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B7" w:rsidRDefault="00250A5F" w:rsidP="005A1637">
      <w:pPr>
        <w:pStyle w:val="ad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9236B7" w:rsidRDefault="00250A5F">
      <w:pPr>
        <w:jc w:val="center"/>
      </w:pPr>
      <w:r>
        <w:rPr>
          <w:b/>
          <w:bCs/>
          <w:caps/>
          <w:sz w:val="32"/>
        </w:rPr>
        <w:t>города Железноводска</w:t>
      </w:r>
    </w:p>
    <w:p w:rsidR="009236B7" w:rsidRDefault="009236B7">
      <w:pPr>
        <w:jc w:val="center"/>
        <w:rPr>
          <w:b/>
          <w:bCs/>
          <w:sz w:val="32"/>
        </w:rPr>
      </w:pPr>
    </w:p>
    <w:p w:rsidR="009236B7" w:rsidRDefault="00250A5F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9236B7" w:rsidRDefault="009236B7">
      <w:pPr>
        <w:pStyle w:val="ab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148"/>
        <w:gridCol w:w="5046"/>
        <w:gridCol w:w="1454"/>
      </w:tblGrid>
      <w:tr w:rsidR="009236B7">
        <w:tc>
          <w:tcPr>
            <w:tcW w:w="3148" w:type="dxa"/>
            <w:shd w:val="clear" w:color="auto" w:fill="auto"/>
          </w:tcPr>
          <w:p w:rsidR="009236B7" w:rsidRDefault="004E5B19" w:rsidP="004E5B19">
            <w:r>
              <w:t>08</w:t>
            </w:r>
            <w:r w:rsidR="00250A5F">
              <w:t xml:space="preserve"> сентября 201</w:t>
            </w:r>
            <w:r>
              <w:t>9</w:t>
            </w:r>
            <w:r w:rsidR="00250A5F">
              <w:t xml:space="preserve"> г.</w:t>
            </w:r>
          </w:p>
        </w:tc>
        <w:tc>
          <w:tcPr>
            <w:tcW w:w="5046" w:type="dxa"/>
            <w:shd w:val="clear" w:color="auto" w:fill="auto"/>
          </w:tcPr>
          <w:p w:rsidR="009236B7" w:rsidRDefault="00250A5F">
            <w:pPr>
              <w:jc w:val="right"/>
            </w:pPr>
            <w:r>
              <w:t>№</w:t>
            </w:r>
          </w:p>
        </w:tc>
        <w:tc>
          <w:tcPr>
            <w:tcW w:w="1454" w:type="dxa"/>
            <w:shd w:val="clear" w:color="auto" w:fill="auto"/>
          </w:tcPr>
          <w:p w:rsidR="009236B7" w:rsidRDefault="004E5B19" w:rsidP="004E5B19">
            <w:r>
              <w:t>7</w:t>
            </w:r>
            <w:r w:rsidR="00FA7305">
              <w:t>8</w:t>
            </w:r>
            <w:r w:rsidR="00250A5F">
              <w:t>/</w:t>
            </w:r>
            <w:r>
              <w:t>515</w:t>
            </w:r>
          </w:p>
        </w:tc>
      </w:tr>
    </w:tbl>
    <w:p w:rsidR="009236B7" w:rsidRDefault="00250A5F">
      <w:pPr>
        <w:jc w:val="center"/>
      </w:pPr>
      <w:r>
        <w:rPr>
          <w:sz w:val="24"/>
        </w:rPr>
        <w:t>г. Железноводск</w:t>
      </w:r>
    </w:p>
    <w:p w:rsidR="009236B7" w:rsidRDefault="009236B7" w:rsidP="00B601A6">
      <w:pPr>
        <w:rPr>
          <w:bCs/>
          <w:sz w:val="20"/>
          <w:szCs w:val="20"/>
        </w:rPr>
      </w:pPr>
    </w:p>
    <w:p w:rsidR="009236B7" w:rsidRDefault="00D52199" w:rsidP="00FA7305">
      <w:pPr>
        <w:pStyle w:val="23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Об оставлении без удовлетворения </w:t>
      </w:r>
      <w:r w:rsidR="004E5B19">
        <w:rPr>
          <w:szCs w:val="28"/>
        </w:rPr>
        <w:t>заявления Фокина А.Н.</w:t>
      </w:r>
    </w:p>
    <w:p w:rsidR="00D52199" w:rsidRDefault="00D52199" w:rsidP="00BE66B8">
      <w:pPr>
        <w:pStyle w:val="23"/>
        <w:spacing w:line="240" w:lineRule="auto"/>
        <w:jc w:val="center"/>
        <w:rPr>
          <w:rFonts w:ascii="Times New Roman CYR" w:hAnsi="Times New Roman CYR"/>
          <w:sz w:val="20"/>
          <w:szCs w:val="20"/>
        </w:rPr>
      </w:pPr>
    </w:p>
    <w:p w:rsidR="00E1765B" w:rsidRDefault="00983588" w:rsidP="00E1765B">
      <w:pPr>
        <w:pStyle w:val="23"/>
        <w:spacing w:after="0" w:line="240" w:lineRule="auto"/>
        <w:ind w:left="0" w:firstLine="283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="004E5B19">
        <w:rPr>
          <w:szCs w:val="28"/>
        </w:rPr>
        <w:t xml:space="preserve">заявление </w:t>
      </w:r>
      <w:r>
        <w:rPr>
          <w:szCs w:val="28"/>
        </w:rPr>
        <w:t xml:space="preserve">от </w:t>
      </w:r>
      <w:r w:rsidR="004E5B19">
        <w:rPr>
          <w:szCs w:val="28"/>
        </w:rPr>
        <w:t>08</w:t>
      </w:r>
      <w:r>
        <w:rPr>
          <w:szCs w:val="28"/>
        </w:rPr>
        <w:t>.09.201</w:t>
      </w:r>
      <w:r w:rsidR="004E5B19">
        <w:rPr>
          <w:szCs w:val="28"/>
        </w:rPr>
        <w:t>9</w:t>
      </w:r>
      <w:r>
        <w:rPr>
          <w:szCs w:val="28"/>
        </w:rPr>
        <w:t xml:space="preserve">г. </w:t>
      </w:r>
      <w:proofErr w:type="spellStart"/>
      <w:r w:rsidR="00A60399">
        <w:rPr>
          <w:szCs w:val="28"/>
        </w:rPr>
        <w:t>в</w:t>
      </w:r>
      <w:r>
        <w:rPr>
          <w:szCs w:val="28"/>
        </w:rPr>
        <w:t>х</w:t>
      </w:r>
      <w:proofErr w:type="spellEnd"/>
      <w:r>
        <w:rPr>
          <w:szCs w:val="28"/>
        </w:rPr>
        <w:t>. №</w:t>
      </w:r>
      <w:r w:rsidR="004E5B19">
        <w:rPr>
          <w:szCs w:val="28"/>
        </w:rPr>
        <w:t xml:space="preserve"> 189</w:t>
      </w:r>
      <w:r>
        <w:rPr>
          <w:szCs w:val="28"/>
        </w:rPr>
        <w:t xml:space="preserve"> в территориальную избирательную </w:t>
      </w:r>
      <w:r w:rsidR="00FA7305">
        <w:rPr>
          <w:szCs w:val="28"/>
        </w:rPr>
        <w:t xml:space="preserve">комиссию города Железноводска </w:t>
      </w:r>
      <w:r w:rsidR="000A3B65">
        <w:rPr>
          <w:szCs w:val="28"/>
        </w:rPr>
        <w:t xml:space="preserve">от </w:t>
      </w:r>
      <w:r w:rsidR="004E5B19">
        <w:rPr>
          <w:szCs w:val="28"/>
        </w:rPr>
        <w:t xml:space="preserve">Фокина Андрея Николаевича </w:t>
      </w:r>
      <w:r w:rsidR="00FA7305">
        <w:rPr>
          <w:szCs w:val="28"/>
        </w:rPr>
        <w:t>о</w:t>
      </w:r>
      <w:r>
        <w:rPr>
          <w:szCs w:val="28"/>
        </w:rPr>
        <w:t xml:space="preserve"> </w:t>
      </w:r>
      <w:r w:rsidR="004E5B19">
        <w:rPr>
          <w:szCs w:val="28"/>
        </w:rPr>
        <w:t xml:space="preserve">зафиксированном </w:t>
      </w:r>
      <w:proofErr w:type="spellStart"/>
      <w:r w:rsidR="004E5B19">
        <w:rPr>
          <w:szCs w:val="28"/>
        </w:rPr>
        <w:t>вбросе</w:t>
      </w:r>
      <w:proofErr w:type="spellEnd"/>
      <w:r w:rsidR="004E5B19">
        <w:rPr>
          <w:szCs w:val="28"/>
        </w:rPr>
        <w:t xml:space="preserve"> пачки бюллетеней и несоответствии щели в ящике на </w:t>
      </w:r>
      <w:r w:rsidR="000A3B65">
        <w:rPr>
          <w:szCs w:val="28"/>
        </w:rPr>
        <w:t>участково</w:t>
      </w:r>
      <w:r w:rsidR="004E5B19">
        <w:rPr>
          <w:szCs w:val="28"/>
        </w:rPr>
        <w:t>м</w:t>
      </w:r>
      <w:r w:rsidR="000A3B65">
        <w:rPr>
          <w:szCs w:val="28"/>
        </w:rPr>
        <w:t xml:space="preserve"> избирательно</w:t>
      </w:r>
      <w:r w:rsidR="004E5B19">
        <w:rPr>
          <w:szCs w:val="28"/>
        </w:rPr>
        <w:t>м</w:t>
      </w:r>
      <w:r w:rsidR="000A3B65">
        <w:rPr>
          <w:szCs w:val="28"/>
        </w:rPr>
        <w:t xml:space="preserve"> </w:t>
      </w:r>
      <w:r w:rsidR="004E5B19">
        <w:rPr>
          <w:szCs w:val="28"/>
        </w:rPr>
        <w:t xml:space="preserve">участке </w:t>
      </w:r>
      <w:r w:rsidR="000A3B65">
        <w:rPr>
          <w:szCs w:val="28"/>
        </w:rPr>
        <w:t>№</w:t>
      </w:r>
      <w:r w:rsidR="004E5B19">
        <w:rPr>
          <w:szCs w:val="28"/>
        </w:rPr>
        <w:t xml:space="preserve"> </w:t>
      </w:r>
      <w:r w:rsidR="000A3B65">
        <w:rPr>
          <w:szCs w:val="28"/>
        </w:rPr>
        <w:t>4</w:t>
      </w:r>
      <w:r w:rsidR="004E5B19">
        <w:rPr>
          <w:szCs w:val="28"/>
        </w:rPr>
        <w:t>26</w:t>
      </w:r>
      <w:r w:rsidR="00B71642">
        <w:rPr>
          <w:szCs w:val="28"/>
        </w:rPr>
        <w:t xml:space="preserve">, </w:t>
      </w:r>
      <w:r w:rsidR="00B71642" w:rsidRPr="00B71642">
        <w:rPr>
          <w:szCs w:val="28"/>
        </w:rPr>
        <w:t>территориальная избирательная комиссия установила.</w:t>
      </w:r>
      <w:r w:rsidR="00B71642">
        <w:rPr>
          <w:szCs w:val="28"/>
        </w:rPr>
        <w:t xml:space="preserve"> </w:t>
      </w:r>
    </w:p>
    <w:p w:rsidR="00E1765B" w:rsidRDefault="00A60399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статьёй 20 </w:t>
      </w:r>
      <w:r w:rsidR="00D1645F">
        <w:rPr>
          <w:bCs/>
          <w:szCs w:val="28"/>
        </w:rPr>
        <w:t xml:space="preserve">Федерального закона от 12.06.2002 г. </w:t>
      </w:r>
      <w:r>
        <w:rPr>
          <w:bCs/>
          <w:szCs w:val="28"/>
        </w:rPr>
        <w:t xml:space="preserve">№ </w:t>
      </w:r>
      <w:r w:rsidR="00D1645F">
        <w:rPr>
          <w:bCs/>
          <w:szCs w:val="28"/>
        </w:rPr>
        <w:t>67</w:t>
      </w:r>
      <w:r>
        <w:rPr>
          <w:bCs/>
          <w:szCs w:val="28"/>
        </w:rPr>
        <w:t xml:space="preserve">-ФЗ «Об основных гарантиях избирательного прав и права на участия в референдуме граждан Российской Федерации» территориальной избирательной комиссией города Железноводска были получены объяснения от лиц присутствующих в указанное время в помещении участковой избирательной комиссии № 426. </w:t>
      </w:r>
    </w:p>
    <w:p w:rsidR="00E1765B" w:rsidRDefault="00A60399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Согласно полученным объяснениям, избирателем, изображённым на фотографии было осуществлено голосование в строгом соответствии с требованием действующего законодательства. </w:t>
      </w:r>
    </w:p>
    <w:p w:rsidR="00E1765B" w:rsidRDefault="00A60399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Кроме того, </w:t>
      </w:r>
      <w:r w:rsidR="00E1765B">
        <w:rPr>
          <w:bCs/>
          <w:szCs w:val="28"/>
        </w:rPr>
        <w:t xml:space="preserve">требования для щели урны для голосования </w:t>
      </w:r>
      <w:r w:rsidR="00E1765B" w:rsidRPr="00E1765B">
        <w:rPr>
          <w:bCs/>
          <w:szCs w:val="28"/>
        </w:rPr>
        <w:t>Федеральн</w:t>
      </w:r>
      <w:r w:rsidR="00E1765B">
        <w:rPr>
          <w:bCs/>
          <w:szCs w:val="28"/>
        </w:rPr>
        <w:t>ым</w:t>
      </w:r>
      <w:r w:rsidR="00E1765B" w:rsidRPr="00E1765B">
        <w:rPr>
          <w:bCs/>
          <w:szCs w:val="28"/>
        </w:rPr>
        <w:t xml:space="preserve"> закон</w:t>
      </w:r>
      <w:r w:rsidR="00E1765B">
        <w:rPr>
          <w:bCs/>
          <w:szCs w:val="28"/>
        </w:rPr>
        <w:t xml:space="preserve">ом </w:t>
      </w:r>
      <w:r w:rsidR="00E1765B" w:rsidRPr="00E1765B">
        <w:rPr>
          <w:bCs/>
          <w:szCs w:val="28"/>
        </w:rPr>
        <w:t>от 12.06.2002 г. № 67-ФЗ «Об основных гарантиях избирательного прав и права на участия в референдуме граждан Российской Федерации</w:t>
      </w:r>
      <w:r w:rsidR="00E1765B">
        <w:rPr>
          <w:bCs/>
          <w:szCs w:val="28"/>
        </w:rPr>
        <w:t xml:space="preserve">» не установлены. </w:t>
      </w:r>
    </w:p>
    <w:p w:rsidR="00E1765B" w:rsidRDefault="00BE66B8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>На основании вышеизложенного</w:t>
      </w:r>
      <w:r w:rsidR="00E1765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E1765B">
        <w:rPr>
          <w:bCs/>
          <w:szCs w:val="28"/>
        </w:rPr>
        <w:t xml:space="preserve">доводы изложенные в заявлении </w:t>
      </w:r>
      <w:r w:rsidR="00E1765B">
        <w:rPr>
          <w:bCs/>
          <w:szCs w:val="28"/>
        </w:rPr>
        <w:br/>
        <w:t xml:space="preserve">Фокина А.Н. не нашли своего подтверждения, </w:t>
      </w:r>
      <w:r>
        <w:rPr>
          <w:bCs/>
          <w:szCs w:val="28"/>
        </w:rPr>
        <w:t>о</w:t>
      </w:r>
      <w:r w:rsidR="00D755E5">
        <w:rPr>
          <w:bCs/>
          <w:szCs w:val="28"/>
        </w:rPr>
        <w:t>снований для удовл</w:t>
      </w:r>
      <w:r>
        <w:rPr>
          <w:bCs/>
          <w:szCs w:val="28"/>
        </w:rPr>
        <w:t xml:space="preserve">етворения </w:t>
      </w:r>
      <w:r w:rsidR="00E1765B">
        <w:rPr>
          <w:bCs/>
          <w:szCs w:val="28"/>
        </w:rPr>
        <w:t>заявления</w:t>
      </w:r>
      <w:r>
        <w:rPr>
          <w:bCs/>
          <w:szCs w:val="28"/>
        </w:rPr>
        <w:t xml:space="preserve"> не имеется, тер</w:t>
      </w:r>
      <w:r w:rsidR="00D755E5">
        <w:rPr>
          <w:bCs/>
          <w:szCs w:val="28"/>
        </w:rPr>
        <w:t>риториальная избирательная комиссия города Железноводска</w:t>
      </w:r>
      <w:r w:rsidR="00E1765B">
        <w:rPr>
          <w:bCs/>
          <w:szCs w:val="28"/>
        </w:rPr>
        <w:t xml:space="preserve"> </w:t>
      </w:r>
    </w:p>
    <w:p w:rsidR="005A1637" w:rsidRDefault="005A1637" w:rsidP="00E1765B">
      <w:pPr>
        <w:pStyle w:val="23"/>
        <w:spacing w:after="0" w:line="240" w:lineRule="auto"/>
        <w:ind w:left="0" w:firstLine="283"/>
        <w:jc w:val="both"/>
        <w:rPr>
          <w:bCs/>
          <w:szCs w:val="28"/>
        </w:rPr>
      </w:pPr>
    </w:p>
    <w:p w:rsidR="00E1765B" w:rsidRDefault="00250A5F" w:rsidP="00E1765B">
      <w:pPr>
        <w:pStyle w:val="23"/>
        <w:spacing w:after="0" w:line="240" w:lineRule="auto"/>
        <w:ind w:left="0" w:firstLine="283"/>
        <w:jc w:val="both"/>
      </w:pPr>
      <w:r>
        <w:t>ПОСТАНОВЛЯЕТ:</w:t>
      </w:r>
      <w:r w:rsidR="00E1765B">
        <w:t xml:space="preserve"> </w:t>
      </w:r>
    </w:p>
    <w:p w:rsidR="00E1765B" w:rsidRDefault="00BE66B8" w:rsidP="005A1637">
      <w:pPr>
        <w:pStyle w:val="2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5079FA">
        <w:rPr>
          <w:szCs w:val="28"/>
        </w:rPr>
        <w:t xml:space="preserve">Оставить без удовлетворения </w:t>
      </w:r>
      <w:r w:rsidR="00E1765B">
        <w:rPr>
          <w:szCs w:val="28"/>
        </w:rPr>
        <w:t>заявления Фокина А.Н</w:t>
      </w:r>
      <w:r w:rsidR="005079FA" w:rsidRPr="005079FA">
        <w:rPr>
          <w:szCs w:val="28"/>
        </w:rPr>
        <w:t>.</w:t>
      </w:r>
      <w:r w:rsidR="00E1765B">
        <w:rPr>
          <w:szCs w:val="28"/>
        </w:rPr>
        <w:t xml:space="preserve"> </w:t>
      </w:r>
    </w:p>
    <w:p w:rsidR="005A1637" w:rsidRDefault="005A1637" w:rsidP="005A1637">
      <w:pPr>
        <w:pStyle w:val="23"/>
        <w:spacing w:after="0" w:line="240" w:lineRule="auto"/>
        <w:ind w:left="643"/>
        <w:jc w:val="both"/>
        <w:rPr>
          <w:szCs w:val="28"/>
        </w:rPr>
      </w:pPr>
    </w:p>
    <w:p w:rsidR="0079753A" w:rsidRPr="00B601A6" w:rsidRDefault="00E1765B" w:rsidP="00E1765B">
      <w:pPr>
        <w:pStyle w:val="23"/>
        <w:spacing w:after="0" w:line="240" w:lineRule="auto"/>
        <w:ind w:left="0" w:firstLine="283"/>
        <w:jc w:val="both"/>
        <w:rPr>
          <w:szCs w:val="28"/>
        </w:rPr>
      </w:pPr>
      <w:r>
        <w:rPr>
          <w:szCs w:val="28"/>
        </w:rPr>
        <w:t xml:space="preserve">2. </w:t>
      </w:r>
      <w:r w:rsidR="0079753A" w:rsidRPr="005079FA">
        <w:rPr>
          <w:szCs w:val="28"/>
        </w:rPr>
        <w:t>Разместить настоящее постановление на официальном сайте Думы и администрации города-курорта Железноводска Ставропольского края в сети «Интернет».</w:t>
      </w:r>
    </w:p>
    <w:p w:rsidR="009236B7" w:rsidRDefault="009236B7" w:rsidP="00BE66B8">
      <w:pPr>
        <w:jc w:val="both"/>
        <w:rPr>
          <w:bCs/>
          <w:sz w:val="20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437"/>
        <w:gridCol w:w="360"/>
        <w:gridCol w:w="2930"/>
        <w:gridCol w:w="299"/>
        <w:gridCol w:w="3545"/>
      </w:tblGrid>
      <w:tr w:rsidR="009236B7">
        <w:tc>
          <w:tcPr>
            <w:tcW w:w="2437" w:type="dxa"/>
            <w:shd w:val="clear" w:color="auto" w:fill="auto"/>
          </w:tcPr>
          <w:p w:rsidR="009236B7" w:rsidRDefault="00250A5F" w:rsidP="00BE66B8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  <w:shd w:val="clear" w:color="auto" w:fill="auto"/>
          </w:tcPr>
          <w:p w:rsidR="009236B7" w:rsidRDefault="009236B7" w:rsidP="00BE66B8">
            <w:pPr>
              <w:jc w:val="both"/>
              <w:rPr>
                <w:bCs/>
              </w:rPr>
            </w:pPr>
          </w:p>
        </w:tc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</w:tcPr>
          <w:p w:rsidR="009236B7" w:rsidRDefault="009236B7" w:rsidP="00BE66B8">
            <w:pPr>
              <w:jc w:val="both"/>
              <w:rPr>
                <w:bCs/>
              </w:rPr>
            </w:pPr>
          </w:p>
        </w:tc>
        <w:tc>
          <w:tcPr>
            <w:tcW w:w="299" w:type="dxa"/>
            <w:shd w:val="clear" w:color="auto" w:fill="auto"/>
          </w:tcPr>
          <w:p w:rsidR="009236B7" w:rsidRDefault="009236B7" w:rsidP="00BE66B8">
            <w:pPr>
              <w:jc w:val="both"/>
              <w:rPr>
                <w:bCs/>
              </w:rPr>
            </w:pPr>
          </w:p>
        </w:tc>
        <w:tc>
          <w:tcPr>
            <w:tcW w:w="3545" w:type="dxa"/>
            <w:tcBorders>
              <w:bottom w:val="single" w:sz="4" w:space="0" w:color="00000A"/>
            </w:tcBorders>
            <w:shd w:val="clear" w:color="auto" w:fill="auto"/>
          </w:tcPr>
          <w:p w:rsidR="009236B7" w:rsidRDefault="00250A5F" w:rsidP="00BE66B8">
            <w:pPr>
              <w:jc w:val="both"/>
            </w:pPr>
            <w:r>
              <w:rPr>
                <w:bCs/>
              </w:rPr>
              <w:t>И.А. Рудков</w:t>
            </w:r>
          </w:p>
        </w:tc>
      </w:tr>
      <w:tr w:rsidR="009236B7">
        <w:tc>
          <w:tcPr>
            <w:tcW w:w="2437" w:type="dxa"/>
            <w:shd w:val="clear" w:color="auto" w:fill="auto"/>
          </w:tcPr>
          <w:p w:rsidR="009236B7" w:rsidRDefault="009236B7" w:rsidP="00BE66B8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  <w:shd w:val="clear" w:color="auto" w:fill="auto"/>
          </w:tcPr>
          <w:p w:rsidR="009236B7" w:rsidRDefault="009236B7" w:rsidP="00BE66B8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 w:rsidP="00BE66B8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9236B7" w:rsidRDefault="009236B7" w:rsidP="00BE66B8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545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 w:rsidP="00BE66B8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(расшифровка подписи)</w:t>
            </w:r>
          </w:p>
        </w:tc>
      </w:tr>
      <w:tr w:rsidR="009236B7">
        <w:tc>
          <w:tcPr>
            <w:tcW w:w="2437" w:type="dxa"/>
            <w:shd w:val="clear" w:color="auto" w:fill="auto"/>
          </w:tcPr>
          <w:p w:rsidR="009236B7" w:rsidRDefault="00250A5F">
            <w:pPr>
              <w:jc w:val="both"/>
              <w:rPr>
                <w:bCs/>
              </w:rPr>
            </w:pPr>
            <w:r>
              <w:t>Секретарь</w:t>
            </w:r>
          </w:p>
        </w:tc>
        <w:tc>
          <w:tcPr>
            <w:tcW w:w="360" w:type="dxa"/>
            <w:shd w:val="clear" w:color="auto" w:fill="auto"/>
          </w:tcPr>
          <w:p w:rsidR="009236B7" w:rsidRDefault="009236B7">
            <w:pPr>
              <w:jc w:val="both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236B7" w:rsidRDefault="009236B7">
            <w:pPr>
              <w:jc w:val="both"/>
              <w:rPr>
                <w:bCs/>
              </w:rPr>
            </w:pPr>
          </w:p>
        </w:tc>
        <w:tc>
          <w:tcPr>
            <w:tcW w:w="299" w:type="dxa"/>
            <w:shd w:val="clear" w:color="auto" w:fill="auto"/>
          </w:tcPr>
          <w:p w:rsidR="009236B7" w:rsidRDefault="009236B7">
            <w:pPr>
              <w:jc w:val="both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236B7" w:rsidRDefault="00250A5F">
            <w:pPr>
              <w:jc w:val="both"/>
              <w:rPr>
                <w:bCs/>
              </w:rPr>
            </w:pPr>
            <w:r>
              <w:rPr>
                <w:bCs/>
              </w:rPr>
              <w:t>О.С. Тучкова</w:t>
            </w:r>
          </w:p>
        </w:tc>
      </w:tr>
      <w:tr w:rsidR="009236B7">
        <w:tc>
          <w:tcPr>
            <w:tcW w:w="2437" w:type="dxa"/>
            <w:shd w:val="clear" w:color="auto" w:fill="auto"/>
          </w:tcPr>
          <w:p w:rsidR="009236B7" w:rsidRDefault="009236B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  <w:shd w:val="clear" w:color="auto" w:fill="auto"/>
          </w:tcPr>
          <w:p w:rsidR="009236B7" w:rsidRDefault="009236B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9236B7" w:rsidRDefault="009236B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545" w:type="dxa"/>
            <w:tcBorders>
              <w:top w:val="single" w:sz="4" w:space="0" w:color="00000A"/>
            </w:tcBorders>
            <w:shd w:val="clear" w:color="auto" w:fill="auto"/>
          </w:tcPr>
          <w:p w:rsidR="009236B7" w:rsidRDefault="00250A5F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(расшифровка подписи)</w:t>
            </w:r>
          </w:p>
        </w:tc>
      </w:tr>
    </w:tbl>
    <w:p w:rsidR="009236B7" w:rsidRDefault="009236B7" w:rsidP="00B601A6">
      <w:pPr>
        <w:spacing w:line="240" w:lineRule="exact"/>
        <w:ind w:left="5942"/>
        <w:jc w:val="center"/>
        <w:rPr>
          <w:sz w:val="24"/>
        </w:rPr>
      </w:pPr>
      <w:bookmarkStart w:id="0" w:name="_GoBack"/>
      <w:bookmarkEnd w:id="0"/>
    </w:p>
    <w:sectPr w:rsidR="009236B7">
      <w:pgSz w:w="11906" w:h="16838"/>
      <w:pgMar w:top="1134" w:right="850" w:bottom="851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CAA"/>
    <w:multiLevelType w:val="hybridMultilevel"/>
    <w:tmpl w:val="F690815A"/>
    <w:lvl w:ilvl="0" w:tplc="57DAC1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CF53B7"/>
    <w:multiLevelType w:val="hybridMultilevel"/>
    <w:tmpl w:val="1360B528"/>
    <w:lvl w:ilvl="0" w:tplc="96BEA4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B5B2D76"/>
    <w:multiLevelType w:val="hybridMultilevel"/>
    <w:tmpl w:val="F19A460A"/>
    <w:lvl w:ilvl="0" w:tplc="51349B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7"/>
    <w:rsid w:val="000A3B65"/>
    <w:rsid w:val="00250A5F"/>
    <w:rsid w:val="004E5B19"/>
    <w:rsid w:val="005079FA"/>
    <w:rsid w:val="005A1637"/>
    <w:rsid w:val="0072303C"/>
    <w:rsid w:val="0079753A"/>
    <w:rsid w:val="0084025E"/>
    <w:rsid w:val="009236B7"/>
    <w:rsid w:val="00983588"/>
    <w:rsid w:val="00A60399"/>
    <w:rsid w:val="00B15644"/>
    <w:rsid w:val="00B601A6"/>
    <w:rsid w:val="00B71642"/>
    <w:rsid w:val="00B96F06"/>
    <w:rsid w:val="00BE66B8"/>
    <w:rsid w:val="00D1645F"/>
    <w:rsid w:val="00D52199"/>
    <w:rsid w:val="00D755E5"/>
    <w:rsid w:val="00E1765B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D72"/>
  <w15:docId w15:val="{AB70EBAB-1EE2-4539-8849-8111D349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11"/>
    <w:link w:val="20"/>
    <w:pPr>
      <w:outlineLvl w:val="1"/>
    </w:p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F79A1"/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character" w:customStyle="1" w:styleId="a3">
    <w:name w:val="Основной текст с отступом Знак"/>
    <w:basedOn w:val="a0"/>
    <w:qFormat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DejaVu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Норм"/>
    <w:basedOn w:val="a"/>
    <w:qFormat/>
    <w:rsid w:val="008F79A1"/>
    <w:pPr>
      <w:jc w:val="center"/>
    </w:pPr>
  </w:style>
  <w:style w:type="paragraph" w:styleId="ac">
    <w:name w:val="Body Text Indent"/>
    <w:basedOn w:val="a"/>
    <w:rsid w:val="008F79A1"/>
    <w:pPr>
      <w:spacing w:after="120"/>
      <w:ind w:left="283"/>
      <w:jc w:val="center"/>
    </w:pPr>
  </w:style>
  <w:style w:type="paragraph" w:styleId="ad">
    <w:name w:val="caption"/>
    <w:basedOn w:val="a"/>
    <w:qFormat/>
    <w:rsid w:val="008F79A1"/>
    <w:rPr>
      <w:sz w:val="24"/>
      <w:szCs w:val="20"/>
    </w:rPr>
  </w:style>
  <w:style w:type="paragraph" w:styleId="22">
    <w:name w:val="Body Text 2"/>
    <w:basedOn w:val="a"/>
    <w:uiPriority w:val="99"/>
    <w:unhideWhenUsed/>
    <w:qFormat/>
    <w:rsid w:val="00442FF0"/>
    <w:pPr>
      <w:spacing w:after="120" w:line="480" w:lineRule="auto"/>
    </w:pPr>
    <w:rPr>
      <w:szCs w:val="20"/>
    </w:rPr>
  </w:style>
  <w:style w:type="paragraph" w:customStyle="1" w:styleId="-1">
    <w:name w:val="Т-1"/>
    <w:basedOn w:val="a"/>
    <w:qFormat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qFormat/>
    <w:rsid w:val="003B0281"/>
    <w:pPr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3">
    <w:name w:val="Body Text Indent 2"/>
    <w:basedOn w:val="a"/>
    <w:uiPriority w:val="99"/>
    <w:unhideWhenUsed/>
    <w:qFormat/>
    <w:rsid w:val="00155844"/>
    <w:pPr>
      <w:spacing w:after="120" w:line="480" w:lineRule="auto"/>
      <w:ind w:left="283"/>
    </w:pPr>
  </w:style>
  <w:style w:type="paragraph" w:styleId="ae">
    <w:name w:val="header"/>
    <w:basedOn w:val="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11"/>
  </w:style>
  <w:style w:type="paragraph" w:customStyle="1" w:styleId="Standard">
    <w:name w:val="Standard"/>
    <w:rsid w:val="00BE66B8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30">
    <w:name w:val="Body Text 3"/>
    <w:basedOn w:val="a"/>
    <w:link w:val="32"/>
    <w:uiPriority w:val="99"/>
    <w:semiHidden/>
    <w:unhideWhenUsed/>
    <w:rsid w:val="007975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79753A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96F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F0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115E-1BA4-43C4-9158-B3900262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4</cp:revision>
  <cp:lastPrinted>2019-09-11T12:34:00Z</cp:lastPrinted>
  <dcterms:created xsi:type="dcterms:W3CDTF">2019-09-08T20:33:00Z</dcterms:created>
  <dcterms:modified xsi:type="dcterms:W3CDTF">2019-09-11T12:44:00Z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