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firstLine="0"/>
        <w:jc w:val="center"/>
        <w:rPr>
          <w:b/>
        </w:rPr>
      </w:pPr>
    </w:p>
    <w:p>
      <w:pPr>
        <w:ind w:left="0" w:firstLine="0"/>
        <w:jc w:val="center"/>
        <w:rPr>
          <w:b/>
          <w:sz w:val="20"/>
          <w:szCs w:val="20"/>
        </w:rPr>
      </w:pPr>
      <w:bookmarkStart w:id="0" w:name="__DdeLink__75_569108597"/>
      <w:bookmarkEnd w:id="0"/>
      <w:r>
        <w:rPr>
          <w:b/>
          <w:sz w:val="24"/>
          <w:szCs w:val="24"/>
        </w:rPr>
        <w:t>Перечень документов, необходимых для участия в подпрограмме</w:t>
      </w:r>
    </w:p>
    <w:p>
      <w:pPr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«Обеспечение жильем молодых семей» на 2019-2021 годы</w:t>
      </w:r>
    </w:p>
    <w:tbl>
      <w:tblPr>
        <w:tblStyle w:val="5"/>
        <w:tblW w:w="9645" w:type="dxa"/>
        <w:tblInd w:w="55" w:type="dxa"/>
        <w:tblBorders>
          <w:top w:val="outset" w:color="000001" w:sz="2" w:space="0"/>
          <w:left w:val="none" w:color="auto" w:sz="0" w:space="0"/>
          <w:bottom w:val="outset" w:color="000001" w:sz="2" w:space="0"/>
          <w:right w:val="none" w:color="auto" w:sz="0" w:space="0"/>
          <w:insideH w:val="outset" w:color="000001" w:sz="2" w:space="0"/>
          <w:insideV w:val="none" w:color="auto" w:sz="0" w:space="0"/>
        </w:tblBorders>
        <w:tblLayout w:type="autofit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5"/>
      </w:tblGrid>
      <w:tr>
        <w:tblPrEx>
          <w:tblBorders>
            <w:top w:val="outset" w:color="000001" w:sz="2" w:space="0"/>
            <w:left w:val="none" w:color="auto" w:sz="0" w:space="0"/>
            <w:bottom w:val="outset" w:color="000001" w:sz="2" w:space="0"/>
            <w:right w:val="none" w:color="auto" w:sz="0" w:space="0"/>
            <w:insideH w:val="outset" w:color="000001" w:sz="2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5" w:type="dxa"/>
            <w:tcBorders>
              <w:top w:val="outset" w:color="000001" w:sz="2" w:space="0"/>
              <w:bottom w:val="outset" w:color="000001" w:sz="2" w:space="0"/>
              <w:insideH w:val="outset" w:sz="2" w:space="0"/>
            </w:tcBorders>
            <w:shd w:val="clear" w:color="auto" w:fill="auto"/>
          </w:tcPr>
          <w:p>
            <w:pPr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</w:p>
          <w:p>
            <w:pPr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I ЭТАП</w:t>
            </w:r>
          </w:p>
        </w:tc>
      </w:tr>
    </w:tbl>
    <w:p>
      <w:pPr>
        <w:ind w:left="0" w:firstLine="0"/>
        <w:jc w:val="both"/>
        <w:rPr>
          <w:sz w:val="20"/>
          <w:szCs w:val="20"/>
        </w:rPr>
      </w:pPr>
    </w:p>
    <w:p>
      <w:pPr>
        <w:ind w:left="0" w:firstLine="0"/>
        <w:jc w:val="both"/>
      </w:pPr>
      <w:r>
        <w:rPr>
          <w:sz w:val="20"/>
          <w:szCs w:val="20"/>
        </w:rPr>
        <w:t>1. Копии паспортов всех лиц, зарегистрированных по месту жительства в жилом помещении совместно</w:t>
      </w:r>
      <w:r>
        <w:rPr>
          <w:sz w:val="20"/>
          <w:szCs w:val="20"/>
        </w:rPr>
        <w:br w:type="textWrapping"/>
      </w:r>
      <w:r>
        <w:rPr>
          <w:sz w:val="20"/>
          <w:szCs w:val="20"/>
        </w:rPr>
        <w:t>с членами молодой семьи, включая членов молодой семьи (супруг, супруга: лицо, сведения о регистрации (все штампы), брак, дети; остальные зарегистрированные: лицо, сведения о регистрации на настоящий момент).</w:t>
      </w:r>
    </w:p>
    <w:p>
      <w:pPr>
        <w:ind w:left="0" w:firstLine="0"/>
        <w:jc w:val="both"/>
      </w:pPr>
      <w:r>
        <w:rPr>
          <w:sz w:val="20"/>
          <w:szCs w:val="20"/>
        </w:rPr>
        <w:t>2. Сведения из паспортного стола о ранее выданных членам молодой семьи паспортах, содержащие: ФИО,</w:t>
      </w:r>
      <w:r>
        <w:rPr>
          <w:sz w:val="20"/>
          <w:szCs w:val="20"/>
        </w:rPr>
        <w:br w:type="textWrapping"/>
      </w:r>
      <w:r>
        <w:rPr>
          <w:sz w:val="20"/>
          <w:szCs w:val="20"/>
        </w:rPr>
        <w:t>на которые был выдан паспорт, серия, номер документа, кем и когда был выдан.</w:t>
      </w:r>
    </w:p>
    <w:p>
      <w:pPr>
        <w:ind w:left="0" w:firstLine="0"/>
        <w:jc w:val="both"/>
      </w:pPr>
      <w:r>
        <w:rPr>
          <w:sz w:val="20"/>
          <w:szCs w:val="20"/>
        </w:rPr>
        <w:t>3. Копия свидетельства о заключении брака (расторжении).</w:t>
      </w:r>
    </w:p>
    <w:p>
      <w:pPr>
        <w:ind w:left="0" w:firstLine="0"/>
        <w:jc w:val="both"/>
      </w:pPr>
      <w:r>
        <w:rPr>
          <w:sz w:val="20"/>
          <w:szCs w:val="20"/>
        </w:rPr>
        <w:t>4. Копии свидетельств о рождении детей, копии свидетельств о регистрации детей по месту жительства (форма № 8).</w:t>
      </w:r>
    </w:p>
    <w:p>
      <w:pPr>
        <w:ind w:left="0" w:firstLine="0"/>
        <w:jc w:val="both"/>
      </w:pPr>
      <w:r>
        <w:rPr>
          <w:sz w:val="20"/>
          <w:szCs w:val="20"/>
        </w:rPr>
        <w:t>5. Справка о составе семьи (администрация города, каб. № 12, поссовет).</w:t>
      </w:r>
    </w:p>
    <w:p>
      <w:pPr>
        <w:ind w:left="0" w:firstLine="0"/>
        <w:jc w:val="both"/>
      </w:pPr>
      <w:r>
        <w:rPr>
          <w:sz w:val="20"/>
          <w:szCs w:val="20"/>
        </w:rPr>
        <w:t>6. Справки об отсутствии задолженностей по оплате за пользование коммунальными услугами</w:t>
      </w:r>
      <w:r>
        <w:rPr>
          <w:sz w:val="20"/>
          <w:szCs w:val="20"/>
        </w:rPr>
        <w:br w:type="textWrapping"/>
      </w:r>
      <w:r>
        <w:rPr>
          <w:sz w:val="20"/>
          <w:szCs w:val="20"/>
        </w:rPr>
        <w:t>по месту регистрации (газ, вода, свет, мусор и пр.) + РКЦ</w:t>
      </w:r>
    </w:p>
    <w:p>
      <w:pPr>
        <w:ind w:left="0" w:firstLine="0"/>
        <w:jc w:val="both"/>
      </w:pPr>
      <w:r>
        <w:rPr>
          <w:sz w:val="20"/>
          <w:szCs w:val="20"/>
        </w:rPr>
        <w:t>7. Копия домовой книги по месту регистрации (при наличии).</w:t>
      </w:r>
    </w:p>
    <w:p>
      <w:pPr>
        <w:ind w:left="0" w:firstLine="0"/>
        <w:jc w:val="both"/>
      </w:pPr>
      <w:r>
        <w:rPr>
          <w:sz w:val="20"/>
          <w:szCs w:val="20"/>
        </w:rPr>
        <w:t xml:space="preserve">8.Справки из БКИ об отсутствии в собственности жилых помещений </w:t>
      </w:r>
      <w:r>
        <w:rPr>
          <w:sz w:val="20"/>
          <w:szCs w:val="20"/>
          <w:u w:val="single"/>
        </w:rPr>
        <w:t>на всех лиц, зарегистрированных по месту жительства в жилом помещении совместно с членами молодой семьи, включая членов молодой семьи</w:t>
      </w:r>
      <w:r>
        <w:rPr>
          <w:sz w:val="20"/>
          <w:szCs w:val="20"/>
          <w:u w:val="single"/>
        </w:rPr>
        <w:br w:type="textWrapping"/>
      </w:r>
      <w:r>
        <w:rPr>
          <w:sz w:val="20"/>
          <w:szCs w:val="20"/>
        </w:rPr>
        <w:t>(ул. Ленина, д. 102).</w:t>
      </w:r>
    </w:p>
    <w:p>
      <w:pPr>
        <w:ind w:left="0" w:firstLine="0"/>
        <w:jc w:val="both"/>
      </w:pPr>
      <w:r>
        <w:rPr>
          <w:sz w:val="20"/>
          <w:szCs w:val="20"/>
        </w:rPr>
        <w:t>9. Копия технического паспорта жилого помещения по месту регистрации (не более 5-летней давности).</w:t>
      </w:r>
    </w:p>
    <w:p>
      <w:p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10. Копии правоустанавливающих документов на жилое помещение по месту регистрации по месту жительства членов молодой семьи:</w:t>
      </w:r>
    </w:p>
    <w:p>
      <w:p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- копия договора о передаче жилого помещения в собственность;</w:t>
      </w:r>
    </w:p>
    <w:p>
      <w:p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- копии свидетельств о государственной регистрации права;</w:t>
      </w:r>
    </w:p>
    <w:p>
      <w:p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- копия договора купли-продажи (договора дарения, наследования и пр.)</w:t>
      </w:r>
    </w:p>
    <w:p>
      <w:pPr>
        <w:ind w:left="0" w:firstLine="0"/>
        <w:jc w:val="both"/>
      </w:pPr>
      <w:r>
        <w:rPr>
          <w:sz w:val="20"/>
          <w:szCs w:val="20"/>
        </w:rPr>
        <w:t>11. Копия паспорта собственника жилого помещения.</w:t>
      </w:r>
    </w:p>
    <w:p>
      <w:pPr>
        <w:ind w:left="0" w:firstLine="0"/>
        <w:jc w:val="both"/>
      </w:pPr>
      <w:r>
        <w:rPr>
          <w:sz w:val="20"/>
          <w:szCs w:val="20"/>
        </w:rPr>
        <w:t>12. Копия СНИЛС всех членов молодой семьи.</w:t>
      </w:r>
    </w:p>
    <w:p>
      <w:pPr>
        <w:ind w:left="0" w:firstLine="0"/>
        <w:jc w:val="both"/>
      </w:pPr>
      <w:r>
        <w:rPr>
          <w:sz w:val="20"/>
          <w:szCs w:val="20"/>
        </w:rPr>
        <w:t>13. Согласие на обработку персональных данных всех лиц, зарегистрированных по месту жительства в жилом помещении совместно с членами молодой семьи, включая членов молодой семьи.</w:t>
      </w:r>
    </w:p>
    <w:p>
      <w:pPr>
        <w:ind w:left="0" w:firstLine="0"/>
        <w:jc w:val="both"/>
      </w:pPr>
      <w:bookmarkStart w:id="1" w:name="__DdeLink__67_1596041125"/>
      <w:r>
        <w:rPr>
          <w:sz w:val="20"/>
          <w:szCs w:val="20"/>
        </w:rPr>
        <w:t>14</w:t>
      </w:r>
      <w:bookmarkEnd w:id="1"/>
      <w:r>
        <w:rPr>
          <w:sz w:val="20"/>
          <w:szCs w:val="20"/>
        </w:rPr>
        <w:t>. Скоросшиватель картонный</w:t>
      </w:r>
    </w:p>
    <w:p>
      <w:pPr>
        <w:ind w:left="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mc:AlternateContent>
          <mc:Choice Requires="wps">
            <w:drawing>
              <wp:anchor distT="0" distB="0" distL="114300" distR="112395" simplePos="0" relativeHeight="1024" behindDoc="0" locked="0" layoutInCell="1" allowOverlap="1">
                <wp:simplePos x="0" y="0"/>
                <wp:positionH relativeFrom="column">
                  <wp:posOffset>-822325</wp:posOffset>
                </wp:positionH>
                <wp:positionV relativeFrom="paragraph">
                  <wp:posOffset>51435</wp:posOffset>
                </wp:positionV>
                <wp:extent cx="7120890" cy="635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0080" cy="1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o:spt="20" style="position:absolute;left:0pt;margin-left:-64.75pt;margin-top:4.05pt;height:0.5pt;width:560.7pt;z-index:1024;mso-width-relative:page;mso-height-relative:page;" filled="f" stroked="t" coordsize="21600,21600" o:gfxdata="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cDwh8dkAAAAIAQAADwAAAAAAAAABACAAAAAiAAAAZHJzL2Rvd25yZXYueG1sUEsBAhQAFAAA&#10;AAgAh07iQLo9Hm+1AQAAJgMAAA4AAAAAAAAAAQAgAAAAKAEAAGRycy9lMm9Eb2MueG1sUEsFBgAA&#10;AAAGAAYAWQEAAE8FAAAAAA==&#10;">
                <v:fill on="f" focussize="0,0"/>
                <v:stroke color="#4A7EBB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0" w:firstLine="0"/>
        <w:jc w:val="both"/>
      </w:pPr>
      <w:bookmarkStart w:id="2" w:name="_GoBack"/>
      <w:bookmarkEnd w:id="2"/>
    </w:p>
    <w:sectPr>
      <w:pgSz w:w="11906" w:h="16838"/>
      <w:pgMar w:top="709" w:right="1106" w:bottom="0" w:left="1155" w:header="0" w:footer="0" w:gutter="0"/>
      <w:pgNumType w:fmt="decimal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Wingdings">
    <w:panose1 w:val="05000000000000000000"/>
    <w:charset w:val="01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Tahoma">
    <w:panose1 w:val="020B0604030504040204"/>
    <w:charset w:val="01"/>
    <w:family w:val="roman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FC7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6">
    <w:name w:val="Заголовок 11"/>
    <w:basedOn w:val="7"/>
    <w:uiPriority w:val="0"/>
  </w:style>
  <w:style w:type="paragraph" w:customStyle="1" w:styleId="7">
    <w:name w:val="Заголовок"/>
    <w:basedOn w:val="1"/>
    <w:next w:val="8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8">
    <w:name w:val="Основной текст1"/>
    <w:basedOn w:val="1"/>
    <w:uiPriority w:val="0"/>
    <w:pPr>
      <w:spacing w:before="0" w:after="120"/>
    </w:pPr>
  </w:style>
  <w:style w:type="paragraph" w:customStyle="1" w:styleId="9">
    <w:name w:val="Заголовок 21"/>
    <w:basedOn w:val="7"/>
    <w:uiPriority w:val="0"/>
  </w:style>
  <w:style w:type="paragraph" w:customStyle="1" w:styleId="10">
    <w:name w:val="Заголовок 31"/>
    <w:basedOn w:val="7"/>
    <w:uiPriority w:val="0"/>
  </w:style>
  <w:style w:type="character" w:customStyle="1" w:styleId="11">
    <w:name w:val="WW8Num5z0"/>
    <w:qFormat/>
    <w:uiPriority w:val="0"/>
    <w:rPr>
      <w:rFonts w:ascii="Symbol" w:hAnsi="Symbol" w:eastAsia="Times New Roman" w:cs="Times New Roman"/>
    </w:rPr>
  </w:style>
  <w:style w:type="character" w:customStyle="1" w:styleId="12">
    <w:name w:val="WW8Num5z1"/>
    <w:qFormat/>
    <w:uiPriority w:val="0"/>
    <w:rPr>
      <w:rFonts w:ascii="Courier New" w:hAnsi="Courier New" w:cs="Courier New"/>
    </w:rPr>
  </w:style>
  <w:style w:type="character" w:customStyle="1" w:styleId="13">
    <w:name w:val="WW8Num5z2"/>
    <w:qFormat/>
    <w:uiPriority w:val="0"/>
    <w:rPr>
      <w:rFonts w:ascii="Wingdings" w:hAnsi="Wingdings" w:cs="Wingdings"/>
    </w:rPr>
  </w:style>
  <w:style w:type="character" w:customStyle="1" w:styleId="14">
    <w:name w:val="WW8Num5z3"/>
    <w:qFormat/>
    <w:uiPriority w:val="0"/>
    <w:rPr>
      <w:rFonts w:ascii="Symbol" w:hAnsi="Symbol" w:cs="Symbol"/>
    </w:rPr>
  </w:style>
  <w:style w:type="character" w:customStyle="1" w:styleId="15">
    <w:name w:val="Основной шрифт абзаца1"/>
    <w:qFormat/>
    <w:uiPriority w:val="0"/>
  </w:style>
  <w:style w:type="paragraph" w:customStyle="1" w:styleId="16">
    <w:name w:val="Список1"/>
    <w:basedOn w:val="8"/>
    <w:uiPriority w:val="0"/>
    <w:rPr>
      <w:rFonts w:cs="Mangal"/>
    </w:rPr>
  </w:style>
  <w:style w:type="paragraph" w:customStyle="1" w:styleId="17">
    <w:name w:val="Название1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1"/>
    <w:basedOn w:val="1"/>
    <w:qFormat/>
    <w:uiPriority w:val="0"/>
    <w:pPr>
      <w:suppressLineNumbers/>
    </w:pPr>
    <w:rPr>
      <w:rFonts w:cs="Mangal"/>
    </w:rPr>
  </w:style>
  <w:style w:type="paragraph" w:customStyle="1" w:styleId="19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20">
    <w:name w:val="Блочная цитата"/>
    <w:basedOn w:val="1"/>
    <w:qFormat/>
    <w:uiPriority w:val="0"/>
  </w:style>
  <w:style w:type="paragraph" w:customStyle="1" w:styleId="21">
    <w:name w:val="Заглавие"/>
    <w:basedOn w:val="7"/>
    <w:uiPriority w:val="0"/>
  </w:style>
  <w:style w:type="paragraph" w:customStyle="1" w:styleId="22">
    <w:name w:val="Подзаголовок1"/>
    <w:basedOn w:val="7"/>
    <w:uiPriority w:val="0"/>
  </w:style>
  <w:style w:type="paragraph" w:customStyle="1" w:styleId="23">
    <w:name w:val="Содержимое таблицы"/>
    <w:basedOn w:val="1"/>
    <w:qFormat/>
    <w:uiPriority w:val="0"/>
  </w:style>
  <w:style w:type="paragraph" w:customStyle="1" w:styleId="24">
    <w:name w:val="Заголовок таблицы"/>
    <w:basedOn w:val="2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ragraphs>52</Paragraphs>
  <TotalTime>7</TotalTime>
  <ScaleCrop>false</ScaleCrop>
  <LinksUpToDate>false</LinksUpToDate>
  <Application>WPS Office_11.2.0.9327_F1E327BC-269C-435d-A152-05C5408002CA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2014-04-16T10:20:00Z</dcterms:created>
  <dc:creator>Cab101</dc:creator>
  <cp:lastModifiedBy>Userr</cp:lastModifiedBy>
  <cp:lastPrinted>2019-12-04T15:25:00Z</cp:lastPrinted>
  <dcterms:modified xsi:type="dcterms:W3CDTF">2020-05-12T07:53:15Z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1049-11.2.0.9327</vt:lpwstr>
  </property>
</Properties>
</file>