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196"/>
        <w:tblW w:w="9489" w:type="dxa"/>
        <w:tblLayout w:type="fixed"/>
        <w:tblCellMar>
          <w:left w:w="70" w:type="dxa"/>
          <w:right w:w="70" w:type="dxa"/>
        </w:tblCellMar>
        <w:tblLook w:val="0000" w:firstRow="0" w:lastRow="0" w:firstColumn="0" w:lastColumn="0" w:noHBand="0" w:noVBand="0"/>
      </w:tblPr>
      <w:tblGrid>
        <w:gridCol w:w="3208"/>
        <w:gridCol w:w="2693"/>
        <w:gridCol w:w="3588"/>
      </w:tblGrid>
      <w:tr w:rsidR="00523056" w:rsidTr="00BA1F22">
        <w:trPr>
          <w:trHeight w:val="993"/>
        </w:trPr>
        <w:tc>
          <w:tcPr>
            <w:tcW w:w="3208" w:type="dxa"/>
          </w:tcPr>
          <w:p w:rsidR="00523056" w:rsidRPr="00CF42DA" w:rsidRDefault="00523056" w:rsidP="00BA1F22">
            <w:pPr>
              <w:spacing w:after="0" w:line="240" w:lineRule="auto"/>
              <w:jc w:val="center"/>
              <w:rPr>
                <w:rFonts w:ascii="Times New Roman" w:hAnsi="Times New Roman" w:cs="Times New Roman"/>
              </w:rPr>
            </w:pPr>
          </w:p>
          <w:p w:rsidR="00523056" w:rsidRPr="00CF42DA" w:rsidRDefault="00523056" w:rsidP="00BA1F22">
            <w:pPr>
              <w:spacing w:after="0" w:line="240" w:lineRule="auto"/>
              <w:jc w:val="center"/>
              <w:rPr>
                <w:rFonts w:ascii="Times New Roman" w:hAnsi="Times New Roman" w:cs="Times New Roman"/>
              </w:rPr>
            </w:pPr>
          </w:p>
          <w:p w:rsidR="00523056" w:rsidRPr="00CF42DA" w:rsidRDefault="00523056" w:rsidP="00BA1F22">
            <w:pPr>
              <w:spacing w:after="0" w:line="240" w:lineRule="auto"/>
              <w:jc w:val="center"/>
              <w:rPr>
                <w:rFonts w:ascii="Times New Roman" w:hAnsi="Times New Roman" w:cs="Times New Roman"/>
              </w:rPr>
            </w:pPr>
            <w:r w:rsidRPr="00CF42DA">
              <w:rPr>
                <w:rFonts w:ascii="Times New Roman" w:hAnsi="Times New Roman" w:cs="Times New Roman"/>
              </w:rPr>
              <w:t>Совет</w:t>
            </w:r>
          </w:p>
          <w:p w:rsidR="00523056" w:rsidRPr="00CF42DA" w:rsidRDefault="00523056" w:rsidP="00BA1F22">
            <w:pPr>
              <w:spacing w:after="0" w:line="240" w:lineRule="auto"/>
              <w:ind w:left="-107" w:firstLine="107"/>
              <w:jc w:val="center"/>
              <w:rPr>
                <w:rFonts w:ascii="Times New Roman" w:hAnsi="Times New Roman" w:cs="Times New Roman"/>
              </w:rPr>
            </w:pPr>
            <w:r w:rsidRPr="00CF42DA">
              <w:rPr>
                <w:rFonts w:ascii="Times New Roman" w:hAnsi="Times New Roman" w:cs="Times New Roman"/>
              </w:rPr>
              <w:t>муниципального района</w:t>
            </w:r>
          </w:p>
          <w:p w:rsidR="00523056" w:rsidRPr="00CF42DA" w:rsidRDefault="00523056" w:rsidP="00BA1F22">
            <w:pPr>
              <w:spacing w:after="0" w:line="240" w:lineRule="auto"/>
              <w:jc w:val="center"/>
              <w:rPr>
                <w:rFonts w:ascii="Times New Roman" w:hAnsi="Times New Roman" w:cs="Times New Roman"/>
                <w:szCs w:val="28"/>
              </w:rPr>
            </w:pPr>
            <w:r w:rsidRPr="00CF42DA">
              <w:rPr>
                <w:rFonts w:ascii="Times New Roman" w:hAnsi="Times New Roman" w:cs="Times New Roman"/>
              </w:rPr>
              <w:t>«Койгородский»</w:t>
            </w:r>
          </w:p>
        </w:tc>
        <w:tc>
          <w:tcPr>
            <w:tcW w:w="2693" w:type="dxa"/>
          </w:tcPr>
          <w:p w:rsidR="00523056" w:rsidRPr="00CF42DA" w:rsidRDefault="00523056" w:rsidP="00BA1F22">
            <w:pPr>
              <w:spacing w:after="0" w:line="240" w:lineRule="auto"/>
              <w:jc w:val="center"/>
              <w:rPr>
                <w:rFonts w:ascii="Times New Roman" w:hAnsi="Times New Roman" w:cs="Times New Roman"/>
                <w:szCs w:val="28"/>
              </w:rPr>
            </w:pPr>
            <w:r w:rsidRPr="00CF42DA">
              <w:rPr>
                <w:rFonts w:ascii="Times New Roman" w:hAnsi="Times New Roman" w:cs="Times New Roman"/>
                <w:noProof/>
                <w:szCs w:val="28"/>
              </w:rPr>
              <w:drawing>
                <wp:inline distT="0" distB="0" distL="0" distR="0" wp14:anchorId="0D2BFE83" wp14:editId="6BCF8FF9">
                  <wp:extent cx="819150" cy="890270"/>
                  <wp:effectExtent l="0" t="0" r="0" b="5080"/>
                  <wp:docPr id="1" name="Рисунок 1" descr="C:\Documents and Settings\Администратор\Рабочий стол\Алена\Мои документы\Application Data\Application Data\Microsoft\WINDOWS\Application Data\Microsoft\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Алена\Мои документы\Application Data\Application Data\Microsoft\WINDOWS\Application Data\Microsoft\WINWORD\CLIPART\KOMI_GER.WM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19150" cy="890270"/>
                          </a:xfrm>
                          <a:prstGeom prst="rect">
                            <a:avLst/>
                          </a:prstGeom>
                          <a:noFill/>
                          <a:ln>
                            <a:noFill/>
                          </a:ln>
                        </pic:spPr>
                      </pic:pic>
                    </a:graphicData>
                  </a:graphic>
                </wp:inline>
              </w:drawing>
            </w:r>
          </w:p>
        </w:tc>
        <w:tc>
          <w:tcPr>
            <w:tcW w:w="3588" w:type="dxa"/>
          </w:tcPr>
          <w:p w:rsidR="00523056" w:rsidRPr="00CF42DA" w:rsidRDefault="00523056" w:rsidP="00BA1F22">
            <w:pPr>
              <w:spacing w:after="0" w:line="240" w:lineRule="auto"/>
              <w:jc w:val="right"/>
              <w:rPr>
                <w:rFonts w:ascii="Times New Roman" w:hAnsi="Times New Roman" w:cs="Times New Roman"/>
                <w:b/>
                <w:szCs w:val="20"/>
              </w:rPr>
            </w:pPr>
          </w:p>
          <w:p w:rsidR="00523056" w:rsidRPr="00CF42DA" w:rsidRDefault="00523056" w:rsidP="00BA1F22">
            <w:pPr>
              <w:spacing w:after="0" w:line="240" w:lineRule="auto"/>
              <w:jc w:val="center"/>
              <w:rPr>
                <w:rFonts w:ascii="Times New Roman" w:hAnsi="Times New Roman" w:cs="Times New Roman"/>
                <w:szCs w:val="28"/>
              </w:rPr>
            </w:pPr>
          </w:p>
          <w:p w:rsidR="00523056" w:rsidRPr="00CF42DA" w:rsidRDefault="00523056" w:rsidP="00BA1F22">
            <w:pPr>
              <w:spacing w:after="0" w:line="240" w:lineRule="auto"/>
              <w:jc w:val="center"/>
              <w:rPr>
                <w:rFonts w:ascii="Times New Roman" w:hAnsi="Times New Roman" w:cs="Times New Roman"/>
              </w:rPr>
            </w:pPr>
            <w:r w:rsidRPr="00CF42DA">
              <w:rPr>
                <w:rFonts w:ascii="Times New Roman" w:hAnsi="Times New Roman" w:cs="Times New Roman"/>
              </w:rPr>
              <w:t>“Койгорт”</w:t>
            </w:r>
          </w:p>
          <w:p w:rsidR="00523056" w:rsidRPr="00CF42DA" w:rsidRDefault="00523056" w:rsidP="00BA1F22">
            <w:pPr>
              <w:spacing w:after="0" w:line="240" w:lineRule="auto"/>
              <w:jc w:val="center"/>
              <w:rPr>
                <w:rFonts w:ascii="Times New Roman" w:hAnsi="Times New Roman" w:cs="Times New Roman"/>
              </w:rPr>
            </w:pPr>
            <w:r w:rsidRPr="00CF42DA">
              <w:rPr>
                <w:rFonts w:ascii="Times New Roman" w:hAnsi="Times New Roman" w:cs="Times New Roman"/>
              </w:rPr>
              <w:t xml:space="preserve">муниципальнöй </w:t>
            </w:r>
            <w:proofErr w:type="spellStart"/>
            <w:r w:rsidRPr="00CF42DA">
              <w:rPr>
                <w:rFonts w:ascii="Times New Roman" w:hAnsi="Times New Roman" w:cs="Times New Roman"/>
              </w:rPr>
              <w:t>районса</w:t>
            </w:r>
            <w:proofErr w:type="spellEnd"/>
          </w:p>
          <w:p w:rsidR="00523056" w:rsidRPr="00CF42DA" w:rsidRDefault="00523056" w:rsidP="00BA1F22">
            <w:pPr>
              <w:spacing w:after="0" w:line="240" w:lineRule="auto"/>
              <w:jc w:val="center"/>
              <w:rPr>
                <w:rFonts w:ascii="Times New Roman" w:hAnsi="Times New Roman" w:cs="Times New Roman"/>
              </w:rPr>
            </w:pPr>
            <w:proofErr w:type="spellStart"/>
            <w:proofErr w:type="gramStart"/>
            <w:r w:rsidRPr="00CF42DA">
              <w:rPr>
                <w:rFonts w:ascii="Times New Roman" w:hAnsi="Times New Roman" w:cs="Times New Roman"/>
              </w:rPr>
              <w:t>Сöвет</w:t>
            </w:r>
            <w:proofErr w:type="spellEnd"/>
            <w:proofErr w:type="gramEnd"/>
          </w:p>
        </w:tc>
      </w:tr>
    </w:tbl>
    <w:p w:rsidR="00523056" w:rsidRDefault="00523056" w:rsidP="00523056">
      <w:pPr>
        <w:pStyle w:val="ConsTitle"/>
        <w:widowControl/>
        <w:jc w:val="center"/>
        <w:outlineLvl w:val="0"/>
        <w:rPr>
          <w:rFonts w:ascii="Times New Roman" w:hAnsi="Times New Roman" w:cs="Times New Roman"/>
          <w:sz w:val="28"/>
          <w:szCs w:val="28"/>
        </w:rPr>
      </w:pPr>
    </w:p>
    <w:p w:rsidR="00523056" w:rsidRDefault="00523056" w:rsidP="00523056">
      <w:pPr>
        <w:pStyle w:val="ConsTitle"/>
        <w:widowControl/>
        <w:jc w:val="center"/>
        <w:outlineLvl w:val="0"/>
        <w:rPr>
          <w:rFonts w:ascii="Times New Roman" w:hAnsi="Times New Roman" w:cs="Times New Roman"/>
          <w:sz w:val="28"/>
          <w:szCs w:val="28"/>
        </w:rPr>
      </w:pPr>
    </w:p>
    <w:p w:rsidR="00523056" w:rsidRDefault="00523056" w:rsidP="00523056">
      <w:pPr>
        <w:pStyle w:val="ConsTitle"/>
        <w:widowControl/>
        <w:jc w:val="center"/>
        <w:outlineLvl w:val="0"/>
        <w:rPr>
          <w:rFonts w:ascii="Times New Roman" w:hAnsi="Times New Roman" w:cs="Times New Roman"/>
          <w:sz w:val="28"/>
          <w:szCs w:val="28"/>
        </w:rPr>
      </w:pPr>
    </w:p>
    <w:p w:rsidR="00523056" w:rsidRDefault="00523056" w:rsidP="00523056">
      <w:pPr>
        <w:pStyle w:val="ConsTitle"/>
        <w:widowControl/>
        <w:jc w:val="center"/>
        <w:outlineLvl w:val="0"/>
        <w:rPr>
          <w:rFonts w:ascii="Times New Roman" w:hAnsi="Times New Roman" w:cs="Times New Roman"/>
          <w:sz w:val="28"/>
          <w:szCs w:val="28"/>
        </w:rPr>
      </w:pPr>
    </w:p>
    <w:p w:rsidR="00523056" w:rsidRDefault="00523056" w:rsidP="00523056">
      <w:pPr>
        <w:pStyle w:val="ConsTitle"/>
        <w:widowControl/>
        <w:ind w:left="567"/>
        <w:jc w:val="center"/>
        <w:outlineLvl w:val="0"/>
        <w:rPr>
          <w:rFonts w:ascii="Times New Roman" w:hAnsi="Times New Roman" w:cs="Times New Roman"/>
          <w:sz w:val="28"/>
          <w:szCs w:val="28"/>
        </w:rPr>
      </w:pPr>
      <w:r>
        <w:rPr>
          <w:rFonts w:ascii="Times New Roman" w:hAnsi="Times New Roman" w:cs="Times New Roman"/>
          <w:sz w:val="28"/>
          <w:szCs w:val="28"/>
        </w:rPr>
        <w:t>РЕШЕНИЕ</w:t>
      </w:r>
    </w:p>
    <w:p w:rsidR="00523056" w:rsidRDefault="00523056" w:rsidP="00523056">
      <w:pPr>
        <w:pStyle w:val="ConsTitle"/>
        <w:widowControl/>
        <w:ind w:left="567"/>
        <w:jc w:val="center"/>
        <w:outlineLvl w:val="0"/>
        <w:rPr>
          <w:rFonts w:ascii="Times New Roman" w:hAnsi="Times New Roman" w:cs="Times New Roman"/>
          <w:sz w:val="28"/>
          <w:szCs w:val="28"/>
        </w:rPr>
      </w:pPr>
      <w:r>
        <w:rPr>
          <w:rFonts w:ascii="Times New Roman" w:hAnsi="Times New Roman" w:cs="Times New Roman"/>
          <w:sz w:val="28"/>
          <w:szCs w:val="28"/>
        </w:rPr>
        <w:t>ПОМШУÖМ</w:t>
      </w:r>
    </w:p>
    <w:p w:rsidR="00523056" w:rsidRDefault="00523056" w:rsidP="00523056">
      <w:pPr>
        <w:pStyle w:val="ConsTitle"/>
        <w:widowControl/>
        <w:ind w:firstLine="708"/>
        <w:outlineLvl w:val="0"/>
        <w:rPr>
          <w:rFonts w:ascii="Times New Roman" w:hAnsi="Times New Roman" w:cs="Times New Roman"/>
          <w:sz w:val="28"/>
          <w:szCs w:val="28"/>
        </w:rPr>
      </w:pPr>
    </w:p>
    <w:p w:rsidR="00523056" w:rsidRPr="00CF42DA" w:rsidRDefault="00523056" w:rsidP="00523056">
      <w:pPr>
        <w:pStyle w:val="ConsTitle"/>
        <w:widowControl/>
        <w:ind w:firstLine="708"/>
        <w:outlineLvl w:val="0"/>
        <w:rPr>
          <w:rFonts w:ascii="Times New Roman" w:hAnsi="Times New Roman" w:cs="Times New Roman"/>
          <w:b w:val="0"/>
          <w:sz w:val="28"/>
          <w:szCs w:val="24"/>
        </w:rPr>
      </w:pPr>
      <w:r w:rsidRPr="00076040">
        <w:rPr>
          <w:rFonts w:ascii="Times New Roman" w:hAnsi="Times New Roman" w:cs="Times New Roman"/>
          <w:b w:val="0"/>
          <w:sz w:val="28"/>
          <w:szCs w:val="24"/>
        </w:rPr>
        <w:t xml:space="preserve">от </w:t>
      </w:r>
      <w:r>
        <w:rPr>
          <w:rFonts w:ascii="Times New Roman" w:hAnsi="Times New Roman" w:cs="Times New Roman"/>
          <w:b w:val="0"/>
          <w:sz w:val="28"/>
          <w:szCs w:val="24"/>
        </w:rPr>
        <w:t>28 июня</w:t>
      </w:r>
      <w:r w:rsidRPr="00076040">
        <w:rPr>
          <w:rFonts w:ascii="Times New Roman" w:hAnsi="Times New Roman" w:cs="Times New Roman"/>
          <w:b w:val="0"/>
          <w:sz w:val="28"/>
          <w:szCs w:val="24"/>
        </w:rPr>
        <w:t xml:space="preserve"> 2017</w:t>
      </w:r>
      <w:r>
        <w:rPr>
          <w:rFonts w:ascii="Times New Roman" w:hAnsi="Times New Roman" w:cs="Times New Roman"/>
          <w:b w:val="0"/>
          <w:sz w:val="28"/>
          <w:szCs w:val="24"/>
        </w:rPr>
        <w:t xml:space="preserve"> </w:t>
      </w:r>
      <w:r w:rsidRPr="0013110B">
        <w:rPr>
          <w:rFonts w:ascii="Times New Roman" w:hAnsi="Times New Roman" w:cs="Times New Roman"/>
          <w:b w:val="0"/>
          <w:sz w:val="28"/>
          <w:szCs w:val="24"/>
        </w:rPr>
        <w:t>года</w:t>
      </w:r>
      <w:r>
        <w:rPr>
          <w:rFonts w:ascii="Times New Roman" w:hAnsi="Times New Roman" w:cs="Times New Roman"/>
          <w:b w:val="0"/>
          <w:sz w:val="28"/>
          <w:szCs w:val="24"/>
        </w:rPr>
        <w:t xml:space="preserve">                   </w:t>
      </w:r>
      <w:r>
        <w:rPr>
          <w:rFonts w:ascii="Times New Roman" w:hAnsi="Times New Roman" w:cs="Times New Roman"/>
          <w:b w:val="0"/>
          <w:sz w:val="28"/>
          <w:szCs w:val="24"/>
        </w:rPr>
        <w:t xml:space="preserve">                 </w:t>
      </w:r>
      <w:r>
        <w:rPr>
          <w:rFonts w:ascii="Times New Roman" w:hAnsi="Times New Roman" w:cs="Times New Roman"/>
          <w:b w:val="0"/>
          <w:sz w:val="28"/>
          <w:szCs w:val="24"/>
        </w:rPr>
        <w:t xml:space="preserve">                       </w:t>
      </w:r>
      <w:r w:rsidRPr="0013110B">
        <w:rPr>
          <w:rFonts w:ascii="Times New Roman" w:hAnsi="Times New Roman" w:cs="Times New Roman"/>
          <w:b w:val="0"/>
          <w:sz w:val="28"/>
          <w:szCs w:val="24"/>
        </w:rPr>
        <w:t xml:space="preserve"> </w:t>
      </w:r>
      <w:r w:rsidRPr="00CF42DA">
        <w:rPr>
          <w:rFonts w:ascii="Times New Roman" w:hAnsi="Times New Roman" w:cs="Times New Roman"/>
          <w:b w:val="0"/>
          <w:sz w:val="28"/>
          <w:szCs w:val="24"/>
        </w:rPr>
        <w:t>№</w:t>
      </w:r>
      <w:r w:rsidRPr="00CF42DA">
        <w:rPr>
          <w:rFonts w:ascii="Times New Roman" w:hAnsi="Times New Roman" w:cs="Times New Roman"/>
          <w:b w:val="0"/>
          <w:sz w:val="28"/>
          <w:szCs w:val="28"/>
          <w:lang w:val="en-US"/>
        </w:rPr>
        <w:t xml:space="preserve"> V</w:t>
      </w:r>
      <w:r w:rsidRPr="00CF42DA">
        <w:rPr>
          <w:rFonts w:ascii="Times New Roman" w:hAnsi="Times New Roman" w:cs="Times New Roman"/>
          <w:b w:val="0"/>
          <w:sz w:val="28"/>
          <w:szCs w:val="28"/>
        </w:rPr>
        <w:t>-19/122</w:t>
      </w:r>
    </w:p>
    <w:p w:rsidR="00523056" w:rsidRPr="00CF42DA" w:rsidRDefault="00523056" w:rsidP="00523056">
      <w:pPr>
        <w:pStyle w:val="ConsTitle"/>
        <w:widowControl/>
        <w:ind w:firstLine="708"/>
        <w:jc w:val="center"/>
        <w:outlineLvl w:val="0"/>
        <w:rPr>
          <w:rFonts w:ascii="Times New Roman" w:hAnsi="Times New Roman" w:cs="Times New Roman"/>
          <w:b w:val="0"/>
          <w:sz w:val="28"/>
          <w:szCs w:val="24"/>
        </w:rPr>
      </w:pPr>
    </w:p>
    <w:p w:rsidR="00523056" w:rsidRPr="00076040" w:rsidRDefault="00523056" w:rsidP="00523056">
      <w:pPr>
        <w:pStyle w:val="ConsTitle"/>
        <w:widowControl/>
        <w:ind w:firstLine="708"/>
        <w:jc w:val="center"/>
        <w:outlineLvl w:val="0"/>
        <w:rPr>
          <w:rFonts w:ascii="Times New Roman" w:hAnsi="Times New Roman" w:cs="Times New Roman"/>
          <w:sz w:val="32"/>
          <w:szCs w:val="28"/>
        </w:rPr>
      </w:pPr>
      <w:r>
        <w:rPr>
          <w:rFonts w:ascii="Times New Roman" w:hAnsi="Times New Roman" w:cs="Times New Roman"/>
          <w:b w:val="0"/>
          <w:sz w:val="28"/>
          <w:szCs w:val="24"/>
        </w:rPr>
        <w:t>Республика Коми, с. Койгородок</w:t>
      </w:r>
    </w:p>
    <w:p w:rsidR="00523056" w:rsidRPr="00076040" w:rsidRDefault="00523056" w:rsidP="00523056">
      <w:pPr>
        <w:pStyle w:val="ConsTitle"/>
        <w:widowControl/>
        <w:rPr>
          <w:rFonts w:ascii="Times New Roman" w:hAnsi="Times New Roman" w:cs="Times New Roman"/>
          <w:b w:val="0"/>
          <w:sz w:val="28"/>
          <w:szCs w:val="24"/>
        </w:rPr>
      </w:pPr>
      <w:r w:rsidRPr="00076040">
        <w:rPr>
          <w:rFonts w:ascii="Times New Roman" w:hAnsi="Times New Roman" w:cs="Times New Roman"/>
          <w:b w:val="0"/>
          <w:sz w:val="28"/>
          <w:szCs w:val="24"/>
        </w:rPr>
        <w:tab/>
      </w:r>
    </w:p>
    <w:p w:rsidR="00523056" w:rsidRDefault="00523056" w:rsidP="00523056">
      <w:pPr>
        <w:pStyle w:val="ConsTitle"/>
        <w:widowControl/>
        <w:ind w:left="426"/>
        <w:jc w:val="center"/>
        <w:rPr>
          <w:rFonts w:ascii="Times New Roman" w:hAnsi="Times New Roman" w:cs="Times New Roman"/>
          <w:sz w:val="28"/>
          <w:szCs w:val="24"/>
        </w:rPr>
      </w:pPr>
      <w:r w:rsidRPr="00076040">
        <w:rPr>
          <w:rFonts w:ascii="Times New Roman" w:hAnsi="Times New Roman" w:cs="Times New Roman"/>
          <w:sz w:val="28"/>
          <w:szCs w:val="24"/>
        </w:rPr>
        <w:t>О</w:t>
      </w:r>
      <w:r>
        <w:rPr>
          <w:rFonts w:ascii="Times New Roman" w:hAnsi="Times New Roman" w:cs="Times New Roman"/>
          <w:sz w:val="28"/>
          <w:szCs w:val="24"/>
        </w:rPr>
        <w:t xml:space="preserve"> внесении изменений в Решение Совета муниципального района «Койгородский» о</w:t>
      </w:r>
      <w:r w:rsidRPr="00076040">
        <w:rPr>
          <w:rFonts w:ascii="Times New Roman" w:hAnsi="Times New Roman" w:cs="Times New Roman"/>
          <w:sz w:val="28"/>
          <w:szCs w:val="24"/>
        </w:rPr>
        <w:t>б утверждении</w:t>
      </w:r>
      <w:r>
        <w:rPr>
          <w:rFonts w:ascii="Times New Roman" w:hAnsi="Times New Roman" w:cs="Times New Roman"/>
          <w:sz w:val="28"/>
          <w:szCs w:val="24"/>
        </w:rPr>
        <w:t xml:space="preserve"> </w:t>
      </w:r>
      <w:r w:rsidRPr="00076040">
        <w:rPr>
          <w:rFonts w:ascii="Times New Roman" w:hAnsi="Times New Roman" w:cs="Times New Roman"/>
          <w:sz w:val="28"/>
          <w:szCs w:val="24"/>
        </w:rPr>
        <w:t>правил землепользования и застройки</w:t>
      </w:r>
      <w:r>
        <w:rPr>
          <w:rFonts w:ascii="Times New Roman" w:hAnsi="Times New Roman" w:cs="Times New Roman"/>
          <w:sz w:val="28"/>
          <w:szCs w:val="24"/>
        </w:rPr>
        <w:t xml:space="preserve"> и генеральных планов сельских поселений МО МР «Койгородский» </w:t>
      </w:r>
    </w:p>
    <w:p w:rsidR="00523056" w:rsidRPr="00C93DF3" w:rsidRDefault="00523056" w:rsidP="00523056">
      <w:pPr>
        <w:pStyle w:val="ConsTitle"/>
        <w:widowControl/>
        <w:ind w:left="426"/>
        <w:jc w:val="center"/>
        <w:rPr>
          <w:sz w:val="22"/>
        </w:rPr>
      </w:pPr>
      <w:r>
        <w:rPr>
          <w:rFonts w:ascii="Times New Roman" w:hAnsi="Times New Roman" w:cs="Times New Roman"/>
          <w:sz w:val="28"/>
          <w:szCs w:val="24"/>
        </w:rPr>
        <w:t xml:space="preserve">№ </w:t>
      </w:r>
      <w:r>
        <w:rPr>
          <w:rFonts w:ascii="Times New Roman" w:hAnsi="Times New Roman" w:cs="Times New Roman"/>
          <w:sz w:val="28"/>
          <w:szCs w:val="24"/>
          <w:lang w:val="en-US"/>
        </w:rPr>
        <w:t>V</w:t>
      </w:r>
      <w:r w:rsidRPr="00C93DF3">
        <w:rPr>
          <w:rFonts w:ascii="Times New Roman" w:hAnsi="Times New Roman" w:cs="Times New Roman"/>
          <w:sz w:val="28"/>
          <w:szCs w:val="24"/>
        </w:rPr>
        <w:t xml:space="preserve">-16/107 </w:t>
      </w:r>
      <w:r>
        <w:rPr>
          <w:rFonts w:ascii="Times New Roman" w:hAnsi="Times New Roman" w:cs="Times New Roman"/>
          <w:sz w:val="28"/>
          <w:szCs w:val="24"/>
        </w:rPr>
        <w:t>от 15 марта 2017 года</w:t>
      </w:r>
    </w:p>
    <w:p w:rsidR="00523056" w:rsidRPr="00076040" w:rsidRDefault="00523056" w:rsidP="00523056">
      <w:pPr>
        <w:pStyle w:val="ConsPlusTitle"/>
      </w:pPr>
    </w:p>
    <w:p w:rsidR="00523056" w:rsidRPr="00CF42DA" w:rsidRDefault="00523056" w:rsidP="00523056">
      <w:pPr>
        <w:autoSpaceDE w:val="0"/>
        <w:autoSpaceDN w:val="0"/>
        <w:adjustRightInd w:val="0"/>
        <w:spacing w:after="0" w:line="240" w:lineRule="auto"/>
        <w:ind w:left="284" w:firstLine="540"/>
        <w:jc w:val="both"/>
        <w:rPr>
          <w:rFonts w:ascii="Times New Roman" w:hAnsi="Times New Roman" w:cs="Times New Roman"/>
          <w:sz w:val="28"/>
          <w:szCs w:val="28"/>
        </w:rPr>
      </w:pPr>
      <w:r w:rsidRPr="00CF42DA">
        <w:rPr>
          <w:rFonts w:ascii="Times New Roman" w:hAnsi="Times New Roman" w:cs="Times New Roman"/>
          <w:sz w:val="28"/>
          <w:szCs w:val="28"/>
        </w:rPr>
        <w:t xml:space="preserve">Руководствуясь </w:t>
      </w:r>
      <w:hyperlink r:id="rId7" w:history="1">
        <w:r w:rsidRPr="00CF42DA">
          <w:rPr>
            <w:rFonts w:ascii="Times New Roman" w:hAnsi="Times New Roman" w:cs="Times New Roman"/>
            <w:sz w:val="28"/>
            <w:szCs w:val="28"/>
          </w:rPr>
          <w:t>статьей 28</w:t>
        </w:r>
      </w:hyperlink>
      <w:r w:rsidRPr="00CF42DA">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CF42DA">
        <w:rPr>
          <w:rFonts w:ascii="Times New Roman" w:hAnsi="Times New Roman" w:cs="Times New Roman"/>
          <w:sz w:val="28"/>
          <w:szCs w:val="28"/>
        </w:rPr>
        <w:t>статьями 24, 32 Градостроительного кодекса Российской Федерации;</w:t>
      </w:r>
      <w:r>
        <w:rPr>
          <w:rFonts w:ascii="Times New Roman" w:hAnsi="Times New Roman" w:cs="Times New Roman"/>
          <w:sz w:val="28"/>
          <w:szCs w:val="28"/>
        </w:rPr>
        <w:t xml:space="preserve"> </w:t>
      </w:r>
      <w:hyperlink r:id="rId8" w:history="1">
        <w:r w:rsidRPr="00CF42DA">
          <w:rPr>
            <w:rFonts w:ascii="Times New Roman" w:hAnsi="Times New Roman" w:cs="Times New Roman"/>
            <w:sz w:val="28"/>
            <w:szCs w:val="28"/>
          </w:rPr>
          <w:t>статьей 23</w:t>
        </w:r>
      </w:hyperlink>
      <w:r w:rsidRPr="00CF42DA">
        <w:rPr>
          <w:rFonts w:ascii="Times New Roman" w:hAnsi="Times New Roman" w:cs="Times New Roman"/>
          <w:sz w:val="28"/>
          <w:szCs w:val="28"/>
        </w:rPr>
        <w:t xml:space="preserve"> Устава муниципального образования муниципального района «Койгородский»;</w:t>
      </w:r>
      <w:r>
        <w:rPr>
          <w:rFonts w:ascii="Times New Roman" w:hAnsi="Times New Roman" w:cs="Times New Roman"/>
          <w:sz w:val="28"/>
          <w:szCs w:val="28"/>
        </w:rPr>
        <w:t xml:space="preserve"> </w:t>
      </w:r>
      <w:r w:rsidRPr="00CF42DA">
        <w:rPr>
          <w:rFonts w:ascii="Times New Roman" w:hAnsi="Times New Roman" w:cs="Times New Roman"/>
          <w:sz w:val="28"/>
          <w:szCs w:val="28"/>
        </w:rPr>
        <w:t>итоговыми документами публичных слушаний: сельского поселения «Койгородок» от 27 июня 2017 г., сельского поселения «Койдин» от 27 июня 2017 г., сельского поселения «</w:t>
      </w:r>
      <w:proofErr w:type="spellStart"/>
      <w:r w:rsidRPr="00CF42DA">
        <w:rPr>
          <w:rFonts w:ascii="Times New Roman" w:hAnsi="Times New Roman" w:cs="Times New Roman"/>
          <w:sz w:val="28"/>
          <w:szCs w:val="28"/>
        </w:rPr>
        <w:t>Кажым</w:t>
      </w:r>
      <w:proofErr w:type="spellEnd"/>
      <w:r w:rsidRPr="00CF42DA">
        <w:rPr>
          <w:rFonts w:ascii="Times New Roman" w:hAnsi="Times New Roman" w:cs="Times New Roman"/>
          <w:sz w:val="28"/>
          <w:szCs w:val="28"/>
        </w:rPr>
        <w:t>» от 27 июня 2017 г., сельского поселения «</w:t>
      </w:r>
      <w:proofErr w:type="spellStart"/>
      <w:r w:rsidRPr="00CF42DA">
        <w:rPr>
          <w:rFonts w:ascii="Times New Roman" w:hAnsi="Times New Roman" w:cs="Times New Roman"/>
          <w:sz w:val="28"/>
          <w:szCs w:val="28"/>
        </w:rPr>
        <w:t>Ужга</w:t>
      </w:r>
      <w:proofErr w:type="spellEnd"/>
      <w:r w:rsidRPr="00CF42DA">
        <w:rPr>
          <w:rFonts w:ascii="Times New Roman" w:hAnsi="Times New Roman" w:cs="Times New Roman"/>
          <w:sz w:val="28"/>
          <w:szCs w:val="28"/>
        </w:rPr>
        <w:t>» от 27</w:t>
      </w:r>
      <w:r>
        <w:rPr>
          <w:rFonts w:ascii="Times New Roman" w:hAnsi="Times New Roman" w:cs="Times New Roman"/>
          <w:sz w:val="28"/>
          <w:szCs w:val="28"/>
        </w:rPr>
        <w:t xml:space="preserve"> </w:t>
      </w:r>
      <w:r w:rsidRPr="00CF42DA">
        <w:rPr>
          <w:rFonts w:ascii="Times New Roman" w:hAnsi="Times New Roman" w:cs="Times New Roman"/>
          <w:sz w:val="28"/>
          <w:szCs w:val="28"/>
        </w:rPr>
        <w:t>июня 2017 г.,</w:t>
      </w:r>
    </w:p>
    <w:p w:rsidR="00523056" w:rsidRPr="00CF42DA" w:rsidRDefault="00523056" w:rsidP="00523056">
      <w:pPr>
        <w:autoSpaceDE w:val="0"/>
        <w:autoSpaceDN w:val="0"/>
        <w:adjustRightInd w:val="0"/>
        <w:spacing w:after="0" w:line="240" w:lineRule="auto"/>
        <w:ind w:left="284" w:firstLine="540"/>
        <w:jc w:val="center"/>
        <w:rPr>
          <w:rFonts w:ascii="Times New Roman" w:hAnsi="Times New Roman" w:cs="Times New Roman"/>
          <w:b/>
          <w:sz w:val="28"/>
          <w:szCs w:val="28"/>
        </w:rPr>
      </w:pPr>
    </w:p>
    <w:p w:rsidR="00523056" w:rsidRPr="00CF42DA" w:rsidRDefault="00523056" w:rsidP="00523056">
      <w:pPr>
        <w:autoSpaceDE w:val="0"/>
        <w:autoSpaceDN w:val="0"/>
        <w:adjustRightInd w:val="0"/>
        <w:spacing w:after="0" w:line="240" w:lineRule="auto"/>
        <w:ind w:left="284" w:firstLine="540"/>
        <w:jc w:val="center"/>
        <w:rPr>
          <w:rFonts w:ascii="Times New Roman" w:hAnsi="Times New Roman" w:cs="Times New Roman"/>
          <w:b/>
          <w:sz w:val="28"/>
          <w:szCs w:val="28"/>
        </w:rPr>
      </w:pPr>
      <w:r w:rsidRPr="00CF42DA">
        <w:rPr>
          <w:rFonts w:ascii="Times New Roman" w:hAnsi="Times New Roman" w:cs="Times New Roman"/>
          <w:b/>
          <w:sz w:val="28"/>
          <w:szCs w:val="28"/>
        </w:rPr>
        <w:t>Совет муниципального района "Койгородский" решил:</w:t>
      </w:r>
    </w:p>
    <w:p w:rsidR="00523056" w:rsidRPr="00CF42DA" w:rsidRDefault="00523056" w:rsidP="00523056">
      <w:pPr>
        <w:autoSpaceDE w:val="0"/>
        <w:autoSpaceDN w:val="0"/>
        <w:adjustRightInd w:val="0"/>
        <w:spacing w:after="0" w:line="240" w:lineRule="auto"/>
        <w:ind w:left="284" w:firstLine="540"/>
        <w:jc w:val="center"/>
        <w:rPr>
          <w:rFonts w:ascii="Times New Roman" w:hAnsi="Times New Roman" w:cs="Times New Roman"/>
          <w:b/>
          <w:sz w:val="28"/>
          <w:szCs w:val="28"/>
        </w:rPr>
      </w:pPr>
    </w:p>
    <w:p w:rsidR="00523056" w:rsidRPr="00CF42DA" w:rsidRDefault="00523056" w:rsidP="00523056">
      <w:pPr>
        <w:widowControl w:val="0"/>
        <w:tabs>
          <w:tab w:val="left" w:pos="0"/>
        </w:tabs>
        <w:autoSpaceDE w:val="0"/>
        <w:autoSpaceDN w:val="0"/>
        <w:adjustRightInd w:val="0"/>
        <w:spacing w:after="0" w:line="240" w:lineRule="auto"/>
        <w:ind w:left="284"/>
        <w:jc w:val="both"/>
        <w:rPr>
          <w:rFonts w:ascii="Times New Roman" w:hAnsi="Times New Roman" w:cs="Times New Roman"/>
          <w:sz w:val="28"/>
          <w:szCs w:val="28"/>
        </w:rPr>
      </w:pPr>
      <w:r w:rsidRPr="00CF42DA">
        <w:rPr>
          <w:rFonts w:ascii="Times New Roman" w:hAnsi="Times New Roman" w:cs="Times New Roman"/>
          <w:sz w:val="28"/>
          <w:szCs w:val="28"/>
        </w:rPr>
        <w:tab/>
        <w:t xml:space="preserve"> 1. Внести изменения в Решение Совета муниципального района «Койгородский» об утверждении  Правил землепользования и застройки и генеральных планов сельских поселений МО МР «Койгородский» №</w:t>
      </w:r>
      <w:r w:rsidRPr="00CF42DA">
        <w:rPr>
          <w:rFonts w:ascii="Times New Roman" w:hAnsi="Times New Roman" w:cs="Times New Roman"/>
          <w:sz w:val="28"/>
          <w:szCs w:val="28"/>
          <w:lang w:val="en-US"/>
        </w:rPr>
        <w:t>V</w:t>
      </w:r>
      <w:r>
        <w:rPr>
          <w:rFonts w:ascii="Times New Roman" w:hAnsi="Times New Roman" w:cs="Times New Roman"/>
          <w:sz w:val="28"/>
          <w:szCs w:val="28"/>
        </w:rPr>
        <w:t>-16/107 от 15.03</w:t>
      </w:r>
      <w:r w:rsidRPr="00CF42DA">
        <w:rPr>
          <w:rFonts w:ascii="Times New Roman" w:hAnsi="Times New Roman" w:cs="Times New Roman"/>
          <w:sz w:val="28"/>
          <w:szCs w:val="28"/>
        </w:rPr>
        <w:t>.2017</w:t>
      </w:r>
      <w:r>
        <w:rPr>
          <w:rFonts w:ascii="Times New Roman" w:hAnsi="Times New Roman" w:cs="Times New Roman"/>
          <w:sz w:val="28"/>
          <w:szCs w:val="28"/>
        </w:rPr>
        <w:t xml:space="preserve"> </w:t>
      </w:r>
      <w:r w:rsidRPr="00CF42DA">
        <w:rPr>
          <w:rFonts w:ascii="Times New Roman" w:hAnsi="Times New Roman" w:cs="Times New Roman"/>
          <w:sz w:val="28"/>
          <w:szCs w:val="28"/>
        </w:rPr>
        <w:t>г. согласно приложению 1.</w:t>
      </w:r>
    </w:p>
    <w:p w:rsidR="00523056" w:rsidRPr="00CF42DA" w:rsidRDefault="00523056" w:rsidP="00523056">
      <w:pPr>
        <w:autoSpaceDE w:val="0"/>
        <w:autoSpaceDN w:val="0"/>
        <w:adjustRightInd w:val="0"/>
        <w:spacing w:after="0" w:line="240" w:lineRule="auto"/>
        <w:ind w:left="284" w:firstLine="540"/>
        <w:jc w:val="both"/>
        <w:rPr>
          <w:rFonts w:ascii="Times New Roman" w:hAnsi="Times New Roman" w:cs="Times New Roman"/>
          <w:sz w:val="28"/>
          <w:szCs w:val="28"/>
        </w:rPr>
      </w:pPr>
      <w:r w:rsidRPr="00CF42DA">
        <w:rPr>
          <w:rFonts w:ascii="Times New Roman" w:hAnsi="Times New Roman" w:cs="Times New Roman"/>
          <w:sz w:val="28"/>
          <w:szCs w:val="28"/>
        </w:rPr>
        <w:t>2. Настоящее решение вступает в силу со дня официального опубликования в информационном вестнике Совета и администрации МР «Койгородский».</w:t>
      </w:r>
    </w:p>
    <w:p w:rsidR="00523056" w:rsidRPr="00CF42DA" w:rsidRDefault="00523056" w:rsidP="00523056">
      <w:pPr>
        <w:autoSpaceDE w:val="0"/>
        <w:autoSpaceDN w:val="0"/>
        <w:adjustRightInd w:val="0"/>
        <w:spacing w:after="0" w:line="240" w:lineRule="auto"/>
        <w:ind w:left="284"/>
        <w:rPr>
          <w:rFonts w:ascii="Times New Roman" w:hAnsi="Times New Roman" w:cs="Times New Roman"/>
          <w:sz w:val="28"/>
          <w:szCs w:val="28"/>
        </w:rPr>
      </w:pPr>
    </w:p>
    <w:p w:rsidR="00523056" w:rsidRPr="00CF42DA" w:rsidRDefault="00523056" w:rsidP="00523056">
      <w:pPr>
        <w:tabs>
          <w:tab w:val="left" w:pos="1052"/>
        </w:tabs>
        <w:autoSpaceDE w:val="0"/>
        <w:autoSpaceDN w:val="0"/>
        <w:adjustRightInd w:val="0"/>
        <w:spacing w:after="0" w:line="240" w:lineRule="auto"/>
        <w:ind w:left="284"/>
        <w:rPr>
          <w:rFonts w:ascii="Times New Roman" w:hAnsi="Times New Roman" w:cs="Times New Roman"/>
          <w:sz w:val="28"/>
          <w:szCs w:val="28"/>
        </w:rPr>
      </w:pPr>
      <w:r w:rsidRPr="00CF42DA">
        <w:rPr>
          <w:rFonts w:ascii="Times New Roman" w:hAnsi="Times New Roman" w:cs="Times New Roman"/>
          <w:sz w:val="28"/>
          <w:szCs w:val="28"/>
        </w:rPr>
        <w:t>Глава МР «Койгородский»-</w:t>
      </w:r>
    </w:p>
    <w:p w:rsidR="00523056" w:rsidRDefault="00523056" w:rsidP="00523056">
      <w:pPr>
        <w:tabs>
          <w:tab w:val="left" w:pos="1052"/>
        </w:tabs>
        <w:autoSpaceDE w:val="0"/>
        <w:autoSpaceDN w:val="0"/>
        <w:adjustRightInd w:val="0"/>
        <w:spacing w:after="0" w:line="240" w:lineRule="auto"/>
        <w:ind w:left="284"/>
        <w:rPr>
          <w:rFonts w:ascii="Times New Roman" w:hAnsi="Times New Roman" w:cs="Times New Roman"/>
          <w:sz w:val="28"/>
          <w:szCs w:val="28"/>
        </w:rPr>
      </w:pPr>
      <w:r w:rsidRPr="00CF42D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CF42DA">
        <w:rPr>
          <w:rFonts w:ascii="Times New Roman" w:hAnsi="Times New Roman" w:cs="Times New Roman"/>
          <w:sz w:val="28"/>
          <w:szCs w:val="28"/>
        </w:rPr>
        <w:t xml:space="preserve">Совета МР «Койгородский»   </w:t>
      </w:r>
      <w:r>
        <w:rPr>
          <w:rFonts w:ascii="Times New Roman" w:hAnsi="Times New Roman" w:cs="Times New Roman"/>
          <w:sz w:val="28"/>
          <w:szCs w:val="28"/>
        </w:rPr>
        <w:t xml:space="preserve">                </w:t>
      </w:r>
      <w:r w:rsidRPr="00CF42DA">
        <w:rPr>
          <w:rFonts w:ascii="Times New Roman" w:hAnsi="Times New Roman" w:cs="Times New Roman"/>
          <w:sz w:val="28"/>
          <w:szCs w:val="28"/>
        </w:rPr>
        <w:t xml:space="preserve">      А.И.</w:t>
      </w:r>
      <w:r>
        <w:rPr>
          <w:rFonts w:ascii="Times New Roman" w:hAnsi="Times New Roman" w:cs="Times New Roman"/>
          <w:sz w:val="28"/>
          <w:szCs w:val="28"/>
        </w:rPr>
        <w:t xml:space="preserve"> </w:t>
      </w:r>
      <w:r>
        <w:rPr>
          <w:rFonts w:ascii="Times New Roman" w:hAnsi="Times New Roman" w:cs="Times New Roman"/>
          <w:sz w:val="28"/>
          <w:szCs w:val="28"/>
        </w:rPr>
        <w:t>Главинская</w:t>
      </w:r>
    </w:p>
    <w:p w:rsidR="00523056" w:rsidRDefault="00523056" w:rsidP="00523056">
      <w:pPr>
        <w:tabs>
          <w:tab w:val="left" w:pos="1052"/>
        </w:tabs>
        <w:autoSpaceDE w:val="0"/>
        <w:autoSpaceDN w:val="0"/>
        <w:adjustRightInd w:val="0"/>
        <w:spacing w:after="0" w:line="240" w:lineRule="auto"/>
        <w:ind w:left="284"/>
        <w:rPr>
          <w:rFonts w:ascii="Times New Roman" w:hAnsi="Times New Roman" w:cs="Times New Roman"/>
          <w:sz w:val="28"/>
          <w:szCs w:val="28"/>
        </w:rPr>
      </w:pPr>
    </w:p>
    <w:p w:rsidR="00523056" w:rsidRDefault="00523056" w:rsidP="00523056">
      <w:pPr>
        <w:tabs>
          <w:tab w:val="left" w:pos="1052"/>
        </w:tabs>
        <w:autoSpaceDE w:val="0"/>
        <w:autoSpaceDN w:val="0"/>
        <w:adjustRightInd w:val="0"/>
        <w:spacing w:after="0" w:line="240" w:lineRule="auto"/>
        <w:ind w:left="284"/>
        <w:rPr>
          <w:rFonts w:ascii="Times New Roman" w:hAnsi="Times New Roman" w:cs="Times New Roman"/>
          <w:sz w:val="28"/>
          <w:szCs w:val="28"/>
        </w:rPr>
      </w:pPr>
    </w:p>
    <w:p w:rsidR="00523056" w:rsidRPr="00523056" w:rsidRDefault="00523056" w:rsidP="00523056">
      <w:pPr>
        <w:tabs>
          <w:tab w:val="left" w:pos="1052"/>
        </w:tabs>
        <w:autoSpaceDE w:val="0"/>
        <w:autoSpaceDN w:val="0"/>
        <w:adjustRightInd w:val="0"/>
        <w:spacing w:after="0" w:line="240" w:lineRule="auto"/>
        <w:ind w:left="284"/>
        <w:rPr>
          <w:rFonts w:ascii="Times New Roman" w:hAnsi="Times New Roman" w:cs="Times New Roman"/>
          <w:sz w:val="28"/>
          <w:szCs w:val="28"/>
        </w:rPr>
      </w:pPr>
      <w:bookmarkStart w:id="0" w:name="_GoBack"/>
      <w:bookmarkEnd w:id="0"/>
    </w:p>
    <w:p w:rsidR="00523056" w:rsidRDefault="00523056" w:rsidP="00523056">
      <w:pPr>
        <w:spacing w:after="0" w:line="240" w:lineRule="auto"/>
        <w:ind w:left="567" w:firstLine="709"/>
        <w:jc w:val="right"/>
        <w:rPr>
          <w:rFonts w:ascii="Times New Roman" w:hAnsi="Times New Roman" w:cs="Times New Roman"/>
          <w:sz w:val="28"/>
          <w:szCs w:val="28"/>
        </w:rPr>
      </w:pPr>
    </w:p>
    <w:p w:rsidR="00523056" w:rsidRPr="0030614C" w:rsidRDefault="00523056" w:rsidP="00523056">
      <w:pPr>
        <w:spacing w:after="0" w:line="240" w:lineRule="auto"/>
        <w:ind w:left="567" w:firstLine="709"/>
        <w:jc w:val="right"/>
        <w:rPr>
          <w:rFonts w:ascii="Times New Roman" w:hAnsi="Times New Roman" w:cs="Times New Roman"/>
          <w:sz w:val="28"/>
          <w:szCs w:val="28"/>
        </w:rPr>
      </w:pPr>
      <w:r w:rsidRPr="0030614C">
        <w:rPr>
          <w:rFonts w:ascii="Times New Roman" w:hAnsi="Times New Roman" w:cs="Times New Roman"/>
          <w:sz w:val="28"/>
          <w:szCs w:val="28"/>
        </w:rPr>
        <w:lastRenderedPageBreak/>
        <w:t>Приложение 1</w:t>
      </w:r>
    </w:p>
    <w:p w:rsidR="00523056" w:rsidRPr="0030614C" w:rsidRDefault="00523056" w:rsidP="00523056">
      <w:pPr>
        <w:autoSpaceDE w:val="0"/>
        <w:autoSpaceDN w:val="0"/>
        <w:adjustRightInd w:val="0"/>
        <w:spacing w:after="0" w:line="240" w:lineRule="auto"/>
        <w:ind w:left="567" w:firstLine="709"/>
        <w:jc w:val="right"/>
        <w:rPr>
          <w:rFonts w:ascii="Times New Roman" w:hAnsi="Times New Roman" w:cs="Times New Roman"/>
          <w:sz w:val="28"/>
          <w:szCs w:val="28"/>
        </w:rPr>
      </w:pPr>
      <w:r w:rsidRPr="0030614C">
        <w:rPr>
          <w:rFonts w:ascii="Times New Roman" w:hAnsi="Times New Roman" w:cs="Times New Roman"/>
          <w:sz w:val="28"/>
          <w:szCs w:val="28"/>
        </w:rPr>
        <w:t xml:space="preserve">к  решению Совета МР «Койгородский» </w:t>
      </w:r>
    </w:p>
    <w:p w:rsidR="00523056" w:rsidRPr="0030614C" w:rsidRDefault="00523056" w:rsidP="00523056">
      <w:pPr>
        <w:pStyle w:val="ConsTitle"/>
        <w:widowControl/>
        <w:ind w:firstLine="708"/>
        <w:jc w:val="right"/>
        <w:outlineLvl w:val="0"/>
        <w:rPr>
          <w:rFonts w:ascii="Times New Roman" w:hAnsi="Times New Roman" w:cs="Times New Roman"/>
          <w:b w:val="0"/>
          <w:sz w:val="28"/>
          <w:szCs w:val="28"/>
        </w:rPr>
      </w:pPr>
      <w:r w:rsidRPr="0030614C">
        <w:rPr>
          <w:rFonts w:ascii="Times New Roman" w:hAnsi="Times New Roman" w:cs="Times New Roman"/>
          <w:b w:val="0"/>
          <w:sz w:val="28"/>
          <w:szCs w:val="28"/>
        </w:rPr>
        <w:t xml:space="preserve">   от 28.06.2017</w:t>
      </w:r>
      <w:r>
        <w:rPr>
          <w:rFonts w:ascii="Times New Roman" w:hAnsi="Times New Roman" w:cs="Times New Roman"/>
          <w:b w:val="0"/>
          <w:sz w:val="28"/>
          <w:szCs w:val="28"/>
        </w:rPr>
        <w:t xml:space="preserve"> г. </w:t>
      </w:r>
      <w:r w:rsidRPr="0030614C">
        <w:rPr>
          <w:rFonts w:ascii="Times New Roman" w:hAnsi="Times New Roman" w:cs="Times New Roman"/>
          <w:b w:val="0"/>
          <w:sz w:val="28"/>
          <w:szCs w:val="24"/>
        </w:rPr>
        <w:t>№</w:t>
      </w:r>
      <w:r w:rsidRPr="0030614C">
        <w:rPr>
          <w:rFonts w:ascii="Times New Roman" w:hAnsi="Times New Roman" w:cs="Times New Roman"/>
          <w:b w:val="0"/>
          <w:sz w:val="28"/>
          <w:szCs w:val="28"/>
        </w:rPr>
        <w:t xml:space="preserve"> </w:t>
      </w:r>
      <w:r w:rsidRPr="0030614C">
        <w:rPr>
          <w:rFonts w:ascii="Times New Roman" w:hAnsi="Times New Roman" w:cs="Times New Roman"/>
          <w:b w:val="0"/>
          <w:sz w:val="28"/>
          <w:szCs w:val="28"/>
          <w:lang w:val="en-US"/>
        </w:rPr>
        <w:t>V</w:t>
      </w:r>
      <w:r w:rsidRPr="0030614C">
        <w:rPr>
          <w:rFonts w:ascii="Times New Roman" w:hAnsi="Times New Roman" w:cs="Times New Roman"/>
          <w:b w:val="0"/>
          <w:sz w:val="28"/>
          <w:szCs w:val="28"/>
        </w:rPr>
        <w:t xml:space="preserve">-19/122  </w:t>
      </w:r>
    </w:p>
    <w:p w:rsidR="00523056" w:rsidRDefault="00523056" w:rsidP="00523056">
      <w:pPr>
        <w:autoSpaceDE w:val="0"/>
        <w:autoSpaceDN w:val="0"/>
        <w:adjustRightInd w:val="0"/>
        <w:spacing w:after="0" w:line="240" w:lineRule="auto"/>
        <w:ind w:left="567" w:firstLine="709"/>
        <w:jc w:val="right"/>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решение Совета МР «Койгородский» </w:t>
      </w:r>
    </w:p>
    <w:p w:rsidR="00523056" w:rsidRDefault="00523056" w:rsidP="00523056">
      <w:pPr>
        <w:autoSpaceDE w:val="0"/>
        <w:autoSpaceDN w:val="0"/>
        <w:adjustRightInd w:val="0"/>
        <w:spacing w:after="0" w:line="240" w:lineRule="auto"/>
        <w:ind w:left="567" w:firstLine="709"/>
        <w:jc w:val="right"/>
        <w:rPr>
          <w:rFonts w:ascii="Times New Roman" w:hAnsi="Times New Roman" w:cs="Times New Roman"/>
          <w:sz w:val="28"/>
          <w:szCs w:val="28"/>
        </w:rPr>
      </w:pPr>
      <w:r>
        <w:rPr>
          <w:rFonts w:ascii="Times New Roman" w:hAnsi="Times New Roman" w:cs="Times New Roman"/>
          <w:sz w:val="28"/>
          <w:szCs w:val="28"/>
        </w:rPr>
        <w:t>«О</w:t>
      </w:r>
      <w:r w:rsidRPr="0030614C">
        <w:rPr>
          <w:rFonts w:ascii="Times New Roman" w:hAnsi="Times New Roman" w:cs="Times New Roman"/>
          <w:sz w:val="28"/>
          <w:szCs w:val="28"/>
        </w:rPr>
        <w:t xml:space="preserve">б утверждении  Правил землепользования и застройки </w:t>
      </w:r>
    </w:p>
    <w:p w:rsidR="00523056" w:rsidRDefault="00523056" w:rsidP="00523056">
      <w:pPr>
        <w:autoSpaceDE w:val="0"/>
        <w:autoSpaceDN w:val="0"/>
        <w:adjustRightInd w:val="0"/>
        <w:spacing w:after="0" w:line="240" w:lineRule="auto"/>
        <w:ind w:left="567" w:firstLine="709"/>
        <w:jc w:val="right"/>
        <w:rPr>
          <w:rFonts w:ascii="Times New Roman" w:hAnsi="Times New Roman" w:cs="Times New Roman"/>
          <w:sz w:val="28"/>
          <w:szCs w:val="28"/>
        </w:rPr>
      </w:pPr>
      <w:r w:rsidRPr="0030614C">
        <w:rPr>
          <w:rFonts w:ascii="Times New Roman" w:hAnsi="Times New Roman" w:cs="Times New Roman"/>
          <w:sz w:val="28"/>
          <w:szCs w:val="28"/>
        </w:rPr>
        <w:t>и генеральных планов сельских поселений МО МР</w:t>
      </w:r>
    </w:p>
    <w:p w:rsidR="00523056" w:rsidRPr="0030614C" w:rsidRDefault="00523056" w:rsidP="00523056">
      <w:pPr>
        <w:autoSpaceDE w:val="0"/>
        <w:autoSpaceDN w:val="0"/>
        <w:adjustRightInd w:val="0"/>
        <w:spacing w:after="0" w:line="240" w:lineRule="auto"/>
        <w:ind w:left="567" w:firstLine="709"/>
        <w:jc w:val="right"/>
        <w:rPr>
          <w:rFonts w:ascii="Times New Roman" w:hAnsi="Times New Roman" w:cs="Times New Roman"/>
          <w:sz w:val="28"/>
          <w:szCs w:val="28"/>
        </w:rPr>
      </w:pPr>
      <w:r w:rsidRPr="0030614C">
        <w:rPr>
          <w:rFonts w:ascii="Times New Roman" w:hAnsi="Times New Roman" w:cs="Times New Roman"/>
          <w:sz w:val="28"/>
          <w:szCs w:val="28"/>
        </w:rPr>
        <w:t xml:space="preserve"> «Койгородский» №</w:t>
      </w:r>
      <w:r w:rsidRPr="0030614C">
        <w:rPr>
          <w:rFonts w:ascii="Times New Roman" w:hAnsi="Times New Roman" w:cs="Times New Roman"/>
          <w:sz w:val="28"/>
          <w:szCs w:val="28"/>
          <w:lang w:val="en-US"/>
        </w:rPr>
        <w:t>V</w:t>
      </w:r>
      <w:r w:rsidRPr="0030614C">
        <w:rPr>
          <w:rFonts w:ascii="Times New Roman" w:hAnsi="Times New Roman" w:cs="Times New Roman"/>
          <w:sz w:val="28"/>
          <w:szCs w:val="28"/>
        </w:rPr>
        <w:t xml:space="preserve">-16/107 от </w:t>
      </w:r>
      <w:r>
        <w:rPr>
          <w:rFonts w:ascii="Times New Roman" w:hAnsi="Times New Roman" w:cs="Times New Roman"/>
          <w:sz w:val="28"/>
          <w:szCs w:val="28"/>
        </w:rPr>
        <w:t>15.03</w:t>
      </w:r>
      <w:r w:rsidRPr="0030614C">
        <w:rPr>
          <w:rFonts w:ascii="Times New Roman" w:hAnsi="Times New Roman" w:cs="Times New Roman"/>
          <w:sz w:val="28"/>
          <w:szCs w:val="28"/>
        </w:rPr>
        <w:t>.2017г.</w:t>
      </w:r>
    </w:p>
    <w:p w:rsidR="00523056" w:rsidRPr="00CF42DA" w:rsidRDefault="00523056" w:rsidP="00523056">
      <w:pPr>
        <w:autoSpaceDE w:val="0"/>
        <w:autoSpaceDN w:val="0"/>
        <w:adjustRightInd w:val="0"/>
        <w:spacing w:after="0" w:line="240" w:lineRule="auto"/>
        <w:ind w:left="567" w:firstLine="709"/>
        <w:jc w:val="both"/>
        <w:rPr>
          <w:rFonts w:ascii="Times New Roman" w:hAnsi="Times New Roman" w:cs="Times New Roman"/>
          <w:sz w:val="28"/>
          <w:szCs w:val="28"/>
        </w:rPr>
      </w:pPr>
    </w:p>
    <w:p w:rsidR="00523056" w:rsidRPr="00B933D3" w:rsidRDefault="00523056" w:rsidP="00523056">
      <w:pPr>
        <w:pStyle w:val="a3"/>
        <w:ind w:left="426" w:firstLine="567"/>
        <w:jc w:val="both"/>
        <w:rPr>
          <w:sz w:val="28"/>
          <w:szCs w:val="28"/>
        </w:rPr>
      </w:pPr>
      <w:r w:rsidRPr="00B933D3">
        <w:rPr>
          <w:sz w:val="28"/>
          <w:szCs w:val="28"/>
        </w:rPr>
        <w:t xml:space="preserve">1. Приложение 1 «Правила землепользования и застройки МО СП «Койгородок»» часть 1 «Порядок применения правил землепользования и застройки и внесение в них изменений» дополнить </w:t>
      </w:r>
      <w:r>
        <w:rPr>
          <w:sz w:val="28"/>
          <w:szCs w:val="28"/>
        </w:rPr>
        <w:t>главой 9 следующего содержания:</w:t>
      </w:r>
    </w:p>
    <w:p w:rsidR="00523056" w:rsidRPr="00B933D3" w:rsidRDefault="00523056" w:rsidP="00523056">
      <w:pPr>
        <w:pStyle w:val="a3"/>
        <w:ind w:left="426" w:firstLine="567"/>
        <w:jc w:val="both"/>
        <w:rPr>
          <w:b/>
          <w:i/>
          <w:kern w:val="28"/>
          <w:sz w:val="28"/>
          <w:szCs w:val="28"/>
        </w:rPr>
      </w:pPr>
      <w:r w:rsidRPr="00B933D3">
        <w:rPr>
          <w:b/>
          <w:i/>
          <w:kern w:val="28"/>
          <w:sz w:val="28"/>
          <w:szCs w:val="28"/>
        </w:rPr>
        <w:t>«Глава 9.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23056" w:rsidRPr="00B933D3" w:rsidRDefault="00523056" w:rsidP="00523056">
      <w:pPr>
        <w:pStyle w:val="a3"/>
        <w:ind w:left="426" w:firstLine="567"/>
        <w:jc w:val="both"/>
        <w:rPr>
          <w:b/>
          <w:sz w:val="28"/>
          <w:szCs w:val="28"/>
        </w:rPr>
      </w:pPr>
      <w:r w:rsidRPr="00B933D3">
        <w:rPr>
          <w:b/>
          <w:kern w:val="28"/>
          <w:sz w:val="28"/>
          <w:szCs w:val="28"/>
        </w:rPr>
        <w:t xml:space="preserve">Статья 9.1. Изменение одного вида на другой вид использования земельных участков и иных объектов недвижимости </w:t>
      </w:r>
    </w:p>
    <w:p w:rsidR="00523056" w:rsidRPr="00B933D3" w:rsidRDefault="00523056" w:rsidP="00523056">
      <w:pPr>
        <w:pStyle w:val="a3"/>
        <w:ind w:left="426" w:firstLine="567"/>
        <w:jc w:val="both"/>
        <w:rPr>
          <w:b/>
          <w:sz w:val="28"/>
          <w:szCs w:val="28"/>
        </w:rPr>
      </w:pPr>
      <w:r w:rsidRPr="00B933D3">
        <w:rPr>
          <w:kern w:val="28"/>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23056" w:rsidRPr="00B933D3" w:rsidRDefault="00523056" w:rsidP="00523056">
      <w:pPr>
        <w:pStyle w:val="a3"/>
        <w:ind w:left="426" w:firstLine="567"/>
        <w:jc w:val="both"/>
        <w:rPr>
          <w:b/>
          <w:sz w:val="28"/>
          <w:szCs w:val="28"/>
        </w:rPr>
      </w:pPr>
      <w:r w:rsidRPr="00B933D3">
        <w:rPr>
          <w:kern w:val="28"/>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23056" w:rsidRPr="00B933D3" w:rsidRDefault="00523056" w:rsidP="00523056">
      <w:pPr>
        <w:pStyle w:val="a3"/>
        <w:ind w:left="426" w:firstLine="567"/>
        <w:jc w:val="both"/>
        <w:rPr>
          <w:b/>
          <w:sz w:val="28"/>
          <w:szCs w:val="28"/>
        </w:rPr>
      </w:pPr>
      <w:r w:rsidRPr="00B933D3">
        <w:rPr>
          <w:kern w:val="28"/>
          <w:sz w:val="28"/>
          <w:szCs w:val="28"/>
        </w:rPr>
        <w:t xml:space="preserve">3.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w:t>
      </w:r>
      <w:proofErr w:type="gramStart"/>
      <w:r w:rsidRPr="00B933D3">
        <w:rPr>
          <w:kern w:val="28"/>
          <w:sz w:val="28"/>
          <w:szCs w:val="28"/>
        </w:rPr>
        <w:t>порядок</w:t>
      </w:r>
      <w:proofErr w:type="gramEnd"/>
      <w:r w:rsidRPr="00B933D3">
        <w:rPr>
          <w:kern w:val="28"/>
          <w:sz w:val="28"/>
          <w:szCs w:val="28"/>
        </w:rPr>
        <w:t xml:space="preserve"> установленный с подготовкой проектной документации и выдачей разрешения на строительство.</w:t>
      </w:r>
    </w:p>
    <w:p w:rsidR="00523056" w:rsidRPr="00B933D3" w:rsidRDefault="00523056" w:rsidP="00523056">
      <w:pPr>
        <w:pStyle w:val="a3"/>
        <w:ind w:left="426" w:firstLine="567"/>
        <w:jc w:val="both"/>
        <w:rPr>
          <w:b/>
          <w:sz w:val="28"/>
          <w:szCs w:val="28"/>
        </w:rPr>
      </w:pPr>
      <w:r w:rsidRPr="00B933D3">
        <w:rPr>
          <w:kern w:val="28"/>
          <w:sz w:val="28"/>
          <w:szCs w:val="28"/>
        </w:rPr>
        <w:t>4. В случае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заключение в администрации муниципального образования.</w:t>
      </w:r>
    </w:p>
    <w:p w:rsidR="00523056" w:rsidRPr="00B933D3" w:rsidRDefault="00523056" w:rsidP="00523056">
      <w:pPr>
        <w:pStyle w:val="a3"/>
        <w:ind w:left="426" w:firstLine="567"/>
        <w:jc w:val="both"/>
        <w:rPr>
          <w:b/>
          <w:sz w:val="28"/>
          <w:szCs w:val="28"/>
        </w:rPr>
      </w:pPr>
      <w:r w:rsidRPr="00B933D3">
        <w:rPr>
          <w:kern w:val="28"/>
          <w:sz w:val="28"/>
          <w:szCs w:val="28"/>
        </w:rPr>
        <w:t xml:space="preserve">5. Собственник, землепользователь, землевладелец, арендатор недвижимости обеспечивает внесение соответствующих изменений в </w:t>
      </w:r>
      <w:r w:rsidRPr="00B933D3">
        <w:rPr>
          <w:kern w:val="28"/>
          <w:sz w:val="28"/>
          <w:szCs w:val="28"/>
        </w:rPr>
        <w:lastRenderedPageBreak/>
        <w:t>документы учета недвижимости и документы о регистрации прав на недвижимость.</w:t>
      </w:r>
    </w:p>
    <w:p w:rsidR="00523056" w:rsidRPr="00B933D3" w:rsidRDefault="00523056" w:rsidP="00523056">
      <w:pPr>
        <w:pStyle w:val="a3"/>
        <w:ind w:left="426" w:firstLine="567"/>
        <w:jc w:val="both"/>
        <w:rPr>
          <w:b/>
          <w:sz w:val="28"/>
          <w:szCs w:val="28"/>
        </w:rPr>
      </w:pPr>
      <w:r w:rsidRPr="00B933D3">
        <w:rPr>
          <w:kern w:val="28"/>
          <w:sz w:val="28"/>
          <w:szCs w:val="28"/>
        </w:rPr>
        <w:t>6. В случае</w:t>
      </w:r>
      <w:proofErr w:type="gramStart"/>
      <w:r w:rsidRPr="00B933D3">
        <w:rPr>
          <w:kern w:val="28"/>
          <w:sz w:val="28"/>
          <w:szCs w:val="28"/>
        </w:rPr>
        <w:t>,</w:t>
      </w:r>
      <w:proofErr w:type="gramEnd"/>
      <w:r w:rsidRPr="00B933D3">
        <w:rPr>
          <w:kern w:val="28"/>
          <w:sz w:val="28"/>
          <w:szCs w:val="28"/>
        </w:rPr>
        <w:t xml:space="preserve">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w:t>
      </w:r>
    </w:p>
    <w:p w:rsidR="00523056" w:rsidRPr="00B933D3" w:rsidRDefault="00523056" w:rsidP="00523056">
      <w:pPr>
        <w:pStyle w:val="a3"/>
        <w:ind w:left="426" w:firstLine="567"/>
        <w:jc w:val="both"/>
        <w:rPr>
          <w:kern w:val="28"/>
          <w:sz w:val="28"/>
          <w:szCs w:val="28"/>
        </w:rPr>
      </w:pPr>
      <w:r w:rsidRPr="00B933D3">
        <w:rPr>
          <w:kern w:val="28"/>
          <w:sz w:val="28"/>
          <w:szCs w:val="28"/>
        </w:rPr>
        <w:t>7.Решения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23056" w:rsidRPr="00B933D3" w:rsidRDefault="00523056" w:rsidP="00523056">
      <w:pPr>
        <w:pStyle w:val="a3"/>
        <w:ind w:left="426" w:firstLine="567"/>
        <w:jc w:val="both"/>
        <w:rPr>
          <w:kern w:val="28"/>
          <w:sz w:val="28"/>
          <w:szCs w:val="28"/>
        </w:rPr>
      </w:pPr>
      <w:r w:rsidRPr="00B933D3">
        <w:rPr>
          <w:b/>
          <w:kern w:val="28"/>
          <w:sz w:val="28"/>
          <w:szCs w:val="28"/>
        </w:rPr>
        <w:t>Статья 9.2. Порядок предоставления разрешения на условно разрешённый вид использования земельного участка или объекта капитального строительства</w:t>
      </w:r>
    </w:p>
    <w:p w:rsidR="00523056" w:rsidRPr="00B933D3" w:rsidRDefault="00523056" w:rsidP="00523056">
      <w:pPr>
        <w:pStyle w:val="a3"/>
        <w:ind w:left="426" w:firstLine="567"/>
        <w:jc w:val="both"/>
        <w:rPr>
          <w:kern w:val="28"/>
          <w:sz w:val="28"/>
          <w:szCs w:val="28"/>
        </w:rPr>
      </w:pPr>
      <w:r w:rsidRPr="00B933D3">
        <w:rPr>
          <w:sz w:val="28"/>
          <w:szCs w:val="28"/>
        </w:rPr>
        <w:t>1</w:t>
      </w:r>
      <w:r w:rsidRPr="00B933D3">
        <w:rPr>
          <w:kern w:val="28"/>
          <w:sz w:val="28"/>
          <w:szCs w:val="28"/>
        </w:rPr>
        <w:t>.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по тексту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23056" w:rsidRPr="00B933D3" w:rsidRDefault="00523056" w:rsidP="00523056">
      <w:pPr>
        <w:pStyle w:val="a3"/>
        <w:ind w:left="426" w:firstLine="567"/>
        <w:jc w:val="both"/>
        <w:rPr>
          <w:kern w:val="28"/>
          <w:sz w:val="28"/>
          <w:szCs w:val="28"/>
        </w:rPr>
      </w:pPr>
      <w:r w:rsidRPr="00B933D3">
        <w:rPr>
          <w:kern w:val="28"/>
          <w:sz w:val="28"/>
          <w:szCs w:val="28"/>
        </w:rPr>
        <w:t>2. Комиссия:</w:t>
      </w:r>
    </w:p>
    <w:p w:rsidR="00523056" w:rsidRPr="00B933D3" w:rsidRDefault="00523056" w:rsidP="00523056">
      <w:pPr>
        <w:pStyle w:val="a3"/>
        <w:ind w:left="426" w:firstLine="567"/>
        <w:jc w:val="both"/>
        <w:rPr>
          <w:kern w:val="28"/>
          <w:sz w:val="28"/>
          <w:szCs w:val="28"/>
        </w:rPr>
      </w:pPr>
      <w:r w:rsidRPr="00B933D3">
        <w:rPr>
          <w:kern w:val="28"/>
          <w:sz w:val="28"/>
          <w:szCs w:val="28"/>
        </w:rPr>
        <w:t>1) организует и проводит публичные слушания, по вопросу о предоставлении разрешения на условно разрешенный вид использования в порядке, определенном статьёй 39 Градостроительного кодекса Российской Федерации;</w:t>
      </w:r>
    </w:p>
    <w:p w:rsidR="00523056" w:rsidRPr="00B933D3" w:rsidRDefault="00523056" w:rsidP="00523056">
      <w:pPr>
        <w:pStyle w:val="a3"/>
        <w:ind w:left="426" w:firstLine="567"/>
        <w:jc w:val="both"/>
        <w:rPr>
          <w:kern w:val="28"/>
          <w:sz w:val="28"/>
          <w:szCs w:val="28"/>
        </w:rPr>
      </w:pPr>
      <w:r w:rsidRPr="00B933D3">
        <w:rPr>
          <w:kern w:val="28"/>
          <w:sz w:val="28"/>
          <w:szCs w:val="28"/>
        </w:rPr>
        <w:t>2) на основании заключения о публичных слушаниях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в администрацию муниципального образования.</w:t>
      </w:r>
    </w:p>
    <w:p w:rsidR="00523056" w:rsidRPr="00B933D3" w:rsidRDefault="00523056" w:rsidP="00523056">
      <w:pPr>
        <w:pStyle w:val="a3"/>
        <w:ind w:left="426" w:firstLine="567"/>
        <w:jc w:val="both"/>
        <w:rPr>
          <w:kern w:val="28"/>
          <w:sz w:val="28"/>
          <w:szCs w:val="28"/>
        </w:rPr>
      </w:pPr>
      <w:r w:rsidRPr="00B933D3">
        <w:rPr>
          <w:kern w:val="28"/>
          <w:sz w:val="28"/>
          <w:szCs w:val="28"/>
        </w:rPr>
        <w:t>3. На основании рекомендаций Комиссии администрация муниципального образования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523056" w:rsidRPr="00B933D3" w:rsidRDefault="00523056" w:rsidP="00523056">
      <w:pPr>
        <w:pStyle w:val="a3"/>
        <w:ind w:left="426" w:firstLine="567"/>
        <w:jc w:val="both"/>
        <w:rPr>
          <w:kern w:val="28"/>
          <w:sz w:val="28"/>
          <w:szCs w:val="28"/>
        </w:rPr>
      </w:pPr>
      <w:r w:rsidRPr="00B933D3">
        <w:rPr>
          <w:kern w:val="28"/>
          <w:sz w:val="28"/>
          <w:szCs w:val="28"/>
        </w:rPr>
        <w:t>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23056" w:rsidRPr="00B933D3" w:rsidRDefault="00523056" w:rsidP="00523056">
      <w:pPr>
        <w:pStyle w:val="a3"/>
        <w:ind w:left="426" w:firstLine="567"/>
        <w:jc w:val="both"/>
        <w:rPr>
          <w:b/>
          <w:kern w:val="28"/>
          <w:sz w:val="28"/>
          <w:szCs w:val="28"/>
        </w:rPr>
      </w:pPr>
      <w:r w:rsidRPr="00B933D3">
        <w:rPr>
          <w:b/>
          <w:kern w:val="28"/>
          <w:sz w:val="28"/>
          <w:szCs w:val="28"/>
        </w:rPr>
        <w:lastRenderedPageBreak/>
        <w:t>Статья 9.3.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523056" w:rsidRPr="00B933D3" w:rsidRDefault="00523056" w:rsidP="00523056">
      <w:pPr>
        <w:pStyle w:val="a3"/>
        <w:ind w:left="426" w:firstLine="567"/>
        <w:jc w:val="both"/>
        <w:rPr>
          <w:kern w:val="28"/>
          <w:sz w:val="28"/>
          <w:szCs w:val="28"/>
        </w:rPr>
      </w:pPr>
      <w:r w:rsidRPr="00B933D3">
        <w:rPr>
          <w:kern w:val="28"/>
          <w:sz w:val="28"/>
          <w:szCs w:val="28"/>
        </w:rPr>
        <w:t xml:space="preserve">1. </w:t>
      </w:r>
      <w:proofErr w:type="gramStart"/>
      <w:r w:rsidRPr="00B933D3">
        <w:rPr>
          <w:kern w:val="28"/>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имеют право на отклонение при строительстве от предельных параметров разрешенного строительства, реконструкции объектов капитального строительства.</w:t>
      </w:r>
      <w:proofErr w:type="gramEnd"/>
    </w:p>
    <w:p w:rsidR="00523056" w:rsidRPr="00B933D3" w:rsidRDefault="00523056" w:rsidP="00523056">
      <w:pPr>
        <w:pStyle w:val="a3"/>
        <w:ind w:left="426" w:firstLine="567"/>
        <w:jc w:val="both"/>
        <w:rPr>
          <w:kern w:val="28"/>
          <w:sz w:val="28"/>
          <w:szCs w:val="28"/>
        </w:rPr>
      </w:pPr>
      <w:r w:rsidRPr="00B933D3">
        <w:rPr>
          <w:kern w:val="28"/>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23056" w:rsidRPr="00B933D3" w:rsidRDefault="00523056" w:rsidP="00523056">
      <w:pPr>
        <w:pStyle w:val="a3"/>
        <w:ind w:left="426" w:firstLine="567"/>
        <w:jc w:val="both"/>
        <w:rPr>
          <w:kern w:val="28"/>
          <w:sz w:val="28"/>
          <w:szCs w:val="28"/>
        </w:rPr>
      </w:pPr>
      <w:r w:rsidRPr="00B933D3">
        <w:rPr>
          <w:kern w:val="28"/>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23056" w:rsidRPr="00B933D3" w:rsidRDefault="00523056" w:rsidP="00523056">
      <w:pPr>
        <w:pStyle w:val="a3"/>
        <w:ind w:left="426" w:firstLine="567"/>
        <w:jc w:val="both"/>
        <w:rPr>
          <w:kern w:val="28"/>
          <w:sz w:val="28"/>
          <w:szCs w:val="28"/>
        </w:rPr>
      </w:pPr>
      <w:r w:rsidRPr="00B933D3">
        <w:rPr>
          <w:kern w:val="28"/>
          <w:sz w:val="28"/>
          <w:szCs w:val="28"/>
        </w:rPr>
        <w:t>4. Комиссия:</w:t>
      </w:r>
    </w:p>
    <w:p w:rsidR="00523056" w:rsidRPr="00B933D3" w:rsidRDefault="00523056" w:rsidP="00523056">
      <w:pPr>
        <w:pStyle w:val="a3"/>
        <w:ind w:left="426" w:firstLine="567"/>
        <w:jc w:val="both"/>
        <w:rPr>
          <w:kern w:val="28"/>
          <w:sz w:val="28"/>
          <w:szCs w:val="28"/>
        </w:rPr>
      </w:pPr>
      <w:r w:rsidRPr="00B933D3">
        <w:rPr>
          <w:kern w:val="28"/>
          <w:sz w:val="28"/>
          <w:szCs w:val="28"/>
        </w:rPr>
        <w:t>1) организует и проводит публичные слушания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в порядке, предусмотренных статьёй 40 Градостроительного кодекса Российской Федерации;</w:t>
      </w:r>
    </w:p>
    <w:p w:rsidR="00523056" w:rsidRPr="00B933D3" w:rsidRDefault="00523056" w:rsidP="00523056">
      <w:pPr>
        <w:pStyle w:val="a3"/>
        <w:ind w:left="426" w:firstLine="567"/>
        <w:jc w:val="both"/>
        <w:rPr>
          <w:kern w:val="28"/>
          <w:sz w:val="28"/>
          <w:szCs w:val="28"/>
        </w:rPr>
      </w:pPr>
      <w:r w:rsidRPr="00B933D3">
        <w:rPr>
          <w:kern w:val="28"/>
          <w:sz w:val="28"/>
          <w:szCs w:val="28"/>
        </w:rPr>
        <w:t>2) на основании заключения о публичных слушаниях подготавливает рекомендации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в администрацию муниципального образования.</w:t>
      </w:r>
    </w:p>
    <w:p w:rsidR="00523056" w:rsidRPr="00B933D3" w:rsidRDefault="00523056" w:rsidP="00523056">
      <w:pPr>
        <w:pStyle w:val="a3"/>
        <w:ind w:left="426" w:firstLine="567"/>
        <w:jc w:val="both"/>
        <w:rPr>
          <w:kern w:val="28"/>
          <w:sz w:val="28"/>
          <w:szCs w:val="28"/>
        </w:rPr>
      </w:pPr>
      <w:r w:rsidRPr="00B933D3">
        <w:rPr>
          <w:kern w:val="28"/>
          <w:sz w:val="28"/>
          <w:szCs w:val="28"/>
        </w:rPr>
        <w:t>5. На основании рекомендаций Комиссии администрация муниципального образования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523056" w:rsidRPr="00B933D3" w:rsidRDefault="00523056" w:rsidP="00523056">
      <w:pPr>
        <w:pStyle w:val="a3"/>
        <w:ind w:left="426" w:firstLine="567"/>
        <w:jc w:val="both"/>
        <w:rPr>
          <w:kern w:val="28"/>
          <w:sz w:val="28"/>
          <w:szCs w:val="28"/>
        </w:rPr>
      </w:pPr>
      <w:r w:rsidRPr="00B933D3">
        <w:rPr>
          <w:kern w:val="28"/>
          <w:sz w:val="28"/>
          <w:szCs w:val="28"/>
        </w:rPr>
        <w:t xml:space="preserve">6.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w:t>
      </w:r>
      <w:proofErr w:type="gramStart"/>
      <w:r w:rsidRPr="00B933D3">
        <w:rPr>
          <w:kern w:val="28"/>
          <w:sz w:val="28"/>
          <w:szCs w:val="28"/>
        </w:rPr>
        <w:t>физическое</w:t>
      </w:r>
      <w:proofErr w:type="gramEnd"/>
      <w:r w:rsidRPr="00B933D3">
        <w:rPr>
          <w:kern w:val="28"/>
          <w:sz w:val="28"/>
          <w:szCs w:val="28"/>
        </w:rPr>
        <w:t xml:space="preserve"> или </w:t>
      </w:r>
    </w:p>
    <w:p w:rsidR="00523056" w:rsidRPr="00B933D3" w:rsidRDefault="00523056" w:rsidP="00523056">
      <w:pPr>
        <w:pStyle w:val="a3"/>
        <w:ind w:left="426" w:firstLine="567"/>
        <w:jc w:val="both"/>
        <w:rPr>
          <w:kern w:val="28"/>
          <w:sz w:val="28"/>
          <w:szCs w:val="28"/>
        </w:rPr>
      </w:pPr>
      <w:r w:rsidRPr="00B933D3">
        <w:rPr>
          <w:kern w:val="28"/>
          <w:sz w:val="28"/>
          <w:szCs w:val="28"/>
        </w:rPr>
        <w:t>юридическое лицо, заинтересованное в предоставлении такого разрешения».</w:t>
      </w:r>
    </w:p>
    <w:p w:rsidR="00523056" w:rsidRPr="00B933D3" w:rsidRDefault="00523056" w:rsidP="00523056">
      <w:pPr>
        <w:pStyle w:val="a3"/>
        <w:ind w:left="426" w:firstLine="567"/>
        <w:jc w:val="both"/>
        <w:rPr>
          <w:b/>
          <w:bCs/>
          <w:sz w:val="28"/>
          <w:szCs w:val="28"/>
        </w:rPr>
      </w:pPr>
      <w:r w:rsidRPr="00B933D3">
        <w:rPr>
          <w:sz w:val="28"/>
          <w:szCs w:val="28"/>
        </w:rPr>
        <w:lastRenderedPageBreak/>
        <w:t xml:space="preserve">2. В статье 29. Градостроительный регламент жилой зоны пункт </w:t>
      </w:r>
      <w:r w:rsidRPr="00B933D3">
        <w:rPr>
          <w:bCs/>
          <w:sz w:val="28"/>
          <w:szCs w:val="28"/>
        </w:rPr>
        <w:t xml:space="preserve">1.1.1 Основные виды разрешенного использования земельных участков и объектов капитального строительства </w:t>
      </w:r>
      <w:proofErr w:type="spellStart"/>
      <w:r w:rsidRPr="00B933D3">
        <w:rPr>
          <w:bCs/>
          <w:sz w:val="28"/>
          <w:szCs w:val="28"/>
        </w:rPr>
        <w:t>подзоны</w:t>
      </w:r>
      <w:proofErr w:type="spellEnd"/>
      <w:r w:rsidRPr="00B933D3">
        <w:rPr>
          <w:bCs/>
          <w:sz w:val="28"/>
          <w:szCs w:val="28"/>
        </w:rPr>
        <w:t xml:space="preserve"> индивидуальной жилой застройки Ж-1 дополнить видом </w:t>
      </w:r>
      <w:r w:rsidRPr="00B933D3">
        <w:rPr>
          <w:b/>
          <w:bCs/>
          <w:sz w:val="28"/>
          <w:szCs w:val="28"/>
        </w:rPr>
        <w:t>«для ведения личного подсобного хозяйства (</w:t>
      </w:r>
      <w:r w:rsidRPr="00B933D3">
        <w:rPr>
          <w:bCs/>
          <w:sz w:val="28"/>
          <w:szCs w:val="28"/>
        </w:rPr>
        <w:t xml:space="preserve">хозяйственные постройки </w:t>
      </w:r>
      <w:proofErr w:type="spellStart"/>
      <w:r w:rsidRPr="00B933D3">
        <w:rPr>
          <w:bCs/>
          <w:sz w:val="28"/>
          <w:szCs w:val="28"/>
        </w:rPr>
        <w:t>и</w:t>
      </w:r>
      <w:r w:rsidRPr="00B933D3">
        <w:rPr>
          <w:b/>
          <w:bCs/>
          <w:sz w:val="28"/>
          <w:szCs w:val="28"/>
        </w:rPr>
        <w:t>индивидуальные</w:t>
      </w:r>
      <w:proofErr w:type="spellEnd"/>
      <w:r w:rsidRPr="00B933D3">
        <w:rPr>
          <w:b/>
          <w:bCs/>
          <w:sz w:val="28"/>
          <w:szCs w:val="28"/>
        </w:rPr>
        <w:t xml:space="preserve"> бани)».</w:t>
      </w:r>
    </w:p>
    <w:p w:rsidR="00523056" w:rsidRPr="00B933D3" w:rsidRDefault="00523056" w:rsidP="00523056">
      <w:pPr>
        <w:pStyle w:val="a3"/>
        <w:ind w:left="426" w:firstLine="567"/>
        <w:jc w:val="both"/>
        <w:rPr>
          <w:sz w:val="28"/>
          <w:szCs w:val="28"/>
        </w:rPr>
      </w:pPr>
      <w:r w:rsidRPr="00B933D3">
        <w:rPr>
          <w:bCs/>
          <w:sz w:val="28"/>
          <w:szCs w:val="28"/>
        </w:rPr>
        <w:t xml:space="preserve">3. В Главе </w:t>
      </w:r>
      <w:r w:rsidRPr="00B933D3">
        <w:rPr>
          <w:bCs/>
          <w:sz w:val="28"/>
          <w:szCs w:val="28"/>
          <w:lang w:val="en-US"/>
        </w:rPr>
        <w:t>I</w:t>
      </w:r>
      <w:r w:rsidRPr="00B933D3">
        <w:rPr>
          <w:bCs/>
          <w:sz w:val="28"/>
          <w:szCs w:val="28"/>
        </w:rPr>
        <w:t>Пункт 1.2.1</w:t>
      </w:r>
      <w:r w:rsidRPr="00B933D3">
        <w:rPr>
          <w:sz w:val="28"/>
          <w:szCs w:val="28"/>
        </w:rPr>
        <w:t xml:space="preserve">Минимальная (максимальная) площадь земельного участка </w:t>
      </w:r>
      <w:proofErr w:type="spellStart"/>
      <w:r w:rsidRPr="00B933D3">
        <w:rPr>
          <w:bCs/>
          <w:sz w:val="28"/>
          <w:szCs w:val="28"/>
        </w:rPr>
        <w:t>подзоны</w:t>
      </w:r>
      <w:proofErr w:type="spellEnd"/>
      <w:r w:rsidRPr="00B933D3">
        <w:rPr>
          <w:bCs/>
          <w:sz w:val="28"/>
          <w:szCs w:val="28"/>
        </w:rPr>
        <w:t xml:space="preserve"> индивидуальной жилой застройки Ж-1 вид – «</w:t>
      </w:r>
      <w:r w:rsidRPr="00B933D3">
        <w:rPr>
          <w:sz w:val="28"/>
          <w:szCs w:val="28"/>
        </w:rPr>
        <w:t>для ведения личного подсобного хозяйства – не установлена (1600) м</w:t>
      </w:r>
      <w:proofErr w:type="gramStart"/>
      <w:r w:rsidRPr="00B933D3">
        <w:rPr>
          <w:sz w:val="28"/>
          <w:szCs w:val="28"/>
          <w:vertAlign w:val="superscript"/>
        </w:rPr>
        <w:t>2</w:t>
      </w:r>
      <w:proofErr w:type="gramEnd"/>
      <w:r w:rsidRPr="00B933D3">
        <w:rPr>
          <w:sz w:val="28"/>
          <w:szCs w:val="28"/>
        </w:rPr>
        <w:t>» заменить на «для ведения личного подсобного хозяйства-500 (1600/2000)*м2».</w:t>
      </w:r>
    </w:p>
    <w:p w:rsidR="00523056" w:rsidRPr="00B933D3" w:rsidRDefault="00523056" w:rsidP="00523056">
      <w:pPr>
        <w:pStyle w:val="a3"/>
        <w:ind w:left="426" w:firstLine="567"/>
        <w:jc w:val="both"/>
        <w:rPr>
          <w:bCs/>
          <w:sz w:val="28"/>
          <w:szCs w:val="28"/>
        </w:rPr>
      </w:pPr>
      <w:r w:rsidRPr="00B933D3">
        <w:rPr>
          <w:sz w:val="28"/>
          <w:szCs w:val="28"/>
        </w:rPr>
        <w:t xml:space="preserve">4. </w:t>
      </w:r>
      <w:r w:rsidRPr="00B933D3">
        <w:rPr>
          <w:bCs/>
          <w:sz w:val="28"/>
          <w:szCs w:val="28"/>
        </w:rPr>
        <w:t xml:space="preserve">В Главе </w:t>
      </w:r>
      <w:r w:rsidRPr="00B933D3">
        <w:rPr>
          <w:bCs/>
          <w:sz w:val="28"/>
          <w:szCs w:val="28"/>
          <w:lang w:val="en-US"/>
        </w:rPr>
        <w:t>I</w:t>
      </w:r>
      <w:r w:rsidRPr="00B933D3">
        <w:rPr>
          <w:sz w:val="28"/>
          <w:szCs w:val="28"/>
        </w:rPr>
        <w:t xml:space="preserve">Пункт 1.2.1 Минимальная (максимальная) площадь земельного участка </w:t>
      </w:r>
      <w:proofErr w:type="spellStart"/>
      <w:r w:rsidRPr="00B933D3">
        <w:rPr>
          <w:bCs/>
          <w:sz w:val="28"/>
          <w:szCs w:val="28"/>
        </w:rPr>
        <w:t>подзоны</w:t>
      </w:r>
      <w:proofErr w:type="spellEnd"/>
      <w:r w:rsidRPr="00B933D3">
        <w:rPr>
          <w:bCs/>
          <w:sz w:val="28"/>
          <w:szCs w:val="28"/>
        </w:rPr>
        <w:t xml:space="preserve"> индивидуальной жилой застройки Ж-1 дополнить видо</w:t>
      </w:r>
      <w:proofErr w:type="gramStart"/>
      <w:r w:rsidRPr="00B933D3">
        <w:rPr>
          <w:bCs/>
          <w:sz w:val="28"/>
          <w:szCs w:val="28"/>
        </w:rPr>
        <w:t>м-</w:t>
      </w:r>
      <w:proofErr w:type="gramEnd"/>
      <w:r w:rsidRPr="00B933D3">
        <w:rPr>
          <w:bCs/>
          <w:sz w:val="28"/>
          <w:szCs w:val="28"/>
        </w:rPr>
        <w:t xml:space="preserve"> «для ведения личного подсобного хозяйства (хозяйственные постройки и индивидуальные бани)-30 (450)*м2».</w:t>
      </w:r>
    </w:p>
    <w:p w:rsidR="00523056" w:rsidRPr="00B933D3" w:rsidRDefault="00523056" w:rsidP="00523056">
      <w:pPr>
        <w:pStyle w:val="a3"/>
        <w:ind w:left="426" w:firstLine="567"/>
        <w:jc w:val="both"/>
        <w:rPr>
          <w:b/>
          <w:bCs/>
          <w:sz w:val="28"/>
          <w:szCs w:val="28"/>
        </w:rPr>
      </w:pPr>
      <w:r w:rsidRPr="00B933D3">
        <w:rPr>
          <w:sz w:val="28"/>
          <w:szCs w:val="28"/>
        </w:rPr>
        <w:t xml:space="preserve">5. В Главе </w:t>
      </w:r>
      <w:r w:rsidRPr="00B933D3">
        <w:rPr>
          <w:sz w:val="28"/>
          <w:szCs w:val="28"/>
          <w:lang w:val="en-US"/>
        </w:rPr>
        <w:t>II</w:t>
      </w:r>
      <w:r w:rsidRPr="00B933D3">
        <w:rPr>
          <w:sz w:val="28"/>
          <w:szCs w:val="28"/>
        </w:rPr>
        <w:t xml:space="preserve"> пункт 2.1.1 </w:t>
      </w:r>
      <w:r w:rsidRPr="00B933D3">
        <w:rPr>
          <w:bCs/>
          <w:sz w:val="28"/>
          <w:szCs w:val="28"/>
        </w:rPr>
        <w:t xml:space="preserve">Основные виды разрешенного использования земельных участков и объектов капитального строительства </w:t>
      </w:r>
      <w:proofErr w:type="spellStart"/>
      <w:r w:rsidRPr="00B933D3">
        <w:rPr>
          <w:b/>
          <w:bCs/>
          <w:sz w:val="28"/>
          <w:szCs w:val="28"/>
        </w:rPr>
        <w:t>подзоны</w:t>
      </w:r>
      <w:proofErr w:type="spellEnd"/>
      <w:r w:rsidRPr="00B933D3">
        <w:rPr>
          <w:b/>
          <w:bCs/>
          <w:sz w:val="28"/>
          <w:szCs w:val="28"/>
        </w:rPr>
        <w:t xml:space="preserve"> многоквартирной малоэтажной жилой застройки Ж-2 дополнить видо</w:t>
      </w:r>
      <w:proofErr w:type="gramStart"/>
      <w:r w:rsidRPr="00B933D3">
        <w:rPr>
          <w:b/>
          <w:bCs/>
          <w:sz w:val="28"/>
          <w:szCs w:val="28"/>
        </w:rPr>
        <w:t>м-</w:t>
      </w:r>
      <w:proofErr w:type="gramEnd"/>
      <w:r w:rsidRPr="00B933D3">
        <w:rPr>
          <w:b/>
          <w:bCs/>
          <w:sz w:val="28"/>
          <w:szCs w:val="28"/>
        </w:rPr>
        <w:t xml:space="preserve"> «для ведения личного подсобного хозяйства (хозяйственные постройки и индивидуальные бани)».</w:t>
      </w:r>
    </w:p>
    <w:p w:rsidR="00523056" w:rsidRPr="00B933D3" w:rsidRDefault="00523056" w:rsidP="00523056">
      <w:pPr>
        <w:pStyle w:val="a3"/>
        <w:ind w:left="426" w:firstLine="567"/>
        <w:jc w:val="both"/>
        <w:rPr>
          <w:sz w:val="28"/>
          <w:szCs w:val="28"/>
        </w:rPr>
      </w:pPr>
      <w:r w:rsidRPr="00B933D3">
        <w:rPr>
          <w:b/>
          <w:bCs/>
          <w:sz w:val="28"/>
          <w:szCs w:val="28"/>
        </w:rPr>
        <w:t xml:space="preserve">6. В главе </w:t>
      </w:r>
      <w:r w:rsidRPr="00B933D3">
        <w:rPr>
          <w:sz w:val="28"/>
          <w:szCs w:val="28"/>
          <w:lang w:val="en-US"/>
        </w:rPr>
        <w:t>II</w:t>
      </w:r>
      <w:r w:rsidRPr="00B933D3">
        <w:rPr>
          <w:sz w:val="28"/>
          <w:szCs w:val="28"/>
        </w:rPr>
        <w:t>пункт 2.2.1 Минимальная (максимальная) площадь земельного участка под</w:t>
      </w:r>
      <w:r>
        <w:rPr>
          <w:sz w:val="28"/>
          <w:szCs w:val="28"/>
        </w:rPr>
        <w:t xml:space="preserve"> </w:t>
      </w:r>
      <w:r w:rsidRPr="00B933D3">
        <w:rPr>
          <w:sz w:val="28"/>
          <w:szCs w:val="28"/>
        </w:rPr>
        <w:t>зоны</w:t>
      </w:r>
      <w:r>
        <w:rPr>
          <w:sz w:val="28"/>
          <w:szCs w:val="28"/>
        </w:rPr>
        <w:t xml:space="preserve"> </w:t>
      </w:r>
      <w:r w:rsidRPr="00B933D3">
        <w:rPr>
          <w:b/>
          <w:bCs/>
          <w:sz w:val="28"/>
          <w:szCs w:val="28"/>
        </w:rPr>
        <w:t>многоквартирной малоэтажной жилой застройки Ж-2</w:t>
      </w:r>
      <w:r w:rsidRPr="00B933D3">
        <w:rPr>
          <w:bCs/>
          <w:sz w:val="28"/>
          <w:szCs w:val="28"/>
        </w:rPr>
        <w:t xml:space="preserve"> ви</w:t>
      </w:r>
      <w:proofErr w:type="gramStart"/>
      <w:r w:rsidRPr="00B933D3">
        <w:rPr>
          <w:bCs/>
          <w:sz w:val="28"/>
          <w:szCs w:val="28"/>
        </w:rPr>
        <w:t>д-</w:t>
      </w:r>
      <w:proofErr w:type="gramEnd"/>
      <w:r w:rsidRPr="00B933D3">
        <w:rPr>
          <w:bCs/>
          <w:sz w:val="28"/>
          <w:szCs w:val="28"/>
        </w:rPr>
        <w:t xml:space="preserve"> «</w:t>
      </w:r>
      <w:r w:rsidRPr="00B933D3">
        <w:rPr>
          <w:sz w:val="28"/>
          <w:szCs w:val="28"/>
        </w:rPr>
        <w:t>для ведения личного подсобного хозяйства – не установлена (1600) м2» заменить на- «для ведения личного подсобного хозяйства-500 (1600/2000)*м2».</w:t>
      </w:r>
    </w:p>
    <w:p w:rsidR="00523056" w:rsidRPr="00B933D3" w:rsidRDefault="00523056" w:rsidP="00523056">
      <w:pPr>
        <w:pStyle w:val="a3"/>
        <w:ind w:left="426" w:firstLine="567"/>
        <w:jc w:val="both"/>
        <w:rPr>
          <w:sz w:val="28"/>
          <w:szCs w:val="28"/>
        </w:rPr>
      </w:pPr>
      <w:r w:rsidRPr="00B933D3">
        <w:rPr>
          <w:sz w:val="28"/>
          <w:szCs w:val="28"/>
        </w:rPr>
        <w:t xml:space="preserve">7. В Главе </w:t>
      </w:r>
      <w:r w:rsidRPr="00B933D3">
        <w:rPr>
          <w:sz w:val="28"/>
          <w:szCs w:val="28"/>
          <w:lang w:val="en-US"/>
        </w:rPr>
        <w:t>II</w:t>
      </w:r>
      <w:r w:rsidRPr="00B933D3">
        <w:rPr>
          <w:sz w:val="28"/>
          <w:szCs w:val="28"/>
        </w:rPr>
        <w:t xml:space="preserve"> пункт 2.2.1 Минимальная (максимальная) площадь земельного участка под</w:t>
      </w:r>
      <w:r>
        <w:rPr>
          <w:sz w:val="28"/>
          <w:szCs w:val="28"/>
        </w:rPr>
        <w:t xml:space="preserve"> </w:t>
      </w:r>
      <w:r w:rsidRPr="00B933D3">
        <w:rPr>
          <w:sz w:val="28"/>
          <w:szCs w:val="28"/>
        </w:rPr>
        <w:t>зоны</w:t>
      </w:r>
      <w:r>
        <w:rPr>
          <w:sz w:val="28"/>
          <w:szCs w:val="28"/>
        </w:rPr>
        <w:t xml:space="preserve"> </w:t>
      </w:r>
      <w:r w:rsidRPr="00B933D3">
        <w:rPr>
          <w:b/>
          <w:bCs/>
          <w:sz w:val="28"/>
          <w:szCs w:val="28"/>
        </w:rPr>
        <w:t xml:space="preserve">многоквартирной малоэтажной жилой застройки Ж-2 дополнить видом </w:t>
      </w:r>
      <w:proofErr w:type="gramStart"/>
      <w:r w:rsidRPr="00B933D3">
        <w:rPr>
          <w:b/>
          <w:bCs/>
          <w:sz w:val="28"/>
          <w:szCs w:val="28"/>
        </w:rPr>
        <w:t>–«</w:t>
      </w:r>
      <w:proofErr w:type="gramEnd"/>
      <w:r w:rsidRPr="00B933D3">
        <w:rPr>
          <w:bCs/>
          <w:sz w:val="28"/>
          <w:szCs w:val="28"/>
        </w:rPr>
        <w:t>для ведения личного подсобного хозяйства (хозяйственные постройки и индивидуальные бани)-30 (450)*м2»</w:t>
      </w:r>
      <w:r w:rsidRPr="00B933D3">
        <w:rPr>
          <w:sz w:val="28"/>
          <w:szCs w:val="28"/>
        </w:rPr>
        <w:t>.</w:t>
      </w:r>
    </w:p>
    <w:p w:rsidR="00523056" w:rsidRPr="00B933D3" w:rsidRDefault="00523056" w:rsidP="00523056">
      <w:pPr>
        <w:pStyle w:val="a3"/>
        <w:ind w:left="426" w:firstLine="567"/>
        <w:jc w:val="both"/>
        <w:rPr>
          <w:sz w:val="28"/>
          <w:szCs w:val="28"/>
        </w:rPr>
      </w:pPr>
      <w:r w:rsidRPr="00B933D3">
        <w:rPr>
          <w:sz w:val="28"/>
          <w:szCs w:val="28"/>
        </w:rPr>
        <w:t>8. В приложении 2 «Правила землепользования и застройки МО СП «Койдин»»,  часть 1 «Порядок регулирования землепользования и застройки» дополнить главой 13 следующего содержания:</w:t>
      </w:r>
    </w:p>
    <w:p w:rsidR="00523056" w:rsidRPr="00B933D3" w:rsidRDefault="00523056" w:rsidP="00523056">
      <w:pPr>
        <w:pStyle w:val="a3"/>
        <w:ind w:left="426" w:firstLine="567"/>
        <w:jc w:val="both"/>
        <w:rPr>
          <w:b/>
          <w:i/>
          <w:kern w:val="28"/>
          <w:sz w:val="28"/>
          <w:szCs w:val="28"/>
        </w:rPr>
      </w:pPr>
      <w:r w:rsidRPr="00B933D3">
        <w:rPr>
          <w:b/>
          <w:i/>
          <w:kern w:val="28"/>
          <w:sz w:val="28"/>
          <w:szCs w:val="28"/>
        </w:rPr>
        <w:t>«Глава 13.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23056" w:rsidRPr="00B933D3" w:rsidRDefault="00523056" w:rsidP="00523056">
      <w:pPr>
        <w:pStyle w:val="a3"/>
        <w:ind w:left="426" w:firstLine="567"/>
        <w:jc w:val="both"/>
        <w:rPr>
          <w:b/>
          <w:sz w:val="28"/>
          <w:szCs w:val="28"/>
        </w:rPr>
      </w:pPr>
      <w:r w:rsidRPr="00B933D3">
        <w:rPr>
          <w:b/>
          <w:kern w:val="28"/>
          <w:sz w:val="28"/>
          <w:szCs w:val="28"/>
        </w:rPr>
        <w:t xml:space="preserve">Статья 13.1. Изменение одного вида на другой вид использования земельных участков и иных объектов недвижимости </w:t>
      </w:r>
    </w:p>
    <w:p w:rsidR="00523056" w:rsidRPr="00B933D3" w:rsidRDefault="00523056" w:rsidP="00523056">
      <w:pPr>
        <w:pStyle w:val="a3"/>
        <w:ind w:left="426" w:firstLine="567"/>
        <w:jc w:val="both"/>
        <w:rPr>
          <w:b/>
          <w:sz w:val="28"/>
          <w:szCs w:val="28"/>
        </w:rPr>
      </w:pPr>
      <w:r w:rsidRPr="00B933D3">
        <w:rPr>
          <w:kern w:val="28"/>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23056" w:rsidRPr="00B933D3" w:rsidRDefault="00523056" w:rsidP="00523056">
      <w:pPr>
        <w:pStyle w:val="a3"/>
        <w:ind w:left="426" w:firstLine="567"/>
        <w:jc w:val="both"/>
        <w:rPr>
          <w:b/>
          <w:sz w:val="28"/>
          <w:szCs w:val="28"/>
        </w:rPr>
      </w:pPr>
      <w:r w:rsidRPr="00B933D3">
        <w:rPr>
          <w:kern w:val="28"/>
          <w:sz w:val="28"/>
          <w:szCs w:val="28"/>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w:t>
      </w:r>
      <w:r w:rsidRPr="00B933D3">
        <w:rPr>
          <w:kern w:val="28"/>
          <w:sz w:val="28"/>
          <w:szCs w:val="28"/>
        </w:rPr>
        <w:lastRenderedPageBreak/>
        <w:t>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23056" w:rsidRPr="00B933D3" w:rsidRDefault="00523056" w:rsidP="00523056">
      <w:pPr>
        <w:pStyle w:val="a3"/>
        <w:ind w:left="426" w:firstLine="567"/>
        <w:jc w:val="both"/>
        <w:rPr>
          <w:b/>
          <w:sz w:val="28"/>
          <w:szCs w:val="28"/>
        </w:rPr>
      </w:pPr>
      <w:r w:rsidRPr="00B933D3">
        <w:rPr>
          <w:kern w:val="28"/>
          <w:sz w:val="28"/>
          <w:szCs w:val="28"/>
        </w:rPr>
        <w:t xml:space="preserve">3.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w:t>
      </w:r>
      <w:proofErr w:type="gramStart"/>
      <w:r w:rsidRPr="00B933D3">
        <w:rPr>
          <w:kern w:val="28"/>
          <w:sz w:val="28"/>
          <w:szCs w:val="28"/>
        </w:rPr>
        <w:t>порядок</w:t>
      </w:r>
      <w:proofErr w:type="gramEnd"/>
      <w:r w:rsidRPr="00B933D3">
        <w:rPr>
          <w:kern w:val="28"/>
          <w:sz w:val="28"/>
          <w:szCs w:val="28"/>
        </w:rPr>
        <w:t xml:space="preserve"> установленный с подготовкой проектной документации и выдачей разрешения на строительство.</w:t>
      </w:r>
    </w:p>
    <w:p w:rsidR="00523056" w:rsidRPr="00B933D3" w:rsidRDefault="00523056" w:rsidP="00523056">
      <w:pPr>
        <w:pStyle w:val="a3"/>
        <w:ind w:left="426" w:firstLine="567"/>
        <w:jc w:val="both"/>
        <w:rPr>
          <w:b/>
          <w:sz w:val="28"/>
          <w:szCs w:val="28"/>
        </w:rPr>
      </w:pPr>
      <w:r w:rsidRPr="00B933D3">
        <w:rPr>
          <w:kern w:val="28"/>
          <w:sz w:val="28"/>
          <w:szCs w:val="28"/>
        </w:rPr>
        <w:t>4. В случае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заключение в администрации муниципального образования.</w:t>
      </w:r>
    </w:p>
    <w:p w:rsidR="00523056" w:rsidRPr="00B933D3" w:rsidRDefault="00523056" w:rsidP="00523056">
      <w:pPr>
        <w:pStyle w:val="a3"/>
        <w:ind w:left="426" w:firstLine="567"/>
        <w:jc w:val="both"/>
        <w:rPr>
          <w:b/>
          <w:sz w:val="28"/>
          <w:szCs w:val="28"/>
        </w:rPr>
      </w:pPr>
      <w:r w:rsidRPr="00B933D3">
        <w:rPr>
          <w:kern w:val="28"/>
          <w:sz w:val="28"/>
          <w:szCs w:val="28"/>
        </w:rPr>
        <w:t>5.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523056" w:rsidRPr="00B933D3" w:rsidRDefault="00523056" w:rsidP="00523056">
      <w:pPr>
        <w:pStyle w:val="a3"/>
        <w:ind w:left="426" w:firstLine="567"/>
        <w:jc w:val="both"/>
        <w:rPr>
          <w:b/>
          <w:sz w:val="28"/>
          <w:szCs w:val="28"/>
        </w:rPr>
      </w:pPr>
      <w:r w:rsidRPr="00B933D3">
        <w:rPr>
          <w:kern w:val="28"/>
          <w:sz w:val="28"/>
          <w:szCs w:val="28"/>
        </w:rPr>
        <w:t>6. В случае</w:t>
      </w:r>
      <w:proofErr w:type="gramStart"/>
      <w:r w:rsidRPr="00B933D3">
        <w:rPr>
          <w:kern w:val="28"/>
          <w:sz w:val="28"/>
          <w:szCs w:val="28"/>
        </w:rPr>
        <w:t>,</w:t>
      </w:r>
      <w:proofErr w:type="gramEnd"/>
      <w:r w:rsidRPr="00B933D3">
        <w:rPr>
          <w:kern w:val="28"/>
          <w:sz w:val="28"/>
          <w:szCs w:val="28"/>
        </w:rPr>
        <w:t xml:space="preserve">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w:t>
      </w:r>
    </w:p>
    <w:p w:rsidR="00523056" w:rsidRPr="00B933D3" w:rsidRDefault="00523056" w:rsidP="00523056">
      <w:pPr>
        <w:pStyle w:val="a3"/>
        <w:ind w:left="426" w:firstLine="567"/>
        <w:jc w:val="both"/>
        <w:rPr>
          <w:kern w:val="28"/>
          <w:sz w:val="28"/>
          <w:szCs w:val="28"/>
        </w:rPr>
      </w:pPr>
      <w:r w:rsidRPr="00B933D3">
        <w:rPr>
          <w:kern w:val="28"/>
          <w:sz w:val="28"/>
          <w:szCs w:val="28"/>
        </w:rPr>
        <w:t>7.Решения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23056" w:rsidRPr="00B933D3" w:rsidRDefault="00523056" w:rsidP="00523056">
      <w:pPr>
        <w:pStyle w:val="a3"/>
        <w:ind w:left="426" w:firstLine="567"/>
        <w:jc w:val="both"/>
        <w:rPr>
          <w:kern w:val="28"/>
          <w:sz w:val="28"/>
          <w:szCs w:val="28"/>
        </w:rPr>
      </w:pPr>
      <w:r w:rsidRPr="00B933D3">
        <w:rPr>
          <w:b/>
          <w:kern w:val="28"/>
          <w:sz w:val="28"/>
          <w:szCs w:val="28"/>
        </w:rPr>
        <w:t>Статья 13.2. Порядок предоставления разрешения на условно разрешённый вид использования земельного участка или объекта капитального строительства</w:t>
      </w:r>
    </w:p>
    <w:p w:rsidR="00523056" w:rsidRPr="00B933D3" w:rsidRDefault="00523056" w:rsidP="00523056">
      <w:pPr>
        <w:pStyle w:val="a3"/>
        <w:ind w:left="426" w:firstLine="567"/>
        <w:jc w:val="both"/>
        <w:rPr>
          <w:kern w:val="28"/>
          <w:sz w:val="28"/>
          <w:szCs w:val="28"/>
        </w:rPr>
      </w:pPr>
      <w:r w:rsidRPr="00B933D3">
        <w:rPr>
          <w:sz w:val="28"/>
          <w:szCs w:val="28"/>
        </w:rPr>
        <w:t>1</w:t>
      </w:r>
      <w:r w:rsidRPr="00B933D3">
        <w:rPr>
          <w:kern w:val="28"/>
          <w:sz w:val="28"/>
          <w:szCs w:val="28"/>
        </w:rPr>
        <w:t>.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по тексту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23056" w:rsidRPr="00B933D3" w:rsidRDefault="00523056" w:rsidP="00523056">
      <w:pPr>
        <w:pStyle w:val="a3"/>
        <w:ind w:left="426" w:firstLine="567"/>
        <w:jc w:val="both"/>
        <w:rPr>
          <w:kern w:val="28"/>
          <w:sz w:val="28"/>
          <w:szCs w:val="28"/>
        </w:rPr>
      </w:pPr>
      <w:r w:rsidRPr="00B933D3">
        <w:rPr>
          <w:kern w:val="28"/>
          <w:sz w:val="28"/>
          <w:szCs w:val="28"/>
        </w:rPr>
        <w:t>2. Комиссия:</w:t>
      </w:r>
    </w:p>
    <w:p w:rsidR="00523056" w:rsidRPr="00B933D3" w:rsidRDefault="00523056" w:rsidP="00523056">
      <w:pPr>
        <w:pStyle w:val="a3"/>
        <w:ind w:left="426" w:firstLine="567"/>
        <w:jc w:val="both"/>
        <w:rPr>
          <w:kern w:val="28"/>
          <w:sz w:val="28"/>
          <w:szCs w:val="28"/>
        </w:rPr>
      </w:pPr>
      <w:r w:rsidRPr="00B933D3">
        <w:rPr>
          <w:kern w:val="28"/>
          <w:sz w:val="28"/>
          <w:szCs w:val="28"/>
        </w:rPr>
        <w:t xml:space="preserve">1) организует и проводит публичные слушания, по вопросу о предоставлении разрешения на условно разрешенный вид использования </w:t>
      </w:r>
      <w:r w:rsidRPr="00B933D3">
        <w:rPr>
          <w:kern w:val="28"/>
          <w:sz w:val="28"/>
          <w:szCs w:val="28"/>
        </w:rPr>
        <w:lastRenderedPageBreak/>
        <w:t>в порядке, определенном статьёй 39 Градостроительного кодекса Российской Федерации;</w:t>
      </w:r>
    </w:p>
    <w:p w:rsidR="00523056" w:rsidRPr="00B933D3" w:rsidRDefault="00523056" w:rsidP="00523056">
      <w:pPr>
        <w:pStyle w:val="a3"/>
        <w:ind w:left="426" w:firstLine="567"/>
        <w:jc w:val="both"/>
        <w:rPr>
          <w:kern w:val="28"/>
          <w:sz w:val="28"/>
          <w:szCs w:val="28"/>
        </w:rPr>
      </w:pPr>
      <w:r w:rsidRPr="00B933D3">
        <w:rPr>
          <w:kern w:val="28"/>
          <w:sz w:val="28"/>
          <w:szCs w:val="28"/>
        </w:rPr>
        <w:t>2) на основании заключения о публичных слушаниях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в администрацию муниципального образования.</w:t>
      </w:r>
    </w:p>
    <w:p w:rsidR="00523056" w:rsidRPr="00B933D3" w:rsidRDefault="00523056" w:rsidP="00523056">
      <w:pPr>
        <w:pStyle w:val="a3"/>
        <w:ind w:left="426" w:firstLine="567"/>
        <w:jc w:val="both"/>
        <w:rPr>
          <w:kern w:val="28"/>
          <w:sz w:val="28"/>
          <w:szCs w:val="28"/>
        </w:rPr>
      </w:pPr>
      <w:r w:rsidRPr="00B933D3">
        <w:rPr>
          <w:kern w:val="28"/>
          <w:sz w:val="28"/>
          <w:szCs w:val="28"/>
        </w:rPr>
        <w:t>3. На основании рекомендаций Комиссии администрация муниципального образования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523056" w:rsidRPr="00B933D3" w:rsidRDefault="00523056" w:rsidP="00523056">
      <w:pPr>
        <w:pStyle w:val="a3"/>
        <w:ind w:left="426" w:firstLine="567"/>
        <w:jc w:val="both"/>
        <w:rPr>
          <w:kern w:val="28"/>
          <w:sz w:val="28"/>
          <w:szCs w:val="28"/>
        </w:rPr>
      </w:pPr>
      <w:r w:rsidRPr="00B933D3">
        <w:rPr>
          <w:kern w:val="28"/>
          <w:sz w:val="28"/>
          <w:szCs w:val="28"/>
        </w:rPr>
        <w:t>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23056" w:rsidRPr="00B933D3" w:rsidRDefault="00523056" w:rsidP="00523056">
      <w:pPr>
        <w:pStyle w:val="a3"/>
        <w:ind w:left="426" w:firstLine="567"/>
        <w:jc w:val="both"/>
        <w:rPr>
          <w:b/>
          <w:kern w:val="28"/>
          <w:sz w:val="28"/>
          <w:szCs w:val="28"/>
        </w:rPr>
      </w:pPr>
      <w:r w:rsidRPr="00B933D3">
        <w:rPr>
          <w:b/>
          <w:kern w:val="28"/>
          <w:sz w:val="28"/>
          <w:szCs w:val="28"/>
        </w:rPr>
        <w:t>Статья 13.3.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523056" w:rsidRPr="00B933D3" w:rsidRDefault="00523056" w:rsidP="00523056">
      <w:pPr>
        <w:pStyle w:val="a3"/>
        <w:ind w:left="426" w:firstLine="567"/>
        <w:jc w:val="both"/>
        <w:rPr>
          <w:kern w:val="28"/>
          <w:sz w:val="28"/>
          <w:szCs w:val="28"/>
        </w:rPr>
      </w:pPr>
      <w:r w:rsidRPr="00B933D3">
        <w:rPr>
          <w:kern w:val="28"/>
          <w:sz w:val="28"/>
          <w:szCs w:val="28"/>
        </w:rPr>
        <w:t xml:space="preserve">1. </w:t>
      </w:r>
      <w:proofErr w:type="gramStart"/>
      <w:r w:rsidRPr="00B933D3">
        <w:rPr>
          <w:kern w:val="28"/>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имеют право на отклонение при строительстве от предельных параметров разрешенного строительства, реконструкции объектов капитального строительства.</w:t>
      </w:r>
      <w:proofErr w:type="gramEnd"/>
    </w:p>
    <w:p w:rsidR="00523056" w:rsidRPr="00B933D3" w:rsidRDefault="00523056" w:rsidP="00523056">
      <w:pPr>
        <w:pStyle w:val="a3"/>
        <w:ind w:left="426" w:firstLine="567"/>
        <w:jc w:val="both"/>
        <w:rPr>
          <w:kern w:val="28"/>
          <w:sz w:val="28"/>
          <w:szCs w:val="28"/>
        </w:rPr>
      </w:pPr>
      <w:r w:rsidRPr="00B933D3">
        <w:rPr>
          <w:kern w:val="28"/>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23056" w:rsidRPr="00B933D3" w:rsidRDefault="00523056" w:rsidP="00523056">
      <w:pPr>
        <w:pStyle w:val="a3"/>
        <w:ind w:left="426" w:firstLine="567"/>
        <w:jc w:val="both"/>
        <w:rPr>
          <w:kern w:val="28"/>
          <w:sz w:val="28"/>
          <w:szCs w:val="28"/>
        </w:rPr>
      </w:pPr>
      <w:r w:rsidRPr="00B933D3">
        <w:rPr>
          <w:kern w:val="28"/>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23056" w:rsidRPr="00B933D3" w:rsidRDefault="00523056" w:rsidP="00523056">
      <w:pPr>
        <w:pStyle w:val="a3"/>
        <w:ind w:left="426" w:firstLine="567"/>
        <w:jc w:val="both"/>
        <w:rPr>
          <w:kern w:val="28"/>
          <w:sz w:val="28"/>
          <w:szCs w:val="28"/>
        </w:rPr>
      </w:pPr>
      <w:r w:rsidRPr="00B933D3">
        <w:rPr>
          <w:kern w:val="28"/>
          <w:sz w:val="28"/>
          <w:szCs w:val="28"/>
        </w:rPr>
        <w:t>4. Комиссия:</w:t>
      </w:r>
    </w:p>
    <w:p w:rsidR="00523056" w:rsidRPr="00B933D3" w:rsidRDefault="00523056" w:rsidP="00523056">
      <w:pPr>
        <w:pStyle w:val="a3"/>
        <w:ind w:left="426" w:firstLine="567"/>
        <w:jc w:val="both"/>
        <w:rPr>
          <w:kern w:val="28"/>
          <w:sz w:val="28"/>
          <w:szCs w:val="28"/>
        </w:rPr>
      </w:pPr>
      <w:r w:rsidRPr="00B933D3">
        <w:rPr>
          <w:kern w:val="28"/>
          <w:sz w:val="28"/>
          <w:szCs w:val="28"/>
        </w:rPr>
        <w:t>1) организует и проводит публичные слушания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в порядке, предусмотренных статьёй 40 Градостроительного кодекса Российской Федерации;</w:t>
      </w:r>
    </w:p>
    <w:p w:rsidR="00523056" w:rsidRPr="00B933D3" w:rsidRDefault="00523056" w:rsidP="00523056">
      <w:pPr>
        <w:pStyle w:val="a3"/>
        <w:ind w:left="426" w:firstLine="567"/>
        <w:jc w:val="both"/>
        <w:rPr>
          <w:kern w:val="28"/>
          <w:sz w:val="28"/>
          <w:szCs w:val="28"/>
        </w:rPr>
      </w:pPr>
      <w:r w:rsidRPr="00B933D3">
        <w:rPr>
          <w:kern w:val="28"/>
          <w:sz w:val="28"/>
          <w:szCs w:val="28"/>
        </w:rPr>
        <w:t xml:space="preserve">2) на основании заключения о публичных слушаниях подготавливает рекомендации о предоставлении разрешения на отклонение от </w:t>
      </w:r>
      <w:r w:rsidRPr="00B933D3">
        <w:rPr>
          <w:kern w:val="28"/>
          <w:sz w:val="28"/>
          <w:szCs w:val="28"/>
        </w:rPr>
        <w:lastRenderedPageBreak/>
        <w:t>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в администрацию муниципального образования.</w:t>
      </w:r>
    </w:p>
    <w:p w:rsidR="00523056" w:rsidRPr="00B933D3" w:rsidRDefault="00523056" w:rsidP="00523056">
      <w:pPr>
        <w:pStyle w:val="a3"/>
        <w:ind w:left="426" w:firstLine="567"/>
        <w:jc w:val="both"/>
        <w:rPr>
          <w:kern w:val="28"/>
          <w:sz w:val="28"/>
          <w:szCs w:val="28"/>
        </w:rPr>
      </w:pPr>
      <w:r w:rsidRPr="00B933D3">
        <w:rPr>
          <w:kern w:val="28"/>
          <w:sz w:val="28"/>
          <w:szCs w:val="28"/>
        </w:rPr>
        <w:t>5. На основании рекомендаций Комиссии администрация муниципального образования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523056" w:rsidRPr="00B933D3" w:rsidRDefault="00523056" w:rsidP="00523056">
      <w:pPr>
        <w:pStyle w:val="a3"/>
        <w:ind w:left="426" w:firstLine="567"/>
        <w:jc w:val="both"/>
        <w:rPr>
          <w:kern w:val="28"/>
          <w:sz w:val="28"/>
          <w:szCs w:val="28"/>
        </w:rPr>
      </w:pPr>
      <w:r w:rsidRPr="00B933D3">
        <w:rPr>
          <w:kern w:val="28"/>
          <w:sz w:val="28"/>
          <w:szCs w:val="28"/>
        </w:rPr>
        <w:t>6.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23056" w:rsidRPr="00B933D3" w:rsidRDefault="00523056" w:rsidP="00523056">
      <w:pPr>
        <w:pStyle w:val="a3"/>
        <w:ind w:left="426" w:firstLine="567"/>
        <w:jc w:val="both"/>
        <w:rPr>
          <w:sz w:val="28"/>
          <w:szCs w:val="28"/>
        </w:rPr>
      </w:pPr>
    </w:p>
    <w:p w:rsidR="00523056" w:rsidRPr="00B933D3" w:rsidRDefault="00523056" w:rsidP="00523056">
      <w:pPr>
        <w:pStyle w:val="a3"/>
        <w:ind w:left="426" w:firstLine="567"/>
        <w:jc w:val="both"/>
        <w:rPr>
          <w:sz w:val="28"/>
          <w:szCs w:val="28"/>
        </w:rPr>
      </w:pPr>
      <w:r w:rsidRPr="00B933D3">
        <w:rPr>
          <w:sz w:val="28"/>
          <w:szCs w:val="28"/>
        </w:rPr>
        <w:t>9. В статью 57.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территориальной зоне Ж</w:t>
      </w:r>
      <w:proofErr w:type="gramStart"/>
      <w:r w:rsidRPr="00B933D3">
        <w:rPr>
          <w:sz w:val="28"/>
          <w:szCs w:val="28"/>
        </w:rPr>
        <w:t>2</w:t>
      </w:r>
      <w:proofErr w:type="gramEnd"/>
      <w:r w:rsidRPr="00B933D3">
        <w:rPr>
          <w:sz w:val="28"/>
          <w:szCs w:val="28"/>
        </w:rPr>
        <w:t xml:space="preserve"> -зона застройки малоэтажными жилыми домами, </w:t>
      </w:r>
      <w:r w:rsidRPr="00B933D3">
        <w:rPr>
          <w:b/>
          <w:sz w:val="28"/>
          <w:szCs w:val="28"/>
        </w:rPr>
        <w:t>основные виды разрешенного использования земельных участков и объектов капитального строительства дополнить видом «Ведение личного подсобного хозяйства».</w:t>
      </w:r>
    </w:p>
    <w:p w:rsidR="00523056" w:rsidRPr="00B933D3" w:rsidRDefault="00523056" w:rsidP="00523056">
      <w:pPr>
        <w:pStyle w:val="a3"/>
        <w:ind w:left="426" w:firstLine="567"/>
        <w:jc w:val="both"/>
        <w:rPr>
          <w:sz w:val="28"/>
          <w:szCs w:val="28"/>
        </w:rPr>
      </w:pPr>
      <w:r w:rsidRPr="00B933D3">
        <w:rPr>
          <w:sz w:val="28"/>
          <w:szCs w:val="28"/>
        </w:rPr>
        <w:t xml:space="preserve">10. В статью 58. Градостроительные регламенты использования территорий в части предельных (максимальных </w:t>
      </w:r>
      <w:proofErr w:type="gramStart"/>
      <w:r w:rsidRPr="00B933D3">
        <w:rPr>
          <w:sz w:val="28"/>
          <w:szCs w:val="28"/>
        </w:rPr>
        <w:t>и(</w:t>
      </w:r>
      <w:proofErr w:type="gramEnd"/>
      <w:r w:rsidRPr="00B933D3">
        <w:rPr>
          <w:sz w:val="28"/>
          <w:szCs w:val="28"/>
        </w:rPr>
        <w:t>или) минимальных) размеров земельных участков и предельных параметров разрешенного использования, в отношении показателя «минимальная площадь земельного участка» строку личное подсобное хозяйство в части зоны Ж2 дополнить параметром«300». В отношении показателя «максимальная площадь земельного участка» строку личное подсобное хозяйство в части зоны Ж</w:t>
      </w:r>
      <w:proofErr w:type="gramStart"/>
      <w:r w:rsidRPr="00B933D3">
        <w:rPr>
          <w:sz w:val="28"/>
          <w:szCs w:val="28"/>
        </w:rPr>
        <w:t>2</w:t>
      </w:r>
      <w:proofErr w:type="gramEnd"/>
      <w:r w:rsidRPr="00B933D3">
        <w:rPr>
          <w:sz w:val="28"/>
          <w:szCs w:val="28"/>
        </w:rPr>
        <w:t xml:space="preserve"> дополнить параметром «2000». </w:t>
      </w:r>
      <w:bookmarkStart w:id="1" w:name="_Toc451942350"/>
    </w:p>
    <w:p w:rsidR="00523056" w:rsidRPr="00B933D3" w:rsidRDefault="00523056" w:rsidP="00523056">
      <w:pPr>
        <w:pStyle w:val="a3"/>
        <w:ind w:left="426" w:firstLine="567"/>
        <w:jc w:val="both"/>
        <w:rPr>
          <w:kern w:val="28"/>
          <w:sz w:val="28"/>
          <w:szCs w:val="28"/>
        </w:rPr>
      </w:pPr>
      <w:r w:rsidRPr="00B933D3">
        <w:rPr>
          <w:kern w:val="28"/>
          <w:sz w:val="28"/>
          <w:szCs w:val="28"/>
        </w:rPr>
        <w:t>11</w:t>
      </w:r>
      <w:r w:rsidRPr="00B933D3">
        <w:rPr>
          <w:i/>
          <w:kern w:val="28"/>
          <w:sz w:val="28"/>
          <w:szCs w:val="28"/>
        </w:rPr>
        <w:t>.</w:t>
      </w:r>
      <w:r w:rsidRPr="00B933D3">
        <w:rPr>
          <w:kern w:val="28"/>
          <w:sz w:val="28"/>
          <w:szCs w:val="28"/>
        </w:rPr>
        <w:t>В приложение 4 «Правила землепользования и застройки МО СП «</w:t>
      </w:r>
      <w:proofErr w:type="spellStart"/>
      <w:r w:rsidRPr="00B933D3">
        <w:rPr>
          <w:kern w:val="28"/>
          <w:sz w:val="28"/>
          <w:szCs w:val="28"/>
        </w:rPr>
        <w:t>Кажым</w:t>
      </w:r>
      <w:proofErr w:type="spellEnd"/>
      <w:r w:rsidRPr="00B933D3">
        <w:rPr>
          <w:kern w:val="28"/>
          <w:sz w:val="28"/>
          <w:szCs w:val="28"/>
        </w:rPr>
        <w:t>» часть 1 «Порядок применения правил землепользования и застройки и внесение в них изменений» дополнить главой 5 следующего содержания:</w:t>
      </w:r>
    </w:p>
    <w:p w:rsidR="00523056" w:rsidRPr="00B933D3" w:rsidRDefault="00523056" w:rsidP="00523056">
      <w:pPr>
        <w:pStyle w:val="a3"/>
        <w:ind w:left="426" w:firstLine="567"/>
        <w:jc w:val="both"/>
        <w:rPr>
          <w:b/>
          <w:i/>
          <w:kern w:val="28"/>
          <w:sz w:val="28"/>
          <w:szCs w:val="28"/>
        </w:rPr>
      </w:pPr>
      <w:r w:rsidRPr="00B933D3">
        <w:rPr>
          <w:b/>
          <w:i/>
          <w:kern w:val="28"/>
          <w:sz w:val="28"/>
          <w:szCs w:val="28"/>
        </w:rPr>
        <w:t>«Глава 5. Об изменении видов разрешенного использования земельных участков и объектов капитального строительства физическими и юридическими лицами</w:t>
      </w:r>
      <w:bookmarkStart w:id="2" w:name="_Toc183418789"/>
      <w:bookmarkStart w:id="3" w:name="_Toc222737834"/>
      <w:bookmarkStart w:id="4" w:name="_Toc451942351"/>
      <w:bookmarkEnd w:id="1"/>
    </w:p>
    <w:p w:rsidR="00523056" w:rsidRPr="00B933D3" w:rsidRDefault="00523056" w:rsidP="00523056">
      <w:pPr>
        <w:pStyle w:val="a3"/>
        <w:ind w:left="426" w:firstLine="567"/>
        <w:jc w:val="both"/>
        <w:rPr>
          <w:b/>
          <w:sz w:val="28"/>
          <w:szCs w:val="28"/>
        </w:rPr>
      </w:pPr>
      <w:r w:rsidRPr="00B933D3">
        <w:rPr>
          <w:b/>
          <w:kern w:val="28"/>
          <w:sz w:val="28"/>
          <w:szCs w:val="28"/>
        </w:rPr>
        <w:t>Статья 5.1. Изменение одного вида на другой вид использования земельных участков и иных объектов недвижимости</w:t>
      </w:r>
      <w:bookmarkEnd w:id="2"/>
      <w:bookmarkEnd w:id="3"/>
      <w:bookmarkEnd w:id="4"/>
    </w:p>
    <w:p w:rsidR="00523056" w:rsidRPr="00B933D3" w:rsidRDefault="00523056" w:rsidP="00523056">
      <w:pPr>
        <w:pStyle w:val="a3"/>
        <w:ind w:left="426" w:firstLine="567"/>
        <w:jc w:val="both"/>
        <w:rPr>
          <w:b/>
          <w:sz w:val="28"/>
          <w:szCs w:val="28"/>
        </w:rPr>
      </w:pPr>
      <w:r w:rsidRPr="00B933D3">
        <w:rPr>
          <w:kern w:val="28"/>
          <w:sz w:val="28"/>
          <w:szCs w:val="28"/>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w:t>
      </w:r>
      <w:r w:rsidRPr="00B933D3">
        <w:rPr>
          <w:kern w:val="28"/>
          <w:sz w:val="28"/>
          <w:szCs w:val="28"/>
        </w:rPr>
        <w:lastRenderedPageBreak/>
        <w:t>регламентом при условии соблюдения требований технических регламентов.</w:t>
      </w:r>
    </w:p>
    <w:p w:rsidR="00523056" w:rsidRPr="00B933D3" w:rsidRDefault="00523056" w:rsidP="00523056">
      <w:pPr>
        <w:pStyle w:val="a3"/>
        <w:ind w:left="426" w:firstLine="567"/>
        <w:jc w:val="both"/>
        <w:rPr>
          <w:b/>
          <w:sz w:val="28"/>
          <w:szCs w:val="28"/>
        </w:rPr>
      </w:pPr>
      <w:r w:rsidRPr="00B933D3">
        <w:rPr>
          <w:kern w:val="28"/>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23056" w:rsidRPr="00B933D3" w:rsidRDefault="00523056" w:rsidP="00523056">
      <w:pPr>
        <w:pStyle w:val="a3"/>
        <w:ind w:left="426" w:firstLine="567"/>
        <w:jc w:val="both"/>
        <w:rPr>
          <w:b/>
          <w:sz w:val="28"/>
          <w:szCs w:val="28"/>
        </w:rPr>
      </w:pPr>
      <w:r w:rsidRPr="00B933D3">
        <w:rPr>
          <w:kern w:val="28"/>
          <w:sz w:val="28"/>
          <w:szCs w:val="28"/>
        </w:rPr>
        <w:t xml:space="preserve">3.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w:t>
      </w:r>
      <w:proofErr w:type="gramStart"/>
      <w:r w:rsidRPr="00B933D3">
        <w:rPr>
          <w:kern w:val="28"/>
          <w:sz w:val="28"/>
          <w:szCs w:val="28"/>
        </w:rPr>
        <w:t>порядок</w:t>
      </w:r>
      <w:proofErr w:type="gramEnd"/>
      <w:r w:rsidRPr="00B933D3">
        <w:rPr>
          <w:kern w:val="28"/>
          <w:sz w:val="28"/>
          <w:szCs w:val="28"/>
        </w:rPr>
        <w:t xml:space="preserve"> установленный с подготовкой проектной документации и выдачей разрешения на строительство.</w:t>
      </w:r>
    </w:p>
    <w:p w:rsidR="00523056" w:rsidRPr="00B933D3" w:rsidRDefault="00523056" w:rsidP="00523056">
      <w:pPr>
        <w:pStyle w:val="a3"/>
        <w:ind w:left="426" w:firstLine="567"/>
        <w:jc w:val="both"/>
        <w:rPr>
          <w:b/>
          <w:sz w:val="28"/>
          <w:szCs w:val="28"/>
        </w:rPr>
      </w:pPr>
      <w:r w:rsidRPr="00B933D3">
        <w:rPr>
          <w:kern w:val="28"/>
          <w:sz w:val="28"/>
          <w:szCs w:val="28"/>
        </w:rPr>
        <w:t>4. В случае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заключение в администрации муниципального образования.</w:t>
      </w:r>
    </w:p>
    <w:p w:rsidR="00523056" w:rsidRPr="00B933D3" w:rsidRDefault="00523056" w:rsidP="00523056">
      <w:pPr>
        <w:pStyle w:val="a3"/>
        <w:ind w:left="426" w:firstLine="567"/>
        <w:jc w:val="both"/>
        <w:rPr>
          <w:b/>
          <w:sz w:val="28"/>
          <w:szCs w:val="28"/>
        </w:rPr>
      </w:pPr>
      <w:r w:rsidRPr="00B933D3">
        <w:rPr>
          <w:kern w:val="28"/>
          <w:sz w:val="28"/>
          <w:szCs w:val="28"/>
        </w:rPr>
        <w:t>5.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523056" w:rsidRPr="00B933D3" w:rsidRDefault="00523056" w:rsidP="00523056">
      <w:pPr>
        <w:pStyle w:val="a3"/>
        <w:ind w:left="426" w:firstLine="567"/>
        <w:jc w:val="both"/>
        <w:rPr>
          <w:b/>
          <w:sz w:val="28"/>
          <w:szCs w:val="28"/>
        </w:rPr>
      </w:pPr>
      <w:r w:rsidRPr="00B933D3">
        <w:rPr>
          <w:kern w:val="28"/>
          <w:sz w:val="28"/>
          <w:szCs w:val="28"/>
        </w:rPr>
        <w:t>6. В случае</w:t>
      </w:r>
      <w:proofErr w:type="gramStart"/>
      <w:r w:rsidRPr="00B933D3">
        <w:rPr>
          <w:kern w:val="28"/>
          <w:sz w:val="28"/>
          <w:szCs w:val="28"/>
        </w:rPr>
        <w:t>,</w:t>
      </w:r>
      <w:proofErr w:type="gramEnd"/>
      <w:r w:rsidRPr="00B933D3">
        <w:rPr>
          <w:kern w:val="28"/>
          <w:sz w:val="28"/>
          <w:szCs w:val="28"/>
        </w:rPr>
        <w:t xml:space="preserve">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w:t>
      </w:r>
    </w:p>
    <w:p w:rsidR="00523056" w:rsidRPr="00B933D3" w:rsidRDefault="00523056" w:rsidP="00523056">
      <w:pPr>
        <w:pStyle w:val="a3"/>
        <w:ind w:left="426" w:firstLine="567"/>
        <w:jc w:val="both"/>
        <w:rPr>
          <w:kern w:val="28"/>
          <w:sz w:val="28"/>
          <w:szCs w:val="28"/>
        </w:rPr>
      </w:pPr>
      <w:r w:rsidRPr="00B933D3">
        <w:rPr>
          <w:kern w:val="28"/>
          <w:sz w:val="28"/>
          <w:szCs w:val="28"/>
        </w:rPr>
        <w:t>7.Решения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bookmarkStart w:id="5" w:name="_Toc154142026"/>
      <w:bookmarkStart w:id="6" w:name="_Toc451942352"/>
    </w:p>
    <w:p w:rsidR="00523056" w:rsidRPr="00B933D3" w:rsidRDefault="00523056" w:rsidP="00523056">
      <w:pPr>
        <w:pStyle w:val="a3"/>
        <w:ind w:left="426" w:firstLine="567"/>
        <w:jc w:val="both"/>
        <w:rPr>
          <w:kern w:val="28"/>
          <w:sz w:val="28"/>
          <w:szCs w:val="28"/>
        </w:rPr>
      </w:pPr>
      <w:r w:rsidRPr="00B933D3">
        <w:rPr>
          <w:b/>
          <w:kern w:val="28"/>
          <w:sz w:val="28"/>
          <w:szCs w:val="28"/>
        </w:rPr>
        <w:t>Статья 5.2. Порядок предоставления разрешения на условно разрешённый вид использования земельного участка или объекта капитального строительства</w:t>
      </w:r>
      <w:bookmarkStart w:id="7" w:name="_Toc130098620"/>
      <w:bookmarkStart w:id="8" w:name="_Toc154142027"/>
      <w:bookmarkEnd w:id="5"/>
      <w:bookmarkEnd w:id="6"/>
    </w:p>
    <w:p w:rsidR="00523056" w:rsidRPr="00B933D3" w:rsidRDefault="00523056" w:rsidP="00523056">
      <w:pPr>
        <w:pStyle w:val="a3"/>
        <w:ind w:left="426" w:firstLine="567"/>
        <w:jc w:val="both"/>
        <w:rPr>
          <w:kern w:val="28"/>
          <w:sz w:val="28"/>
          <w:szCs w:val="28"/>
        </w:rPr>
      </w:pPr>
      <w:r w:rsidRPr="00B933D3">
        <w:rPr>
          <w:sz w:val="28"/>
          <w:szCs w:val="28"/>
        </w:rPr>
        <w:t>1</w:t>
      </w:r>
      <w:r w:rsidRPr="00B933D3">
        <w:rPr>
          <w:kern w:val="28"/>
          <w:sz w:val="28"/>
          <w:szCs w:val="28"/>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по тексту – разрешение на условно разрешенный вид использования) </w:t>
      </w:r>
      <w:r w:rsidRPr="00B933D3">
        <w:rPr>
          <w:kern w:val="28"/>
          <w:sz w:val="28"/>
          <w:szCs w:val="28"/>
        </w:rPr>
        <w:lastRenderedPageBreak/>
        <w:t>направляет заявление о предоставлении разрешения на условно разрешенный вид использования в Комиссию.</w:t>
      </w:r>
    </w:p>
    <w:p w:rsidR="00523056" w:rsidRPr="00B933D3" w:rsidRDefault="00523056" w:rsidP="00523056">
      <w:pPr>
        <w:pStyle w:val="a3"/>
        <w:ind w:left="426" w:firstLine="567"/>
        <w:jc w:val="both"/>
        <w:rPr>
          <w:kern w:val="28"/>
          <w:sz w:val="28"/>
          <w:szCs w:val="28"/>
        </w:rPr>
      </w:pPr>
      <w:r w:rsidRPr="00B933D3">
        <w:rPr>
          <w:kern w:val="28"/>
          <w:sz w:val="28"/>
          <w:szCs w:val="28"/>
        </w:rPr>
        <w:t>2. Комиссия:</w:t>
      </w:r>
    </w:p>
    <w:p w:rsidR="00523056" w:rsidRPr="00B933D3" w:rsidRDefault="00523056" w:rsidP="00523056">
      <w:pPr>
        <w:pStyle w:val="a3"/>
        <w:ind w:left="426" w:firstLine="567"/>
        <w:jc w:val="both"/>
        <w:rPr>
          <w:kern w:val="28"/>
          <w:sz w:val="28"/>
          <w:szCs w:val="28"/>
        </w:rPr>
      </w:pPr>
      <w:r w:rsidRPr="00B933D3">
        <w:rPr>
          <w:kern w:val="28"/>
          <w:sz w:val="28"/>
          <w:szCs w:val="28"/>
        </w:rPr>
        <w:t>1) организует и проводит публичные слушания, по вопросу о предоставлении разрешения на условно разрешенный вид использования в порядке, определенном статьёй 39 Градостроительного кодекса Российской Федерации;</w:t>
      </w:r>
    </w:p>
    <w:p w:rsidR="00523056" w:rsidRPr="00B933D3" w:rsidRDefault="00523056" w:rsidP="00523056">
      <w:pPr>
        <w:pStyle w:val="a3"/>
        <w:ind w:left="426" w:firstLine="567"/>
        <w:jc w:val="both"/>
        <w:rPr>
          <w:kern w:val="28"/>
          <w:sz w:val="28"/>
          <w:szCs w:val="28"/>
        </w:rPr>
      </w:pPr>
      <w:r w:rsidRPr="00B933D3">
        <w:rPr>
          <w:kern w:val="28"/>
          <w:sz w:val="28"/>
          <w:szCs w:val="28"/>
        </w:rPr>
        <w:t>2) на основании заключения о публичных слушаниях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в администрацию муниципального образования.</w:t>
      </w:r>
    </w:p>
    <w:p w:rsidR="00523056" w:rsidRPr="00B933D3" w:rsidRDefault="00523056" w:rsidP="00523056">
      <w:pPr>
        <w:pStyle w:val="a3"/>
        <w:ind w:left="426" w:firstLine="567"/>
        <w:jc w:val="both"/>
        <w:rPr>
          <w:kern w:val="28"/>
          <w:sz w:val="28"/>
          <w:szCs w:val="28"/>
        </w:rPr>
      </w:pPr>
      <w:r w:rsidRPr="00B933D3">
        <w:rPr>
          <w:kern w:val="28"/>
          <w:sz w:val="28"/>
          <w:szCs w:val="28"/>
        </w:rPr>
        <w:t>3. На основании рекомендаций Комиссии администрация муниципального образования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523056" w:rsidRPr="00B933D3" w:rsidRDefault="00523056" w:rsidP="00523056">
      <w:pPr>
        <w:pStyle w:val="a3"/>
        <w:ind w:left="426" w:firstLine="567"/>
        <w:jc w:val="both"/>
        <w:rPr>
          <w:kern w:val="28"/>
          <w:sz w:val="28"/>
          <w:szCs w:val="28"/>
        </w:rPr>
      </w:pPr>
      <w:r w:rsidRPr="00B933D3">
        <w:rPr>
          <w:kern w:val="28"/>
          <w:sz w:val="28"/>
          <w:szCs w:val="28"/>
        </w:rPr>
        <w:t>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w:t>
      </w:r>
      <w:bookmarkStart w:id="9" w:name="_Toc451942353"/>
      <w:r w:rsidRPr="00B933D3">
        <w:rPr>
          <w:kern w:val="28"/>
          <w:sz w:val="28"/>
          <w:szCs w:val="28"/>
        </w:rPr>
        <w:t>едоставлении такого разрешения.</w:t>
      </w:r>
    </w:p>
    <w:p w:rsidR="00523056" w:rsidRPr="00B933D3" w:rsidRDefault="00523056" w:rsidP="00523056">
      <w:pPr>
        <w:pStyle w:val="a3"/>
        <w:ind w:left="426" w:firstLine="567"/>
        <w:jc w:val="both"/>
        <w:rPr>
          <w:b/>
          <w:kern w:val="28"/>
          <w:sz w:val="28"/>
          <w:szCs w:val="28"/>
        </w:rPr>
      </w:pPr>
      <w:r w:rsidRPr="00B933D3">
        <w:rPr>
          <w:b/>
          <w:kern w:val="28"/>
          <w:sz w:val="28"/>
          <w:szCs w:val="28"/>
        </w:rPr>
        <w:t>Статья 5.3.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7"/>
      <w:bookmarkEnd w:id="8"/>
      <w:bookmarkEnd w:id="9"/>
    </w:p>
    <w:p w:rsidR="00523056" w:rsidRPr="00B933D3" w:rsidRDefault="00523056" w:rsidP="00523056">
      <w:pPr>
        <w:pStyle w:val="a3"/>
        <w:ind w:left="426" w:firstLine="567"/>
        <w:jc w:val="both"/>
        <w:rPr>
          <w:kern w:val="28"/>
          <w:sz w:val="28"/>
          <w:szCs w:val="28"/>
        </w:rPr>
      </w:pPr>
      <w:r w:rsidRPr="00B933D3">
        <w:rPr>
          <w:kern w:val="28"/>
          <w:sz w:val="28"/>
          <w:szCs w:val="28"/>
        </w:rPr>
        <w:t xml:space="preserve">1. </w:t>
      </w:r>
      <w:proofErr w:type="gramStart"/>
      <w:r w:rsidRPr="00B933D3">
        <w:rPr>
          <w:kern w:val="28"/>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имеют право на отклонение при строительстве от предельных параметров разрешенного строительства, реконструкции объектов капитального строительства.</w:t>
      </w:r>
      <w:proofErr w:type="gramEnd"/>
    </w:p>
    <w:p w:rsidR="00523056" w:rsidRPr="00B933D3" w:rsidRDefault="00523056" w:rsidP="00523056">
      <w:pPr>
        <w:pStyle w:val="a3"/>
        <w:ind w:left="426" w:firstLine="567"/>
        <w:jc w:val="both"/>
        <w:rPr>
          <w:kern w:val="28"/>
          <w:sz w:val="28"/>
          <w:szCs w:val="28"/>
        </w:rPr>
      </w:pPr>
      <w:r w:rsidRPr="00B933D3">
        <w:rPr>
          <w:kern w:val="28"/>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23056" w:rsidRPr="00B933D3" w:rsidRDefault="00523056" w:rsidP="00523056">
      <w:pPr>
        <w:pStyle w:val="a3"/>
        <w:ind w:left="426" w:firstLine="567"/>
        <w:jc w:val="both"/>
        <w:rPr>
          <w:kern w:val="28"/>
          <w:sz w:val="28"/>
          <w:szCs w:val="28"/>
        </w:rPr>
      </w:pPr>
      <w:r w:rsidRPr="00B933D3">
        <w:rPr>
          <w:kern w:val="28"/>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23056" w:rsidRPr="00B933D3" w:rsidRDefault="00523056" w:rsidP="00523056">
      <w:pPr>
        <w:pStyle w:val="a3"/>
        <w:ind w:left="426" w:firstLine="567"/>
        <w:jc w:val="both"/>
        <w:rPr>
          <w:kern w:val="28"/>
          <w:sz w:val="28"/>
          <w:szCs w:val="28"/>
        </w:rPr>
      </w:pPr>
      <w:r w:rsidRPr="00B933D3">
        <w:rPr>
          <w:kern w:val="28"/>
          <w:sz w:val="28"/>
          <w:szCs w:val="28"/>
        </w:rPr>
        <w:t>4. Комиссия:</w:t>
      </w:r>
    </w:p>
    <w:p w:rsidR="00523056" w:rsidRPr="00B933D3" w:rsidRDefault="00523056" w:rsidP="00523056">
      <w:pPr>
        <w:pStyle w:val="a3"/>
        <w:ind w:left="426" w:firstLine="567"/>
        <w:jc w:val="both"/>
        <w:rPr>
          <w:kern w:val="28"/>
          <w:sz w:val="28"/>
          <w:szCs w:val="28"/>
        </w:rPr>
      </w:pPr>
      <w:r w:rsidRPr="00B933D3">
        <w:rPr>
          <w:kern w:val="28"/>
          <w:sz w:val="28"/>
          <w:szCs w:val="28"/>
        </w:rPr>
        <w:t xml:space="preserve">1) организует и проводит публичные слушания по вопросу о предоставлении разрешения на отклонение от предельных параметров </w:t>
      </w:r>
      <w:r w:rsidRPr="00B933D3">
        <w:rPr>
          <w:kern w:val="28"/>
          <w:sz w:val="28"/>
          <w:szCs w:val="28"/>
        </w:rPr>
        <w:lastRenderedPageBreak/>
        <w:t>разрешенного строительства, реконструкции объекта капитального строительства в порядке, предусмотренных статьёй 40 Градостроительного кодекса Российской Федерации;</w:t>
      </w:r>
    </w:p>
    <w:p w:rsidR="00523056" w:rsidRPr="00B933D3" w:rsidRDefault="00523056" w:rsidP="00523056">
      <w:pPr>
        <w:pStyle w:val="a3"/>
        <w:ind w:left="426" w:firstLine="567"/>
        <w:jc w:val="both"/>
        <w:rPr>
          <w:kern w:val="28"/>
          <w:sz w:val="28"/>
          <w:szCs w:val="28"/>
        </w:rPr>
      </w:pPr>
      <w:r w:rsidRPr="00B933D3">
        <w:rPr>
          <w:kern w:val="28"/>
          <w:sz w:val="28"/>
          <w:szCs w:val="28"/>
        </w:rPr>
        <w:t>2) на основании заключения о публичных слушаниях подготавливает рекомендации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в администрацию муниципального образования.</w:t>
      </w:r>
    </w:p>
    <w:p w:rsidR="00523056" w:rsidRPr="00B933D3" w:rsidRDefault="00523056" w:rsidP="00523056">
      <w:pPr>
        <w:pStyle w:val="a3"/>
        <w:ind w:left="426" w:firstLine="567"/>
        <w:jc w:val="both"/>
        <w:rPr>
          <w:kern w:val="28"/>
          <w:sz w:val="28"/>
          <w:szCs w:val="28"/>
        </w:rPr>
      </w:pPr>
      <w:r w:rsidRPr="00B933D3">
        <w:rPr>
          <w:kern w:val="28"/>
          <w:sz w:val="28"/>
          <w:szCs w:val="28"/>
        </w:rPr>
        <w:t>5. На основании рекомендаций Комиссии администрация муниципального образования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523056" w:rsidRPr="00B933D3" w:rsidRDefault="00523056" w:rsidP="00523056">
      <w:pPr>
        <w:pStyle w:val="a3"/>
        <w:ind w:left="426" w:firstLine="567"/>
        <w:jc w:val="both"/>
        <w:rPr>
          <w:kern w:val="28"/>
          <w:sz w:val="28"/>
          <w:szCs w:val="28"/>
        </w:rPr>
      </w:pPr>
      <w:r w:rsidRPr="00B933D3">
        <w:rPr>
          <w:kern w:val="28"/>
          <w:sz w:val="28"/>
          <w:szCs w:val="28"/>
        </w:rPr>
        <w:t>6.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roofErr w:type="gramStart"/>
      <w:r w:rsidRPr="00B933D3">
        <w:rPr>
          <w:kern w:val="28"/>
          <w:sz w:val="28"/>
          <w:szCs w:val="28"/>
        </w:rPr>
        <w:t>.».</w:t>
      </w:r>
      <w:proofErr w:type="gramEnd"/>
    </w:p>
    <w:p w:rsidR="00523056" w:rsidRPr="00B933D3" w:rsidRDefault="00523056" w:rsidP="00523056">
      <w:pPr>
        <w:pStyle w:val="a3"/>
        <w:ind w:left="426" w:firstLine="567"/>
        <w:jc w:val="both"/>
        <w:rPr>
          <w:sz w:val="28"/>
          <w:szCs w:val="28"/>
        </w:rPr>
      </w:pPr>
      <w:r w:rsidRPr="00B933D3">
        <w:rPr>
          <w:sz w:val="28"/>
          <w:szCs w:val="28"/>
        </w:rPr>
        <w:t>12. Приложение №6 «Правила землепользования и застройки МО СП «</w:t>
      </w:r>
      <w:proofErr w:type="spellStart"/>
      <w:r w:rsidRPr="00B933D3">
        <w:rPr>
          <w:sz w:val="28"/>
          <w:szCs w:val="28"/>
        </w:rPr>
        <w:t>Ужга</w:t>
      </w:r>
      <w:proofErr w:type="spellEnd"/>
      <w:r w:rsidRPr="00B933D3">
        <w:rPr>
          <w:sz w:val="28"/>
          <w:szCs w:val="28"/>
        </w:rPr>
        <w:t>»» дополнить главой 10 следующего содержания:</w:t>
      </w:r>
    </w:p>
    <w:p w:rsidR="00523056" w:rsidRPr="00B933D3" w:rsidRDefault="00523056" w:rsidP="00523056">
      <w:pPr>
        <w:pStyle w:val="a3"/>
        <w:ind w:left="426" w:firstLine="567"/>
        <w:jc w:val="both"/>
        <w:rPr>
          <w:b/>
          <w:i/>
          <w:kern w:val="28"/>
          <w:sz w:val="28"/>
          <w:szCs w:val="28"/>
        </w:rPr>
      </w:pPr>
      <w:r w:rsidRPr="00B933D3">
        <w:rPr>
          <w:b/>
          <w:i/>
          <w:kern w:val="28"/>
          <w:sz w:val="28"/>
          <w:szCs w:val="28"/>
        </w:rPr>
        <w:t>«Глава 10.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23056" w:rsidRPr="00B933D3" w:rsidRDefault="00523056" w:rsidP="00523056">
      <w:pPr>
        <w:pStyle w:val="a3"/>
        <w:ind w:left="426" w:firstLine="567"/>
        <w:jc w:val="both"/>
        <w:rPr>
          <w:b/>
          <w:sz w:val="28"/>
          <w:szCs w:val="28"/>
        </w:rPr>
      </w:pPr>
      <w:r w:rsidRPr="00B933D3">
        <w:rPr>
          <w:b/>
          <w:kern w:val="28"/>
          <w:sz w:val="28"/>
          <w:szCs w:val="28"/>
        </w:rPr>
        <w:t xml:space="preserve">Статья 38. Изменение одного вида на другой вид использования земельных участков и иных объектов недвижимости </w:t>
      </w:r>
    </w:p>
    <w:p w:rsidR="00523056" w:rsidRPr="00B933D3" w:rsidRDefault="00523056" w:rsidP="00523056">
      <w:pPr>
        <w:pStyle w:val="a3"/>
        <w:ind w:left="426" w:firstLine="567"/>
        <w:jc w:val="both"/>
        <w:rPr>
          <w:b/>
          <w:sz w:val="28"/>
          <w:szCs w:val="28"/>
        </w:rPr>
      </w:pPr>
      <w:r w:rsidRPr="00B933D3">
        <w:rPr>
          <w:kern w:val="28"/>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23056" w:rsidRPr="00B933D3" w:rsidRDefault="00523056" w:rsidP="00523056">
      <w:pPr>
        <w:pStyle w:val="a3"/>
        <w:ind w:left="426" w:firstLine="567"/>
        <w:jc w:val="both"/>
        <w:rPr>
          <w:b/>
          <w:sz w:val="28"/>
          <w:szCs w:val="28"/>
        </w:rPr>
      </w:pPr>
      <w:r w:rsidRPr="00B933D3">
        <w:rPr>
          <w:kern w:val="28"/>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23056" w:rsidRPr="00B933D3" w:rsidRDefault="00523056" w:rsidP="00523056">
      <w:pPr>
        <w:pStyle w:val="a3"/>
        <w:ind w:left="426" w:firstLine="567"/>
        <w:jc w:val="both"/>
        <w:rPr>
          <w:b/>
          <w:sz w:val="28"/>
          <w:szCs w:val="28"/>
        </w:rPr>
      </w:pPr>
      <w:r w:rsidRPr="00B933D3">
        <w:rPr>
          <w:kern w:val="28"/>
          <w:sz w:val="28"/>
          <w:szCs w:val="28"/>
        </w:rPr>
        <w:t xml:space="preserve">3.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w:t>
      </w:r>
      <w:r w:rsidRPr="00B933D3">
        <w:rPr>
          <w:kern w:val="28"/>
          <w:sz w:val="28"/>
          <w:szCs w:val="28"/>
        </w:rPr>
        <w:lastRenderedPageBreak/>
        <w:t xml:space="preserve">получением разрешения на строительство применяется </w:t>
      </w:r>
      <w:proofErr w:type="gramStart"/>
      <w:r w:rsidRPr="00B933D3">
        <w:rPr>
          <w:kern w:val="28"/>
          <w:sz w:val="28"/>
          <w:szCs w:val="28"/>
        </w:rPr>
        <w:t>порядок</w:t>
      </w:r>
      <w:proofErr w:type="gramEnd"/>
      <w:r w:rsidRPr="00B933D3">
        <w:rPr>
          <w:kern w:val="28"/>
          <w:sz w:val="28"/>
          <w:szCs w:val="28"/>
        </w:rPr>
        <w:t xml:space="preserve"> установленный с подготовкой проектной документации и выдачей разрешения на строительство.</w:t>
      </w:r>
    </w:p>
    <w:p w:rsidR="00523056" w:rsidRPr="00B933D3" w:rsidRDefault="00523056" w:rsidP="00523056">
      <w:pPr>
        <w:pStyle w:val="a3"/>
        <w:ind w:left="426" w:firstLine="567"/>
        <w:jc w:val="both"/>
        <w:rPr>
          <w:b/>
          <w:sz w:val="28"/>
          <w:szCs w:val="28"/>
        </w:rPr>
      </w:pPr>
      <w:r w:rsidRPr="00B933D3">
        <w:rPr>
          <w:kern w:val="28"/>
          <w:sz w:val="28"/>
          <w:szCs w:val="28"/>
        </w:rPr>
        <w:t>4. В случае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заключение в администрации муниципального образования.</w:t>
      </w:r>
    </w:p>
    <w:p w:rsidR="00523056" w:rsidRPr="00B933D3" w:rsidRDefault="00523056" w:rsidP="00523056">
      <w:pPr>
        <w:pStyle w:val="a3"/>
        <w:ind w:left="426" w:firstLine="567"/>
        <w:jc w:val="both"/>
        <w:rPr>
          <w:b/>
          <w:sz w:val="28"/>
          <w:szCs w:val="28"/>
        </w:rPr>
      </w:pPr>
      <w:r w:rsidRPr="00B933D3">
        <w:rPr>
          <w:kern w:val="28"/>
          <w:sz w:val="28"/>
          <w:szCs w:val="28"/>
        </w:rPr>
        <w:t>5.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523056" w:rsidRPr="00B933D3" w:rsidRDefault="00523056" w:rsidP="00523056">
      <w:pPr>
        <w:pStyle w:val="a3"/>
        <w:ind w:left="426" w:firstLine="567"/>
        <w:jc w:val="both"/>
        <w:rPr>
          <w:b/>
          <w:sz w:val="28"/>
          <w:szCs w:val="28"/>
        </w:rPr>
      </w:pPr>
      <w:r w:rsidRPr="00B933D3">
        <w:rPr>
          <w:kern w:val="28"/>
          <w:sz w:val="28"/>
          <w:szCs w:val="28"/>
        </w:rPr>
        <w:t>6. В случае</w:t>
      </w:r>
      <w:proofErr w:type="gramStart"/>
      <w:r w:rsidRPr="00B933D3">
        <w:rPr>
          <w:kern w:val="28"/>
          <w:sz w:val="28"/>
          <w:szCs w:val="28"/>
        </w:rPr>
        <w:t>,</w:t>
      </w:r>
      <w:proofErr w:type="gramEnd"/>
      <w:r w:rsidRPr="00B933D3">
        <w:rPr>
          <w:kern w:val="28"/>
          <w:sz w:val="28"/>
          <w:szCs w:val="28"/>
        </w:rPr>
        <w:t xml:space="preserve">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w:t>
      </w:r>
    </w:p>
    <w:p w:rsidR="00523056" w:rsidRPr="00B933D3" w:rsidRDefault="00523056" w:rsidP="00523056">
      <w:pPr>
        <w:pStyle w:val="a3"/>
        <w:ind w:left="426" w:firstLine="567"/>
        <w:jc w:val="both"/>
        <w:rPr>
          <w:kern w:val="28"/>
          <w:sz w:val="28"/>
          <w:szCs w:val="28"/>
        </w:rPr>
      </w:pPr>
      <w:r w:rsidRPr="00B933D3">
        <w:rPr>
          <w:kern w:val="28"/>
          <w:sz w:val="28"/>
          <w:szCs w:val="28"/>
        </w:rPr>
        <w:t>7.Решения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23056" w:rsidRPr="00B933D3" w:rsidRDefault="00523056" w:rsidP="00523056">
      <w:pPr>
        <w:pStyle w:val="a3"/>
        <w:ind w:left="426" w:firstLine="567"/>
        <w:jc w:val="both"/>
        <w:rPr>
          <w:kern w:val="28"/>
          <w:sz w:val="28"/>
          <w:szCs w:val="28"/>
        </w:rPr>
      </w:pPr>
      <w:r w:rsidRPr="00B933D3">
        <w:rPr>
          <w:b/>
          <w:kern w:val="28"/>
          <w:sz w:val="28"/>
          <w:szCs w:val="28"/>
        </w:rPr>
        <w:t>Статья 39. Порядок предоставления разрешения на условно разрешённый вид использования земельного участка или объекта капитального строительства</w:t>
      </w:r>
    </w:p>
    <w:p w:rsidR="00523056" w:rsidRPr="00B933D3" w:rsidRDefault="00523056" w:rsidP="00523056">
      <w:pPr>
        <w:pStyle w:val="a3"/>
        <w:ind w:left="426" w:firstLine="567"/>
        <w:jc w:val="both"/>
        <w:rPr>
          <w:kern w:val="28"/>
          <w:sz w:val="28"/>
          <w:szCs w:val="28"/>
        </w:rPr>
      </w:pPr>
      <w:r w:rsidRPr="00B933D3">
        <w:rPr>
          <w:sz w:val="28"/>
          <w:szCs w:val="28"/>
        </w:rPr>
        <w:t>1</w:t>
      </w:r>
      <w:r w:rsidRPr="00B933D3">
        <w:rPr>
          <w:kern w:val="28"/>
          <w:sz w:val="28"/>
          <w:szCs w:val="28"/>
        </w:rPr>
        <w:t>.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по тексту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23056" w:rsidRPr="00B933D3" w:rsidRDefault="00523056" w:rsidP="00523056">
      <w:pPr>
        <w:pStyle w:val="a3"/>
        <w:ind w:left="426" w:firstLine="567"/>
        <w:jc w:val="both"/>
        <w:rPr>
          <w:kern w:val="28"/>
          <w:sz w:val="28"/>
          <w:szCs w:val="28"/>
        </w:rPr>
      </w:pPr>
      <w:r w:rsidRPr="00B933D3">
        <w:rPr>
          <w:kern w:val="28"/>
          <w:sz w:val="28"/>
          <w:szCs w:val="28"/>
        </w:rPr>
        <w:t>2. Комиссия:</w:t>
      </w:r>
    </w:p>
    <w:p w:rsidR="00523056" w:rsidRPr="00B933D3" w:rsidRDefault="00523056" w:rsidP="00523056">
      <w:pPr>
        <w:pStyle w:val="a3"/>
        <w:ind w:left="426" w:firstLine="567"/>
        <w:jc w:val="both"/>
        <w:rPr>
          <w:kern w:val="28"/>
          <w:sz w:val="28"/>
          <w:szCs w:val="28"/>
        </w:rPr>
      </w:pPr>
      <w:r w:rsidRPr="00B933D3">
        <w:rPr>
          <w:kern w:val="28"/>
          <w:sz w:val="28"/>
          <w:szCs w:val="28"/>
        </w:rPr>
        <w:t>1) организует и проводит публичные слушания, по вопросу о предоставлении разрешения на условно разрешенный вид использования в порядке, определенном статьёй 39 Градостроительного кодекса Российской Федерации;</w:t>
      </w:r>
    </w:p>
    <w:p w:rsidR="00523056" w:rsidRPr="00B933D3" w:rsidRDefault="00523056" w:rsidP="00523056">
      <w:pPr>
        <w:pStyle w:val="a3"/>
        <w:ind w:left="426" w:firstLine="567"/>
        <w:jc w:val="both"/>
        <w:rPr>
          <w:kern w:val="28"/>
          <w:sz w:val="28"/>
          <w:szCs w:val="28"/>
        </w:rPr>
      </w:pPr>
      <w:r w:rsidRPr="00B933D3">
        <w:rPr>
          <w:kern w:val="28"/>
          <w:sz w:val="28"/>
          <w:szCs w:val="28"/>
        </w:rPr>
        <w:t>2) на основании заключения о публичных слушаниях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в администрацию муниципального образования.</w:t>
      </w:r>
    </w:p>
    <w:p w:rsidR="00523056" w:rsidRPr="00B933D3" w:rsidRDefault="00523056" w:rsidP="00523056">
      <w:pPr>
        <w:pStyle w:val="a3"/>
        <w:ind w:left="426" w:firstLine="567"/>
        <w:jc w:val="both"/>
        <w:rPr>
          <w:kern w:val="28"/>
          <w:sz w:val="28"/>
          <w:szCs w:val="28"/>
        </w:rPr>
      </w:pPr>
      <w:r w:rsidRPr="00B933D3">
        <w:rPr>
          <w:kern w:val="28"/>
          <w:sz w:val="28"/>
          <w:szCs w:val="28"/>
        </w:rPr>
        <w:lastRenderedPageBreak/>
        <w:t>3. На основании рекомендаций Комиссии администрация муниципального образования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523056" w:rsidRPr="00B933D3" w:rsidRDefault="00523056" w:rsidP="00523056">
      <w:pPr>
        <w:pStyle w:val="a3"/>
        <w:ind w:left="426" w:firstLine="567"/>
        <w:jc w:val="both"/>
        <w:rPr>
          <w:kern w:val="28"/>
          <w:sz w:val="28"/>
          <w:szCs w:val="28"/>
        </w:rPr>
      </w:pPr>
      <w:r w:rsidRPr="00B933D3">
        <w:rPr>
          <w:kern w:val="28"/>
          <w:sz w:val="28"/>
          <w:szCs w:val="28"/>
        </w:rPr>
        <w:t>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23056" w:rsidRPr="00B933D3" w:rsidRDefault="00523056" w:rsidP="00523056">
      <w:pPr>
        <w:pStyle w:val="a3"/>
        <w:ind w:left="426" w:firstLine="567"/>
        <w:jc w:val="both"/>
        <w:rPr>
          <w:b/>
          <w:kern w:val="28"/>
          <w:sz w:val="28"/>
          <w:szCs w:val="28"/>
        </w:rPr>
      </w:pPr>
      <w:r w:rsidRPr="00B933D3">
        <w:rPr>
          <w:b/>
          <w:kern w:val="28"/>
          <w:sz w:val="28"/>
          <w:szCs w:val="28"/>
        </w:rPr>
        <w:t>Статья 40.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523056" w:rsidRPr="00B933D3" w:rsidRDefault="00523056" w:rsidP="00523056">
      <w:pPr>
        <w:pStyle w:val="a3"/>
        <w:ind w:left="426" w:firstLine="567"/>
        <w:jc w:val="both"/>
        <w:rPr>
          <w:kern w:val="28"/>
          <w:sz w:val="28"/>
          <w:szCs w:val="28"/>
        </w:rPr>
      </w:pPr>
      <w:r w:rsidRPr="00B933D3">
        <w:rPr>
          <w:kern w:val="28"/>
          <w:sz w:val="28"/>
          <w:szCs w:val="28"/>
        </w:rPr>
        <w:t xml:space="preserve">1. </w:t>
      </w:r>
      <w:proofErr w:type="gramStart"/>
      <w:r w:rsidRPr="00B933D3">
        <w:rPr>
          <w:kern w:val="28"/>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имеют право на отклонение при строительстве от предельных параметров разрешенного строительства, реконструкции объектов капитального строительства.</w:t>
      </w:r>
      <w:proofErr w:type="gramEnd"/>
    </w:p>
    <w:p w:rsidR="00523056" w:rsidRPr="00B933D3" w:rsidRDefault="00523056" w:rsidP="00523056">
      <w:pPr>
        <w:pStyle w:val="a3"/>
        <w:ind w:left="426" w:firstLine="567"/>
        <w:jc w:val="both"/>
        <w:rPr>
          <w:kern w:val="28"/>
          <w:sz w:val="28"/>
          <w:szCs w:val="28"/>
        </w:rPr>
      </w:pPr>
      <w:r w:rsidRPr="00B933D3">
        <w:rPr>
          <w:kern w:val="28"/>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23056" w:rsidRPr="00B933D3" w:rsidRDefault="00523056" w:rsidP="00523056">
      <w:pPr>
        <w:pStyle w:val="a3"/>
        <w:ind w:left="426" w:firstLine="567"/>
        <w:jc w:val="both"/>
        <w:rPr>
          <w:kern w:val="28"/>
          <w:sz w:val="28"/>
          <w:szCs w:val="28"/>
        </w:rPr>
      </w:pPr>
      <w:r w:rsidRPr="00B933D3">
        <w:rPr>
          <w:kern w:val="28"/>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23056" w:rsidRPr="00B933D3" w:rsidRDefault="00523056" w:rsidP="00523056">
      <w:pPr>
        <w:pStyle w:val="a3"/>
        <w:ind w:left="426" w:firstLine="567"/>
        <w:jc w:val="both"/>
        <w:rPr>
          <w:kern w:val="28"/>
          <w:sz w:val="28"/>
          <w:szCs w:val="28"/>
        </w:rPr>
      </w:pPr>
      <w:r w:rsidRPr="00B933D3">
        <w:rPr>
          <w:kern w:val="28"/>
          <w:sz w:val="28"/>
          <w:szCs w:val="28"/>
        </w:rPr>
        <w:t>4. Комиссия:</w:t>
      </w:r>
    </w:p>
    <w:p w:rsidR="00523056" w:rsidRPr="00B933D3" w:rsidRDefault="00523056" w:rsidP="00523056">
      <w:pPr>
        <w:pStyle w:val="a3"/>
        <w:ind w:left="426" w:firstLine="567"/>
        <w:jc w:val="both"/>
        <w:rPr>
          <w:kern w:val="28"/>
          <w:sz w:val="28"/>
          <w:szCs w:val="28"/>
        </w:rPr>
      </w:pPr>
      <w:r w:rsidRPr="00B933D3">
        <w:rPr>
          <w:kern w:val="28"/>
          <w:sz w:val="28"/>
          <w:szCs w:val="28"/>
        </w:rPr>
        <w:t>1) организует и проводит публичные слушания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в порядке, предусмотренных статьёй 40 Градостроительного кодекса Российской Федерации;</w:t>
      </w:r>
    </w:p>
    <w:p w:rsidR="00523056" w:rsidRPr="00B933D3" w:rsidRDefault="00523056" w:rsidP="00523056">
      <w:pPr>
        <w:pStyle w:val="a3"/>
        <w:ind w:left="426" w:firstLine="567"/>
        <w:jc w:val="both"/>
        <w:rPr>
          <w:kern w:val="28"/>
          <w:sz w:val="28"/>
          <w:szCs w:val="28"/>
        </w:rPr>
      </w:pPr>
      <w:r w:rsidRPr="00B933D3">
        <w:rPr>
          <w:kern w:val="28"/>
          <w:sz w:val="28"/>
          <w:szCs w:val="28"/>
        </w:rPr>
        <w:t>2) на основании заключения о публичных слушаниях подготавливает рекомендации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в администрацию муниципального образования.</w:t>
      </w:r>
    </w:p>
    <w:p w:rsidR="00523056" w:rsidRPr="00B933D3" w:rsidRDefault="00523056" w:rsidP="00523056">
      <w:pPr>
        <w:pStyle w:val="a3"/>
        <w:ind w:left="426" w:firstLine="567"/>
        <w:jc w:val="both"/>
        <w:rPr>
          <w:kern w:val="28"/>
          <w:sz w:val="28"/>
          <w:szCs w:val="28"/>
        </w:rPr>
      </w:pPr>
      <w:r w:rsidRPr="00B933D3">
        <w:rPr>
          <w:kern w:val="28"/>
          <w:sz w:val="28"/>
          <w:szCs w:val="28"/>
        </w:rPr>
        <w:t xml:space="preserve">5. На основании рекомендаций Комиссии администрация муниципального образования в течение семи дней со дня поступления рекомендаций принимает решение о предоставлении разрешения на </w:t>
      </w:r>
      <w:r w:rsidRPr="00B933D3">
        <w:rPr>
          <w:kern w:val="28"/>
          <w:sz w:val="28"/>
          <w:szCs w:val="28"/>
        </w:rPr>
        <w:lastRenderedPageBreak/>
        <w:t>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523056" w:rsidRPr="00B933D3" w:rsidRDefault="00523056" w:rsidP="00523056">
      <w:pPr>
        <w:pStyle w:val="a3"/>
        <w:ind w:left="426" w:firstLine="567"/>
        <w:jc w:val="both"/>
        <w:rPr>
          <w:kern w:val="28"/>
          <w:sz w:val="28"/>
          <w:szCs w:val="28"/>
        </w:rPr>
      </w:pPr>
      <w:r w:rsidRPr="00B933D3">
        <w:rPr>
          <w:kern w:val="28"/>
          <w:sz w:val="28"/>
          <w:szCs w:val="28"/>
        </w:rPr>
        <w:t>6.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roofErr w:type="gramStart"/>
      <w:r w:rsidRPr="00B933D3">
        <w:rPr>
          <w:kern w:val="28"/>
          <w:sz w:val="28"/>
          <w:szCs w:val="28"/>
        </w:rPr>
        <w:t>.».</w:t>
      </w:r>
      <w:proofErr w:type="gramEnd"/>
    </w:p>
    <w:p w:rsidR="00523056" w:rsidRPr="00E32FCE" w:rsidRDefault="00523056" w:rsidP="00523056">
      <w:pPr>
        <w:autoSpaceDE w:val="0"/>
        <w:autoSpaceDN w:val="0"/>
        <w:adjustRightInd w:val="0"/>
        <w:jc w:val="both"/>
      </w:pPr>
    </w:p>
    <w:p w:rsidR="0043585C" w:rsidRDefault="0043585C"/>
    <w:sectPr w:rsidR="00435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10"/>
    <w:rsid w:val="000D5C79"/>
    <w:rsid w:val="001A0AAA"/>
    <w:rsid w:val="001C7FCD"/>
    <w:rsid w:val="00292C55"/>
    <w:rsid w:val="002C4287"/>
    <w:rsid w:val="002F2700"/>
    <w:rsid w:val="002F3457"/>
    <w:rsid w:val="003D2205"/>
    <w:rsid w:val="0043234B"/>
    <w:rsid w:val="0043585C"/>
    <w:rsid w:val="005042AB"/>
    <w:rsid w:val="00523056"/>
    <w:rsid w:val="00591769"/>
    <w:rsid w:val="005A1108"/>
    <w:rsid w:val="00652E2D"/>
    <w:rsid w:val="006A54EC"/>
    <w:rsid w:val="006F0A68"/>
    <w:rsid w:val="006F5D53"/>
    <w:rsid w:val="00710974"/>
    <w:rsid w:val="00747112"/>
    <w:rsid w:val="007C30F6"/>
    <w:rsid w:val="007C7B76"/>
    <w:rsid w:val="007E053A"/>
    <w:rsid w:val="007E60EA"/>
    <w:rsid w:val="008E63B0"/>
    <w:rsid w:val="009A3D10"/>
    <w:rsid w:val="009A5875"/>
    <w:rsid w:val="009B63E7"/>
    <w:rsid w:val="00A62A52"/>
    <w:rsid w:val="00B166E1"/>
    <w:rsid w:val="00B33590"/>
    <w:rsid w:val="00BF3544"/>
    <w:rsid w:val="00CE6CA3"/>
    <w:rsid w:val="00D031FD"/>
    <w:rsid w:val="00D41C53"/>
    <w:rsid w:val="00D65D59"/>
    <w:rsid w:val="00DA7B0D"/>
    <w:rsid w:val="00E6601A"/>
    <w:rsid w:val="00EB3214"/>
    <w:rsid w:val="00F06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5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52305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52305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523056"/>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230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305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5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52305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52305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523056"/>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230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305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96;n=53456;fld=134;dst=100233" TargetMode="External"/><Relationship Id="rId3" Type="http://schemas.openxmlformats.org/officeDocument/2006/relationships/settings" Target="settings.xml"/><Relationship Id="rId7" Type="http://schemas.openxmlformats.org/officeDocument/2006/relationships/hyperlink" Target="consultantplus://offline/main?base=LAW;n=113646;fld=134;dst=10032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ocuments%20and%20Settings\&#1040;&#1076;&#1084;&#1080;&#1085;&#1080;&#1089;&#1090;&#1088;&#1072;&#1090;&#1086;&#1088;\&#1056;&#1072;&#1073;&#1086;&#1095;&#1080;&#1081;%20&#1089;&#1090;&#1086;&#1083;\&#1040;&#1083;&#1077;&#1085;&#1072;\&#1052;&#1086;&#1080;%20&#1076;&#1086;&#1082;&#1091;&#1084;&#1077;&#1085;&#1090;&#1099;\Application%20Data\Application%20Data\Microsoft\WINDOWS\Application%20Data\Microsoft\WINWORD\CLIPART\KOMI_GER.WM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4870</Words>
  <Characters>27763</Characters>
  <Application>Microsoft Office Word</Application>
  <DocSecurity>0</DocSecurity>
  <Lines>231</Lines>
  <Paragraphs>65</Paragraphs>
  <ScaleCrop>false</ScaleCrop>
  <Company>Microsoft</Company>
  <LinksUpToDate>false</LinksUpToDate>
  <CharactersWithSpaces>32568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2</cp:revision>
  <dcterms:created xsi:type="dcterms:W3CDTF">2017-12-05T11:10:00Z</dcterms:created>
  <dcterms:modified xsi:type="dcterms:W3CDTF">2017-12-05T11:11:00Z</dcterms:modified>
</cp:coreProperties>
</file>