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91" w:rsidRPr="00141DFB" w:rsidRDefault="004A6191" w:rsidP="004A6191">
      <w:pPr>
        <w:spacing w:after="0" w:line="240" w:lineRule="auto"/>
        <w:jc w:val="center"/>
        <w:rPr>
          <w:rFonts w:ascii="Times New Roman" w:eastAsia="Times New Roman" w:hAnsi="Times New Roman" w:cs="Times New Roman"/>
          <w:sz w:val="24"/>
          <w:szCs w:val="24"/>
          <w:lang w:eastAsia="ru-RU"/>
        </w:rPr>
      </w:pPr>
      <w:r w:rsidRPr="00141DFB">
        <w:rPr>
          <w:rFonts w:ascii="Times New Roman" w:eastAsia="Times New Roman" w:hAnsi="Times New Roman" w:cs="Times New Roman"/>
          <w:noProof/>
          <w:color w:val="002060"/>
          <w:sz w:val="24"/>
          <w:szCs w:val="24"/>
          <w:lang w:eastAsia="ru-RU"/>
        </w:rPr>
        <w:drawing>
          <wp:inline distT="0" distB="0" distL="0" distR="0" wp14:anchorId="0071FA49" wp14:editId="2F9B7180">
            <wp:extent cx="487045" cy="80518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045" cy="805180"/>
                    </a:xfrm>
                    <a:prstGeom prst="rect">
                      <a:avLst/>
                    </a:prstGeom>
                    <a:noFill/>
                    <a:ln>
                      <a:noFill/>
                    </a:ln>
                  </pic:spPr>
                </pic:pic>
              </a:graphicData>
            </a:graphic>
          </wp:inline>
        </w:drawing>
      </w:r>
    </w:p>
    <w:p w:rsidR="00141DFB" w:rsidRPr="00141DFB" w:rsidRDefault="00141DFB" w:rsidP="00141DFB">
      <w:pPr>
        <w:spacing w:after="0" w:line="240" w:lineRule="auto"/>
        <w:jc w:val="center"/>
        <w:rPr>
          <w:rFonts w:ascii="Times New Roman" w:eastAsia="Times New Roman" w:hAnsi="Times New Roman" w:cs="Times New Roman"/>
          <w:b/>
          <w:sz w:val="24"/>
          <w:szCs w:val="24"/>
          <w:lang w:eastAsia="ru-RU"/>
        </w:rPr>
      </w:pPr>
      <w:r w:rsidRPr="00141DFB">
        <w:rPr>
          <w:rFonts w:ascii="Times New Roman" w:eastAsia="Times New Roman" w:hAnsi="Times New Roman" w:cs="Times New Roman"/>
          <w:b/>
          <w:sz w:val="24"/>
          <w:szCs w:val="24"/>
          <w:lang w:eastAsia="ru-RU"/>
        </w:rPr>
        <w:t xml:space="preserve">АДМИНИСТРАЦИЯ ГОРОДСКОГО ПОСЕЛЕНИЯ АТИГ  </w:t>
      </w:r>
    </w:p>
    <w:p w:rsidR="00141DFB" w:rsidRPr="00141DFB" w:rsidRDefault="00141DFB" w:rsidP="00141DFB">
      <w:pPr>
        <w:spacing w:after="0" w:line="240" w:lineRule="auto"/>
        <w:jc w:val="center"/>
        <w:rPr>
          <w:rFonts w:ascii="Times New Roman" w:eastAsia="Times New Roman" w:hAnsi="Times New Roman" w:cs="Times New Roman"/>
          <w:b/>
          <w:sz w:val="24"/>
          <w:szCs w:val="24"/>
          <w:lang w:eastAsia="ru-RU"/>
        </w:rPr>
      </w:pPr>
      <w:r w:rsidRPr="00141DFB">
        <w:rPr>
          <w:rFonts w:ascii="Times New Roman" w:eastAsia="Times New Roman" w:hAnsi="Times New Roman" w:cs="Times New Roman"/>
          <w:b/>
          <w:sz w:val="24"/>
          <w:szCs w:val="24"/>
          <w:lang w:eastAsia="ru-RU"/>
        </w:rPr>
        <w:t xml:space="preserve">НИЖНЕСЕРГИНСКОГО МУНИЦИПАЛЬНОГО РАЙОНА </w:t>
      </w:r>
    </w:p>
    <w:p w:rsidR="00141DFB" w:rsidRPr="00141DFB" w:rsidRDefault="00141DFB" w:rsidP="00141DFB">
      <w:pPr>
        <w:spacing w:after="0" w:line="240" w:lineRule="auto"/>
        <w:jc w:val="center"/>
        <w:rPr>
          <w:rFonts w:ascii="Times New Roman" w:eastAsia="Times New Roman" w:hAnsi="Times New Roman" w:cs="Times New Roman"/>
          <w:b/>
          <w:sz w:val="24"/>
          <w:szCs w:val="24"/>
          <w:lang w:eastAsia="ru-RU"/>
        </w:rPr>
      </w:pPr>
      <w:r w:rsidRPr="00141DFB">
        <w:rPr>
          <w:rFonts w:ascii="Times New Roman" w:eastAsia="Times New Roman" w:hAnsi="Times New Roman" w:cs="Times New Roman"/>
          <w:b/>
          <w:sz w:val="24"/>
          <w:szCs w:val="24"/>
          <w:lang w:eastAsia="ru-RU"/>
        </w:rPr>
        <w:t>СВЕРДЛОВСКОЙ ОБЛАСТИ</w:t>
      </w:r>
    </w:p>
    <w:p w:rsidR="00141DFB" w:rsidRPr="00141DFB" w:rsidRDefault="00141DFB" w:rsidP="00141DFB">
      <w:pPr>
        <w:spacing w:after="0" w:line="240" w:lineRule="auto"/>
        <w:jc w:val="center"/>
        <w:rPr>
          <w:rFonts w:ascii="Times New Roman" w:eastAsia="Times New Roman" w:hAnsi="Times New Roman" w:cs="Times New Roman"/>
          <w:b/>
          <w:sz w:val="24"/>
          <w:szCs w:val="24"/>
          <w:lang w:eastAsia="ru-RU"/>
        </w:rPr>
      </w:pPr>
    </w:p>
    <w:p w:rsidR="00141DFB" w:rsidRPr="00141DFB" w:rsidRDefault="00141DFB" w:rsidP="00141DFB">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41DFB">
        <w:rPr>
          <w:rFonts w:ascii="Times New Roman" w:eastAsia="Times New Roman" w:hAnsi="Times New Roman" w:cs="Times New Roman"/>
          <w:b/>
          <w:sz w:val="24"/>
          <w:szCs w:val="24"/>
          <w:lang w:eastAsia="ru-RU"/>
        </w:rPr>
        <w:t>ПОСТАНОВЛЕНИЕ</w:t>
      </w:r>
    </w:p>
    <w:p w:rsidR="00141DFB" w:rsidRPr="00141DFB" w:rsidRDefault="00A80166" w:rsidP="00141D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29</w:t>
      </w:r>
      <w:r w:rsidR="00141DFB" w:rsidRPr="00141DFB">
        <w:rPr>
          <w:rFonts w:ascii="Times New Roman" w:eastAsia="Times New Roman" w:hAnsi="Times New Roman" w:cs="Times New Roman"/>
          <w:sz w:val="28"/>
          <w:szCs w:val="28"/>
          <w:lang w:eastAsia="ru-RU"/>
        </w:rPr>
        <w:t xml:space="preserve">.06.2021 № </w:t>
      </w:r>
      <w:r w:rsidR="0090679A">
        <w:rPr>
          <w:rFonts w:ascii="Times New Roman" w:eastAsia="Times New Roman" w:hAnsi="Times New Roman" w:cs="Times New Roman"/>
          <w:sz w:val="28"/>
          <w:szCs w:val="28"/>
          <w:lang w:eastAsia="ru-RU"/>
        </w:rPr>
        <w:t>142</w:t>
      </w:r>
    </w:p>
    <w:p w:rsidR="00141DFB" w:rsidRPr="00141DFB" w:rsidRDefault="00141DFB" w:rsidP="00141DFB">
      <w:pPr>
        <w:spacing w:after="0" w:line="276" w:lineRule="auto"/>
        <w:rPr>
          <w:rFonts w:ascii="Times New Roman" w:eastAsia="Times New Roman" w:hAnsi="Times New Roman" w:cs="Times New Roman"/>
          <w:sz w:val="28"/>
          <w:szCs w:val="28"/>
          <w:lang w:eastAsia="ru-RU"/>
        </w:rPr>
      </w:pPr>
      <w:r w:rsidRPr="00141DFB">
        <w:rPr>
          <w:rFonts w:ascii="Times New Roman" w:eastAsia="Times New Roman" w:hAnsi="Times New Roman" w:cs="Times New Roman"/>
          <w:sz w:val="28"/>
          <w:szCs w:val="28"/>
          <w:lang w:eastAsia="ru-RU"/>
        </w:rPr>
        <w:t>пгт. Атиг</w:t>
      </w:r>
    </w:p>
    <w:p w:rsidR="00141DFB" w:rsidRPr="00141DFB" w:rsidRDefault="00141DFB" w:rsidP="00141DFB">
      <w:pPr>
        <w:spacing w:after="0" w:line="240" w:lineRule="auto"/>
        <w:rPr>
          <w:rFonts w:ascii="Times New Roman" w:eastAsia="Times New Roman" w:hAnsi="Times New Roman" w:cs="Times New Roman"/>
          <w:sz w:val="28"/>
          <w:szCs w:val="28"/>
          <w:lang w:eastAsia="ru-RU"/>
        </w:rPr>
      </w:pPr>
    </w:p>
    <w:p w:rsidR="002850BF" w:rsidRDefault="004A6191" w:rsidP="00533784">
      <w:pPr>
        <w:jc w:val="center"/>
        <w:rPr>
          <w:b/>
          <w:bCs/>
        </w:rPr>
      </w:pPr>
      <w:r w:rsidRPr="004A6191">
        <w:rPr>
          <w:rFonts w:ascii="Times New Roman" w:eastAsia="Times New Roman" w:hAnsi="Times New Roman" w:cs="Times New Roman"/>
          <w:b/>
          <w:bCs/>
          <w:i/>
          <w:sz w:val="28"/>
          <w:szCs w:val="28"/>
          <w:lang w:eastAsia="ru-RU" w:bidi="ru-RU"/>
        </w:rPr>
        <w:t>Об утверждении Порядка ведения реестров муниципального имущества</w:t>
      </w:r>
    </w:p>
    <w:p w:rsidR="004A6191" w:rsidRPr="004A6191"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4A6191">
        <w:rPr>
          <w:rFonts w:ascii="Times New Roman" w:eastAsia="Times New Roman" w:hAnsi="Times New Roman" w:cs="Times New Roman"/>
          <w:sz w:val="28"/>
          <w:szCs w:val="28"/>
          <w:lang w:eastAsia="ru-RU" w:bidi="ru-RU"/>
        </w:rPr>
        <w:t>В соответствии</w:t>
      </w:r>
      <w:r w:rsidR="004A6191" w:rsidRPr="004A6191">
        <w:rPr>
          <w:rFonts w:ascii="Times New Roman" w:eastAsia="Times New Roman" w:hAnsi="Times New Roman" w:cs="Times New Roman"/>
          <w:sz w:val="28"/>
          <w:szCs w:val="28"/>
          <w:lang w:eastAsia="ru-RU" w:bidi="ru-RU"/>
        </w:rPr>
        <w:t xml:space="preserve"> с Приказ</w:t>
      </w:r>
      <w:r w:rsidR="0006544D">
        <w:rPr>
          <w:rFonts w:ascii="Times New Roman" w:eastAsia="Times New Roman" w:hAnsi="Times New Roman" w:cs="Times New Roman"/>
          <w:sz w:val="28"/>
          <w:szCs w:val="28"/>
          <w:lang w:eastAsia="ru-RU" w:bidi="ru-RU"/>
        </w:rPr>
        <w:t>ом</w:t>
      </w:r>
      <w:r w:rsidR="004A6191" w:rsidRPr="004A6191">
        <w:rPr>
          <w:rFonts w:ascii="Times New Roman" w:eastAsia="Times New Roman" w:hAnsi="Times New Roman" w:cs="Times New Roman"/>
          <w:sz w:val="28"/>
          <w:szCs w:val="28"/>
          <w:lang w:eastAsia="ru-RU" w:bidi="ru-RU"/>
        </w:rPr>
        <w:t xml:space="preserve"> Министерства экономического развития Российской Федерации (Минэкономразвития России) от 30</w:t>
      </w:r>
      <w:r w:rsidR="00A86F9B">
        <w:rPr>
          <w:rFonts w:ascii="Times New Roman" w:eastAsia="Times New Roman" w:hAnsi="Times New Roman" w:cs="Times New Roman"/>
          <w:sz w:val="28"/>
          <w:szCs w:val="28"/>
          <w:lang w:eastAsia="ru-RU" w:bidi="ru-RU"/>
        </w:rPr>
        <w:t>.08.</w:t>
      </w:r>
      <w:r w:rsidR="004A6191" w:rsidRPr="004A6191">
        <w:rPr>
          <w:rFonts w:ascii="Times New Roman" w:eastAsia="Times New Roman" w:hAnsi="Times New Roman" w:cs="Times New Roman"/>
          <w:sz w:val="28"/>
          <w:szCs w:val="28"/>
          <w:lang w:eastAsia="ru-RU" w:bidi="ru-RU"/>
        </w:rPr>
        <w:t xml:space="preserve">2011 г. </w:t>
      </w:r>
      <w:r w:rsidR="00B32B2F">
        <w:rPr>
          <w:rFonts w:ascii="Times New Roman" w:eastAsia="Times New Roman" w:hAnsi="Times New Roman" w:cs="Times New Roman"/>
          <w:sz w:val="28"/>
          <w:szCs w:val="28"/>
          <w:lang w:eastAsia="ru-RU" w:bidi="ru-RU"/>
        </w:rPr>
        <w:t>№</w:t>
      </w:r>
      <w:r w:rsidR="004A6191" w:rsidRPr="004A6191">
        <w:rPr>
          <w:rFonts w:ascii="Times New Roman" w:eastAsia="Times New Roman" w:hAnsi="Times New Roman" w:cs="Times New Roman"/>
          <w:sz w:val="28"/>
          <w:szCs w:val="28"/>
          <w:lang w:eastAsia="ru-RU" w:bidi="ru-RU"/>
        </w:rPr>
        <w:t xml:space="preserve"> 424 </w:t>
      </w:r>
      <w:r w:rsidR="0006544D">
        <w:rPr>
          <w:rFonts w:ascii="Times New Roman" w:eastAsia="Times New Roman" w:hAnsi="Times New Roman" w:cs="Times New Roman"/>
          <w:sz w:val="28"/>
          <w:szCs w:val="28"/>
          <w:lang w:eastAsia="ru-RU" w:bidi="ru-RU"/>
        </w:rPr>
        <w:t>«</w:t>
      </w:r>
      <w:r w:rsidR="004A6191" w:rsidRPr="004A6191">
        <w:rPr>
          <w:rFonts w:ascii="Times New Roman" w:eastAsia="Times New Roman" w:hAnsi="Times New Roman" w:cs="Times New Roman"/>
          <w:sz w:val="28"/>
          <w:szCs w:val="28"/>
          <w:lang w:eastAsia="ru-RU" w:bidi="ru-RU"/>
        </w:rPr>
        <w:t>Об утверждении Порядка ведения органами местного самоуправления ре</w:t>
      </w:r>
      <w:r w:rsidR="0006544D">
        <w:rPr>
          <w:rFonts w:ascii="Times New Roman" w:eastAsia="Times New Roman" w:hAnsi="Times New Roman" w:cs="Times New Roman"/>
          <w:sz w:val="28"/>
          <w:szCs w:val="28"/>
          <w:lang w:eastAsia="ru-RU" w:bidi="ru-RU"/>
        </w:rPr>
        <w:t>естров муниципального имущества»</w:t>
      </w:r>
      <w:r w:rsidR="00A86F9B" w:rsidRPr="00A86F9B">
        <w:rPr>
          <w:rFonts w:ascii="Times New Roman" w:hAnsi="Times New Roman" w:cs="Times New Roman"/>
          <w:sz w:val="24"/>
          <w:szCs w:val="24"/>
        </w:rPr>
        <w:t xml:space="preserve"> </w:t>
      </w:r>
      <w:r w:rsidR="00A86F9B" w:rsidRPr="00A86F9B">
        <w:rPr>
          <w:rFonts w:ascii="Times New Roman" w:eastAsia="Times New Roman" w:hAnsi="Times New Roman" w:cs="Times New Roman"/>
          <w:sz w:val="28"/>
          <w:szCs w:val="28"/>
          <w:lang w:eastAsia="ru-RU" w:bidi="ru-RU"/>
        </w:rPr>
        <w:t>(с изменениями от 13.09.2019 г. № 573)</w:t>
      </w:r>
      <w:r w:rsidR="004A6191" w:rsidRPr="004A6191">
        <w:rPr>
          <w:rFonts w:ascii="Times New Roman" w:eastAsia="Times New Roman" w:hAnsi="Times New Roman" w:cs="Times New Roman"/>
          <w:sz w:val="28"/>
          <w:szCs w:val="28"/>
          <w:lang w:eastAsia="ru-RU" w:bidi="ru-RU"/>
        </w:rPr>
        <w:t>,</w:t>
      </w:r>
      <w:r w:rsidRPr="004A6191">
        <w:rPr>
          <w:rFonts w:ascii="Times New Roman" w:eastAsia="Times New Roman" w:hAnsi="Times New Roman" w:cs="Times New Roman"/>
          <w:sz w:val="28"/>
          <w:szCs w:val="28"/>
          <w:lang w:eastAsia="ru-RU" w:bidi="ru-RU"/>
        </w:rPr>
        <w:t xml:space="preserve"> с частью 5 статьи 51 Федерального закона от 6 октября 2003 г. </w:t>
      </w:r>
      <w:r w:rsidR="00A86F9B">
        <w:rPr>
          <w:rFonts w:ascii="Times New Roman" w:eastAsia="Times New Roman" w:hAnsi="Times New Roman" w:cs="Times New Roman"/>
          <w:sz w:val="28"/>
          <w:szCs w:val="28"/>
          <w:lang w:eastAsia="ru-RU" w:bidi="ru-RU"/>
        </w:rPr>
        <w:t>№</w:t>
      </w:r>
      <w:bookmarkStart w:id="0" w:name="_GoBack"/>
      <w:bookmarkEnd w:id="0"/>
      <w:r w:rsidRPr="004A6191">
        <w:rPr>
          <w:rFonts w:ascii="Times New Roman" w:eastAsia="Times New Roman" w:hAnsi="Times New Roman" w:cs="Times New Roman"/>
          <w:sz w:val="28"/>
          <w:szCs w:val="28"/>
          <w:lang w:eastAsia="ru-RU" w:bidi="ru-RU"/>
        </w:rPr>
        <w:t xml:space="preserve"> 131-ФЗ "Об общих принципах организации местного самоуправления в Российской Федерации", </w:t>
      </w:r>
      <w:r w:rsidR="00741DD9">
        <w:rPr>
          <w:rFonts w:ascii="Times New Roman" w:eastAsia="Times New Roman" w:hAnsi="Times New Roman" w:cs="Times New Roman"/>
          <w:sz w:val="28"/>
          <w:szCs w:val="28"/>
          <w:lang w:eastAsia="ru-RU" w:bidi="ru-RU"/>
        </w:rPr>
        <w:t xml:space="preserve">руководствуясь </w:t>
      </w:r>
      <w:r w:rsidR="008D6F2F" w:rsidRPr="008D6F2F">
        <w:rPr>
          <w:rFonts w:ascii="Times New Roman" w:eastAsia="Times New Roman" w:hAnsi="Times New Roman" w:cs="Times New Roman"/>
          <w:sz w:val="28"/>
          <w:szCs w:val="28"/>
          <w:lang w:eastAsia="ru-RU" w:bidi="ru-RU"/>
        </w:rPr>
        <w:t>Устав</w:t>
      </w:r>
      <w:r w:rsidR="008D6F2F">
        <w:rPr>
          <w:rFonts w:ascii="Times New Roman" w:eastAsia="Times New Roman" w:hAnsi="Times New Roman" w:cs="Times New Roman"/>
          <w:sz w:val="28"/>
          <w:szCs w:val="28"/>
          <w:lang w:eastAsia="ru-RU" w:bidi="ru-RU"/>
        </w:rPr>
        <w:t>ом</w:t>
      </w:r>
      <w:r w:rsidR="008D6F2F" w:rsidRPr="008D6F2F">
        <w:rPr>
          <w:rFonts w:ascii="Times New Roman" w:eastAsia="Times New Roman" w:hAnsi="Times New Roman" w:cs="Times New Roman"/>
          <w:sz w:val="28"/>
          <w:szCs w:val="28"/>
          <w:lang w:eastAsia="ru-RU" w:bidi="ru-RU"/>
        </w:rPr>
        <w:t xml:space="preserve"> </w:t>
      </w:r>
      <w:r w:rsidR="00B32B2F">
        <w:rPr>
          <w:rFonts w:ascii="Times New Roman" w:eastAsia="Times New Roman" w:hAnsi="Times New Roman" w:cs="Times New Roman"/>
          <w:sz w:val="28"/>
          <w:szCs w:val="28"/>
          <w:lang w:eastAsia="ru-RU" w:bidi="ru-RU"/>
        </w:rPr>
        <w:t xml:space="preserve">городского поселения </w:t>
      </w:r>
      <w:r w:rsidR="008D6F2F" w:rsidRPr="008D6F2F">
        <w:rPr>
          <w:rFonts w:ascii="Times New Roman" w:eastAsia="Times New Roman" w:hAnsi="Times New Roman" w:cs="Times New Roman"/>
          <w:sz w:val="28"/>
          <w:szCs w:val="28"/>
          <w:lang w:eastAsia="ru-RU" w:bidi="ru-RU"/>
        </w:rPr>
        <w:t>Атиг,</w:t>
      </w:r>
    </w:p>
    <w:p w:rsidR="004A6191" w:rsidRPr="004A6191" w:rsidRDefault="004A6191" w:rsidP="00533784">
      <w:pPr>
        <w:spacing w:after="0" w:line="240" w:lineRule="auto"/>
        <w:jc w:val="both"/>
        <w:rPr>
          <w:rFonts w:ascii="Times New Roman" w:eastAsia="Times New Roman" w:hAnsi="Times New Roman" w:cs="Times New Roman"/>
          <w:sz w:val="28"/>
          <w:szCs w:val="28"/>
          <w:lang w:eastAsia="ru-RU" w:bidi="ru-RU"/>
        </w:rPr>
      </w:pPr>
      <w:r w:rsidRPr="004A6191">
        <w:rPr>
          <w:rFonts w:ascii="Times New Roman" w:eastAsia="Times New Roman" w:hAnsi="Times New Roman" w:cs="Times New Roman"/>
          <w:b/>
          <w:sz w:val="28"/>
          <w:szCs w:val="28"/>
          <w:lang w:eastAsia="ru-RU" w:bidi="ru-RU"/>
        </w:rPr>
        <w:t>ПОСТАНОВЛЯ</w:t>
      </w:r>
      <w:r w:rsidR="000828B4">
        <w:rPr>
          <w:rFonts w:ascii="Times New Roman" w:eastAsia="Times New Roman" w:hAnsi="Times New Roman" w:cs="Times New Roman"/>
          <w:b/>
          <w:sz w:val="28"/>
          <w:szCs w:val="28"/>
          <w:lang w:eastAsia="ru-RU" w:bidi="ru-RU"/>
        </w:rPr>
        <w:t>Ю</w:t>
      </w:r>
      <w:r w:rsidRPr="004A6191">
        <w:rPr>
          <w:rFonts w:ascii="Times New Roman" w:eastAsia="Times New Roman" w:hAnsi="Times New Roman" w:cs="Times New Roman"/>
          <w:sz w:val="28"/>
          <w:szCs w:val="28"/>
          <w:lang w:eastAsia="ru-RU" w:bidi="ru-RU"/>
        </w:rPr>
        <w:t>:</w:t>
      </w:r>
    </w:p>
    <w:p w:rsidR="00367D78" w:rsidRPr="00A72042" w:rsidRDefault="00533784" w:rsidP="00691236">
      <w:pPr>
        <w:pStyle w:val="a3"/>
        <w:tabs>
          <w:tab w:val="left" w:pos="0"/>
          <w:tab w:val="left" w:pos="709"/>
          <w:tab w:val="left" w:pos="851"/>
        </w:tabs>
        <w:spacing w:after="0" w:line="240" w:lineRule="auto"/>
        <w:ind w:left="0"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00367D78" w:rsidRPr="00A72042">
        <w:rPr>
          <w:rFonts w:ascii="Times New Roman" w:eastAsia="Times New Roman" w:hAnsi="Times New Roman" w:cs="Times New Roman"/>
          <w:sz w:val="28"/>
          <w:szCs w:val="28"/>
          <w:lang w:eastAsia="ru-RU" w:bidi="ru-RU"/>
        </w:rPr>
        <w:t>Утвердить прилагаемый Порядок ведения реестров муниципального имущества</w:t>
      </w:r>
      <w:r w:rsidR="007A4939" w:rsidRPr="00A72042">
        <w:rPr>
          <w:rFonts w:ascii="Times New Roman" w:eastAsia="Times New Roman" w:hAnsi="Times New Roman" w:cs="Times New Roman"/>
          <w:sz w:val="28"/>
          <w:szCs w:val="28"/>
          <w:lang w:eastAsia="ru-RU" w:bidi="ru-RU"/>
        </w:rPr>
        <w:t xml:space="preserve"> (</w:t>
      </w:r>
      <w:r w:rsidR="00741DD9">
        <w:rPr>
          <w:rFonts w:ascii="Times New Roman" w:eastAsia="Times New Roman" w:hAnsi="Times New Roman" w:cs="Times New Roman"/>
          <w:sz w:val="28"/>
          <w:szCs w:val="28"/>
          <w:lang w:eastAsia="ru-RU" w:bidi="ru-RU"/>
        </w:rPr>
        <w:t>П</w:t>
      </w:r>
      <w:r w:rsidR="007A4939" w:rsidRPr="00A72042">
        <w:rPr>
          <w:rFonts w:ascii="Times New Roman" w:eastAsia="Times New Roman" w:hAnsi="Times New Roman" w:cs="Times New Roman"/>
          <w:sz w:val="28"/>
          <w:szCs w:val="28"/>
          <w:lang w:eastAsia="ru-RU" w:bidi="ru-RU"/>
        </w:rPr>
        <w:t>риложение 1)</w:t>
      </w:r>
      <w:r w:rsidR="00741DD9">
        <w:rPr>
          <w:rFonts w:ascii="Times New Roman" w:eastAsia="Times New Roman" w:hAnsi="Times New Roman" w:cs="Times New Roman"/>
          <w:sz w:val="28"/>
          <w:szCs w:val="28"/>
          <w:lang w:eastAsia="ru-RU" w:bidi="ru-RU"/>
        </w:rPr>
        <w:t>;</w:t>
      </w:r>
    </w:p>
    <w:p w:rsidR="0047600F" w:rsidRPr="0047600F" w:rsidRDefault="00691236" w:rsidP="00691236">
      <w:pPr>
        <w:tabs>
          <w:tab w:val="left" w:pos="851"/>
        </w:tabs>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bidi="ru-RU"/>
        </w:rPr>
        <w:t xml:space="preserve">2. </w:t>
      </w:r>
      <w:r w:rsidR="0047600F" w:rsidRPr="0047600F">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рабочий поселок Атиг от 31.10.2017 года № 307 </w:t>
      </w:r>
      <w:r w:rsidR="0047600F">
        <w:rPr>
          <w:rFonts w:ascii="Times New Roman" w:eastAsia="Times New Roman" w:hAnsi="Times New Roman" w:cs="Times New Roman"/>
          <w:sz w:val="28"/>
          <w:szCs w:val="28"/>
          <w:lang w:eastAsia="ru-RU"/>
        </w:rPr>
        <w:t>«</w:t>
      </w:r>
      <w:r w:rsidR="0047600F" w:rsidRPr="0047600F">
        <w:rPr>
          <w:rFonts w:ascii="Times New Roman" w:eastAsia="Times New Roman" w:hAnsi="Times New Roman" w:cs="Times New Roman"/>
          <w:sz w:val="28"/>
          <w:szCs w:val="28"/>
          <w:lang w:eastAsia="ru-RU"/>
        </w:rPr>
        <w:t>Об утверждении Порядка ведения реестров муниципального имущества».</w:t>
      </w:r>
    </w:p>
    <w:p w:rsidR="0047600F" w:rsidRPr="0047600F" w:rsidRDefault="0047600F" w:rsidP="00691236">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47600F">
        <w:rPr>
          <w:rFonts w:ascii="Times New Roman" w:eastAsia="Times New Roman" w:hAnsi="Times New Roman" w:cs="Times New Roman"/>
          <w:sz w:val="28"/>
          <w:szCs w:val="28"/>
          <w:lang w:eastAsia="ru-RU"/>
        </w:rPr>
        <w:t xml:space="preserve">3. Опубликовать настоящее постановление в официальном печатном издании «Информационный вестник городского поселения Атиг» и разместить на официальном сайте администрации городского поселения Атиг </w:t>
      </w:r>
      <w:r w:rsidRPr="0047600F">
        <w:rPr>
          <w:rFonts w:ascii="Times New Roman" w:eastAsia="Times New Roman" w:hAnsi="Times New Roman" w:cs="Times New Roman"/>
          <w:bCs/>
          <w:sz w:val="28"/>
          <w:szCs w:val="28"/>
          <w:lang w:eastAsia="ru-RU"/>
        </w:rPr>
        <w:t>в информационно – телекоммуникационной сети «Интернет»</w:t>
      </w:r>
      <w:r w:rsidRPr="0047600F">
        <w:rPr>
          <w:rFonts w:ascii="Times New Roman" w:eastAsia="Times New Roman" w:hAnsi="Times New Roman" w:cs="Times New Roman"/>
          <w:sz w:val="28"/>
          <w:szCs w:val="28"/>
          <w:lang w:eastAsia="ru-RU"/>
        </w:rPr>
        <w:t xml:space="preserve">. </w:t>
      </w:r>
    </w:p>
    <w:p w:rsidR="004A6191" w:rsidRPr="004A6191" w:rsidRDefault="00691236" w:rsidP="00533784">
      <w:pPr>
        <w:tabs>
          <w:tab w:val="left" w:pos="0"/>
        </w:tabs>
        <w:spacing w:after="0" w:line="240" w:lineRule="auto"/>
        <w:ind w:firstLine="567"/>
        <w:jc w:val="both"/>
        <w:rPr>
          <w:sz w:val="28"/>
          <w:szCs w:val="28"/>
        </w:rPr>
      </w:pPr>
      <w:r>
        <w:rPr>
          <w:rFonts w:ascii="Times New Roman" w:eastAsia="Times New Roman" w:hAnsi="Times New Roman" w:cs="Times New Roman"/>
          <w:sz w:val="28"/>
          <w:szCs w:val="28"/>
          <w:lang w:eastAsia="ru-RU" w:bidi="ru-RU"/>
        </w:rPr>
        <w:t>4</w:t>
      </w:r>
      <w:r w:rsidR="00367D78" w:rsidRPr="004A6191">
        <w:rPr>
          <w:rFonts w:ascii="Times New Roman" w:eastAsia="Times New Roman" w:hAnsi="Times New Roman" w:cs="Times New Roman"/>
          <w:sz w:val="28"/>
          <w:szCs w:val="28"/>
          <w:lang w:eastAsia="ru-RU" w:bidi="ru-RU"/>
        </w:rPr>
        <w:t xml:space="preserve">. </w:t>
      </w:r>
      <w:r w:rsidR="004A6191" w:rsidRPr="008D6F2F">
        <w:rPr>
          <w:rFonts w:ascii="Times New Roman" w:eastAsia="Times New Roman" w:hAnsi="Times New Roman" w:cs="Times New Roman"/>
          <w:sz w:val="28"/>
          <w:szCs w:val="28"/>
          <w:lang w:eastAsia="ru-RU" w:bidi="ru-RU"/>
        </w:rPr>
        <w:t>Контроль за исполнением настоящего постановления оставляю за собой</w:t>
      </w:r>
      <w:r w:rsidR="004A6191" w:rsidRPr="004A6191">
        <w:rPr>
          <w:sz w:val="28"/>
          <w:szCs w:val="28"/>
        </w:rPr>
        <w:t>.</w:t>
      </w:r>
    </w:p>
    <w:p w:rsidR="004A6191" w:rsidRDefault="004A6191" w:rsidP="004A6191">
      <w:pPr>
        <w:spacing w:after="0" w:line="240" w:lineRule="auto"/>
        <w:jc w:val="both"/>
        <w:rPr>
          <w:i/>
          <w:iCs/>
          <w:u w:val="single"/>
        </w:rPr>
      </w:pPr>
    </w:p>
    <w:p w:rsidR="004A6191" w:rsidRDefault="004A6191" w:rsidP="00367D78">
      <w:pPr>
        <w:rPr>
          <w:i/>
          <w:iCs/>
          <w:u w:val="single"/>
        </w:rPr>
      </w:pPr>
    </w:p>
    <w:p w:rsidR="004A6191" w:rsidRDefault="004A6191" w:rsidP="00367D78">
      <w:pPr>
        <w:rPr>
          <w:i/>
          <w:iCs/>
          <w:u w:val="single"/>
        </w:rPr>
      </w:pPr>
    </w:p>
    <w:p w:rsidR="007E5AA0" w:rsidRPr="007E5AA0" w:rsidRDefault="007E5AA0" w:rsidP="007E5AA0">
      <w:pPr>
        <w:spacing w:after="0" w:line="240" w:lineRule="auto"/>
        <w:rPr>
          <w:rFonts w:ascii="Times New Roman" w:eastAsia="Times New Roman" w:hAnsi="Times New Roman" w:cs="Times New Roman"/>
          <w:sz w:val="28"/>
          <w:szCs w:val="28"/>
          <w:lang w:eastAsia="ru-RU"/>
        </w:rPr>
      </w:pPr>
      <w:r w:rsidRPr="007E5AA0">
        <w:rPr>
          <w:rFonts w:ascii="Times New Roman" w:eastAsia="Times New Roman" w:hAnsi="Times New Roman" w:cs="Times New Roman"/>
          <w:sz w:val="28"/>
          <w:szCs w:val="28"/>
          <w:lang w:eastAsia="ru-RU"/>
        </w:rPr>
        <w:t>Глава</w:t>
      </w:r>
    </w:p>
    <w:p w:rsidR="004A6191" w:rsidRDefault="007E5AA0" w:rsidP="007E5AA0">
      <w:pPr>
        <w:spacing w:after="0" w:line="240" w:lineRule="auto"/>
        <w:rPr>
          <w:i/>
          <w:iCs/>
          <w:u w:val="single"/>
        </w:rPr>
      </w:pPr>
      <w:r w:rsidRPr="007E5AA0">
        <w:rPr>
          <w:rFonts w:ascii="Times New Roman" w:eastAsia="Times New Roman" w:hAnsi="Times New Roman" w:cs="Times New Roman"/>
          <w:sz w:val="28"/>
          <w:szCs w:val="28"/>
          <w:lang w:eastAsia="ru-RU"/>
        </w:rPr>
        <w:t>городского поселения Атиг                                                            Т.В. Горнова</w:t>
      </w:r>
    </w:p>
    <w:p w:rsidR="004A6191" w:rsidRDefault="004A6191" w:rsidP="007E5AA0">
      <w:pPr>
        <w:spacing w:after="0" w:line="240" w:lineRule="auto"/>
        <w:rPr>
          <w:i/>
          <w:iCs/>
          <w:u w:val="single"/>
        </w:rPr>
      </w:pPr>
    </w:p>
    <w:p w:rsidR="004A6191" w:rsidRDefault="004A6191" w:rsidP="00367D78">
      <w:pPr>
        <w:rPr>
          <w:i/>
          <w:iCs/>
          <w:u w:val="single"/>
        </w:rPr>
      </w:pPr>
    </w:p>
    <w:p w:rsidR="004A6191" w:rsidRDefault="004A6191" w:rsidP="00367D78">
      <w:pPr>
        <w:rPr>
          <w:i/>
          <w:iCs/>
          <w:u w:val="single"/>
        </w:rPr>
      </w:pPr>
    </w:p>
    <w:p w:rsidR="007E5AA0" w:rsidRDefault="007E5AA0" w:rsidP="00367D78">
      <w:pPr>
        <w:rPr>
          <w:i/>
          <w:iCs/>
          <w:u w:val="single"/>
        </w:rPr>
      </w:pPr>
    </w:p>
    <w:p w:rsidR="007E5AA0" w:rsidRDefault="007E5AA0" w:rsidP="00367D78">
      <w:pPr>
        <w:rPr>
          <w:i/>
          <w:iCs/>
          <w:u w:val="single"/>
        </w:rPr>
      </w:pPr>
    </w:p>
    <w:p w:rsidR="00B32B2F" w:rsidRDefault="00B32B2F" w:rsidP="00367D78">
      <w:pPr>
        <w:rPr>
          <w:i/>
          <w:iCs/>
          <w:u w:val="single"/>
        </w:rPr>
      </w:pPr>
    </w:p>
    <w:p w:rsidR="00367D78" w:rsidRDefault="007A4939" w:rsidP="007A4939">
      <w:pPr>
        <w:spacing w:after="0" w:line="240" w:lineRule="auto"/>
        <w:jc w:val="right"/>
        <w:rPr>
          <w:rFonts w:ascii="Times New Roman" w:eastAsia="Times New Roman" w:hAnsi="Times New Roman" w:cs="Times New Roman"/>
          <w:sz w:val="28"/>
          <w:szCs w:val="28"/>
          <w:lang w:eastAsia="ru-RU" w:bidi="ru-RU"/>
        </w:rPr>
      </w:pPr>
      <w:r w:rsidRPr="00E8692A">
        <w:rPr>
          <w:rFonts w:ascii="Times New Roman" w:eastAsia="Times New Roman" w:hAnsi="Times New Roman" w:cs="Times New Roman"/>
          <w:sz w:val="28"/>
          <w:szCs w:val="28"/>
          <w:lang w:eastAsia="ru-RU" w:bidi="ru-RU"/>
        </w:rPr>
        <w:lastRenderedPageBreak/>
        <w:t>Приложение 1</w:t>
      </w:r>
      <w:r>
        <w:rPr>
          <w:rFonts w:ascii="Times New Roman" w:eastAsia="Times New Roman" w:hAnsi="Times New Roman" w:cs="Times New Roman"/>
          <w:sz w:val="28"/>
          <w:szCs w:val="28"/>
          <w:lang w:eastAsia="ru-RU" w:bidi="ru-RU"/>
        </w:rPr>
        <w:t xml:space="preserve"> </w:t>
      </w:r>
    </w:p>
    <w:p w:rsidR="007A4939" w:rsidRDefault="007A4939" w:rsidP="007A4939">
      <w:pPr>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 постановлению администрации</w:t>
      </w:r>
    </w:p>
    <w:p w:rsidR="007A4939" w:rsidRDefault="007E5AA0" w:rsidP="007A4939">
      <w:pPr>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городского поселения</w:t>
      </w:r>
      <w:r w:rsidR="007A4939">
        <w:rPr>
          <w:rFonts w:ascii="Times New Roman" w:eastAsia="Times New Roman" w:hAnsi="Times New Roman" w:cs="Times New Roman"/>
          <w:sz w:val="28"/>
          <w:szCs w:val="28"/>
          <w:lang w:eastAsia="ru-RU" w:bidi="ru-RU"/>
        </w:rPr>
        <w:t xml:space="preserve"> Атиг </w:t>
      </w:r>
    </w:p>
    <w:p w:rsidR="007A4939" w:rsidRPr="007A4939" w:rsidRDefault="007A4939" w:rsidP="00A81B49">
      <w:pPr>
        <w:spacing w:after="0" w:line="240" w:lineRule="auto"/>
        <w:jc w:val="right"/>
        <w:rPr>
          <w:rFonts w:ascii="Times New Roman" w:eastAsia="Times New Roman" w:hAnsi="Times New Roman" w:cs="Times New Roman"/>
          <w:sz w:val="28"/>
          <w:szCs w:val="28"/>
          <w:lang w:eastAsia="ru-RU" w:bidi="ru-RU"/>
        </w:rPr>
      </w:pPr>
    </w:p>
    <w:p w:rsidR="00367D78" w:rsidRDefault="00367D78" w:rsidP="0001656D">
      <w:pPr>
        <w:spacing w:after="0" w:line="240" w:lineRule="auto"/>
        <w:jc w:val="center"/>
        <w:rPr>
          <w:rFonts w:ascii="Times New Roman" w:eastAsia="Times New Roman" w:hAnsi="Times New Roman" w:cs="Times New Roman"/>
          <w:sz w:val="28"/>
          <w:szCs w:val="28"/>
          <w:lang w:eastAsia="ru-RU" w:bidi="ru-RU"/>
        </w:rPr>
      </w:pPr>
      <w:r w:rsidRPr="007A4939">
        <w:rPr>
          <w:rFonts w:ascii="Times New Roman" w:eastAsia="Times New Roman" w:hAnsi="Times New Roman" w:cs="Times New Roman"/>
          <w:sz w:val="28"/>
          <w:szCs w:val="28"/>
          <w:lang w:eastAsia="ru-RU" w:bidi="ru-RU"/>
        </w:rPr>
        <w:t>Порядок ведения реестров муниципального имущества</w:t>
      </w:r>
    </w:p>
    <w:p w:rsidR="007A4939" w:rsidRPr="007A4939" w:rsidRDefault="007A4939" w:rsidP="00A81B49">
      <w:pPr>
        <w:spacing w:after="0" w:line="240" w:lineRule="auto"/>
        <w:jc w:val="both"/>
        <w:rPr>
          <w:rFonts w:ascii="Times New Roman" w:eastAsia="Times New Roman" w:hAnsi="Times New Roman" w:cs="Times New Roman"/>
          <w:sz w:val="28"/>
          <w:szCs w:val="28"/>
          <w:lang w:eastAsia="ru-RU" w:bidi="ru-RU"/>
        </w:rPr>
      </w:pP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xml:space="preserve">1. Настоящий Порядок устанавливает правила ведения </w:t>
      </w:r>
      <w:r w:rsidR="00234FA2">
        <w:rPr>
          <w:rFonts w:ascii="Times New Roman" w:eastAsia="Times New Roman" w:hAnsi="Times New Roman" w:cs="Times New Roman"/>
          <w:sz w:val="28"/>
          <w:szCs w:val="28"/>
          <w:lang w:eastAsia="ru-RU" w:bidi="ru-RU"/>
        </w:rPr>
        <w:t xml:space="preserve">городского поселения </w:t>
      </w:r>
      <w:r w:rsidR="007F05CE" w:rsidRPr="00533784">
        <w:rPr>
          <w:rFonts w:ascii="Times New Roman" w:eastAsia="Times New Roman" w:hAnsi="Times New Roman" w:cs="Times New Roman"/>
          <w:sz w:val="28"/>
          <w:szCs w:val="28"/>
          <w:lang w:eastAsia="ru-RU" w:bidi="ru-RU"/>
        </w:rPr>
        <w:t xml:space="preserve"> Атиг</w:t>
      </w:r>
      <w:r w:rsidRPr="00533784">
        <w:rPr>
          <w:rFonts w:ascii="Times New Roman" w:eastAsia="Times New Roman" w:hAnsi="Times New Roman" w:cs="Times New Roman"/>
          <w:sz w:val="28"/>
          <w:szCs w:val="28"/>
          <w:lang w:eastAsia="ru-RU" w:bidi="ru-RU"/>
        </w:rPr>
        <w:t xml:space="preserve"> реестров муниципального имущества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реестрах.</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2. Объектами учета в реестрах являются:</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w:t>
      </w:r>
      <w:r w:rsidR="00D42C9B">
        <w:rPr>
          <w:rFonts w:ascii="Times New Roman" w:eastAsia="Times New Roman" w:hAnsi="Times New Roman" w:cs="Times New Roman"/>
          <w:sz w:val="28"/>
          <w:szCs w:val="28"/>
          <w:lang w:eastAsia="ru-RU" w:bidi="ru-RU"/>
        </w:rPr>
        <w:t xml:space="preserve"> имущество,</w:t>
      </w:r>
      <w:r w:rsidRPr="00533784">
        <w:rPr>
          <w:rFonts w:ascii="Times New Roman" w:eastAsia="Times New Roman" w:hAnsi="Times New Roman" w:cs="Times New Roman"/>
          <w:sz w:val="28"/>
          <w:szCs w:val="28"/>
          <w:lang w:eastAsia="ru-RU" w:bidi="ru-RU"/>
        </w:rPr>
        <w:t xml:space="preserve"> не </w:t>
      </w:r>
      <w:r w:rsidR="00D42C9B">
        <w:rPr>
          <w:rFonts w:ascii="Times New Roman" w:eastAsia="Times New Roman" w:hAnsi="Times New Roman" w:cs="Times New Roman"/>
          <w:sz w:val="28"/>
          <w:szCs w:val="28"/>
          <w:lang w:eastAsia="ru-RU" w:bidi="ru-RU"/>
        </w:rPr>
        <w:t>относящееся к недвижимым и движимым вещам</w:t>
      </w:r>
      <w:r w:rsidRPr="00533784">
        <w:rPr>
          <w:rFonts w:ascii="Times New Roman" w:eastAsia="Times New Roman" w:hAnsi="Times New Roman" w:cs="Times New Roman"/>
          <w:sz w:val="28"/>
          <w:szCs w:val="28"/>
          <w:lang w:eastAsia="ru-RU" w:bidi="ru-RU"/>
        </w:rPr>
        <w:t>, стоимость которого превышает размер, установленный решениями представительн</w:t>
      </w:r>
      <w:r w:rsidR="000B1526" w:rsidRPr="00533784">
        <w:rPr>
          <w:rFonts w:ascii="Times New Roman" w:eastAsia="Times New Roman" w:hAnsi="Times New Roman" w:cs="Times New Roman"/>
          <w:sz w:val="28"/>
          <w:szCs w:val="28"/>
          <w:lang w:eastAsia="ru-RU" w:bidi="ru-RU"/>
        </w:rPr>
        <w:t>ого</w:t>
      </w:r>
      <w:r w:rsidRPr="00533784">
        <w:rPr>
          <w:rFonts w:ascii="Times New Roman" w:eastAsia="Times New Roman" w:hAnsi="Times New Roman" w:cs="Times New Roman"/>
          <w:sz w:val="28"/>
          <w:szCs w:val="28"/>
          <w:lang w:eastAsia="ru-RU" w:bidi="ru-RU"/>
        </w:rPr>
        <w:t xml:space="preserve"> орган</w:t>
      </w:r>
      <w:r w:rsidR="000B1526" w:rsidRPr="00533784">
        <w:rPr>
          <w:rFonts w:ascii="Times New Roman" w:eastAsia="Times New Roman" w:hAnsi="Times New Roman" w:cs="Times New Roman"/>
          <w:sz w:val="28"/>
          <w:szCs w:val="28"/>
          <w:lang w:eastAsia="ru-RU" w:bidi="ru-RU"/>
        </w:rPr>
        <w:t xml:space="preserve">а </w:t>
      </w:r>
      <w:r w:rsidR="00234FA2">
        <w:rPr>
          <w:rFonts w:ascii="Times New Roman" w:eastAsia="Times New Roman" w:hAnsi="Times New Roman" w:cs="Times New Roman"/>
          <w:sz w:val="28"/>
          <w:szCs w:val="28"/>
          <w:lang w:eastAsia="ru-RU" w:bidi="ru-RU"/>
        </w:rPr>
        <w:t xml:space="preserve">городского поселения </w:t>
      </w:r>
      <w:r w:rsidR="000B1526" w:rsidRPr="00533784">
        <w:rPr>
          <w:rFonts w:ascii="Times New Roman" w:eastAsia="Times New Roman" w:hAnsi="Times New Roman" w:cs="Times New Roman"/>
          <w:sz w:val="28"/>
          <w:szCs w:val="28"/>
          <w:lang w:eastAsia="ru-RU" w:bidi="ru-RU"/>
        </w:rPr>
        <w:t xml:space="preserve"> Атиг</w:t>
      </w:r>
      <w:r w:rsidRPr="00533784">
        <w:rPr>
          <w:rFonts w:ascii="Times New Roman" w:eastAsia="Times New Roman" w:hAnsi="Times New Roman" w:cs="Times New Roman"/>
          <w:sz w:val="28"/>
          <w:szCs w:val="28"/>
          <w:lang w:eastAsia="ru-RU" w:bidi="ru-RU"/>
        </w:rPr>
        <w:t>,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N 174-ФЗ "Об автономных учреждениях"</w:t>
      </w:r>
      <w:r w:rsidR="005E0E73" w:rsidRPr="00533784">
        <w:rPr>
          <w:rFonts w:ascii="Times New Roman" w:eastAsia="Times New Roman" w:hAnsi="Times New Roman" w:cs="Times New Roman"/>
          <w:sz w:val="28"/>
          <w:szCs w:val="28"/>
          <w:lang w:eastAsia="ru-RU" w:bidi="ru-RU"/>
        </w:rPr>
        <w:t>;</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234FA2">
        <w:rPr>
          <w:rFonts w:ascii="Times New Roman" w:eastAsia="Times New Roman" w:hAnsi="Times New Roman" w:cs="Times New Roman"/>
          <w:sz w:val="28"/>
          <w:szCs w:val="28"/>
          <w:lang w:eastAsia="ru-RU" w:bidi="ru-RU"/>
        </w:rPr>
        <w:t>городскому поселению</w:t>
      </w:r>
      <w:r w:rsidR="000B1526" w:rsidRPr="00533784">
        <w:rPr>
          <w:rFonts w:ascii="Times New Roman" w:eastAsia="Times New Roman" w:hAnsi="Times New Roman" w:cs="Times New Roman"/>
          <w:sz w:val="28"/>
          <w:szCs w:val="28"/>
          <w:lang w:eastAsia="ru-RU" w:bidi="ru-RU"/>
        </w:rPr>
        <w:t xml:space="preserve"> Атиг</w:t>
      </w:r>
      <w:r w:rsidRPr="00533784">
        <w:rPr>
          <w:rFonts w:ascii="Times New Roman" w:eastAsia="Times New Roman" w:hAnsi="Times New Roman" w:cs="Times New Roman"/>
          <w:sz w:val="28"/>
          <w:szCs w:val="28"/>
          <w:lang w:eastAsia="ru-RU" w:bidi="ru-RU"/>
        </w:rPr>
        <w:t xml:space="preserve">, иные юридические лица, учредителем (участником) которых является </w:t>
      </w:r>
      <w:r w:rsidR="00904618" w:rsidRPr="00F41C04">
        <w:rPr>
          <w:rFonts w:ascii="Times New Roman" w:eastAsia="Times New Roman" w:hAnsi="Times New Roman" w:cs="Times New Roman"/>
          <w:sz w:val="28"/>
          <w:szCs w:val="28"/>
          <w:lang w:eastAsia="ru-RU" w:bidi="ru-RU"/>
        </w:rPr>
        <w:t>городского поселение</w:t>
      </w:r>
      <w:r w:rsidRPr="00F41C04">
        <w:rPr>
          <w:rFonts w:ascii="Times New Roman" w:eastAsia="Times New Roman" w:hAnsi="Times New Roman" w:cs="Times New Roman"/>
          <w:sz w:val="28"/>
          <w:szCs w:val="28"/>
          <w:lang w:eastAsia="ru-RU" w:bidi="ru-RU"/>
        </w:rPr>
        <w:t>.</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xml:space="preserve">3. Ведение реестров осуществляется </w:t>
      </w:r>
      <w:r w:rsidR="000B1526" w:rsidRPr="00533784">
        <w:rPr>
          <w:rFonts w:ascii="Times New Roman" w:eastAsia="Times New Roman" w:hAnsi="Times New Roman" w:cs="Times New Roman"/>
          <w:sz w:val="28"/>
          <w:szCs w:val="28"/>
          <w:lang w:eastAsia="ru-RU" w:bidi="ru-RU"/>
        </w:rPr>
        <w:t xml:space="preserve">администрацией </w:t>
      </w:r>
      <w:r w:rsidR="00234FA2">
        <w:rPr>
          <w:rFonts w:ascii="Times New Roman" w:eastAsia="Times New Roman" w:hAnsi="Times New Roman" w:cs="Times New Roman"/>
          <w:sz w:val="28"/>
          <w:szCs w:val="28"/>
          <w:lang w:eastAsia="ru-RU" w:bidi="ru-RU"/>
        </w:rPr>
        <w:t xml:space="preserve">городского поселения </w:t>
      </w:r>
      <w:r w:rsidR="000B1526" w:rsidRPr="00533784">
        <w:rPr>
          <w:rFonts w:ascii="Times New Roman" w:eastAsia="Times New Roman" w:hAnsi="Times New Roman" w:cs="Times New Roman"/>
          <w:sz w:val="28"/>
          <w:szCs w:val="28"/>
          <w:lang w:eastAsia="ru-RU" w:bidi="ru-RU"/>
        </w:rPr>
        <w:t>Атиг</w:t>
      </w:r>
      <w:r w:rsidRPr="00533784">
        <w:rPr>
          <w:rFonts w:ascii="Times New Roman" w:eastAsia="Times New Roman" w:hAnsi="Times New Roman" w:cs="Times New Roman"/>
          <w:sz w:val="28"/>
          <w:szCs w:val="28"/>
          <w:lang w:eastAsia="ru-RU" w:bidi="ru-RU"/>
        </w:rPr>
        <w:t>.</w:t>
      </w:r>
    </w:p>
    <w:p w:rsidR="00367D78" w:rsidRPr="00533784" w:rsidRDefault="000B1526"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xml:space="preserve">Администрация </w:t>
      </w:r>
      <w:r w:rsidR="00234FA2">
        <w:rPr>
          <w:rFonts w:ascii="Times New Roman" w:eastAsia="Times New Roman" w:hAnsi="Times New Roman" w:cs="Times New Roman"/>
          <w:sz w:val="28"/>
          <w:szCs w:val="28"/>
          <w:lang w:eastAsia="ru-RU" w:bidi="ru-RU"/>
        </w:rPr>
        <w:t xml:space="preserve">городского поселения </w:t>
      </w:r>
      <w:r w:rsidRPr="00533784">
        <w:rPr>
          <w:rFonts w:ascii="Times New Roman" w:eastAsia="Times New Roman" w:hAnsi="Times New Roman" w:cs="Times New Roman"/>
          <w:sz w:val="28"/>
          <w:szCs w:val="28"/>
          <w:lang w:eastAsia="ru-RU" w:bidi="ru-RU"/>
        </w:rPr>
        <w:t>Атиг</w:t>
      </w:r>
      <w:r w:rsidR="00367D78" w:rsidRPr="00533784">
        <w:rPr>
          <w:rFonts w:ascii="Times New Roman" w:eastAsia="Times New Roman" w:hAnsi="Times New Roman" w:cs="Times New Roman"/>
          <w:sz w:val="28"/>
          <w:szCs w:val="28"/>
          <w:lang w:eastAsia="ru-RU" w:bidi="ru-RU"/>
        </w:rPr>
        <w:t>, обязан</w:t>
      </w:r>
      <w:r w:rsidRPr="00533784">
        <w:rPr>
          <w:rFonts w:ascii="Times New Roman" w:eastAsia="Times New Roman" w:hAnsi="Times New Roman" w:cs="Times New Roman"/>
          <w:sz w:val="28"/>
          <w:szCs w:val="28"/>
          <w:lang w:eastAsia="ru-RU" w:bidi="ru-RU"/>
        </w:rPr>
        <w:t>а</w:t>
      </w:r>
      <w:r w:rsidR="00367D78" w:rsidRPr="00533784">
        <w:rPr>
          <w:rFonts w:ascii="Times New Roman" w:eastAsia="Times New Roman" w:hAnsi="Times New Roman" w:cs="Times New Roman"/>
          <w:sz w:val="28"/>
          <w:szCs w:val="28"/>
          <w:lang w:eastAsia="ru-RU" w:bidi="ru-RU"/>
        </w:rPr>
        <w:t>:</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обеспечивать соблюдение правил ведения реестра и требований, предъявляемых к системе ведения реестра;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обеспечивать соблюдение прав доступа к реестру и защиту государственной и коммерческой тайны;</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осуществлять информационно-справочное обслуживание, выдавать выписки из реестров.</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4. Реестр состоит из 3 разделов.</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lastRenderedPageBreak/>
        <w:t>В раздел 1 включаются сведения о муниципальном недвижимом имуществе, в том числе: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наименование недвижимого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адрес (местоположение) недвижимого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кадастровый номер муниципального недвижимого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площадь, протяженность и (или) иные параметры, характеризующие физические свойства недвижимого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 балансовой стоимости недвижимого имущества и начисленной амортизации (износе);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 кадастровой стоимости недвижимого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даты возникновения и прекращения права муниципальной собственности на недвижимое имущество;</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реквизиты документов - оснований возникновения (прекращения) права муниципальной собственности на недвижимое имущество;</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 правообладателе муниципального недвижимого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67D78" w:rsidRPr="00533784" w:rsidRDefault="00D42C9B" w:rsidP="00D42C9B">
      <w:pPr>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ab/>
        <w:t>В раздел 2 включаются сведения о муниципальном движимом и ином имуществе, не относящемся к недвижимым и движимым вещам, в том числе</w:t>
      </w:r>
      <w:r w:rsidR="00367D78" w:rsidRPr="00533784">
        <w:rPr>
          <w:rFonts w:ascii="Times New Roman" w:eastAsia="Times New Roman" w:hAnsi="Times New Roman" w:cs="Times New Roman"/>
          <w:sz w:val="28"/>
          <w:szCs w:val="28"/>
          <w:lang w:eastAsia="ru-RU" w:bidi="ru-RU"/>
        </w:rPr>
        <w:t>:</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наименование движимого имущества;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 балансовой стоимости движимого имущества и начисленной амортизации (износе);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даты возникновения и прекращения права муниципальной собственности на движимое имущество;</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реквизиты документов - оснований возникновения (прекращения) права муниципальной собственности на движимое имущество;</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 правообладателе муниципального движимого имущества;</w:t>
      </w:r>
    </w:p>
    <w:p w:rsidR="00367D78"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D42C9B" w:rsidRDefault="00D42C9B" w:rsidP="00D42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иного имущества, не относящегося к недвижимым и движимым вещам, в раздел 2 реестра также включаются сведения о:</w:t>
      </w:r>
    </w:p>
    <w:p w:rsidR="00D42C9B" w:rsidRDefault="00D42C9B" w:rsidP="00D42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виде и наименовании объекта имущественного права;</w:t>
      </w:r>
    </w:p>
    <w:p w:rsidR="00D42C9B" w:rsidRDefault="00D42C9B" w:rsidP="00D42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В отношении акций акционерных обществ в раздел 2 реестра также включаются сведения о:</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lastRenderedPageBreak/>
        <w:t>- наименовании акционерного общества-эмитента, его основном государственном регистрационном номере;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номинальной стоимости акций.</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наименовании хозяйственного общества, товарищества, его основном государственном регистрационном номере;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w:t>
      </w:r>
      <w:r w:rsidR="008E4490" w:rsidRPr="00533784">
        <w:rPr>
          <w:rFonts w:ascii="Times New Roman" w:eastAsia="Times New Roman" w:hAnsi="Times New Roman" w:cs="Times New Roman"/>
          <w:sz w:val="28"/>
          <w:szCs w:val="28"/>
          <w:lang w:eastAsia="ru-RU" w:bidi="ru-RU"/>
        </w:rPr>
        <w:t>ому образованию</w:t>
      </w:r>
      <w:r w:rsidRPr="00533784">
        <w:rPr>
          <w:rFonts w:ascii="Times New Roman" w:eastAsia="Times New Roman" w:hAnsi="Times New Roman" w:cs="Times New Roman"/>
          <w:sz w:val="28"/>
          <w:szCs w:val="28"/>
          <w:lang w:eastAsia="ru-RU" w:bidi="ru-RU"/>
        </w:rPr>
        <w:t>, иных юридических лицах, в которых муниципальное образование является учредителем (участником), в том числе: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полное наименование и организационно-правовая форма юридического лица;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адрес (местонахождение);</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основной государственный регистрационный номер и дата государственной регистрации;</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размер уставного фонда (для муниципальных унитарных предприятий);</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среднесписочная численность работников (для муниципальных учреждений и муниципальных унитарных предприятий).</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5. Реестры ведутся на б</w:t>
      </w:r>
      <w:r w:rsidR="002B22B8" w:rsidRPr="00533784">
        <w:rPr>
          <w:rFonts w:ascii="Times New Roman" w:eastAsia="Times New Roman" w:hAnsi="Times New Roman" w:cs="Times New Roman"/>
          <w:sz w:val="28"/>
          <w:szCs w:val="28"/>
          <w:lang w:eastAsia="ru-RU" w:bidi="ru-RU"/>
        </w:rPr>
        <w:t>умажных и электронных носителях, в установленной форме (Приложени</w:t>
      </w:r>
      <w:r w:rsidR="00E4471D" w:rsidRPr="00533784">
        <w:rPr>
          <w:rFonts w:ascii="Times New Roman" w:eastAsia="Times New Roman" w:hAnsi="Times New Roman" w:cs="Times New Roman"/>
          <w:sz w:val="28"/>
          <w:szCs w:val="28"/>
          <w:lang w:eastAsia="ru-RU" w:bidi="ru-RU"/>
        </w:rPr>
        <w:t>я</w:t>
      </w:r>
      <w:r w:rsidR="002B22B8" w:rsidRPr="00533784">
        <w:rPr>
          <w:rFonts w:ascii="Times New Roman" w:eastAsia="Times New Roman" w:hAnsi="Times New Roman" w:cs="Times New Roman"/>
          <w:sz w:val="28"/>
          <w:szCs w:val="28"/>
          <w:lang w:eastAsia="ru-RU" w:bidi="ru-RU"/>
        </w:rPr>
        <w:t xml:space="preserve"> </w:t>
      </w:r>
      <w:r w:rsidR="00897E00" w:rsidRPr="00533784">
        <w:rPr>
          <w:rFonts w:ascii="Times New Roman" w:eastAsia="Times New Roman" w:hAnsi="Times New Roman" w:cs="Times New Roman"/>
          <w:sz w:val="28"/>
          <w:szCs w:val="28"/>
          <w:lang w:eastAsia="ru-RU" w:bidi="ru-RU"/>
        </w:rPr>
        <w:t>1-3</w:t>
      </w:r>
      <w:r w:rsidR="002B22B8" w:rsidRPr="00533784">
        <w:rPr>
          <w:rFonts w:ascii="Times New Roman" w:eastAsia="Times New Roman" w:hAnsi="Times New Roman" w:cs="Times New Roman"/>
          <w:sz w:val="28"/>
          <w:szCs w:val="28"/>
          <w:lang w:eastAsia="ru-RU" w:bidi="ru-RU"/>
        </w:rPr>
        <w:t>).</w:t>
      </w:r>
      <w:r w:rsidR="006E629E" w:rsidRPr="00533784">
        <w:rPr>
          <w:rFonts w:ascii="Times New Roman" w:eastAsia="Times New Roman" w:hAnsi="Times New Roman" w:cs="Times New Roman"/>
          <w:sz w:val="28"/>
          <w:szCs w:val="28"/>
          <w:lang w:eastAsia="ru-RU" w:bidi="ru-RU"/>
        </w:rPr>
        <w:t xml:space="preserve"> В </w:t>
      </w:r>
      <w:r w:rsidRPr="00533784">
        <w:rPr>
          <w:rFonts w:ascii="Times New Roman" w:eastAsia="Times New Roman" w:hAnsi="Times New Roman" w:cs="Times New Roman"/>
          <w:sz w:val="28"/>
          <w:szCs w:val="28"/>
          <w:lang w:eastAsia="ru-RU" w:bidi="ru-RU"/>
        </w:rPr>
        <w:t>случае несоответствия информации на указанных носителях приоритет имеет информация на бумажных носителях.</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lastRenderedPageBreak/>
        <w:t>Документы реестров хранятся в соответствии с Федеральным законом от 22 октября 2004 г. N 125-ФЗ "Об архивн</w:t>
      </w:r>
      <w:r w:rsidR="003F760D" w:rsidRPr="00533784">
        <w:rPr>
          <w:rFonts w:ascii="Times New Roman" w:eastAsia="Times New Roman" w:hAnsi="Times New Roman" w:cs="Times New Roman"/>
          <w:sz w:val="28"/>
          <w:szCs w:val="28"/>
          <w:lang w:eastAsia="ru-RU" w:bidi="ru-RU"/>
        </w:rPr>
        <w:t>ом деле в Российской Федерации".</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Сведения о создании муниципальным образовани</w:t>
      </w:r>
      <w:r w:rsidR="008E4490" w:rsidRPr="00533784">
        <w:rPr>
          <w:rFonts w:ascii="Times New Roman" w:eastAsia="Times New Roman" w:hAnsi="Times New Roman" w:cs="Times New Roman"/>
          <w:sz w:val="28"/>
          <w:szCs w:val="28"/>
          <w:lang w:eastAsia="ru-RU" w:bidi="ru-RU"/>
        </w:rPr>
        <w:t>ем</w:t>
      </w:r>
      <w:r w:rsidRPr="00533784">
        <w:rPr>
          <w:rFonts w:ascii="Times New Roman" w:eastAsia="Times New Roman" w:hAnsi="Times New Roman" w:cs="Times New Roman"/>
          <w:sz w:val="28"/>
          <w:szCs w:val="28"/>
          <w:lang w:eastAsia="ru-RU" w:bidi="ru-RU"/>
        </w:rPr>
        <w:t xml:space="preserve">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194265" w:rsidRPr="00533784">
        <w:rPr>
          <w:rFonts w:ascii="Times New Roman" w:eastAsia="Times New Roman" w:hAnsi="Times New Roman" w:cs="Times New Roman"/>
          <w:sz w:val="28"/>
          <w:szCs w:val="28"/>
          <w:lang w:eastAsia="ru-RU" w:bidi="ru-RU"/>
        </w:rPr>
        <w:t xml:space="preserve">администрацию </w:t>
      </w:r>
      <w:r w:rsidR="00234FA2">
        <w:rPr>
          <w:rFonts w:ascii="Times New Roman" w:eastAsia="Times New Roman" w:hAnsi="Times New Roman" w:cs="Times New Roman"/>
          <w:sz w:val="28"/>
          <w:szCs w:val="28"/>
          <w:lang w:eastAsia="ru-RU" w:bidi="ru-RU"/>
        </w:rPr>
        <w:t xml:space="preserve">городского поселения </w:t>
      </w:r>
      <w:r w:rsidR="00194265" w:rsidRPr="00533784">
        <w:rPr>
          <w:rFonts w:ascii="Times New Roman" w:eastAsia="Times New Roman" w:hAnsi="Times New Roman" w:cs="Times New Roman"/>
          <w:sz w:val="28"/>
          <w:szCs w:val="28"/>
          <w:lang w:eastAsia="ru-RU" w:bidi="ru-RU"/>
        </w:rPr>
        <w:t>Атиг</w:t>
      </w:r>
      <w:r w:rsidRPr="00533784">
        <w:rPr>
          <w:rFonts w:ascii="Times New Roman" w:eastAsia="Times New Roman" w:hAnsi="Times New Roman" w:cs="Times New Roman"/>
          <w:sz w:val="28"/>
          <w:szCs w:val="28"/>
          <w:lang w:eastAsia="ru-RU" w:bidi="ru-RU"/>
        </w:rPr>
        <w:t>, в 2-недельный срок с момента изменения сведений об объектах учета.</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7.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lastRenderedPageBreak/>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367D78" w:rsidRPr="00533784" w:rsidRDefault="00367D78" w:rsidP="00533784">
      <w:pPr>
        <w:spacing w:after="0" w:line="240" w:lineRule="auto"/>
        <w:ind w:firstLine="567"/>
        <w:jc w:val="both"/>
        <w:rPr>
          <w:rFonts w:ascii="Times New Roman" w:eastAsia="Times New Roman" w:hAnsi="Times New Roman" w:cs="Times New Roman"/>
          <w:sz w:val="28"/>
          <w:szCs w:val="28"/>
          <w:lang w:eastAsia="ru-RU" w:bidi="ru-RU"/>
        </w:rPr>
      </w:pPr>
      <w:r w:rsidRPr="00533784">
        <w:rPr>
          <w:rFonts w:ascii="Times New Roman" w:eastAsia="Times New Roman" w:hAnsi="Times New Roman" w:cs="Times New Roman"/>
          <w:sz w:val="28"/>
          <w:szCs w:val="28"/>
          <w:lang w:eastAsia="ru-RU" w:bidi="ru-RU"/>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E507DD" w:rsidRDefault="00E507DD" w:rsidP="007A4939">
      <w:pPr>
        <w:jc w:val="both"/>
        <w:rPr>
          <w:rFonts w:ascii="Times New Roman" w:eastAsia="Times New Roman" w:hAnsi="Times New Roman" w:cs="Times New Roman"/>
          <w:sz w:val="28"/>
          <w:szCs w:val="28"/>
          <w:lang w:eastAsia="ru-RU" w:bidi="ru-RU"/>
        </w:rPr>
      </w:pPr>
    </w:p>
    <w:p w:rsidR="00E9287B" w:rsidRDefault="00E9287B"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784875" w:rsidRDefault="00784875" w:rsidP="007A4939">
      <w:pPr>
        <w:jc w:val="both"/>
        <w:rPr>
          <w:rFonts w:ascii="Times New Roman" w:eastAsia="Times New Roman" w:hAnsi="Times New Roman" w:cs="Times New Roman"/>
          <w:sz w:val="28"/>
          <w:szCs w:val="28"/>
          <w:lang w:eastAsia="ru-RU" w:bidi="ru-RU"/>
        </w:rPr>
      </w:pPr>
    </w:p>
    <w:p w:rsidR="00F879BB" w:rsidRPr="00F879BB" w:rsidRDefault="00E91D7A" w:rsidP="00784875">
      <w:pPr>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Приложение </w:t>
      </w:r>
      <w:r w:rsidR="00897E00">
        <w:rPr>
          <w:rFonts w:ascii="Times New Roman" w:eastAsia="Times New Roman" w:hAnsi="Times New Roman" w:cs="Times New Roman"/>
          <w:sz w:val="28"/>
          <w:szCs w:val="28"/>
          <w:lang w:eastAsia="ru-RU" w:bidi="ru-RU"/>
        </w:rPr>
        <w:t>1</w:t>
      </w:r>
      <w:r w:rsidR="00F879BB" w:rsidRPr="00F879BB">
        <w:rPr>
          <w:rFonts w:ascii="Times New Roman" w:eastAsia="Times New Roman" w:hAnsi="Times New Roman" w:cs="Times New Roman"/>
          <w:sz w:val="28"/>
          <w:szCs w:val="28"/>
          <w:lang w:eastAsia="ru-RU" w:bidi="ru-RU"/>
        </w:rPr>
        <w:t xml:space="preserve"> </w:t>
      </w:r>
    </w:p>
    <w:p w:rsidR="006A1ACC" w:rsidRPr="006A1ACC" w:rsidRDefault="006A1ACC" w:rsidP="006A1ACC">
      <w:pPr>
        <w:spacing w:after="0" w:line="240" w:lineRule="auto"/>
        <w:jc w:val="right"/>
        <w:rPr>
          <w:rFonts w:ascii="Times New Roman" w:eastAsia="Times New Roman" w:hAnsi="Times New Roman" w:cs="Times New Roman"/>
          <w:sz w:val="28"/>
          <w:szCs w:val="28"/>
          <w:lang w:eastAsia="ru-RU" w:bidi="ru-RU"/>
        </w:rPr>
      </w:pPr>
      <w:r w:rsidRPr="006A1ACC">
        <w:rPr>
          <w:rFonts w:ascii="Times New Roman" w:eastAsia="Times New Roman" w:hAnsi="Times New Roman" w:cs="Times New Roman"/>
          <w:sz w:val="28"/>
          <w:szCs w:val="28"/>
          <w:lang w:eastAsia="ru-RU" w:bidi="ru-RU"/>
        </w:rPr>
        <w:t xml:space="preserve">к Порядку ведения реестров </w:t>
      </w:r>
    </w:p>
    <w:p w:rsidR="006A1ACC" w:rsidRPr="006A1ACC" w:rsidRDefault="006A1ACC" w:rsidP="006A1ACC">
      <w:pPr>
        <w:spacing w:after="0" w:line="240" w:lineRule="auto"/>
        <w:jc w:val="right"/>
        <w:rPr>
          <w:rFonts w:ascii="Times New Roman" w:eastAsia="Times New Roman" w:hAnsi="Times New Roman" w:cs="Times New Roman"/>
          <w:sz w:val="28"/>
          <w:szCs w:val="28"/>
          <w:lang w:eastAsia="ru-RU" w:bidi="ru-RU"/>
        </w:rPr>
      </w:pPr>
      <w:r w:rsidRPr="006A1ACC">
        <w:rPr>
          <w:rFonts w:ascii="Times New Roman" w:eastAsia="Times New Roman" w:hAnsi="Times New Roman" w:cs="Times New Roman"/>
          <w:sz w:val="28"/>
          <w:szCs w:val="28"/>
          <w:lang w:eastAsia="ru-RU" w:bidi="ru-RU"/>
        </w:rPr>
        <w:t>муниципального имущества</w:t>
      </w:r>
    </w:p>
    <w:p w:rsidR="006A1ACC" w:rsidRPr="006A1ACC" w:rsidRDefault="00CF3FD7" w:rsidP="006A1ACC">
      <w:pPr>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городского поселения</w:t>
      </w:r>
      <w:r w:rsidR="006A1ACC" w:rsidRPr="006A1ACC">
        <w:rPr>
          <w:rFonts w:ascii="Times New Roman" w:eastAsia="Times New Roman" w:hAnsi="Times New Roman" w:cs="Times New Roman"/>
          <w:sz w:val="28"/>
          <w:szCs w:val="28"/>
          <w:lang w:eastAsia="ru-RU" w:bidi="ru-RU"/>
        </w:rPr>
        <w:t xml:space="preserve"> Атиг </w:t>
      </w:r>
    </w:p>
    <w:p w:rsidR="00F879BB" w:rsidRPr="00F879BB" w:rsidRDefault="00F879BB" w:rsidP="006A1ACC">
      <w:pPr>
        <w:spacing w:after="0" w:line="240" w:lineRule="auto"/>
        <w:jc w:val="right"/>
        <w:rPr>
          <w:rFonts w:ascii="Times New Roman" w:eastAsia="Times New Roman" w:hAnsi="Times New Roman" w:cs="Times New Roman"/>
          <w:sz w:val="28"/>
          <w:szCs w:val="28"/>
          <w:lang w:eastAsia="ru-RU" w:bidi="ru-RU"/>
        </w:rPr>
      </w:pPr>
    </w:p>
    <w:p w:rsidR="00E91D7A" w:rsidRDefault="00E91D7A" w:rsidP="000D083E">
      <w:pPr>
        <w:jc w:val="center"/>
        <w:rPr>
          <w:rFonts w:ascii="Times New Roman" w:eastAsia="Times New Roman" w:hAnsi="Times New Roman" w:cs="Times New Roman"/>
          <w:sz w:val="28"/>
          <w:szCs w:val="28"/>
          <w:lang w:eastAsia="ru-RU" w:bidi="ru-RU"/>
        </w:rPr>
      </w:pPr>
    </w:p>
    <w:p w:rsidR="00E9287B" w:rsidRDefault="00317280" w:rsidP="000D083E">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Муниципальное н</w:t>
      </w:r>
      <w:r w:rsidR="000D083E" w:rsidRPr="000D083E">
        <w:rPr>
          <w:rFonts w:ascii="Times New Roman" w:eastAsia="Times New Roman" w:hAnsi="Times New Roman" w:cs="Times New Roman"/>
          <w:sz w:val="28"/>
          <w:szCs w:val="28"/>
          <w:lang w:eastAsia="ru-RU" w:bidi="ru-RU"/>
        </w:rPr>
        <w:t>едвижимо</w:t>
      </w:r>
      <w:r w:rsidR="000D083E">
        <w:rPr>
          <w:rFonts w:ascii="Times New Roman" w:eastAsia="Times New Roman" w:hAnsi="Times New Roman" w:cs="Times New Roman"/>
          <w:sz w:val="28"/>
          <w:szCs w:val="28"/>
          <w:lang w:eastAsia="ru-RU" w:bidi="ru-RU"/>
        </w:rPr>
        <w:t>е</w:t>
      </w:r>
      <w:r w:rsidR="000D083E" w:rsidRPr="000D083E">
        <w:rPr>
          <w:rFonts w:ascii="Times New Roman" w:eastAsia="Times New Roman" w:hAnsi="Times New Roman" w:cs="Times New Roman"/>
          <w:sz w:val="28"/>
          <w:szCs w:val="28"/>
          <w:lang w:eastAsia="ru-RU" w:bidi="ru-RU"/>
        </w:rPr>
        <w:t xml:space="preserve"> имуществ</w:t>
      </w:r>
      <w:r w:rsidR="000D083E">
        <w:rPr>
          <w:rFonts w:ascii="Times New Roman" w:eastAsia="Times New Roman" w:hAnsi="Times New Roman" w:cs="Times New Roman"/>
          <w:sz w:val="28"/>
          <w:szCs w:val="28"/>
          <w:lang w:eastAsia="ru-RU" w:bidi="ru-RU"/>
        </w:rPr>
        <w:t>о</w:t>
      </w:r>
    </w:p>
    <w:p w:rsidR="00E9287B" w:rsidRDefault="00E9287B" w:rsidP="007A4939">
      <w:pPr>
        <w:jc w:val="both"/>
        <w:rPr>
          <w:rFonts w:ascii="Times New Roman" w:eastAsia="Times New Roman" w:hAnsi="Times New Roman" w:cs="Times New Roman"/>
          <w:sz w:val="28"/>
          <w:szCs w:val="28"/>
          <w:lang w:eastAsia="ru-RU" w:bidi="ru-RU"/>
        </w:rPr>
      </w:pPr>
    </w:p>
    <w:tbl>
      <w:tblPr>
        <w:tblStyle w:val="a6"/>
        <w:tblW w:w="10469" w:type="dxa"/>
        <w:tblInd w:w="-714" w:type="dxa"/>
        <w:tblLook w:val="04A0" w:firstRow="1" w:lastRow="0" w:firstColumn="1" w:lastColumn="0" w:noHBand="0" w:noVBand="1"/>
      </w:tblPr>
      <w:tblGrid>
        <w:gridCol w:w="846"/>
        <w:gridCol w:w="850"/>
        <w:gridCol w:w="827"/>
        <w:gridCol w:w="1071"/>
        <w:gridCol w:w="1079"/>
        <w:gridCol w:w="935"/>
        <w:gridCol w:w="1480"/>
        <w:gridCol w:w="1140"/>
        <w:gridCol w:w="816"/>
        <w:gridCol w:w="1425"/>
      </w:tblGrid>
      <w:tr w:rsidR="000D083E" w:rsidTr="002C3C11">
        <w:trPr>
          <w:cantSplit/>
          <w:trHeight w:val="4408"/>
        </w:trPr>
        <w:tc>
          <w:tcPr>
            <w:tcW w:w="846" w:type="dxa"/>
            <w:textDirection w:val="btLr"/>
          </w:tcPr>
          <w:p w:rsidR="000D083E" w:rsidRPr="002C3C11" w:rsidRDefault="000D083E"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наименование недвижимого имущества</w:t>
            </w:r>
          </w:p>
        </w:tc>
        <w:tc>
          <w:tcPr>
            <w:tcW w:w="850" w:type="dxa"/>
            <w:textDirection w:val="btLr"/>
          </w:tcPr>
          <w:p w:rsidR="000D083E" w:rsidRPr="002C3C11" w:rsidRDefault="00957689"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адрес (местоположение) недвижимого имущества</w:t>
            </w:r>
          </w:p>
        </w:tc>
        <w:tc>
          <w:tcPr>
            <w:tcW w:w="827" w:type="dxa"/>
            <w:textDirection w:val="btLr"/>
          </w:tcPr>
          <w:p w:rsidR="000D083E" w:rsidRPr="002C3C11" w:rsidRDefault="00957689"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 xml:space="preserve"> кадастровый номер муниципального недвижимого имущества</w:t>
            </w:r>
          </w:p>
        </w:tc>
        <w:tc>
          <w:tcPr>
            <w:tcW w:w="1071" w:type="dxa"/>
            <w:textDirection w:val="btLr"/>
          </w:tcPr>
          <w:p w:rsidR="000D083E" w:rsidRPr="002C3C11" w:rsidRDefault="002C3C11"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площадь, протяженность и (или) иные параметры, характеризующие физические свойства недвижимого имущества</w:t>
            </w:r>
          </w:p>
        </w:tc>
        <w:tc>
          <w:tcPr>
            <w:tcW w:w="1079" w:type="dxa"/>
            <w:textDirection w:val="btLr"/>
          </w:tcPr>
          <w:p w:rsidR="000D083E" w:rsidRPr="002C3C11" w:rsidRDefault="00957689"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сведения о балансовой стоимости недвижимого имущества и начисленной амортизации (износе)</w:t>
            </w:r>
          </w:p>
        </w:tc>
        <w:tc>
          <w:tcPr>
            <w:tcW w:w="935" w:type="dxa"/>
            <w:textDirection w:val="btLr"/>
          </w:tcPr>
          <w:p w:rsidR="000D083E" w:rsidRPr="002C3C11" w:rsidRDefault="006F0858"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сведения о кадастровой стоимости недвижимого имущества</w:t>
            </w:r>
          </w:p>
        </w:tc>
        <w:tc>
          <w:tcPr>
            <w:tcW w:w="1480" w:type="dxa"/>
            <w:textDirection w:val="btLr"/>
          </w:tcPr>
          <w:p w:rsidR="000D083E" w:rsidRPr="002C3C11" w:rsidRDefault="006F0858"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даты возникновения и прекращения права муниципальной собственности на недвижимое имущество</w:t>
            </w:r>
          </w:p>
        </w:tc>
        <w:tc>
          <w:tcPr>
            <w:tcW w:w="1140" w:type="dxa"/>
            <w:textDirection w:val="btLr"/>
          </w:tcPr>
          <w:p w:rsidR="000D083E" w:rsidRPr="002C3C11" w:rsidRDefault="006F0858"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реквизиты документов - оснований возникновения (прекращения) права муниципальной собственности на недвижимое имущество</w:t>
            </w:r>
          </w:p>
        </w:tc>
        <w:tc>
          <w:tcPr>
            <w:tcW w:w="816" w:type="dxa"/>
            <w:textDirection w:val="btLr"/>
          </w:tcPr>
          <w:p w:rsidR="000D083E" w:rsidRPr="002C3C11" w:rsidRDefault="006F0858"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сведения о правообладателе муниципального недвижимого имущества</w:t>
            </w:r>
          </w:p>
        </w:tc>
        <w:tc>
          <w:tcPr>
            <w:tcW w:w="1425" w:type="dxa"/>
            <w:textDirection w:val="btLr"/>
          </w:tcPr>
          <w:p w:rsidR="000D083E" w:rsidRPr="002C3C11" w:rsidRDefault="006F0858" w:rsidP="007627D1">
            <w:pPr>
              <w:ind w:left="113" w:right="113"/>
              <w:rPr>
                <w:rFonts w:ascii="Times New Roman" w:eastAsia="Times New Roman" w:hAnsi="Times New Roman" w:cs="Times New Roman"/>
                <w:sz w:val="20"/>
                <w:szCs w:val="20"/>
                <w:lang w:eastAsia="ru-RU" w:bidi="ru-RU"/>
              </w:rPr>
            </w:pPr>
            <w:r w:rsidRPr="002C3C11">
              <w:rPr>
                <w:rFonts w:ascii="Times New Roman" w:eastAsia="Times New Roman" w:hAnsi="Times New Roman" w:cs="Times New Roman"/>
                <w:sz w:val="20"/>
                <w:szCs w:val="20"/>
                <w:lang w:eastAsia="ru-RU" w:bidi="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91D7A" w:rsidTr="002C3C11">
        <w:trPr>
          <w:cantSplit/>
          <w:trHeight w:val="403"/>
        </w:trPr>
        <w:tc>
          <w:tcPr>
            <w:tcW w:w="846" w:type="dxa"/>
          </w:tcPr>
          <w:p w:rsidR="00E91D7A" w:rsidRPr="000D083E"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p>
        </w:tc>
        <w:tc>
          <w:tcPr>
            <w:tcW w:w="850" w:type="dxa"/>
          </w:tcPr>
          <w:p w:rsidR="00E91D7A" w:rsidRPr="00957689"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p>
        </w:tc>
        <w:tc>
          <w:tcPr>
            <w:tcW w:w="827" w:type="dxa"/>
          </w:tcPr>
          <w:p w:rsidR="00E91D7A" w:rsidRPr="00957689"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p>
        </w:tc>
        <w:tc>
          <w:tcPr>
            <w:tcW w:w="1071" w:type="dxa"/>
          </w:tcPr>
          <w:p w:rsidR="00E91D7A" w:rsidRPr="00957689"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p>
        </w:tc>
        <w:tc>
          <w:tcPr>
            <w:tcW w:w="1079" w:type="dxa"/>
          </w:tcPr>
          <w:p w:rsidR="00E91D7A" w:rsidRPr="00957689"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p>
        </w:tc>
        <w:tc>
          <w:tcPr>
            <w:tcW w:w="935" w:type="dxa"/>
          </w:tcPr>
          <w:p w:rsidR="00E91D7A" w:rsidRPr="006F0858"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p>
        </w:tc>
        <w:tc>
          <w:tcPr>
            <w:tcW w:w="1480" w:type="dxa"/>
          </w:tcPr>
          <w:p w:rsidR="00E91D7A" w:rsidRPr="006F0858"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w:t>
            </w:r>
          </w:p>
        </w:tc>
        <w:tc>
          <w:tcPr>
            <w:tcW w:w="1140" w:type="dxa"/>
          </w:tcPr>
          <w:p w:rsidR="00E91D7A" w:rsidRPr="006F0858"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p>
        </w:tc>
        <w:tc>
          <w:tcPr>
            <w:tcW w:w="816" w:type="dxa"/>
          </w:tcPr>
          <w:p w:rsidR="00E91D7A" w:rsidRPr="006F0858"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p>
        </w:tc>
        <w:tc>
          <w:tcPr>
            <w:tcW w:w="1425" w:type="dxa"/>
          </w:tcPr>
          <w:p w:rsidR="00E91D7A" w:rsidRPr="006F0858" w:rsidRDefault="000808C9" w:rsidP="000808C9">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w:t>
            </w:r>
          </w:p>
        </w:tc>
      </w:tr>
      <w:tr w:rsidR="0086065F" w:rsidTr="002C3C11">
        <w:trPr>
          <w:cantSplit/>
          <w:trHeight w:val="403"/>
        </w:trPr>
        <w:tc>
          <w:tcPr>
            <w:tcW w:w="846"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850"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827"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1071"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1079"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935"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1480"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1140"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816" w:type="dxa"/>
          </w:tcPr>
          <w:p w:rsidR="0086065F" w:rsidRDefault="0086065F" w:rsidP="000808C9">
            <w:pPr>
              <w:jc w:val="center"/>
              <w:rPr>
                <w:rFonts w:ascii="Times New Roman" w:eastAsia="Times New Roman" w:hAnsi="Times New Roman" w:cs="Times New Roman"/>
                <w:sz w:val="28"/>
                <w:szCs w:val="28"/>
                <w:lang w:eastAsia="ru-RU" w:bidi="ru-RU"/>
              </w:rPr>
            </w:pPr>
          </w:p>
        </w:tc>
        <w:tc>
          <w:tcPr>
            <w:tcW w:w="1425" w:type="dxa"/>
          </w:tcPr>
          <w:p w:rsidR="0086065F" w:rsidRDefault="0086065F" w:rsidP="000808C9">
            <w:pPr>
              <w:jc w:val="center"/>
              <w:rPr>
                <w:rFonts w:ascii="Times New Roman" w:eastAsia="Times New Roman" w:hAnsi="Times New Roman" w:cs="Times New Roman"/>
                <w:sz w:val="28"/>
                <w:szCs w:val="28"/>
                <w:lang w:eastAsia="ru-RU" w:bidi="ru-RU"/>
              </w:rPr>
            </w:pPr>
          </w:p>
        </w:tc>
      </w:tr>
    </w:tbl>
    <w:p w:rsidR="00E9287B" w:rsidRDefault="00E9287B" w:rsidP="00957689">
      <w:pPr>
        <w:tabs>
          <w:tab w:val="left" w:pos="709"/>
        </w:tabs>
        <w:jc w:val="both"/>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BF68FA" w:rsidRDefault="00BF68FA" w:rsidP="00317280">
      <w:pPr>
        <w:tabs>
          <w:tab w:val="left" w:pos="709"/>
        </w:tabs>
        <w:jc w:val="center"/>
        <w:rPr>
          <w:rFonts w:ascii="Times New Roman" w:eastAsia="Times New Roman" w:hAnsi="Times New Roman" w:cs="Times New Roman"/>
          <w:sz w:val="28"/>
          <w:szCs w:val="28"/>
          <w:lang w:eastAsia="ru-RU" w:bidi="ru-RU"/>
        </w:rPr>
      </w:pPr>
    </w:p>
    <w:p w:rsidR="0092320B" w:rsidRPr="0092320B" w:rsidRDefault="0092320B" w:rsidP="0092320B">
      <w:pPr>
        <w:tabs>
          <w:tab w:val="left" w:pos="709"/>
        </w:tabs>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Приложение</w:t>
      </w:r>
      <w:r w:rsidR="006A1ACC">
        <w:rPr>
          <w:rFonts w:ascii="Times New Roman" w:eastAsia="Times New Roman" w:hAnsi="Times New Roman" w:cs="Times New Roman"/>
          <w:sz w:val="28"/>
          <w:szCs w:val="28"/>
          <w:lang w:eastAsia="ru-RU" w:bidi="ru-RU"/>
        </w:rPr>
        <w:t xml:space="preserve"> 2</w:t>
      </w:r>
      <w:r w:rsidRPr="0092320B">
        <w:rPr>
          <w:rFonts w:ascii="Times New Roman" w:eastAsia="Times New Roman" w:hAnsi="Times New Roman" w:cs="Times New Roman"/>
          <w:sz w:val="28"/>
          <w:szCs w:val="28"/>
          <w:lang w:eastAsia="ru-RU" w:bidi="ru-RU"/>
        </w:rPr>
        <w:t xml:space="preserve"> </w:t>
      </w:r>
    </w:p>
    <w:p w:rsidR="006A1ACC" w:rsidRPr="006A1ACC" w:rsidRDefault="006A1ACC" w:rsidP="006A1ACC">
      <w:pPr>
        <w:tabs>
          <w:tab w:val="left" w:pos="709"/>
        </w:tabs>
        <w:spacing w:after="0" w:line="240" w:lineRule="auto"/>
        <w:jc w:val="right"/>
        <w:rPr>
          <w:rFonts w:ascii="Times New Roman" w:eastAsia="Times New Roman" w:hAnsi="Times New Roman" w:cs="Times New Roman"/>
          <w:sz w:val="28"/>
          <w:szCs w:val="28"/>
          <w:lang w:eastAsia="ru-RU" w:bidi="ru-RU"/>
        </w:rPr>
      </w:pPr>
      <w:r w:rsidRPr="006A1ACC">
        <w:rPr>
          <w:rFonts w:ascii="Times New Roman" w:eastAsia="Times New Roman" w:hAnsi="Times New Roman" w:cs="Times New Roman"/>
          <w:sz w:val="28"/>
          <w:szCs w:val="28"/>
          <w:lang w:eastAsia="ru-RU" w:bidi="ru-RU"/>
        </w:rPr>
        <w:t xml:space="preserve">к Порядку ведения реестров </w:t>
      </w:r>
    </w:p>
    <w:p w:rsidR="006A1ACC" w:rsidRPr="006A1ACC" w:rsidRDefault="006A1ACC" w:rsidP="006A1ACC">
      <w:pPr>
        <w:tabs>
          <w:tab w:val="left" w:pos="709"/>
        </w:tabs>
        <w:spacing w:after="0" w:line="240" w:lineRule="auto"/>
        <w:jc w:val="right"/>
        <w:rPr>
          <w:rFonts w:ascii="Times New Roman" w:eastAsia="Times New Roman" w:hAnsi="Times New Roman" w:cs="Times New Roman"/>
          <w:sz w:val="28"/>
          <w:szCs w:val="28"/>
          <w:lang w:eastAsia="ru-RU" w:bidi="ru-RU"/>
        </w:rPr>
      </w:pPr>
      <w:r w:rsidRPr="006A1ACC">
        <w:rPr>
          <w:rFonts w:ascii="Times New Roman" w:eastAsia="Times New Roman" w:hAnsi="Times New Roman" w:cs="Times New Roman"/>
          <w:sz w:val="28"/>
          <w:szCs w:val="28"/>
          <w:lang w:eastAsia="ru-RU" w:bidi="ru-RU"/>
        </w:rPr>
        <w:t>муниципального имущества</w:t>
      </w:r>
    </w:p>
    <w:p w:rsidR="0092320B" w:rsidRPr="0092320B" w:rsidRDefault="00CF3FD7" w:rsidP="0092320B">
      <w:pPr>
        <w:tabs>
          <w:tab w:val="left" w:pos="709"/>
        </w:tabs>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городского поселения</w:t>
      </w:r>
      <w:r w:rsidR="0092320B" w:rsidRPr="0092320B">
        <w:rPr>
          <w:rFonts w:ascii="Times New Roman" w:eastAsia="Times New Roman" w:hAnsi="Times New Roman" w:cs="Times New Roman"/>
          <w:sz w:val="28"/>
          <w:szCs w:val="28"/>
          <w:lang w:eastAsia="ru-RU" w:bidi="ru-RU"/>
        </w:rPr>
        <w:t xml:space="preserve"> Атиг </w:t>
      </w:r>
    </w:p>
    <w:p w:rsidR="0092320B" w:rsidRPr="0092320B" w:rsidRDefault="0092320B" w:rsidP="0092320B">
      <w:pPr>
        <w:tabs>
          <w:tab w:val="left" w:pos="709"/>
        </w:tabs>
        <w:jc w:val="center"/>
        <w:rPr>
          <w:rFonts w:ascii="Times New Roman" w:eastAsia="Times New Roman" w:hAnsi="Times New Roman" w:cs="Times New Roman"/>
          <w:sz w:val="28"/>
          <w:szCs w:val="28"/>
          <w:lang w:eastAsia="ru-RU" w:bidi="ru-RU"/>
        </w:rPr>
      </w:pPr>
    </w:p>
    <w:p w:rsidR="0092320B" w:rsidRDefault="0092320B" w:rsidP="00317280">
      <w:pPr>
        <w:tabs>
          <w:tab w:val="left" w:pos="709"/>
        </w:tabs>
        <w:jc w:val="center"/>
        <w:rPr>
          <w:rFonts w:ascii="Times New Roman" w:eastAsia="Times New Roman" w:hAnsi="Times New Roman" w:cs="Times New Roman"/>
          <w:sz w:val="28"/>
          <w:szCs w:val="28"/>
          <w:lang w:eastAsia="ru-RU" w:bidi="ru-RU"/>
        </w:rPr>
      </w:pPr>
    </w:p>
    <w:p w:rsidR="00317280" w:rsidRDefault="00317280" w:rsidP="00317280">
      <w:pPr>
        <w:tabs>
          <w:tab w:val="left" w:pos="709"/>
        </w:tabs>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w:t>
      </w:r>
      <w:r w:rsidRPr="00317280">
        <w:rPr>
          <w:rFonts w:ascii="Times New Roman" w:eastAsia="Times New Roman" w:hAnsi="Times New Roman" w:cs="Times New Roman"/>
          <w:sz w:val="28"/>
          <w:szCs w:val="28"/>
          <w:lang w:eastAsia="ru-RU" w:bidi="ru-RU"/>
        </w:rPr>
        <w:t>униципально</w:t>
      </w:r>
      <w:r>
        <w:rPr>
          <w:rFonts w:ascii="Times New Roman" w:eastAsia="Times New Roman" w:hAnsi="Times New Roman" w:cs="Times New Roman"/>
          <w:sz w:val="28"/>
          <w:szCs w:val="28"/>
          <w:lang w:eastAsia="ru-RU" w:bidi="ru-RU"/>
        </w:rPr>
        <w:t>е</w:t>
      </w:r>
      <w:r w:rsidRPr="00317280">
        <w:rPr>
          <w:rFonts w:ascii="Times New Roman" w:eastAsia="Times New Roman" w:hAnsi="Times New Roman" w:cs="Times New Roman"/>
          <w:sz w:val="28"/>
          <w:szCs w:val="28"/>
          <w:lang w:eastAsia="ru-RU" w:bidi="ru-RU"/>
        </w:rPr>
        <w:t xml:space="preserve"> движимо</w:t>
      </w:r>
      <w:r>
        <w:rPr>
          <w:rFonts w:ascii="Times New Roman" w:eastAsia="Times New Roman" w:hAnsi="Times New Roman" w:cs="Times New Roman"/>
          <w:sz w:val="28"/>
          <w:szCs w:val="28"/>
          <w:lang w:eastAsia="ru-RU" w:bidi="ru-RU"/>
        </w:rPr>
        <w:t>е</w:t>
      </w:r>
      <w:r w:rsidRPr="00317280">
        <w:rPr>
          <w:rFonts w:ascii="Times New Roman" w:eastAsia="Times New Roman" w:hAnsi="Times New Roman" w:cs="Times New Roman"/>
          <w:sz w:val="28"/>
          <w:szCs w:val="28"/>
          <w:lang w:eastAsia="ru-RU" w:bidi="ru-RU"/>
        </w:rPr>
        <w:t xml:space="preserve"> имуществ</w:t>
      </w:r>
      <w:r>
        <w:rPr>
          <w:rFonts w:ascii="Times New Roman" w:eastAsia="Times New Roman" w:hAnsi="Times New Roman" w:cs="Times New Roman"/>
          <w:sz w:val="28"/>
          <w:szCs w:val="28"/>
          <w:lang w:eastAsia="ru-RU" w:bidi="ru-RU"/>
        </w:rPr>
        <w:t>о</w:t>
      </w:r>
    </w:p>
    <w:p w:rsidR="00E9287B" w:rsidRDefault="00E9287B" w:rsidP="007A4939">
      <w:pPr>
        <w:jc w:val="both"/>
        <w:rPr>
          <w:rFonts w:ascii="Times New Roman" w:eastAsia="Times New Roman" w:hAnsi="Times New Roman" w:cs="Times New Roman"/>
          <w:sz w:val="28"/>
          <w:szCs w:val="28"/>
          <w:lang w:eastAsia="ru-RU" w:bidi="ru-RU"/>
        </w:rPr>
      </w:pPr>
    </w:p>
    <w:tbl>
      <w:tblPr>
        <w:tblStyle w:val="a6"/>
        <w:tblW w:w="10994" w:type="dxa"/>
        <w:tblInd w:w="-1139" w:type="dxa"/>
        <w:tblLook w:val="04A0" w:firstRow="1" w:lastRow="0" w:firstColumn="1" w:lastColumn="0" w:noHBand="0" w:noVBand="1"/>
      </w:tblPr>
      <w:tblGrid>
        <w:gridCol w:w="725"/>
        <w:gridCol w:w="725"/>
        <w:gridCol w:w="923"/>
        <w:gridCol w:w="668"/>
        <w:gridCol w:w="885"/>
        <w:gridCol w:w="924"/>
        <w:gridCol w:w="650"/>
        <w:gridCol w:w="1218"/>
        <w:gridCol w:w="962"/>
        <w:gridCol w:w="909"/>
        <w:gridCol w:w="546"/>
        <w:gridCol w:w="918"/>
        <w:gridCol w:w="941"/>
      </w:tblGrid>
      <w:tr w:rsidR="001B7207" w:rsidRPr="00CF2347" w:rsidTr="001B7207">
        <w:trPr>
          <w:cantSplit/>
          <w:trHeight w:val="4408"/>
        </w:trPr>
        <w:tc>
          <w:tcPr>
            <w:tcW w:w="725"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наименование движимого имущества</w:t>
            </w:r>
          </w:p>
        </w:tc>
        <w:tc>
          <w:tcPr>
            <w:tcW w:w="725"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сведения о балансовой стоимости движимого имущества и начисленной амортизации (износе)</w:t>
            </w:r>
          </w:p>
        </w:tc>
        <w:tc>
          <w:tcPr>
            <w:tcW w:w="923"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даты возникновения и прекращения права муниципальной собственности на движимое имущество</w:t>
            </w:r>
          </w:p>
        </w:tc>
        <w:tc>
          <w:tcPr>
            <w:tcW w:w="668"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реквизиты документов - оснований возникновения (прекращения) права муниципальной собственности на движимое имущество</w:t>
            </w:r>
          </w:p>
        </w:tc>
        <w:tc>
          <w:tcPr>
            <w:tcW w:w="885"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сведения о правообладателе муниципального движимого имущества</w:t>
            </w:r>
          </w:p>
        </w:tc>
        <w:tc>
          <w:tcPr>
            <w:tcW w:w="924"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650"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Сведения о виде и наименовании объекта имущественного права</w:t>
            </w:r>
          </w:p>
        </w:tc>
        <w:tc>
          <w:tcPr>
            <w:tcW w:w="1218"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Сведения о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962"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Сведения о </w:t>
            </w:r>
            <w:r w:rsidRPr="001B7207">
              <w:rPr>
                <w:rFonts w:ascii="Times New Roman" w:eastAsia="Times New Roman" w:hAnsi="Times New Roman" w:cs="Times New Roman"/>
                <w:sz w:val="20"/>
                <w:szCs w:val="20"/>
                <w:lang w:eastAsia="ru-RU" w:bidi="ru-RU"/>
              </w:rPr>
              <w:t>наименовании акционерного общества-эмитента, его основном государственном регистрационном номере</w:t>
            </w:r>
          </w:p>
        </w:tc>
        <w:tc>
          <w:tcPr>
            <w:tcW w:w="909"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Сведения о </w:t>
            </w:r>
            <w:r w:rsidRPr="001B7207">
              <w:rPr>
                <w:rFonts w:ascii="Times New Roman" w:eastAsia="Times New Roman" w:hAnsi="Times New Roman" w:cs="Times New Roman"/>
                <w:sz w:val="20"/>
                <w:szCs w:val="20"/>
                <w:lang w:eastAsia="ru-RU" w:bidi="ru-RU"/>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tc>
        <w:tc>
          <w:tcPr>
            <w:tcW w:w="546"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номинальной стоимости акций</w:t>
            </w:r>
          </w:p>
        </w:tc>
        <w:tc>
          <w:tcPr>
            <w:tcW w:w="918"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наименовании хозяйственного общества, товарищества, его основном государственном регистрационном номере</w:t>
            </w:r>
          </w:p>
        </w:tc>
        <w:tc>
          <w:tcPr>
            <w:tcW w:w="941" w:type="dxa"/>
            <w:textDirection w:val="btLr"/>
          </w:tcPr>
          <w:p w:rsidR="001B7207" w:rsidRPr="001B7207" w:rsidRDefault="001B7207" w:rsidP="00584041">
            <w:pPr>
              <w:rPr>
                <w:rFonts w:ascii="Times New Roman" w:eastAsia="Times New Roman" w:hAnsi="Times New Roman" w:cs="Times New Roman"/>
                <w:sz w:val="20"/>
                <w:szCs w:val="20"/>
                <w:lang w:eastAsia="ru-RU" w:bidi="ru-RU"/>
              </w:rPr>
            </w:pPr>
            <w:r w:rsidRPr="001B7207">
              <w:rPr>
                <w:rFonts w:ascii="Times New Roman" w:eastAsia="Times New Roman" w:hAnsi="Times New Roman" w:cs="Times New Roman"/>
                <w:sz w:val="20"/>
                <w:szCs w:val="20"/>
                <w:lang w:eastAsia="ru-RU" w:bidi="ru-RU"/>
              </w:rPr>
              <w:t>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B7207" w:rsidRPr="00CF2347" w:rsidTr="001B7207">
        <w:trPr>
          <w:cantSplit/>
          <w:trHeight w:val="556"/>
        </w:trPr>
        <w:tc>
          <w:tcPr>
            <w:tcW w:w="725" w:type="dxa"/>
          </w:tcPr>
          <w:p w:rsidR="001B7207" w:rsidRPr="009A505C"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p>
        </w:tc>
        <w:tc>
          <w:tcPr>
            <w:tcW w:w="725"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p>
        </w:tc>
        <w:tc>
          <w:tcPr>
            <w:tcW w:w="923"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p>
        </w:tc>
        <w:tc>
          <w:tcPr>
            <w:tcW w:w="668"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p>
        </w:tc>
        <w:tc>
          <w:tcPr>
            <w:tcW w:w="885"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p>
        </w:tc>
        <w:tc>
          <w:tcPr>
            <w:tcW w:w="924"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p>
        </w:tc>
        <w:tc>
          <w:tcPr>
            <w:tcW w:w="650" w:type="dxa"/>
          </w:tcPr>
          <w:p w:rsidR="001B7207"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w:t>
            </w:r>
          </w:p>
        </w:tc>
        <w:tc>
          <w:tcPr>
            <w:tcW w:w="1218" w:type="dxa"/>
          </w:tcPr>
          <w:p w:rsidR="001B7207"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p>
        </w:tc>
        <w:tc>
          <w:tcPr>
            <w:tcW w:w="962"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p>
        </w:tc>
        <w:tc>
          <w:tcPr>
            <w:tcW w:w="909"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w:t>
            </w:r>
          </w:p>
        </w:tc>
        <w:tc>
          <w:tcPr>
            <w:tcW w:w="546"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11</w:t>
            </w:r>
          </w:p>
        </w:tc>
        <w:tc>
          <w:tcPr>
            <w:tcW w:w="918" w:type="dxa"/>
          </w:tcPr>
          <w:p w:rsidR="001B7207" w:rsidRPr="005B6CE9" w:rsidRDefault="001B7207" w:rsidP="00584041">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12</w:t>
            </w:r>
          </w:p>
        </w:tc>
        <w:tc>
          <w:tcPr>
            <w:tcW w:w="941" w:type="dxa"/>
          </w:tcPr>
          <w:p w:rsidR="001B7207" w:rsidRPr="005B6CE9" w:rsidRDefault="001B7207" w:rsidP="001B7207">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13</w:t>
            </w:r>
          </w:p>
        </w:tc>
      </w:tr>
      <w:tr w:rsidR="001B7207" w:rsidRPr="00CF2347" w:rsidTr="001B7207">
        <w:trPr>
          <w:cantSplit/>
          <w:trHeight w:val="556"/>
        </w:trPr>
        <w:tc>
          <w:tcPr>
            <w:tcW w:w="725" w:type="dxa"/>
          </w:tcPr>
          <w:p w:rsidR="001B7207" w:rsidRDefault="001B7207" w:rsidP="00CF2347">
            <w:pPr>
              <w:jc w:val="both"/>
              <w:rPr>
                <w:rFonts w:ascii="Times New Roman" w:eastAsia="Times New Roman" w:hAnsi="Times New Roman" w:cs="Times New Roman"/>
                <w:sz w:val="28"/>
                <w:szCs w:val="28"/>
                <w:lang w:eastAsia="ru-RU" w:bidi="ru-RU"/>
              </w:rPr>
            </w:pPr>
          </w:p>
        </w:tc>
        <w:tc>
          <w:tcPr>
            <w:tcW w:w="725" w:type="dxa"/>
          </w:tcPr>
          <w:p w:rsidR="001B7207" w:rsidRDefault="001B7207" w:rsidP="00CF2347">
            <w:pPr>
              <w:jc w:val="both"/>
              <w:rPr>
                <w:rFonts w:ascii="Times New Roman" w:eastAsia="Times New Roman" w:hAnsi="Times New Roman" w:cs="Times New Roman"/>
                <w:sz w:val="28"/>
                <w:szCs w:val="28"/>
                <w:lang w:eastAsia="ru-RU" w:bidi="ru-RU"/>
              </w:rPr>
            </w:pPr>
          </w:p>
        </w:tc>
        <w:tc>
          <w:tcPr>
            <w:tcW w:w="923" w:type="dxa"/>
          </w:tcPr>
          <w:p w:rsidR="001B7207" w:rsidRDefault="001B7207" w:rsidP="00CF2347">
            <w:pPr>
              <w:jc w:val="both"/>
              <w:rPr>
                <w:rFonts w:ascii="Times New Roman" w:eastAsia="Times New Roman" w:hAnsi="Times New Roman" w:cs="Times New Roman"/>
                <w:sz w:val="28"/>
                <w:szCs w:val="28"/>
                <w:lang w:eastAsia="ru-RU" w:bidi="ru-RU"/>
              </w:rPr>
            </w:pPr>
          </w:p>
        </w:tc>
        <w:tc>
          <w:tcPr>
            <w:tcW w:w="668" w:type="dxa"/>
          </w:tcPr>
          <w:p w:rsidR="001B7207" w:rsidRDefault="001B7207" w:rsidP="00CF2347">
            <w:pPr>
              <w:jc w:val="both"/>
              <w:rPr>
                <w:rFonts w:ascii="Times New Roman" w:eastAsia="Times New Roman" w:hAnsi="Times New Roman" w:cs="Times New Roman"/>
                <w:sz w:val="28"/>
                <w:szCs w:val="28"/>
                <w:lang w:eastAsia="ru-RU" w:bidi="ru-RU"/>
              </w:rPr>
            </w:pPr>
          </w:p>
        </w:tc>
        <w:tc>
          <w:tcPr>
            <w:tcW w:w="885" w:type="dxa"/>
          </w:tcPr>
          <w:p w:rsidR="001B7207" w:rsidRDefault="001B7207" w:rsidP="00CF2347">
            <w:pPr>
              <w:jc w:val="both"/>
              <w:rPr>
                <w:rFonts w:ascii="Times New Roman" w:eastAsia="Times New Roman" w:hAnsi="Times New Roman" w:cs="Times New Roman"/>
                <w:sz w:val="28"/>
                <w:szCs w:val="28"/>
                <w:lang w:eastAsia="ru-RU" w:bidi="ru-RU"/>
              </w:rPr>
            </w:pPr>
          </w:p>
        </w:tc>
        <w:tc>
          <w:tcPr>
            <w:tcW w:w="924" w:type="dxa"/>
          </w:tcPr>
          <w:p w:rsidR="001B7207" w:rsidRDefault="001B7207" w:rsidP="00CF2347">
            <w:pPr>
              <w:jc w:val="both"/>
              <w:rPr>
                <w:rFonts w:ascii="Times New Roman" w:eastAsia="Times New Roman" w:hAnsi="Times New Roman" w:cs="Times New Roman"/>
                <w:sz w:val="28"/>
                <w:szCs w:val="28"/>
                <w:lang w:eastAsia="ru-RU" w:bidi="ru-RU"/>
              </w:rPr>
            </w:pPr>
          </w:p>
        </w:tc>
        <w:tc>
          <w:tcPr>
            <w:tcW w:w="650" w:type="dxa"/>
          </w:tcPr>
          <w:p w:rsidR="001B7207" w:rsidRDefault="001B7207" w:rsidP="00CF2347">
            <w:pPr>
              <w:jc w:val="both"/>
              <w:rPr>
                <w:rFonts w:ascii="Times New Roman" w:eastAsia="Times New Roman" w:hAnsi="Times New Roman" w:cs="Times New Roman"/>
                <w:sz w:val="28"/>
                <w:szCs w:val="28"/>
                <w:lang w:eastAsia="ru-RU" w:bidi="ru-RU"/>
              </w:rPr>
            </w:pPr>
          </w:p>
        </w:tc>
        <w:tc>
          <w:tcPr>
            <w:tcW w:w="1218" w:type="dxa"/>
          </w:tcPr>
          <w:p w:rsidR="001B7207" w:rsidRDefault="001B7207" w:rsidP="00CF2347">
            <w:pPr>
              <w:jc w:val="both"/>
              <w:rPr>
                <w:rFonts w:ascii="Times New Roman" w:eastAsia="Times New Roman" w:hAnsi="Times New Roman" w:cs="Times New Roman"/>
                <w:sz w:val="28"/>
                <w:szCs w:val="28"/>
                <w:lang w:eastAsia="ru-RU" w:bidi="ru-RU"/>
              </w:rPr>
            </w:pPr>
          </w:p>
        </w:tc>
        <w:tc>
          <w:tcPr>
            <w:tcW w:w="962" w:type="dxa"/>
          </w:tcPr>
          <w:p w:rsidR="001B7207" w:rsidRDefault="001B7207" w:rsidP="00CF2347">
            <w:pPr>
              <w:jc w:val="both"/>
              <w:rPr>
                <w:rFonts w:ascii="Times New Roman" w:eastAsia="Times New Roman" w:hAnsi="Times New Roman" w:cs="Times New Roman"/>
                <w:sz w:val="28"/>
                <w:szCs w:val="28"/>
                <w:lang w:eastAsia="ru-RU" w:bidi="ru-RU"/>
              </w:rPr>
            </w:pPr>
          </w:p>
        </w:tc>
        <w:tc>
          <w:tcPr>
            <w:tcW w:w="909" w:type="dxa"/>
          </w:tcPr>
          <w:p w:rsidR="001B7207" w:rsidRDefault="001B7207" w:rsidP="00CF2347">
            <w:pPr>
              <w:jc w:val="both"/>
              <w:rPr>
                <w:rFonts w:ascii="Times New Roman" w:eastAsia="Times New Roman" w:hAnsi="Times New Roman" w:cs="Times New Roman"/>
                <w:sz w:val="28"/>
                <w:szCs w:val="28"/>
                <w:lang w:eastAsia="ru-RU" w:bidi="ru-RU"/>
              </w:rPr>
            </w:pPr>
          </w:p>
        </w:tc>
        <w:tc>
          <w:tcPr>
            <w:tcW w:w="546" w:type="dxa"/>
          </w:tcPr>
          <w:p w:rsidR="001B7207" w:rsidRDefault="001B7207" w:rsidP="00CF2347">
            <w:pPr>
              <w:jc w:val="both"/>
              <w:rPr>
                <w:rFonts w:ascii="Times New Roman" w:eastAsia="Times New Roman" w:hAnsi="Times New Roman" w:cs="Times New Roman"/>
                <w:sz w:val="28"/>
                <w:szCs w:val="28"/>
                <w:lang w:eastAsia="ru-RU" w:bidi="ru-RU"/>
              </w:rPr>
            </w:pPr>
          </w:p>
        </w:tc>
        <w:tc>
          <w:tcPr>
            <w:tcW w:w="918" w:type="dxa"/>
          </w:tcPr>
          <w:p w:rsidR="001B7207" w:rsidRDefault="001B7207" w:rsidP="00CF2347">
            <w:pPr>
              <w:jc w:val="both"/>
              <w:rPr>
                <w:rFonts w:ascii="Times New Roman" w:eastAsia="Times New Roman" w:hAnsi="Times New Roman" w:cs="Times New Roman"/>
                <w:sz w:val="28"/>
                <w:szCs w:val="28"/>
                <w:lang w:eastAsia="ru-RU" w:bidi="ru-RU"/>
              </w:rPr>
            </w:pPr>
          </w:p>
        </w:tc>
        <w:tc>
          <w:tcPr>
            <w:tcW w:w="941" w:type="dxa"/>
          </w:tcPr>
          <w:p w:rsidR="001B7207" w:rsidRDefault="001B7207" w:rsidP="00CF2347">
            <w:pPr>
              <w:jc w:val="both"/>
              <w:rPr>
                <w:rFonts w:ascii="Times New Roman" w:eastAsia="Times New Roman" w:hAnsi="Times New Roman" w:cs="Times New Roman"/>
                <w:sz w:val="28"/>
                <w:szCs w:val="28"/>
                <w:lang w:eastAsia="ru-RU" w:bidi="ru-RU"/>
              </w:rPr>
            </w:pPr>
          </w:p>
        </w:tc>
      </w:tr>
    </w:tbl>
    <w:p w:rsidR="00E9287B" w:rsidRDefault="00E9287B" w:rsidP="007A4939">
      <w:pPr>
        <w:jc w:val="both"/>
        <w:rPr>
          <w:rFonts w:ascii="Times New Roman" w:eastAsia="Times New Roman" w:hAnsi="Times New Roman" w:cs="Times New Roman"/>
          <w:sz w:val="28"/>
          <w:szCs w:val="28"/>
          <w:lang w:eastAsia="ru-RU" w:bidi="ru-RU"/>
        </w:rPr>
      </w:pPr>
    </w:p>
    <w:p w:rsidR="008D6B7B" w:rsidRDefault="008D6B7B" w:rsidP="007A4939">
      <w:pPr>
        <w:jc w:val="both"/>
        <w:rPr>
          <w:rFonts w:ascii="Times New Roman" w:eastAsia="Times New Roman" w:hAnsi="Times New Roman" w:cs="Times New Roman"/>
          <w:sz w:val="28"/>
          <w:szCs w:val="28"/>
          <w:lang w:eastAsia="ru-RU" w:bidi="ru-RU"/>
        </w:rPr>
      </w:pPr>
    </w:p>
    <w:p w:rsidR="008D6B7B" w:rsidRDefault="008D6B7B" w:rsidP="007A4939">
      <w:pPr>
        <w:jc w:val="both"/>
        <w:rPr>
          <w:rFonts w:ascii="Times New Roman" w:eastAsia="Times New Roman" w:hAnsi="Times New Roman" w:cs="Times New Roman"/>
          <w:sz w:val="28"/>
          <w:szCs w:val="28"/>
          <w:lang w:eastAsia="ru-RU" w:bidi="ru-RU"/>
        </w:rPr>
      </w:pPr>
    </w:p>
    <w:p w:rsidR="008D6B7B" w:rsidRDefault="008D6B7B" w:rsidP="007A4939">
      <w:pPr>
        <w:jc w:val="both"/>
        <w:rPr>
          <w:rFonts w:ascii="Times New Roman" w:eastAsia="Times New Roman" w:hAnsi="Times New Roman" w:cs="Times New Roman"/>
          <w:sz w:val="28"/>
          <w:szCs w:val="28"/>
          <w:lang w:eastAsia="ru-RU" w:bidi="ru-RU"/>
        </w:rPr>
      </w:pPr>
    </w:p>
    <w:p w:rsidR="008D6B7B" w:rsidRDefault="008D6B7B" w:rsidP="007A4939">
      <w:pPr>
        <w:jc w:val="both"/>
        <w:rPr>
          <w:rFonts w:ascii="Times New Roman" w:eastAsia="Times New Roman" w:hAnsi="Times New Roman" w:cs="Times New Roman"/>
          <w:sz w:val="28"/>
          <w:szCs w:val="28"/>
          <w:lang w:eastAsia="ru-RU" w:bidi="ru-RU"/>
        </w:rPr>
      </w:pPr>
    </w:p>
    <w:p w:rsidR="008D6B7B" w:rsidRDefault="008D6B7B" w:rsidP="007A4939">
      <w:pPr>
        <w:jc w:val="both"/>
        <w:rPr>
          <w:rFonts w:ascii="Times New Roman" w:eastAsia="Times New Roman" w:hAnsi="Times New Roman" w:cs="Times New Roman"/>
          <w:sz w:val="28"/>
          <w:szCs w:val="28"/>
          <w:lang w:eastAsia="ru-RU" w:bidi="ru-RU"/>
        </w:rPr>
      </w:pPr>
    </w:p>
    <w:p w:rsidR="008D6B7B" w:rsidRDefault="008D6B7B" w:rsidP="007A4939">
      <w:pPr>
        <w:jc w:val="both"/>
        <w:rPr>
          <w:rFonts w:ascii="Times New Roman" w:eastAsia="Times New Roman" w:hAnsi="Times New Roman" w:cs="Times New Roman"/>
          <w:sz w:val="28"/>
          <w:szCs w:val="28"/>
          <w:lang w:eastAsia="ru-RU" w:bidi="ru-RU"/>
        </w:rPr>
      </w:pPr>
    </w:p>
    <w:p w:rsidR="00044032" w:rsidRDefault="00044032" w:rsidP="007A4939">
      <w:pPr>
        <w:jc w:val="both"/>
        <w:rPr>
          <w:rFonts w:ascii="Times New Roman" w:eastAsia="Times New Roman" w:hAnsi="Times New Roman" w:cs="Times New Roman"/>
          <w:sz w:val="28"/>
          <w:szCs w:val="28"/>
          <w:lang w:eastAsia="ru-RU" w:bidi="ru-RU"/>
        </w:rPr>
      </w:pPr>
    </w:p>
    <w:p w:rsidR="007627D1" w:rsidRDefault="007627D1" w:rsidP="007A4939">
      <w:pPr>
        <w:jc w:val="both"/>
        <w:rPr>
          <w:rFonts w:ascii="Times New Roman" w:eastAsia="Times New Roman" w:hAnsi="Times New Roman" w:cs="Times New Roman"/>
          <w:sz w:val="28"/>
          <w:szCs w:val="28"/>
          <w:lang w:eastAsia="ru-RU" w:bidi="ru-RU"/>
        </w:rPr>
      </w:pPr>
    </w:p>
    <w:p w:rsidR="00BF68FA" w:rsidRDefault="00BF68FA" w:rsidP="007A4939">
      <w:pPr>
        <w:jc w:val="both"/>
        <w:rPr>
          <w:rFonts w:ascii="Times New Roman" w:eastAsia="Times New Roman" w:hAnsi="Times New Roman" w:cs="Times New Roman"/>
          <w:sz w:val="28"/>
          <w:szCs w:val="28"/>
          <w:lang w:eastAsia="ru-RU" w:bidi="ru-RU"/>
        </w:rPr>
      </w:pPr>
    </w:p>
    <w:p w:rsidR="007627D1" w:rsidRDefault="007627D1" w:rsidP="007A4939">
      <w:pPr>
        <w:jc w:val="both"/>
        <w:rPr>
          <w:rFonts w:ascii="Times New Roman" w:eastAsia="Times New Roman" w:hAnsi="Times New Roman" w:cs="Times New Roman"/>
          <w:sz w:val="28"/>
          <w:szCs w:val="28"/>
          <w:lang w:eastAsia="ru-RU" w:bidi="ru-RU"/>
        </w:rPr>
      </w:pPr>
    </w:p>
    <w:p w:rsidR="008D6B7B" w:rsidRPr="008D6B7B" w:rsidRDefault="006A1ACC" w:rsidP="008D6B7B">
      <w:pPr>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Приложение 3</w:t>
      </w:r>
      <w:r w:rsidR="008D6B7B" w:rsidRPr="008D6B7B">
        <w:rPr>
          <w:rFonts w:ascii="Times New Roman" w:eastAsia="Times New Roman" w:hAnsi="Times New Roman" w:cs="Times New Roman"/>
          <w:sz w:val="28"/>
          <w:szCs w:val="28"/>
          <w:lang w:eastAsia="ru-RU" w:bidi="ru-RU"/>
        </w:rPr>
        <w:t xml:space="preserve"> </w:t>
      </w:r>
    </w:p>
    <w:p w:rsidR="006A1ACC" w:rsidRPr="006A1ACC" w:rsidRDefault="006A1ACC" w:rsidP="006A1ACC">
      <w:pPr>
        <w:spacing w:after="0" w:line="240" w:lineRule="auto"/>
        <w:jc w:val="right"/>
        <w:rPr>
          <w:rFonts w:ascii="Times New Roman" w:eastAsia="Times New Roman" w:hAnsi="Times New Roman" w:cs="Times New Roman"/>
          <w:sz w:val="28"/>
          <w:szCs w:val="28"/>
          <w:lang w:eastAsia="ru-RU" w:bidi="ru-RU"/>
        </w:rPr>
      </w:pPr>
      <w:r w:rsidRPr="006A1ACC">
        <w:rPr>
          <w:rFonts w:ascii="Times New Roman" w:eastAsia="Times New Roman" w:hAnsi="Times New Roman" w:cs="Times New Roman"/>
          <w:sz w:val="28"/>
          <w:szCs w:val="28"/>
          <w:lang w:eastAsia="ru-RU" w:bidi="ru-RU"/>
        </w:rPr>
        <w:t xml:space="preserve">к Порядку ведения реестров </w:t>
      </w:r>
    </w:p>
    <w:p w:rsidR="006A1ACC" w:rsidRPr="006A1ACC" w:rsidRDefault="006A1ACC" w:rsidP="006A1ACC">
      <w:pPr>
        <w:spacing w:after="0" w:line="240" w:lineRule="auto"/>
        <w:jc w:val="right"/>
        <w:rPr>
          <w:rFonts w:ascii="Times New Roman" w:eastAsia="Times New Roman" w:hAnsi="Times New Roman" w:cs="Times New Roman"/>
          <w:sz w:val="28"/>
          <w:szCs w:val="28"/>
          <w:lang w:eastAsia="ru-RU" w:bidi="ru-RU"/>
        </w:rPr>
      </w:pPr>
      <w:r w:rsidRPr="006A1ACC">
        <w:rPr>
          <w:rFonts w:ascii="Times New Roman" w:eastAsia="Times New Roman" w:hAnsi="Times New Roman" w:cs="Times New Roman"/>
          <w:sz w:val="28"/>
          <w:szCs w:val="28"/>
          <w:lang w:eastAsia="ru-RU" w:bidi="ru-RU"/>
        </w:rPr>
        <w:t>муниципального имущества</w:t>
      </w:r>
    </w:p>
    <w:p w:rsidR="006A1ACC" w:rsidRPr="006A1ACC" w:rsidRDefault="008006C9" w:rsidP="006A1ACC">
      <w:pPr>
        <w:spacing w:after="0" w:line="240" w:lineRule="auto"/>
        <w:jc w:val="right"/>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городского поселения</w:t>
      </w:r>
      <w:r w:rsidR="006A1ACC" w:rsidRPr="006A1ACC">
        <w:rPr>
          <w:rFonts w:ascii="Times New Roman" w:eastAsia="Times New Roman" w:hAnsi="Times New Roman" w:cs="Times New Roman"/>
          <w:sz w:val="28"/>
          <w:szCs w:val="28"/>
          <w:lang w:eastAsia="ru-RU" w:bidi="ru-RU"/>
        </w:rPr>
        <w:t xml:space="preserve"> Атиг </w:t>
      </w:r>
    </w:p>
    <w:p w:rsidR="00E9287B" w:rsidRDefault="00E9287B" w:rsidP="007A4939">
      <w:pPr>
        <w:jc w:val="both"/>
        <w:rPr>
          <w:rFonts w:ascii="Times New Roman" w:eastAsia="Times New Roman" w:hAnsi="Times New Roman" w:cs="Times New Roman"/>
          <w:sz w:val="28"/>
          <w:szCs w:val="28"/>
          <w:lang w:eastAsia="ru-RU" w:bidi="ru-RU"/>
        </w:rPr>
      </w:pPr>
    </w:p>
    <w:p w:rsidR="00EF2EB2" w:rsidRDefault="00723623" w:rsidP="008D6B7B">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w:t>
      </w:r>
      <w:r w:rsidRPr="00723623">
        <w:rPr>
          <w:rFonts w:ascii="Times New Roman" w:eastAsia="Times New Roman" w:hAnsi="Times New Roman" w:cs="Times New Roman"/>
          <w:sz w:val="28"/>
          <w:szCs w:val="28"/>
          <w:lang w:eastAsia="ru-RU" w:bidi="ru-RU"/>
        </w:rPr>
        <w:t xml:space="preserve">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41C04">
        <w:rPr>
          <w:rFonts w:ascii="Times New Roman" w:eastAsia="Times New Roman" w:hAnsi="Times New Roman" w:cs="Times New Roman"/>
          <w:sz w:val="28"/>
          <w:szCs w:val="28"/>
          <w:lang w:eastAsia="ru-RU" w:bidi="ru-RU"/>
        </w:rPr>
        <w:t>городскому поселению</w:t>
      </w:r>
      <w:r w:rsidRPr="00723623">
        <w:rPr>
          <w:rFonts w:ascii="Times New Roman" w:eastAsia="Times New Roman" w:hAnsi="Times New Roman" w:cs="Times New Roman"/>
          <w:sz w:val="28"/>
          <w:szCs w:val="28"/>
          <w:lang w:eastAsia="ru-RU" w:bidi="ru-RU"/>
        </w:rPr>
        <w:t xml:space="preserve">, иных юридических лицах, в которых </w:t>
      </w:r>
      <w:r w:rsidR="00F41C04">
        <w:rPr>
          <w:rFonts w:ascii="Times New Roman" w:eastAsia="Times New Roman" w:hAnsi="Times New Roman" w:cs="Times New Roman"/>
          <w:sz w:val="28"/>
          <w:szCs w:val="28"/>
          <w:lang w:eastAsia="ru-RU" w:bidi="ru-RU"/>
        </w:rPr>
        <w:t>городское поселение</w:t>
      </w:r>
      <w:r w:rsidRPr="00723623">
        <w:rPr>
          <w:rFonts w:ascii="Times New Roman" w:eastAsia="Times New Roman" w:hAnsi="Times New Roman" w:cs="Times New Roman"/>
          <w:sz w:val="28"/>
          <w:szCs w:val="28"/>
          <w:lang w:eastAsia="ru-RU" w:bidi="ru-RU"/>
        </w:rPr>
        <w:t xml:space="preserve"> является учредителем (участником)</w:t>
      </w:r>
    </w:p>
    <w:p w:rsidR="008D6B7B" w:rsidRPr="00EF2EB2" w:rsidRDefault="008D6B7B" w:rsidP="008D6B7B">
      <w:pPr>
        <w:jc w:val="center"/>
        <w:rPr>
          <w:rFonts w:ascii="Times New Roman" w:eastAsia="Times New Roman" w:hAnsi="Times New Roman" w:cs="Times New Roman"/>
          <w:sz w:val="28"/>
          <w:szCs w:val="28"/>
          <w:lang w:eastAsia="ru-RU" w:bidi="ru-RU"/>
        </w:rPr>
      </w:pPr>
    </w:p>
    <w:tbl>
      <w:tblPr>
        <w:tblStyle w:val="a6"/>
        <w:tblW w:w="10178" w:type="dxa"/>
        <w:tblInd w:w="-431" w:type="dxa"/>
        <w:tblLayout w:type="fixed"/>
        <w:tblLook w:val="04A0" w:firstRow="1" w:lastRow="0" w:firstColumn="1" w:lastColumn="0" w:noHBand="0" w:noVBand="1"/>
      </w:tblPr>
      <w:tblGrid>
        <w:gridCol w:w="821"/>
        <w:gridCol w:w="598"/>
        <w:gridCol w:w="1134"/>
        <w:gridCol w:w="1417"/>
        <w:gridCol w:w="1090"/>
        <w:gridCol w:w="1749"/>
        <w:gridCol w:w="1839"/>
        <w:gridCol w:w="1530"/>
      </w:tblGrid>
      <w:tr w:rsidR="009D3EF2" w:rsidRPr="00EF2EB2" w:rsidTr="00DA2B46">
        <w:trPr>
          <w:cantSplit/>
          <w:trHeight w:val="4408"/>
        </w:trPr>
        <w:tc>
          <w:tcPr>
            <w:tcW w:w="821"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полное наименование и организационно-правовая форма юридического лица</w:t>
            </w:r>
          </w:p>
        </w:tc>
        <w:tc>
          <w:tcPr>
            <w:tcW w:w="598"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адрес (местонахождение)</w:t>
            </w:r>
          </w:p>
        </w:tc>
        <w:tc>
          <w:tcPr>
            <w:tcW w:w="1134"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основной государственный регистрационный номер и дата государственной регистрации</w:t>
            </w:r>
          </w:p>
        </w:tc>
        <w:tc>
          <w:tcPr>
            <w:tcW w:w="1417"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090"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размер уставного фонда (для муниципальных унитарных предприятий)</w:t>
            </w:r>
          </w:p>
        </w:tc>
        <w:tc>
          <w:tcPr>
            <w:tcW w:w="1749"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39"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530" w:type="dxa"/>
            <w:textDirection w:val="btLr"/>
            <w:vAlign w:val="center"/>
          </w:tcPr>
          <w:p w:rsidR="009D3EF2" w:rsidRPr="00A40402" w:rsidRDefault="009D3EF2" w:rsidP="00DA2B46">
            <w:pPr>
              <w:jc w:val="center"/>
              <w:rPr>
                <w:rFonts w:ascii="Times New Roman" w:eastAsia="Times New Roman" w:hAnsi="Times New Roman" w:cs="Times New Roman"/>
                <w:sz w:val="20"/>
                <w:szCs w:val="20"/>
                <w:lang w:eastAsia="ru-RU" w:bidi="ru-RU"/>
              </w:rPr>
            </w:pPr>
            <w:r w:rsidRPr="00A40402">
              <w:rPr>
                <w:rFonts w:ascii="Times New Roman" w:eastAsia="Times New Roman" w:hAnsi="Times New Roman" w:cs="Times New Roman"/>
                <w:sz w:val="20"/>
                <w:szCs w:val="20"/>
                <w:lang w:eastAsia="ru-RU" w:bidi="ru-RU"/>
              </w:rPr>
              <w:t>среднесписочная численность работников (для муниципальных учреждений и муниципальных унитарных предприятий)</w:t>
            </w:r>
          </w:p>
        </w:tc>
      </w:tr>
      <w:tr w:rsidR="009D3EF2" w:rsidRPr="00EF2EB2" w:rsidTr="00584041">
        <w:trPr>
          <w:cantSplit/>
          <w:trHeight w:val="588"/>
        </w:trPr>
        <w:tc>
          <w:tcPr>
            <w:tcW w:w="821" w:type="dxa"/>
          </w:tcPr>
          <w:p w:rsidR="009D3EF2" w:rsidRPr="0089707A"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p>
        </w:tc>
        <w:tc>
          <w:tcPr>
            <w:tcW w:w="598" w:type="dxa"/>
          </w:tcPr>
          <w:p w:rsidR="009D3EF2" w:rsidRPr="001811C6"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p>
        </w:tc>
        <w:tc>
          <w:tcPr>
            <w:tcW w:w="1134" w:type="dxa"/>
          </w:tcPr>
          <w:p w:rsidR="009D3EF2" w:rsidRPr="001811C6"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p>
        </w:tc>
        <w:tc>
          <w:tcPr>
            <w:tcW w:w="1417" w:type="dxa"/>
          </w:tcPr>
          <w:p w:rsidR="009D3EF2" w:rsidRPr="001811C6"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4</w:t>
            </w:r>
          </w:p>
        </w:tc>
        <w:tc>
          <w:tcPr>
            <w:tcW w:w="1090" w:type="dxa"/>
          </w:tcPr>
          <w:p w:rsidR="009D3EF2" w:rsidRPr="0075572E"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5</w:t>
            </w:r>
          </w:p>
        </w:tc>
        <w:tc>
          <w:tcPr>
            <w:tcW w:w="1749" w:type="dxa"/>
          </w:tcPr>
          <w:p w:rsidR="009D3EF2" w:rsidRPr="00A829F4"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6</w:t>
            </w:r>
          </w:p>
        </w:tc>
        <w:tc>
          <w:tcPr>
            <w:tcW w:w="1839" w:type="dxa"/>
          </w:tcPr>
          <w:p w:rsidR="009D3EF2" w:rsidRPr="00A829F4" w:rsidRDefault="009D3EF2"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7</w:t>
            </w:r>
          </w:p>
        </w:tc>
        <w:tc>
          <w:tcPr>
            <w:tcW w:w="1530" w:type="dxa"/>
          </w:tcPr>
          <w:p w:rsidR="009D3EF2" w:rsidRDefault="001107D7" w:rsidP="007E2893">
            <w:pPr>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p>
        </w:tc>
      </w:tr>
      <w:tr w:rsidR="009D3EF2" w:rsidRPr="00EF2EB2" w:rsidTr="00584041">
        <w:trPr>
          <w:cantSplit/>
          <w:trHeight w:val="588"/>
        </w:trPr>
        <w:tc>
          <w:tcPr>
            <w:tcW w:w="821"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598"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1134"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1417"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1090"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1749"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1839" w:type="dxa"/>
          </w:tcPr>
          <w:p w:rsidR="009D3EF2" w:rsidRDefault="009D3EF2" w:rsidP="007E2893">
            <w:pPr>
              <w:jc w:val="center"/>
              <w:rPr>
                <w:rFonts w:ascii="Times New Roman" w:eastAsia="Times New Roman" w:hAnsi="Times New Roman" w:cs="Times New Roman"/>
                <w:sz w:val="28"/>
                <w:szCs w:val="28"/>
                <w:lang w:eastAsia="ru-RU" w:bidi="ru-RU"/>
              </w:rPr>
            </w:pPr>
          </w:p>
        </w:tc>
        <w:tc>
          <w:tcPr>
            <w:tcW w:w="1530" w:type="dxa"/>
          </w:tcPr>
          <w:p w:rsidR="009D3EF2" w:rsidRDefault="009D3EF2" w:rsidP="007E2893">
            <w:pPr>
              <w:jc w:val="center"/>
              <w:rPr>
                <w:rFonts w:ascii="Times New Roman" w:eastAsia="Times New Roman" w:hAnsi="Times New Roman" w:cs="Times New Roman"/>
                <w:sz w:val="28"/>
                <w:szCs w:val="28"/>
                <w:lang w:eastAsia="ru-RU" w:bidi="ru-RU"/>
              </w:rPr>
            </w:pPr>
          </w:p>
        </w:tc>
      </w:tr>
    </w:tbl>
    <w:p w:rsidR="00E9287B" w:rsidRDefault="00E9287B" w:rsidP="007A4939">
      <w:pPr>
        <w:jc w:val="both"/>
        <w:rPr>
          <w:rFonts w:ascii="Times New Roman" w:eastAsia="Times New Roman" w:hAnsi="Times New Roman" w:cs="Times New Roman"/>
          <w:sz w:val="28"/>
          <w:szCs w:val="28"/>
          <w:lang w:eastAsia="ru-RU" w:bidi="ru-RU"/>
        </w:rPr>
      </w:pPr>
    </w:p>
    <w:sectPr w:rsidR="00E9287B" w:rsidSect="0053378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28AD"/>
    <w:multiLevelType w:val="multilevel"/>
    <w:tmpl w:val="C1B00EE0"/>
    <w:lvl w:ilvl="0">
      <w:start w:val="1"/>
      <w:numFmt w:val="decimal"/>
      <w:lvlText w:val="%1."/>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5D5033"/>
    <w:multiLevelType w:val="hybridMultilevel"/>
    <w:tmpl w:val="200841E2"/>
    <w:lvl w:ilvl="0" w:tplc="E79029F2">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417D1568"/>
    <w:multiLevelType w:val="hybridMultilevel"/>
    <w:tmpl w:val="529EF66C"/>
    <w:lvl w:ilvl="0" w:tplc="E5EAC04A">
      <w:start w:val="1"/>
      <w:numFmt w:val="decimal"/>
      <w:lvlText w:val="%1."/>
      <w:lvlJc w:val="left"/>
      <w:pPr>
        <w:ind w:left="846"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78"/>
    <w:rsid w:val="0001656D"/>
    <w:rsid w:val="00044032"/>
    <w:rsid w:val="00047640"/>
    <w:rsid w:val="0006544D"/>
    <w:rsid w:val="000808C9"/>
    <w:rsid w:val="000828B4"/>
    <w:rsid w:val="000B1526"/>
    <w:rsid w:val="000C6C0E"/>
    <w:rsid w:val="000D083E"/>
    <w:rsid w:val="001107D7"/>
    <w:rsid w:val="00141DFB"/>
    <w:rsid w:val="001469BB"/>
    <w:rsid w:val="001811C6"/>
    <w:rsid w:val="00194265"/>
    <w:rsid w:val="001A266C"/>
    <w:rsid w:val="001B7207"/>
    <w:rsid w:val="00234FA2"/>
    <w:rsid w:val="00246468"/>
    <w:rsid w:val="00271C6E"/>
    <w:rsid w:val="002850BF"/>
    <w:rsid w:val="00293AFF"/>
    <w:rsid w:val="002B22B8"/>
    <w:rsid w:val="002C3C11"/>
    <w:rsid w:val="00317280"/>
    <w:rsid w:val="00367D78"/>
    <w:rsid w:val="00397F0C"/>
    <w:rsid w:val="003F760D"/>
    <w:rsid w:val="00402A11"/>
    <w:rsid w:val="00456FB6"/>
    <w:rsid w:val="0047600F"/>
    <w:rsid w:val="004A6191"/>
    <w:rsid w:val="004D3462"/>
    <w:rsid w:val="004F1F84"/>
    <w:rsid w:val="00533784"/>
    <w:rsid w:val="00554052"/>
    <w:rsid w:val="00584041"/>
    <w:rsid w:val="005856B4"/>
    <w:rsid w:val="005B6CE9"/>
    <w:rsid w:val="005C2B5A"/>
    <w:rsid w:val="005E0E73"/>
    <w:rsid w:val="0061212D"/>
    <w:rsid w:val="00691236"/>
    <w:rsid w:val="006A1ACC"/>
    <w:rsid w:val="006E629E"/>
    <w:rsid w:val="006F0858"/>
    <w:rsid w:val="00723623"/>
    <w:rsid w:val="00741DD9"/>
    <w:rsid w:val="0075572E"/>
    <w:rsid w:val="007627D1"/>
    <w:rsid w:val="00784875"/>
    <w:rsid w:val="007A4939"/>
    <w:rsid w:val="007E2893"/>
    <w:rsid w:val="007E5AA0"/>
    <w:rsid w:val="007F05CE"/>
    <w:rsid w:val="008006C9"/>
    <w:rsid w:val="008166F1"/>
    <w:rsid w:val="0086065F"/>
    <w:rsid w:val="00881F15"/>
    <w:rsid w:val="0089707A"/>
    <w:rsid w:val="00897E00"/>
    <w:rsid w:val="008B3C7C"/>
    <w:rsid w:val="008D6B7B"/>
    <w:rsid w:val="008D6F2F"/>
    <w:rsid w:val="008E4490"/>
    <w:rsid w:val="00904618"/>
    <w:rsid w:val="0090679A"/>
    <w:rsid w:val="0092320B"/>
    <w:rsid w:val="00957689"/>
    <w:rsid w:val="009A505C"/>
    <w:rsid w:val="009D3BC3"/>
    <w:rsid w:val="009D3EF2"/>
    <w:rsid w:val="009D5593"/>
    <w:rsid w:val="00A40402"/>
    <w:rsid w:val="00A72042"/>
    <w:rsid w:val="00A80166"/>
    <w:rsid w:val="00A81B49"/>
    <w:rsid w:val="00A829F4"/>
    <w:rsid w:val="00A86F9B"/>
    <w:rsid w:val="00B216C3"/>
    <w:rsid w:val="00B32B2F"/>
    <w:rsid w:val="00B36509"/>
    <w:rsid w:val="00B5349B"/>
    <w:rsid w:val="00B85458"/>
    <w:rsid w:val="00BA29FB"/>
    <w:rsid w:val="00BF68FA"/>
    <w:rsid w:val="00CF2347"/>
    <w:rsid w:val="00CF3FD7"/>
    <w:rsid w:val="00CF4FFA"/>
    <w:rsid w:val="00D42C9B"/>
    <w:rsid w:val="00DA2B46"/>
    <w:rsid w:val="00DB1F97"/>
    <w:rsid w:val="00E164EF"/>
    <w:rsid w:val="00E37D56"/>
    <w:rsid w:val="00E4471D"/>
    <w:rsid w:val="00E507DD"/>
    <w:rsid w:val="00E81860"/>
    <w:rsid w:val="00E8692A"/>
    <w:rsid w:val="00E91D7A"/>
    <w:rsid w:val="00E92273"/>
    <w:rsid w:val="00E9287B"/>
    <w:rsid w:val="00EF2EB2"/>
    <w:rsid w:val="00EF6EF9"/>
    <w:rsid w:val="00F41C04"/>
    <w:rsid w:val="00F879BB"/>
    <w:rsid w:val="00FC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0FBD"/>
  <w15:docId w15:val="{809B0233-012B-4CA9-B2A4-6190727E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B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91"/>
    <w:pPr>
      <w:ind w:left="720"/>
      <w:contextualSpacing/>
    </w:pPr>
  </w:style>
  <w:style w:type="paragraph" w:styleId="a4">
    <w:name w:val="Balloon Text"/>
    <w:basedOn w:val="a"/>
    <w:link w:val="a5"/>
    <w:uiPriority w:val="99"/>
    <w:semiHidden/>
    <w:unhideWhenUsed/>
    <w:rsid w:val="00FC62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624B"/>
    <w:rPr>
      <w:rFonts w:ascii="Segoe UI" w:hAnsi="Segoe UI" w:cs="Segoe UI"/>
      <w:sz w:val="18"/>
      <w:szCs w:val="18"/>
    </w:rPr>
  </w:style>
  <w:style w:type="table" w:styleId="a6">
    <w:name w:val="Table Grid"/>
    <w:basedOn w:val="a1"/>
    <w:uiPriority w:val="39"/>
    <w:rsid w:val="000D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16263">
      <w:bodyDiv w:val="1"/>
      <w:marLeft w:val="0"/>
      <w:marRight w:val="0"/>
      <w:marTop w:val="0"/>
      <w:marBottom w:val="0"/>
      <w:divBdr>
        <w:top w:val="none" w:sz="0" w:space="0" w:color="auto"/>
        <w:left w:val="none" w:sz="0" w:space="0" w:color="auto"/>
        <w:bottom w:val="none" w:sz="0" w:space="0" w:color="auto"/>
        <w:right w:val="none" w:sz="0" w:space="0" w:color="auto"/>
      </w:divBdr>
      <w:divsChild>
        <w:div w:id="530076236">
          <w:marLeft w:val="0"/>
          <w:marRight w:val="0"/>
          <w:marTop w:val="900"/>
          <w:marBottom w:val="0"/>
          <w:divBdr>
            <w:top w:val="none" w:sz="0" w:space="0" w:color="auto"/>
            <w:left w:val="none" w:sz="0" w:space="0" w:color="auto"/>
            <w:bottom w:val="none" w:sz="0" w:space="0" w:color="auto"/>
            <w:right w:val="none" w:sz="0" w:space="0" w:color="auto"/>
          </w:divBdr>
          <w:divsChild>
            <w:div w:id="532575461">
              <w:marLeft w:val="0"/>
              <w:marRight w:val="0"/>
              <w:marTop w:val="0"/>
              <w:marBottom w:val="0"/>
              <w:divBdr>
                <w:top w:val="none" w:sz="0" w:space="0" w:color="auto"/>
                <w:left w:val="none" w:sz="0" w:space="0" w:color="auto"/>
                <w:bottom w:val="none" w:sz="0" w:space="0" w:color="auto"/>
                <w:right w:val="none" w:sz="0" w:space="0" w:color="auto"/>
              </w:divBdr>
              <w:divsChild>
                <w:div w:id="2126609731">
                  <w:marLeft w:val="0"/>
                  <w:marRight w:val="0"/>
                  <w:marTop w:val="0"/>
                  <w:marBottom w:val="0"/>
                  <w:divBdr>
                    <w:top w:val="none" w:sz="0" w:space="0" w:color="auto"/>
                    <w:left w:val="none" w:sz="0" w:space="0" w:color="auto"/>
                    <w:bottom w:val="none" w:sz="0" w:space="0" w:color="auto"/>
                    <w:right w:val="none" w:sz="0" w:space="0" w:color="auto"/>
                  </w:divBdr>
                  <w:divsChild>
                    <w:div w:id="639074219">
                      <w:marLeft w:val="0"/>
                      <w:marRight w:val="0"/>
                      <w:marTop w:val="0"/>
                      <w:marBottom w:val="0"/>
                      <w:divBdr>
                        <w:top w:val="none" w:sz="0" w:space="0" w:color="auto"/>
                        <w:left w:val="none" w:sz="0" w:space="0" w:color="auto"/>
                        <w:bottom w:val="none" w:sz="0" w:space="0" w:color="auto"/>
                        <w:right w:val="none" w:sz="0" w:space="0" w:color="auto"/>
                      </w:divBdr>
                      <w:divsChild>
                        <w:div w:id="161236874">
                          <w:marLeft w:val="0"/>
                          <w:marRight w:val="0"/>
                          <w:marTop w:val="0"/>
                          <w:marBottom w:val="150"/>
                          <w:divBdr>
                            <w:top w:val="none" w:sz="0" w:space="0" w:color="auto"/>
                            <w:left w:val="none" w:sz="0" w:space="0" w:color="auto"/>
                            <w:bottom w:val="none" w:sz="0" w:space="0" w:color="auto"/>
                            <w:right w:val="none" w:sz="0" w:space="0" w:color="auto"/>
                          </w:divBdr>
                        </w:div>
                      </w:divsChild>
                    </w:div>
                    <w:div w:id="294919216">
                      <w:marLeft w:val="0"/>
                      <w:marRight w:val="0"/>
                      <w:marTop w:val="0"/>
                      <w:marBottom w:val="0"/>
                      <w:divBdr>
                        <w:top w:val="none" w:sz="0" w:space="0" w:color="auto"/>
                        <w:left w:val="none" w:sz="0" w:space="0" w:color="auto"/>
                        <w:bottom w:val="none" w:sz="0" w:space="0" w:color="auto"/>
                        <w:right w:val="none" w:sz="0" w:space="0" w:color="auto"/>
                      </w:divBdr>
                      <w:divsChild>
                        <w:div w:id="694231978">
                          <w:marLeft w:val="0"/>
                          <w:marRight w:val="0"/>
                          <w:marTop w:val="0"/>
                          <w:marBottom w:val="0"/>
                          <w:divBdr>
                            <w:top w:val="none" w:sz="0" w:space="0" w:color="auto"/>
                            <w:left w:val="none" w:sz="0" w:space="0" w:color="auto"/>
                            <w:bottom w:val="none" w:sz="0" w:space="0" w:color="auto"/>
                            <w:right w:val="none" w:sz="0" w:space="0" w:color="auto"/>
                          </w:divBdr>
                          <w:divsChild>
                            <w:div w:id="1379739448">
                              <w:marLeft w:val="0"/>
                              <w:marRight w:val="0"/>
                              <w:marTop w:val="0"/>
                              <w:marBottom w:val="0"/>
                              <w:divBdr>
                                <w:top w:val="none" w:sz="0" w:space="0" w:color="auto"/>
                                <w:left w:val="none" w:sz="0" w:space="0" w:color="auto"/>
                                <w:bottom w:val="none" w:sz="0" w:space="0" w:color="auto"/>
                                <w:right w:val="none" w:sz="0" w:space="0" w:color="auto"/>
                              </w:divBdr>
                              <w:divsChild>
                                <w:div w:id="1060715816">
                                  <w:marLeft w:val="0"/>
                                  <w:marRight w:val="0"/>
                                  <w:marTop w:val="0"/>
                                  <w:marBottom w:val="0"/>
                                  <w:divBdr>
                                    <w:top w:val="none" w:sz="0" w:space="0" w:color="auto"/>
                                    <w:left w:val="none" w:sz="0" w:space="0" w:color="auto"/>
                                    <w:bottom w:val="none" w:sz="0" w:space="0" w:color="auto"/>
                                    <w:right w:val="none" w:sz="0" w:space="0" w:color="auto"/>
                                  </w:divBdr>
                                  <w:divsChild>
                                    <w:div w:id="1994218961">
                                      <w:marLeft w:val="0"/>
                                      <w:marRight w:val="0"/>
                                      <w:marTop w:val="0"/>
                                      <w:marBottom w:val="0"/>
                                      <w:divBdr>
                                        <w:top w:val="none" w:sz="0" w:space="0" w:color="auto"/>
                                        <w:left w:val="none" w:sz="0" w:space="0" w:color="auto"/>
                                        <w:bottom w:val="none" w:sz="0" w:space="0" w:color="auto"/>
                                        <w:right w:val="none" w:sz="0" w:space="0" w:color="auto"/>
                                      </w:divBdr>
                                    </w:div>
                                    <w:div w:id="77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6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8CD7-8E11-4D81-9F4F-4553F5FC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104</cp:revision>
  <cp:lastPrinted>2017-11-21T04:43:00Z</cp:lastPrinted>
  <dcterms:created xsi:type="dcterms:W3CDTF">2017-10-31T04:55:00Z</dcterms:created>
  <dcterms:modified xsi:type="dcterms:W3CDTF">2021-06-29T09:02:00Z</dcterms:modified>
</cp:coreProperties>
</file>