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73" w:rsidRDefault="00457873" w:rsidP="009F0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457873" w:rsidRDefault="00457873" w:rsidP="009F089D">
      <w:pPr>
        <w:jc w:val="center"/>
        <w:rPr>
          <w:b/>
          <w:sz w:val="22"/>
          <w:szCs w:val="22"/>
        </w:rPr>
      </w:pPr>
      <w:r w:rsidRPr="00795F78">
        <w:rPr>
          <w:b/>
          <w:sz w:val="22"/>
          <w:szCs w:val="22"/>
        </w:rPr>
        <w:t>МУНИЦИПАЛЬНО</w:t>
      </w:r>
      <w:r>
        <w:rPr>
          <w:b/>
          <w:sz w:val="22"/>
          <w:szCs w:val="22"/>
        </w:rPr>
        <w:t>ГО ОБРАЗОВАНИЯ</w:t>
      </w:r>
      <w:r w:rsidRPr="00795F78">
        <w:rPr>
          <w:b/>
          <w:sz w:val="22"/>
          <w:szCs w:val="22"/>
        </w:rPr>
        <w:t xml:space="preserve"> РАБОЧИЙ ПОСЕЛОК АТИГ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</w:p>
    <w:p w:rsidR="00457873" w:rsidRPr="008A45EE" w:rsidRDefault="00457873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от </w:t>
      </w:r>
      <w:r w:rsidR="00267C07">
        <w:rPr>
          <w:sz w:val="28"/>
          <w:szCs w:val="28"/>
        </w:rPr>
        <w:t>10</w:t>
      </w:r>
      <w:r w:rsidR="00612B3D">
        <w:rPr>
          <w:sz w:val="28"/>
          <w:szCs w:val="28"/>
        </w:rPr>
        <w:t>.</w:t>
      </w:r>
      <w:r w:rsidR="00267C07">
        <w:rPr>
          <w:sz w:val="28"/>
          <w:szCs w:val="28"/>
        </w:rPr>
        <w:t>09</w:t>
      </w:r>
      <w:r w:rsidR="00EC0F54">
        <w:rPr>
          <w:sz w:val="28"/>
          <w:szCs w:val="28"/>
        </w:rPr>
        <w:t>.2020</w:t>
      </w:r>
      <w:r w:rsidR="00821F81">
        <w:rPr>
          <w:sz w:val="28"/>
          <w:szCs w:val="28"/>
        </w:rPr>
        <w:t xml:space="preserve"> </w:t>
      </w:r>
      <w:r w:rsidRPr="009A19CE">
        <w:rPr>
          <w:sz w:val="28"/>
          <w:szCs w:val="28"/>
        </w:rPr>
        <w:t xml:space="preserve">№ </w:t>
      </w:r>
      <w:r w:rsidR="001270BE">
        <w:rPr>
          <w:sz w:val="28"/>
          <w:szCs w:val="28"/>
        </w:rPr>
        <w:t>261</w:t>
      </w:r>
    </w:p>
    <w:p w:rsidR="00C634F9" w:rsidRDefault="00CF4513" w:rsidP="009F089D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505AB6">
        <w:rPr>
          <w:sz w:val="28"/>
          <w:szCs w:val="28"/>
        </w:rPr>
        <w:t xml:space="preserve"> </w:t>
      </w:r>
      <w:r w:rsidR="00457873" w:rsidRPr="009A19CE">
        <w:rPr>
          <w:sz w:val="28"/>
          <w:szCs w:val="28"/>
        </w:rPr>
        <w:t>Атиг</w:t>
      </w:r>
    </w:p>
    <w:p w:rsidR="00801B07" w:rsidRDefault="003F14EF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604C95" w:rsidRPr="00DA6BB7" w:rsidRDefault="00604C95" w:rsidP="003F14EF">
      <w:pPr>
        <w:tabs>
          <w:tab w:val="left" w:pos="2812"/>
        </w:tabs>
        <w:jc w:val="center"/>
      </w:pP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статьей 23, главой V.7 Земельного Кодекса Российской Федерации, </w:t>
      </w:r>
      <w:r w:rsidR="004D6E83" w:rsidRPr="004D6E83">
        <w:rPr>
          <w:sz w:val="28"/>
          <w:szCs w:val="28"/>
        </w:rPr>
        <w:t>Уставом муниципального образования рабочий поселок 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4D6E83" w:rsidRPr="00C120ED" w:rsidRDefault="003F14EF" w:rsidP="00133F61">
      <w:pPr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  <w:t xml:space="preserve">Утвердить границы </w:t>
      </w:r>
      <w:r w:rsidRPr="00C120ED">
        <w:rPr>
          <w:sz w:val="28"/>
          <w:szCs w:val="28"/>
        </w:rPr>
        <w:t>публичного сервитута на части земельных участков с</w:t>
      </w:r>
      <w:r w:rsidR="004D6E83" w:rsidRPr="00C120ED">
        <w:rPr>
          <w:sz w:val="28"/>
          <w:szCs w:val="28"/>
        </w:rPr>
        <w:t xml:space="preserve"> </w:t>
      </w:r>
      <w:r w:rsidRPr="00C120ED">
        <w:rPr>
          <w:sz w:val="28"/>
          <w:szCs w:val="28"/>
        </w:rPr>
        <w:t xml:space="preserve">кадастровыми номерами: </w:t>
      </w:r>
      <w:r w:rsidR="009F7C62" w:rsidRPr="00DF5DC9">
        <w:rPr>
          <w:color w:val="000000"/>
          <w:sz w:val="28"/>
          <w:szCs w:val="28"/>
          <w:lang w:bidi="ru-RU"/>
        </w:rPr>
        <w:t>66:16:1401009:4; 66:16:1401009:8; 66:16:1901001:127; 66:16:1901001:173; 66:16:1901001:5;</w:t>
      </w:r>
      <w:r w:rsidR="009F7C62">
        <w:rPr>
          <w:color w:val="000000"/>
          <w:sz w:val="28"/>
          <w:szCs w:val="28"/>
          <w:lang w:bidi="ru-RU"/>
        </w:rPr>
        <w:t xml:space="preserve"> </w:t>
      </w:r>
      <w:r w:rsidR="009F7C62" w:rsidRPr="00DF5DC9">
        <w:rPr>
          <w:color w:val="000000"/>
          <w:sz w:val="28"/>
          <w:szCs w:val="28"/>
          <w:lang w:bidi="ru-RU"/>
        </w:rPr>
        <w:t>66:16:1901001:546; 66:16:1901001:580; 66:16:1901001:582; 66:16:1901001:648; 66:16:1901001:649; 66:16:1901001:84; 66:16:1901001:894; 66:16:1901001:895; 66:16:1901001:896; 66:16:1901002:1; 66:16:1901002:107; 66:16:1901002:108; 66:16:1901002:11; 66:16:1901002:117; 66:16:1901002:131; 66:16:1901002:17; 66:16:1901002:3; 66:16:1901002:410; 66:16:1901002:413; 66:16:1901002:437;</w:t>
      </w:r>
      <w:r w:rsidR="009F7C62">
        <w:rPr>
          <w:color w:val="000000"/>
          <w:sz w:val="28"/>
          <w:szCs w:val="28"/>
          <w:lang w:bidi="ru-RU"/>
        </w:rPr>
        <w:t xml:space="preserve"> </w:t>
      </w:r>
      <w:r w:rsidR="009F7C62" w:rsidRPr="00DF5DC9">
        <w:rPr>
          <w:color w:val="000000"/>
          <w:sz w:val="28"/>
          <w:szCs w:val="28"/>
          <w:lang w:bidi="ru-RU"/>
        </w:rPr>
        <w:t>66:16:1901002:442; 66:16:1901002:443; 66:16:1901002:444; 66:16:1901002:45; 66:16:1901002:6; 66:16:1901002:79; 66:16:1901002:8; 66:16:1901002:86; 66:16:1901002:9; 66:16:1901002:93; 66:16:1901002:99; 66:16:1901003:1118; 66:16:1901003:1135; 66:16:1901003:114; 66:16:1901003:1244;</w:t>
      </w:r>
      <w:r w:rsidR="009F7C62" w:rsidRPr="001B3943">
        <w:t xml:space="preserve"> </w:t>
      </w:r>
      <w:r w:rsidR="009F7C62" w:rsidRPr="001B3943">
        <w:rPr>
          <w:color w:val="000000"/>
          <w:sz w:val="28"/>
          <w:szCs w:val="28"/>
          <w:lang w:bidi="ru-RU"/>
        </w:rPr>
        <w:t>66:16:1901003:1245; 66:16:1901003:1263; 66:16:1901003:1264; 66:16:1901003:128; 66:16:1901003:1286; 66:16:1901003:1290; 66:16:1901003:1292; 66:16:1901003:1294; 66:16:1901003:1313; 66:16:1901003:1316; 66:16:1901003:1373; 66:16:1901003:1374; 66:16:1901003:1378; 66:16:1901003:1404; 66:16:1901003:1408; 66:16:1901003:165; 66:16:1901003:20; 66:16:1901003:204; 66:16:1901003:212; 66:16:1901003:22; 66:16:1901003:225; 66:16:1901003:232; 66:16:1901003:242; 66:16:1901003:243; 66:16:1901003:244; 66:16:1901003:247; 66:16:1901003:250; 66:16:1901003:276; 66:16:1901003:290; 66:16:1901003:291; 66:16:1901003:296; 66:16:1901003:298; 66:16:1901003:319; 66:16:1901003:320; 66:16:1901003:38;</w:t>
      </w:r>
      <w:r w:rsidR="00133F61">
        <w:rPr>
          <w:color w:val="000000"/>
          <w:sz w:val="28"/>
          <w:szCs w:val="28"/>
          <w:lang w:bidi="ru-RU"/>
        </w:rPr>
        <w:t xml:space="preserve"> </w:t>
      </w:r>
      <w:r w:rsidR="009F7C62" w:rsidRPr="001B3943">
        <w:rPr>
          <w:color w:val="000000"/>
          <w:sz w:val="28"/>
          <w:szCs w:val="28"/>
          <w:lang w:bidi="ru-RU"/>
        </w:rPr>
        <w:t xml:space="preserve">66:16:1901003:48; 66:16:1901003:51; 66:16:1901003:80; 66:16:1901003:86; 66:16:1901003:88; 66:16:1901004:14; 66:16:1901004:15; 66:16:1901004:16; 66:16:1901004:21; 66:16:1901004:700; 66:16:1901005:102; 66:16:1901005:108; 66:16:1901005:11; 66:16:1901005:146; 66:16:1901005:152; 66:16:1901005:157; 66:16:1901005:159; 66:16:1901005:437; 66:16:1901005:476; 66:16:1901005:49; 66:16:1901005:5; 66:16:1901006:1318; 66:16:1901006:1334; 66:16:1901006:1335; 66:16:1901006:1358; 66:16:1901006:1390; 66:16:1901006:186; </w:t>
      </w:r>
      <w:r w:rsidR="009F7C62" w:rsidRPr="001B3943">
        <w:rPr>
          <w:color w:val="000000"/>
          <w:sz w:val="28"/>
          <w:szCs w:val="28"/>
          <w:lang w:bidi="ru-RU"/>
        </w:rPr>
        <w:lastRenderedPageBreak/>
        <w:t>66:16:1901006:188; 66:16:1901006:207; 66:16:1901006:211; 66:16:1901006:219; 66:16:1901006:22;</w:t>
      </w:r>
      <w:r w:rsidR="009F7C62">
        <w:rPr>
          <w:color w:val="000000"/>
          <w:sz w:val="28"/>
          <w:szCs w:val="28"/>
          <w:lang w:bidi="ru-RU"/>
        </w:rPr>
        <w:t xml:space="preserve"> </w:t>
      </w:r>
      <w:r w:rsidR="009F7C62" w:rsidRPr="001B3943">
        <w:rPr>
          <w:color w:val="000000"/>
          <w:sz w:val="28"/>
          <w:szCs w:val="28"/>
          <w:lang w:bidi="ru-RU"/>
        </w:rPr>
        <w:t>66:16:1901006:220; 66:16:1901006:250; 66:16:1901006:273; 66:16:1901006:338; 66:16:1901006:347;</w:t>
      </w:r>
      <w:r w:rsidR="009F7C62">
        <w:rPr>
          <w:color w:val="000000"/>
          <w:sz w:val="28"/>
          <w:szCs w:val="28"/>
          <w:lang w:bidi="ru-RU"/>
        </w:rPr>
        <w:t xml:space="preserve"> </w:t>
      </w:r>
      <w:r w:rsidR="009F7C62" w:rsidRPr="001B3943">
        <w:rPr>
          <w:color w:val="000000"/>
          <w:sz w:val="28"/>
          <w:szCs w:val="28"/>
          <w:lang w:bidi="ru-RU"/>
        </w:rPr>
        <w:t>66:16:1901006:395; 66:16:1901006:405; 66:16:1901006:430; 66:16:1901006:52; 66:16:1901007:1; 66:16:1901007:10; 66:16:1901007:11; 66:16:1901007:12; 66:16:1901007:19; 66:16:1901007:24; 66:16:1901007:28; 66:16:1901007:31; 66:16:1901007:32; 66:16:1901007:33; 66:16:1901007:48; 66:16:1901007:530; 66:16:1901007:533; 66:16:1901007:535; 66:16:1901007:57; 66:16:1901007:58; 66:16:1901007:63; 66:16:1901007:7; 66:16:1901007:71; 66:16:1901007:79; 66:16:1901007:9; 66:16:0000000:1307; 66:16:0000000:219; 66:16:0000000:220; 66:16:0000000:221; 66:16:0000000:222; 66:16:0000000:223; 66:16:0000000:224; 66:16:0000000:3288; 66:16:0000000:3290; 66:16:0000000:3292; 66:16:0000000:3293; 66:16:0000000:3739; 66:16:0000000:3844</w:t>
      </w:r>
      <w:r w:rsidR="009F7C62" w:rsidRPr="00C120ED">
        <w:rPr>
          <w:sz w:val="28"/>
          <w:szCs w:val="28"/>
        </w:rPr>
        <w:t>,</w:t>
      </w:r>
      <w:r w:rsidRPr="00C120ED">
        <w:rPr>
          <w:sz w:val="28"/>
          <w:szCs w:val="28"/>
        </w:rPr>
        <w:t xml:space="preserve"> общей площадью </w:t>
      </w:r>
      <w:r w:rsidR="00A9648D">
        <w:rPr>
          <w:sz w:val="28"/>
          <w:szCs w:val="28"/>
        </w:rPr>
        <w:t>225609</w:t>
      </w:r>
      <w:r w:rsidRPr="00C120ED">
        <w:rPr>
          <w:sz w:val="28"/>
          <w:szCs w:val="28"/>
        </w:rPr>
        <w:t xml:space="preserve"> кв</w:t>
      </w:r>
      <w:r w:rsidR="00F42599" w:rsidRPr="00C120ED">
        <w:rPr>
          <w:sz w:val="28"/>
          <w:szCs w:val="28"/>
        </w:rPr>
        <w:t>. 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>расположенны</w:t>
      </w:r>
      <w:r w:rsidR="005812D3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4D6E83" w:rsidRPr="00C120ED">
        <w:rPr>
          <w:sz w:val="28"/>
          <w:szCs w:val="28"/>
        </w:rPr>
        <w:t>в соответствии со схемой расположения границ публичного сервитута (Приложение № 1) и описанию границ публичного сервитута (Приложение №2).</w:t>
      </w:r>
    </w:p>
    <w:p w:rsidR="004D6E83" w:rsidRPr="00C120ED" w:rsidRDefault="004D6E83" w:rsidP="00403ADA">
      <w:pPr>
        <w:jc w:val="both"/>
        <w:rPr>
          <w:sz w:val="28"/>
          <w:szCs w:val="28"/>
        </w:rPr>
      </w:pPr>
      <w:r w:rsidRPr="00C120ED">
        <w:rPr>
          <w:sz w:val="28"/>
          <w:szCs w:val="28"/>
        </w:rPr>
        <w:t>2.</w:t>
      </w:r>
      <w:r w:rsidRPr="00C120ED">
        <w:rPr>
          <w:sz w:val="28"/>
          <w:szCs w:val="28"/>
        </w:rPr>
        <w:tab/>
        <w:t xml:space="preserve">Установить публичный сервитут на части земельных участков с кадастровыми номерами: </w:t>
      </w:r>
      <w:r w:rsidR="00403ADA" w:rsidRPr="00DF5DC9">
        <w:rPr>
          <w:color w:val="000000"/>
          <w:sz w:val="28"/>
          <w:szCs w:val="28"/>
          <w:lang w:bidi="ru-RU"/>
        </w:rPr>
        <w:t>66:16:1401009:4; 66:16:1401009:8; 66:16:1901001:127; 66:16:1901001:173; 66:16:1901001:5;</w:t>
      </w:r>
      <w:r w:rsidR="00403ADA">
        <w:rPr>
          <w:color w:val="000000"/>
          <w:sz w:val="28"/>
          <w:szCs w:val="28"/>
          <w:lang w:bidi="ru-RU"/>
        </w:rPr>
        <w:t xml:space="preserve"> </w:t>
      </w:r>
      <w:r w:rsidR="00403ADA" w:rsidRPr="00DF5DC9">
        <w:rPr>
          <w:color w:val="000000"/>
          <w:sz w:val="28"/>
          <w:szCs w:val="28"/>
          <w:lang w:bidi="ru-RU"/>
        </w:rPr>
        <w:t>66:16:1901001:546; 66:16:1901001:580; 66:16:1901001:582; 66:16:1901001:648; 66:16:1901001:649; 66:16:1901001:84; 66:16:1901001:894; 66:16:1901001:895; 66:16:1901001:896; 66:16:1901002:1; 66:16:1901002:107; 66:16:1901002:108; 66:16:1901002:11; 66:16:1901002:117; 66:16:1901002:131; 66:16:1901002:17; 66:16:1901002:3; 66:16:1901002:410; 66:16:1901002:413; 66:16:1901002:437;</w:t>
      </w:r>
      <w:r w:rsidR="00403ADA">
        <w:rPr>
          <w:color w:val="000000"/>
          <w:sz w:val="28"/>
          <w:szCs w:val="28"/>
          <w:lang w:bidi="ru-RU"/>
        </w:rPr>
        <w:t xml:space="preserve"> </w:t>
      </w:r>
      <w:r w:rsidR="00403ADA" w:rsidRPr="00DF5DC9">
        <w:rPr>
          <w:color w:val="000000"/>
          <w:sz w:val="28"/>
          <w:szCs w:val="28"/>
          <w:lang w:bidi="ru-RU"/>
        </w:rPr>
        <w:t xml:space="preserve">66:16:1901002:442; 66:16:1901002:443; 66:16:1901002:444; 66:16:1901002:45; 66:16:1901002:6; 66:16:1901002:79; 66:16:1901002:8; 66:16:1901002:86; 66:16:1901002:9; 66:16:1901002:93; 66:16:1901002:99; 66:16:1901003:1118; 66:16:1901003:1135; </w:t>
      </w:r>
      <w:bookmarkStart w:id="0" w:name="_GoBack"/>
      <w:bookmarkEnd w:id="0"/>
      <w:r w:rsidR="00403ADA" w:rsidRPr="00DF5DC9">
        <w:rPr>
          <w:color w:val="000000"/>
          <w:sz w:val="28"/>
          <w:szCs w:val="28"/>
          <w:lang w:bidi="ru-RU"/>
        </w:rPr>
        <w:t>66:16:1901003:114; 66:16:1901003:1244;</w:t>
      </w:r>
      <w:r w:rsidR="00403ADA" w:rsidRPr="001B3943">
        <w:t xml:space="preserve"> </w:t>
      </w:r>
      <w:r w:rsidR="00403ADA" w:rsidRPr="001B3943">
        <w:rPr>
          <w:color w:val="000000"/>
          <w:sz w:val="28"/>
          <w:szCs w:val="28"/>
          <w:lang w:bidi="ru-RU"/>
        </w:rPr>
        <w:t>66:16:1901003:1245; 66:16:1901003:1263; 66:16:1901003:1264; 66:16:1901003:128; 66:16:1901003:1286; 66:16:1901003:1290; 66:16:1901003:1292; 66:16:1901003:1294; 66:16:1901003:1313; 66:16:1901003:1316; 66:16:1901003:1373; 66:16:1901003:1374; 66:16:1901003:1378; 66:16:1901003:1404; 66:16:1901003:1408; 66:16:1901003:165; 66:16:1901003:20; 66:16:1901003:204; 66:16:1901003:212; 66:16:1901003:22; 66:16:1901003:225; 66:16:1901003:232; 66:16:1901003:242; 66:16:1901003:243; 66:16:1901003:244; 66:16:1901003:247; 66:16:1901003:250; 66:16:1901003:276; 66:16:1901003:290; 66:16:1901003:291; 66:16:1901003:296; 66:16:1901003:298; 66:16:1901003:319; 66:16:1901003:320; 66:16:1901003:38;</w:t>
      </w:r>
      <w:r w:rsidR="00133F61">
        <w:rPr>
          <w:color w:val="000000"/>
          <w:sz w:val="28"/>
          <w:szCs w:val="28"/>
          <w:lang w:bidi="ru-RU"/>
        </w:rPr>
        <w:t xml:space="preserve"> </w:t>
      </w:r>
      <w:r w:rsidR="00403ADA" w:rsidRPr="001B3943">
        <w:rPr>
          <w:color w:val="000000"/>
          <w:sz w:val="28"/>
          <w:szCs w:val="28"/>
          <w:lang w:bidi="ru-RU"/>
        </w:rPr>
        <w:t xml:space="preserve">66:16:1901003:48; 66:16:1901003:51; 66:16:1901003:80; 66:16:1901003:86; 66:16:1901003:88; 66:16:1901004:14; 66:16:1901004:15; 66:16:1901004:16; 66:16:1901004:21; 66:16:1901004:700; 66:16:1901005:102; 66:16:1901005:108; 66:16:1901005:11; 66:16:1901005:146; 66:16:1901005:152; 66:16:1901005:157; 66:16:1901005:159; 66:16:1901005:437; 66:16:1901005:476; 66:16:1901005:49; 66:16:1901005:5; 66:16:1901006:1318; 66:16:1901006:1334; 66:16:1901006:1335; 66:16:1901006:1358; 66:16:1901006:1390; 66:16:1901006:186; 66:16:1901006:188; 66:16:1901006:207; 66:16:1901006:211; 66:16:1901006:219; </w:t>
      </w:r>
      <w:r w:rsidR="00403ADA" w:rsidRPr="001B3943">
        <w:rPr>
          <w:color w:val="000000"/>
          <w:sz w:val="28"/>
          <w:szCs w:val="28"/>
          <w:lang w:bidi="ru-RU"/>
        </w:rPr>
        <w:lastRenderedPageBreak/>
        <w:t>66:16:1901006:22;</w:t>
      </w:r>
      <w:r w:rsidR="008A6D13">
        <w:rPr>
          <w:color w:val="000000"/>
          <w:sz w:val="28"/>
          <w:szCs w:val="28"/>
          <w:lang w:bidi="ru-RU"/>
        </w:rPr>
        <w:t xml:space="preserve"> </w:t>
      </w:r>
      <w:r w:rsidR="00403ADA" w:rsidRPr="001B3943">
        <w:rPr>
          <w:color w:val="000000"/>
          <w:sz w:val="28"/>
          <w:szCs w:val="28"/>
          <w:lang w:bidi="ru-RU"/>
        </w:rPr>
        <w:t>66:16:1901006:220; 66:16:1901006:250; 66:16:1901006:273; 66:16:1901006:338; 66:16:1901006:347;</w:t>
      </w:r>
      <w:r w:rsidR="008A6D13">
        <w:rPr>
          <w:color w:val="000000"/>
          <w:sz w:val="28"/>
          <w:szCs w:val="28"/>
          <w:lang w:bidi="ru-RU"/>
        </w:rPr>
        <w:t xml:space="preserve"> </w:t>
      </w:r>
      <w:r w:rsidR="00403ADA" w:rsidRPr="001B3943">
        <w:rPr>
          <w:color w:val="000000"/>
          <w:sz w:val="28"/>
          <w:szCs w:val="28"/>
          <w:lang w:bidi="ru-RU"/>
        </w:rPr>
        <w:t>66:16:1901006:395; 66:16:1901006:405; 66:16:1901006:430; 66:16:1901006:52; 66:16:1901007:1; 66:16:1901007:10; 66:16:1901007:11; 66:16:1901007:12; 66:16:1901007:19; 66:16:1901007:24; 66:16:1901007:28; 66:16:1901007:31; 66:16:1901007:32; 66:16:1901007:33; 66:16:1901007:48; 66:16:1901007:530; 66:16:1901007:533; 66:16:1901007:535; 66:16:1901007:57; 66:16:1901007:58; 66:16:1901007:63; 66:16:1901007:7; 66:16:1901007:71; 66:16:1901007:79; 66:16:1901007:9; 66:16:0000000:1307; 66:16:0000000:219; 66:16:0000000:220; 66:16:0000000:221; 66:16:0000000:222; 66:16:0000000:223; 66:16:0000000:224; 66:16:0000000:3288; 66:16:0000000:3290; 66:16:0000000:3292; 66:16:0000000:3293; 66:16:0000000:3739; 66:16:0000000:3844</w:t>
      </w:r>
      <w:r w:rsidR="00DB226E" w:rsidRPr="00C120ED">
        <w:rPr>
          <w:sz w:val="28"/>
          <w:szCs w:val="28"/>
        </w:rPr>
        <w:t xml:space="preserve">, </w:t>
      </w:r>
      <w:r w:rsidR="005812D3" w:rsidRPr="00C120ED">
        <w:rPr>
          <w:sz w:val="28"/>
          <w:szCs w:val="28"/>
        </w:rPr>
        <w:t xml:space="preserve">общей площадью </w:t>
      </w:r>
      <w:r w:rsidR="00403ADA">
        <w:rPr>
          <w:sz w:val="28"/>
          <w:szCs w:val="28"/>
        </w:rPr>
        <w:t>225609</w:t>
      </w:r>
      <w:r w:rsidR="005812D3" w:rsidRPr="00C120ED">
        <w:rPr>
          <w:sz w:val="28"/>
          <w:szCs w:val="28"/>
        </w:rPr>
        <w:t xml:space="preserve"> кв. м.</w:t>
      </w:r>
      <w:r w:rsidR="00252E95" w:rsidRPr="00C120ED">
        <w:rPr>
          <w:sz w:val="28"/>
          <w:szCs w:val="28"/>
        </w:rPr>
        <w:t xml:space="preserve">, расположенных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категория земель: </w:t>
      </w:r>
      <w:r w:rsidR="00CB5E71" w:rsidRPr="00C120ED">
        <w:rPr>
          <w:sz w:val="28"/>
          <w:szCs w:val="28"/>
        </w:rPr>
        <w:t xml:space="preserve">земли </w:t>
      </w:r>
      <w:r w:rsidR="005812D3">
        <w:rPr>
          <w:sz w:val="28"/>
          <w:szCs w:val="28"/>
        </w:rPr>
        <w:t>лесного фонда</w:t>
      </w:r>
      <w:r w:rsidR="00796C7F">
        <w:rPr>
          <w:sz w:val="28"/>
          <w:szCs w:val="28"/>
        </w:rPr>
        <w:t xml:space="preserve">, </w:t>
      </w:r>
      <w:r w:rsidR="00D62DC0">
        <w:rPr>
          <w:sz w:val="28"/>
          <w:szCs w:val="28"/>
        </w:rPr>
        <w:t>з</w:t>
      </w:r>
      <w:r w:rsidR="00D62DC0" w:rsidRPr="00D62DC0">
        <w:rPr>
          <w:sz w:val="28"/>
          <w:szCs w:val="28"/>
        </w:rPr>
        <w:t>емли населённых пунктов</w:t>
      </w:r>
      <w:r w:rsidRPr="00C120ED">
        <w:rPr>
          <w:sz w:val="28"/>
          <w:szCs w:val="28"/>
        </w:rPr>
        <w:t>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 xml:space="preserve">Цель установления публичного сервитута: размещение существующей линии электропередачи </w:t>
      </w:r>
      <w:r w:rsidR="009938CB" w:rsidRPr="00004E82">
        <w:rPr>
          <w:color w:val="000000"/>
          <w:sz w:val="28"/>
          <w:szCs w:val="28"/>
        </w:rPr>
        <w:t>«</w:t>
      </w:r>
      <w:r w:rsidR="009938CB">
        <w:rPr>
          <w:color w:val="000000"/>
          <w:sz w:val="28"/>
          <w:szCs w:val="28"/>
        </w:rPr>
        <w:t xml:space="preserve">ВЛ-6 </w:t>
      </w:r>
      <w:proofErr w:type="spellStart"/>
      <w:r w:rsidR="009938CB">
        <w:rPr>
          <w:color w:val="000000"/>
          <w:sz w:val="28"/>
          <w:szCs w:val="28"/>
        </w:rPr>
        <w:t>кВ</w:t>
      </w:r>
      <w:proofErr w:type="spellEnd"/>
      <w:r w:rsidR="009938CB">
        <w:rPr>
          <w:color w:val="000000"/>
          <w:sz w:val="28"/>
          <w:szCs w:val="28"/>
        </w:rPr>
        <w:t xml:space="preserve"> </w:t>
      </w:r>
      <w:proofErr w:type="spellStart"/>
      <w:r w:rsidR="009938CB">
        <w:rPr>
          <w:color w:val="000000"/>
          <w:sz w:val="28"/>
          <w:szCs w:val="28"/>
        </w:rPr>
        <w:t>Ф.Совхоз</w:t>
      </w:r>
      <w:proofErr w:type="spellEnd"/>
      <w:r w:rsidR="009938CB">
        <w:rPr>
          <w:color w:val="000000"/>
          <w:sz w:val="28"/>
          <w:szCs w:val="28"/>
        </w:rPr>
        <w:t xml:space="preserve"> от ПС Атиг до ТП-3812 с отпайками, </w:t>
      </w:r>
      <w:proofErr w:type="spellStart"/>
      <w:r w:rsidR="009938CB">
        <w:rPr>
          <w:color w:val="000000"/>
          <w:sz w:val="28"/>
          <w:szCs w:val="28"/>
        </w:rPr>
        <w:t>Ф.Черемушки</w:t>
      </w:r>
      <w:proofErr w:type="spellEnd"/>
      <w:r w:rsidR="009938CB">
        <w:rPr>
          <w:color w:val="000000"/>
          <w:sz w:val="28"/>
          <w:szCs w:val="28"/>
        </w:rPr>
        <w:t xml:space="preserve"> от ПС Атиг до ТП-3826 с отпайками, Ф.КСМ от ПС Атиг до ТП-3805 с отпайками, литер 4</w:t>
      </w:r>
      <w:r w:rsidR="009938CB" w:rsidRPr="00004E82">
        <w:rPr>
          <w:color w:val="000000"/>
          <w:sz w:val="28"/>
          <w:szCs w:val="28"/>
        </w:rPr>
        <w:t>»</w:t>
      </w:r>
      <w:r w:rsidRPr="00C120ED">
        <w:rPr>
          <w:sz w:val="28"/>
          <w:szCs w:val="28"/>
        </w:rPr>
        <w:t>, принадлежащей на праве собственности ОАО «МРСК Урала», о чем в Едином государственном реестре недвижимости</w:t>
      </w:r>
      <w:r w:rsidR="003C6FAE" w:rsidRPr="00C120ED">
        <w:rPr>
          <w:sz w:val="28"/>
          <w:szCs w:val="28"/>
        </w:rPr>
        <w:t xml:space="preserve"> </w:t>
      </w:r>
      <w:r w:rsidR="007F1B7D" w:rsidRPr="00C120ED">
        <w:rPr>
          <w:sz w:val="28"/>
          <w:szCs w:val="28"/>
        </w:rPr>
        <w:t xml:space="preserve">сделана запись от </w:t>
      </w:r>
      <w:r w:rsidR="002E5D17">
        <w:rPr>
          <w:sz w:val="28"/>
          <w:szCs w:val="28"/>
        </w:rPr>
        <w:t>21.07.2008</w:t>
      </w:r>
      <w:r w:rsidRPr="00C120ED">
        <w:rPr>
          <w:sz w:val="28"/>
          <w:szCs w:val="28"/>
        </w:rPr>
        <w:t xml:space="preserve"> № 66-66-1</w:t>
      </w:r>
      <w:r w:rsidR="002E5D17">
        <w:rPr>
          <w:sz w:val="28"/>
          <w:szCs w:val="28"/>
        </w:rPr>
        <w:t>5</w:t>
      </w:r>
      <w:r w:rsidRPr="00C120ED">
        <w:rPr>
          <w:sz w:val="28"/>
          <w:szCs w:val="28"/>
        </w:rPr>
        <w:t>/0</w:t>
      </w:r>
      <w:r w:rsidR="002E5D17">
        <w:rPr>
          <w:sz w:val="28"/>
          <w:szCs w:val="28"/>
        </w:rPr>
        <w:t>21</w:t>
      </w:r>
      <w:r w:rsidRPr="00C120ED">
        <w:rPr>
          <w:sz w:val="28"/>
          <w:szCs w:val="28"/>
        </w:rPr>
        <w:t>/200</w:t>
      </w:r>
      <w:r w:rsidR="002E5D17">
        <w:rPr>
          <w:sz w:val="28"/>
          <w:szCs w:val="28"/>
        </w:rPr>
        <w:t>8</w:t>
      </w:r>
      <w:r w:rsidRPr="00C120ED">
        <w:rPr>
          <w:sz w:val="28"/>
          <w:szCs w:val="28"/>
        </w:rPr>
        <w:t>-</w:t>
      </w:r>
      <w:r w:rsidR="002E5D17">
        <w:rPr>
          <w:sz w:val="28"/>
          <w:szCs w:val="28"/>
        </w:rPr>
        <w:t>258</w:t>
      </w:r>
      <w:r w:rsidRPr="00C120ED">
        <w:rPr>
          <w:sz w:val="28"/>
          <w:szCs w:val="28"/>
        </w:rPr>
        <w:t>.</w:t>
      </w:r>
    </w:p>
    <w:p w:rsidR="004D6E83" w:rsidRPr="00C120ED" w:rsidRDefault="004D6E83" w:rsidP="004D6E83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Срок действия публичного сервитута: 49 лет.</w:t>
      </w:r>
    </w:p>
    <w:p w:rsidR="00E612B5" w:rsidRPr="00C120ED" w:rsidRDefault="004D6E83" w:rsidP="005F260B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3.</w:t>
      </w:r>
      <w:r w:rsidRPr="00C120ED">
        <w:rPr>
          <w:sz w:val="28"/>
          <w:szCs w:val="28"/>
        </w:rPr>
        <w:tab/>
      </w:r>
      <w:r w:rsidR="001C259B" w:rsidRPr="00C120ED">
        <w:rPr>
          <w:sz w:val="28"/>
          <w:szCs w:val="28"/>
        </w:rPr>
        <w:t>Настоящее постановление опубликовать в официальном печатном издании «Информационный вестник муниципального образования рабочий посёлок Атиг».</w:t>
      </w:r>
    </w:p>
    <w:p w:rsidR="00233747" w:rsidRDefault="001C259B" w:rsidP="00A54E42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4</w:t>
      </w:r>
      <w:r w:rsidR="00A54E42" w:rsidRPr="00C120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04C95" w:rsidRDefault="00604C95" w:rsidP="009F089D">
      <w:pPr>
        <w:jc w:val="both"/>
        <w:rPr>
          <w:sz w:val="28"/>
          <w:szCs w:val="28"/>
        </w:rPr>
      </w:pPr>
    </w:p>
    <w:p w:rsidR="0053589C" w:rsidRDefault="0053589C" w:rsidP="009F089D">
      <w:pPr>
        <w:jc w:val="both"/>
        <w:rPr>
          <w:sz w:val="28"/>
          <w:szCs w:val="28"/>
        </w:rPr>
      </w:pPr>
    </w:p>
    <w:p w:rsidR="0053589C" w:rsidRDefault="0053589C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457873" w:rsidRDefault="00457873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7762" w:rsidRPr="007D3145" w:rsidRDefault="00457873" w:rsidP="00902DAC">
      <w:pPr>
        <w:jc w:val="both"/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270BE"/>
    <w:rsid w:val="00133F61"/>
    <w:rsid w:val="00150955"/>
    <w:rsid w:val="00152F34"/>
    <w:rsid w:val="001614D8"/>
    <w:rsid w:val="00171A5E"/>
    <w:rsid w:val="00175375"/>
    <w:rsid w:val="001766AD"/>
    <w:rsid w:val="00180B08"/>
    <w:rsid w:val="00187691"/>
    <w:rsid w:val="001A0345"/>
    <w:rsid w:val="001A717D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4D20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3016"/>
    <w:rsid w:val="00255296"/>
    <w:rsid w:val="002552B1"/>
    <w:rsid w:val="002629D8"/>
    <w:rsid w:val="00267C07"/>
    <w:rsid w:val="0028385F"/>
    <w:rsid w:val="00286362"/>
    <w:rsid w:val="0029000C"/>
    <w:rsid w:val="002B1AD5"/>
    <w:rsid w:val="002B23C5"/>
    <w:rsid w:val="002B36F3"/>
    <w:rsid w:val="002C59BE"/>
    <w:rsid w:val="002D077D"/>
    <w:rsid w:val="002D7DF8"/>
    <w:rsid w:val="002E181B"/>
    <w:rsid w:val="002E3D3D"/>
    <w:rsid w:val="002E57BF"/>
    <w:rsid w:val="002E5D17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3ADA"/>
    <w:rsid w:val="00406F04"/>
    <w:rsid w:val="00414B93"/>
    <w:rsid w:val="00420300"/>
    <w:rsid w:val="00421B47"/>
    <w:rsid w:val="00427B85"/>
    <w:rsid w:val="00451A0A"/>
    <w:rsid w:val="00457873"/>
    <w:rsid w:val="00463E78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134"/>
    <w:rsid w:val="00523EE8"/>
    <w:rsid w:val="00524D87"/>
    <w:rsid w:val="00527A55"/>
    <w:rsid w:val="00530357"/>
    <w:rsid w:val="0053589C"/>
    <w:rsid w:val="0054081A"/>
    <w:rsid w:val="005431B8"/>
    <w:rsid w:val="00562A32"/>
    <w:rsid w:val="005650D1"/>
    <w:rsid w:val="00570C87"/>
    <w:rsid w:val="0057337A"/>
    <w:rsid w:val="00574356"/>
    <w:rsid w:val="005812D3"/>
    <w:rsid w:val="005813D2"/>
    <w:rsid w:val="00582C12"/>
    <w:rsid w:val="00583231"/>
    <w:rsid w:val="00586809"/>
    <w:rsid w:val="005B23F1"/>
    <w:rsid w:val="005B3EA1"/>
    <w:rsid w:val="005B67C0"/>
    <w:rsid w:val="005B7FC4"/>
    <w:rsid w:val="005C4604"/>
    <w:rsid w:val="005F260B"/>
    <w:rsid w:val="005F37E7"/>
    <w:rsid w:val="005F76B4"/>
    <w:rsid w:val="00604620"/>
    <w:rsid w:val="00604C95"/>
    <w:rsid w:val="006056EB"/>
    <w:rsid w:val="00612B3D"/>
    <w:rsid w:val="00617E4D"/>
    <w:rsid w:val="0063083B"/>
    <w:rsid w:val="006331EF"/>
    <w:rsid w:val="00633901"/>
    <w:rsid w:val="00633B07"/>
    <w:rsid w:val="00634F3C"/>
    <w:rsid w:val="00636804"/>
    <w:rsid w:val="006413D9"/>
    <w:rsid w:val="00644DD2"/>
    <w:rsid w:val="0066659B"/>
    <w:rsid w:val="00666AF1"/>
    <w:rsid w:val="006A5E22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6056B"/>
    <w:rsid w:val="007619FB"/>
    <w:rsid w:val="00765BCF"/>
    <w:rsid w:val="00771483"/>
    <w:rsid w:val="00783EF7"/>
    <w:rsid w:val="00785247"/>
    <w:rsid w:val="00795F78"/>
    <w:rsid w:val="00796C7F"/>
    <w:rsid w:val="007B2A8F"/>
    <w:rsid w:val="007B5C37"/>
    <w:rsid w:val="007C6742"/>
    <w:rsid w:val="007D0E37"/>
    <w:rsid w:val="007D0E84"/>
    <w:rsid w:val="007D3012"/>
    <w:rsid w:val="007D3145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3359"/>
    <w:rsid w:val="00884400"/>
    <w:rsid w:val="0089268E"/>
    <w:rsid w:val="008975C4"/>
    <w:rsid w:val="008A0709"/>
    <w:rsid w:val="008A45EE"/>
    <w:rsid w:val="008A6D13"/>
    <w:rsid w:val="008B63D3"/>
    <w:rsid w:val="008C663E"/>
    <w:rsid w:val="008D0D3C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938CB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9F7C62"/>
    <w:rsid w:val="00A24A46"/>
    <w:rsid w:val="00A27F6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9648D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AF6C95"/>
    <w:rsid w:val="00B05866"/>
    <w:rsid w:val="00B07EA6"/>
    <w:rsid w:val="00B113F4"/>
    <w:rsid w:val="00B12842"/>
    <w:rsid w:val="00B3301D"/>
    <w:rsid w:val="00B461E7"/>
    <w:rsid w:val="00B63162"/>
    <w:rsid w:val="00B65241"/>
    <w:rsid w:val="00B76D61"/>
    <w:rsid w:val="00B84CE0"/>
    <w:rsid w:val="00B95F5D"/>
    <w:rsid w:val="00BA7716"/>
    <w:rsid w:val="00BB22C9"/>
    <w:rsid w:val="00BC2DCA"/>
    <w:rsid w:val="00BC6827"/>
    <w:rsid w:val="00BD0F22"/>
    <w:rsid w:val="00BD4023"/>
    <w:rsid w:val="00BD6797"/>
    <w:rsid w:val="00BE4A03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A20A4"/>
    <w:rsid w:val="00CA270F"/>
    <w:rsid w:val="00CB5E71"/>
    <w:rsid w:val="00CC0828"/>
    <w:rsid w:val="00CC73C7"/>
    <w:rsid w:val="00CD7A73"/>
    <w:rsid w:val="00CE75F1"/>
    <w:rsid w:val="00CF4513"/>
    <w:rsid w:val="00CF630C"/>
    <w:rsid w:val="00CF7E37"/>
    <w:rsid w:val="00D04AD8"/>
    <w:rsid w:val="00D077E4"/>
    <w:rsid w:val="00D22288"/>
    <w:rsid w:val="00D42904"/>
    <w:rsid w:val="00D50FFB"/>
    <w:rsid w:val="00D562B2"/>
    <w:rsid w:val="00D6121C"/>
    <w:rsid w:val="00D62893"/>
    <w:rsid w:val="00D62DC0"/>
    <w:rsid w:val="00D65E8E"/>
    <w:rsid w:val="00D66262"/>
    <w:rsid w:val="00D666AC"/>
    <w:rsid w:val="00D810DB"/>
    <w:rsid w:val="00D8333B"/>
    <w:rsid w:val="00DA56EE"/>
    <w:rsid w:val="00DA6BB7"/>
    <w:rsid w:val="00DA714D"/>
    <w:rsid w:val="00DA7680"/>
    <w:rsid w:val="00DB226E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9641B"/>
    <w:rsid w:val="00EA6E1A"/>
    <w:rsid w:val="00EC0F54"/>
    <w:rsid w:val="00EC2626"/>
    <w:rsid w:val="00EC78D9"/>
    <w:rsid w:val="00ED23BF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3BFA2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48B0-6EF0-4EC0-B22F-9BB17800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65</cp:revision>
  <cp:lastPrinted>2020-07-23T05:37:00Z</cp:lastPrinted>
  <dcterms:created xsi:type="dcterms:W3CDTF">2020-07-15T06:04:00Z</dcterms:created>
  <dcterms:modified xsi:type="dcterms:W3CDTF">2020-09-14T09:51:00Z</dcterms:modified>
</cp:coreProperties>
</file>