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1F" w:rsidRPr="000A1D1F" w:rsidRDefault="000F6DFB" w:rsidP="000A1D1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0A1D1F" w:rsidRPr="000A1D1F" w:rsidRDefault="000A1D1F" w:rsidP="000A1D1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0A1D1F" w:rsidRPr="000A1D1F" w:rsidRDefault="000A1D1F" w:rsidP="000A1D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28"/>
          <w:szCs w:val="28"/>
          <w:lang w:val="en-US" w:eastAsia="ru-RU"/>
        </w:rPr>
      </w:pPr>
      <w:r w:rsidRPr="000A1D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A5BF80" wp14:editId="46B064E5">
            <wp:extent cx="629285" cy="748030"/>
            <wp:effectExtent l="0" t="0" r="0" b="0"/>
            <wp:docPr id="2" name="Рисунок 2" descr="Описание: Описание: 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1F" w:rsidRPr="000A1D1F" w:rsidRDefault="000A1D1F" w:rsidP="000A1D1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0A1D1F" w:rsidRPr="000A1D1F" w:rsidRDefault="000A1D1F" w:rsidP="000A1D1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0A1D1F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Артемовский городской округ</w:t>
      </w:r>
    </w:p>
    <w:p w:rsidR="000A1D1F" w:rsidRPr="000A1D1F" w:rsidRDefault="000A1D1F" w:rsidP="000A1D1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0A1D1F" w:rsidRPr="000A1D1F" w:rsidRDefault="000A1D1F" w:rsidP="000A1D1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0A1D1F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Территориальный орган местного самоуправления поселка Красногвардейский </w:t>
      </w:r>
    </w:p>
    <w:p w:rsidR="000A1D1F" w:rsidRPr="000A1D1F" w:rsidRDefault="000A1D1F" w:rsidP="000A1D1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0A1D1F" w:rsidRPr="000A1D1F" w:rsidRDefault="000A1D1F" w:rsidP="000A1D1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</w:pPr>
      <w:proofErr w:type="gramStart"/>
      <w:r w:rsidRPr="000A1D1F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>Р</w:t>
      </w:r>
      <w:proofErr w:type="gramEnd"/>
      <w:r w:rsidRPr="000A1D1F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 xml:space="preserve"> А С П О Р Я Ж Е Н И Е </w:t>
      </w:r>
    </w:p>
    <w:p w:rsidR="000A1D1F" w:rsidRPr="000A1D1F" w:rsidRDefault="000A1D1F" w:rsidP="000A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1F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0A1D1F" w:rsidRPr="000A1D1F" w:rsidTr="000A1D1F">
        <w:trPr>
          <w:trHeight w:val="73"/>
        </w:trPr>
        <w:tc>
          <w:tcPr>
            <w:tcW w:w="974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0A1D1F" w:rsidRPr="000A1D1F" w:rsidRDefault="000A1D1F" w:rsidP="000A1D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1D1F" w:rsidRPr="000A1D1F" w:rsidRDefault="000A1D1F" w:rsidP="000A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28.12.2015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60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A1D1F" w:rsidRPr="000A1D1F" w:rsidRDefault="000A1D1F" w:rsidP="000A1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0A1D1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Об обеспечении доступа к информации о деятельности </w:t>
      </w:r>
    </w:p>
    <w:p w:rsidR="000A1D1F" w:rsidRPr="000A1D1F" w:rsidRDefault="000A1D1F" w:rsidP="000A1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0A1D1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Территориального органа местного самоуправления поселка </w:t>
      </w:r>
      <w:proofErr w:type="gramStart"/>
      <w:r w:rsidRPr="000A1D1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Красногвардейский</w:t>
      </w:r>
      <w:proofErr w:type="gramEnd"/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реализации права граждан и юридических лиц на доступ к информации о деятельности  Территориального органа местного самоуправления поселка Красногвардейский,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решением Думы Артемовского городского округа от 27.03.2014 № 452 «Об официальном сайте Артемовского городского округа », распоряжением Территориального органа местного</w:t>
      </w:r>
      <w:proofErr w:type="gramEnd"/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самоуправления поселка </w:t>
      </w:r>
      <w:proofErr w:type="gramStart"/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15.09.2015 № 37 «О создании официального сайта Территориального органа местного самоуправления поселка Красногвардейский», Положением о Территориальном органе местного самоуправления поселка Красногвардейский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Порядок обеспечения доступа к информации о деятельности Территориального органа местного самоуправления поселка Красногвардейский (Приложение 1).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Утвердить Положение об официальном сайте Территориального органа местного самоуправления поселка Красногвардейский в информационно-телекоммуникационной сети «Интернет» (Приложение 2). 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>3. Утвердить Требования к технологическим, программным и лингвистическим средствам обеспечения пользования официальным сайтом Территориального органа местного самоуправления поселка Красногвардейский в информационно-телекоммуникационной сети «Интернет» (Приложение 3).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</w:t>
      </w:r>
      <w:r w:rsidRPr="000A1D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должностным лицом ТОМС поселка </w:t>
      </w:r>
      <w:proofErr w:type="gramStart"/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Территориального органа местного самоуправления поселка Красногвардейский, уполномоченным в сфере организации доступа к информации о деятельности  Территориального органа местного самоуправления поселка Красногвардейский, председателя  Территориального органа местного самоуправления поселка Красногвардейский.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>5. Определить официальным сайтом  Территориального органа местного самоуправления поселка Красногвардейский в информационно-телекоммуникационной сети «Интернет» сайт с доменным именем                        «http://</w:t>
      </w:r>
      <w:proofErr w:type="spellStart"/>
      <w:r w:rsidRPr="000A1D1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kr</w:t>
      </w:r>
      <w:proofErr w:type="spellEnd"/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0A1D1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gvard</w:t>
      </w:r>
      <w:proofErr w:type="spellEnd"/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0A1D1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artemovsky</w:t>
      </w:r>
      <w:proofErr w:type="spellEnd"/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>66.ru».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</w:pPr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>6. Установить, что официальным сайтом в информационно-телекоммуникационной сети «Интернет», на котором размещается информация о размещении заказов на поставки товаров, выполнение работ, оказание услуг для муниципальных нужд Территориального органа местного самоуправления поселка Красногвардейский, является сайт с доменным именем «http://</w:t>
      </w:r>
      <w:r w:rsidRPr="000A1D1F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www.zakupki.gov.ru</w:t>
      </w:r>
      <w:r w:rsidRPr="000A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Определить адрес электронной почты </w:t>
      </w:r>
      <w:hyperlink r:id="rId10" w:history="1">
        <w:r w:rsidRPr="000A1D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toms</w:t>
        </w:r>
        <w:r w:rsidRPr="000A1D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A1D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krasnogvardeyskiy</w:t>
        </w:r>
        <w:r w:rsidRPr="000A1D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0A1D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0A1D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A1D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направления запросов пользователей информацией о предоставлении информации о деятельности органа  местного самоуправления Территориального органа  поселка Красногвардейский и получении запрашиваемой информации. 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Руководителю Территориального органа местного самоуправления поселка Красногвардейский обеспечить в пределах своих полномочий размещение информации на официальном сайте Территориального органа местного самоуправления поселка Красногвардейский в информационно-телекоммуникационной сети «Интернет» в составе и в сроки, установленные Перечнем информации, размещаемой на официальном сайте Территориального органа местного самоуправления поселка Красногвардейский, разработанном в соответствии с Федеральным законом от 09.02.2009 № 8-ФЗ «Об обеспечении доступа к информации о</w:t>
      </w:r>
      <w:proofErr w:type="gramEnd"/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государственных органов и органов местного самоуправления», а также в соответствии со Структурой официального сайта Территориального органа местного самоуправления поселка Красногвардейский (Приложение № 2 к Положению об официальном сайте Территориального органа местного самоуправления поселка Красногвардейский в информационно-телекоммуникационной сети «Интернет»).</w:t>
      </w:r>
    </w:p>
    <w:p w:rsidR="000A1D1F" w:rsidRP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1D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 Опубликовать распоряжение в газете «Артемовский рабочий», разместить на официальном сайте Территориального органа местного самоуправления поселка Красногвардейский в информационно-телекоммуникационной сети «Интернет».</w:t>
      </w:r>
    </w:p>
    <w:p w:rsidR="000A1D1F" w:rsidRP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1D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10. </w:t>
      </w:r>
      <w:proofErr w:type="gramStart"/>
      <w:r w:rsidRPr="000A1D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A1D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Территориального</w:t>
      </w:r>
      <w:proofErr w:type="gramEnd"/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>органа местного самоуправления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С.И. </w:t>
      </w:r>
      <w:proofErr w:type="spellStart"/>
      <w:r w:rsidRPr="000A1D1F">
        <w:rPr>
          <w:rFonts w:ascii="Times New Roman" w:eastAsia="Calibri" w:hAnsi="Times New Roman" w:cs="Times New Roman"/>
          <w:sz w:val="28"/>
          <w:szCs w:val="28"/>
          <w:lang w:eastAsia="ru-RU"/>
        </w:rPr>
        <w:t>Гиршфельд</w:t>
      </w:r>
      <w:proofErr w:type="spellEnd"/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P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A1D1F" w:rsidRP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Территориального органа </w:t>
      </w:r>
    </w:p>
    <w:p w:rsidR="000A1D1F" w:rsidRP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Красногвардейский</w:t>
      </w:r>
      <w:proofErr w:type="gramEnd"/>
    </w:p>
    <w:p w:rsidR="000A1D1F" w:rsidRP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22.12.2015    № 30 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обеспечения доступа к информации о деятельности Территориального органа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поселка Красногвардейский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9"/>
      <w:bookmarkEnd w:id="1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Данный Порядок обеспечения доступа к информации о деятельности Территориального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устанавливает общие требования к обеспечению доступа граждан, организаций и общественных объединений (далее - пользователи информацией) к информации о деятельности Территориального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требованиями федерального законодательства.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соответствии с действующим законодательством действие данного Порядка не распространяется </w:t>
      </w:r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отношения, связанные с обеспечением доступа к персональным данным, обработка которых осуществляется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рассмотрения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порядок представления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государственные органы информации    о своей деятельности в связи с осуществлением государственными органами своих полномочий.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Доступ к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8"/>
      <w:bookmarkEnd w:id="2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ОБЕСПЕЧЕНИЕ ДОСТУПА К ИНФОРМАЦИИ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Основными принципами обеспечения доступа к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открытость и доступность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законодательством Российской Федерации;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достоверность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своевременность ее предоставления;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свобода поиска, получения, передачи и распространения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способом, не противоречащим действующему законодательству Российской Федерации;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представлении информации о деятельности ТОМС.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Пользователю информацией представляется на бесплатной основе информация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передаваемая в устной форме, размещаемая на официальном сайте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  <w:proofErr w:type="gramEnd"/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ТОМС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в устной форме и в виде документированной информации, в том числе в виде электронного документа.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форма представления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установлена, она может определяться запросом пользователя информацией. При невозможности представления информации в запрашиваемой форме информация предоставляется в том виде, в каком она имеется в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форме представляется пользователям информации во время личного приема граждан и в процессе встреч с населением.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доступ к информации о своей деятельности следующими способами: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опубликование информации в средствах массовой информации;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информации на официальном сайте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информационно-телекоммуникационной сети «Интернет»;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размещение информации на информационных стендах в помещении, занимаемом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ознакомление пользователей с информацией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помещениях, занимаемых ТОМС, а также через библиотечные и архивные фонды;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представление пользователям информации по их запросу;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проведение информационных часов, «горячей линии» и иных мероприятий по вопросам, касающимся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обеспечение к ним доступа заинтересованных граждан и представителей средств массовой информации.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Ответственность за своевременное представление достоверной и полной информации, а также за отказ в представлении информации несёт председатель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72"/>
      <w:bookmarkEnd w:id="3"/>
    </w:p>
    <w:p w:rsid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3. </w:t>
      </w:r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РАЗМЕЩАЕМОЙ НА ОФИЦИАЛЬНОМ САЙТЕ  ТОМС</w:t>
      </w:r>
      <w:proofErr w:type="gramEnd"/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998"/>
        <w:gridCol w:w="2693"/>
        <w:gridCol w:w="2552"/>
      </w:tblGrid>
      <w:tr w:rsidR="000A1D1F" w:rsidRPr="000A1D1F" w:rsidTr="000A1D1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(наименование) информации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обновления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(периодичность размещения информации)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предоставление информации и ее своевременное обновление</w:t>
            </w:r>
          </w:p>
        </w:tc>
      </w:tr>
      <w:tr w:rsidR="000A1D1F" w:rsidRPr="000A1D1F" w:rsidTr="000A1D1F">
        <w:trPr>
          <w:cantSplit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1D1F" w:rsidRPr="000A1D1F" w:rsidTr="000A1D1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информация о ТОМС,       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                                </w:t>
            </w:r>
          </w:p>
        </w:tc>
      </w:tr>
      <w:tr w:rsidR="000A1D1F" w:rsidRPr="000A1D1F" w:rsidTr="000A1D1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структура ТОМС,  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адрес, адрес электронной почты, номер телефона ТОМС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подлежат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 ТОМС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подлежат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обновлению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задачах и функциях ТОМС, а также перечень нормативных правовых актов,  определяющих эти полномочия, задачи и функции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подлежат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обновлению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законов и иных нормативных правовых актов,  определяющих полномочия, задачи и функции ТОМС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подлежат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обновлению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13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руководителе  ТОМС (председателе) (фамилии, имена,  номера служебных телефонов)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подлежат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нормотворческой деятельности  ТОМС, в том числе:                        </w:t>
            </w:r>
          </w:p>
        </w:tc>
      </w:tr>
      <w:tr w:rsidR="000A1D1F" w:rsidRPr="000A1D1F" w:rsidTr="000A1D1F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нормативные правовые акты,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принятые (изданные) ТОМС,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15 календарных дней со дня подписания нормативного правового акта, либо со дня вступления в законную силу решения суда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проектов муниципальных   </w:t>
            </w: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актов, внесенных в Думу Артемовского городского округа</w:t>
            </w:r>
            <w:r w:rsidRPr="000A1D1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3-х дней     </w:t>
            </w: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внесения проекта</w:t>
            </w: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нормативного        </w:t>
            </w: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акта         </w:t>
            </w: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Думу Артемовского городского округа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   </w:t>
            </w:r>
          </w:p>
        </w:tc>
      </w:tr>
      <w:tr w:rsidR="000A1D1F" w:rsidRPr="000A1D1F" w:rsidTr="000A1D1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регламенты, стандарты муниципальных услуг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15 календарных дней со дня принятия (установления) регламента (стандарта) либо внесения в него изменений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закупках товаров, работ, услуг для обеспечения муниципальных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федеральным законодательством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формы обращений, заявлений и иных документов, принимаемых ТОМС к рассмотрению в соответствии с законами и иными нормативными правовыми актами, муниципальными правовыми актами 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подлежат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обжалования муниципальных правовых актов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подлежат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</w:t>
            </w:r>
          </w:p>
        </w:tc>
      </w:tr>
      <w:tr w:rsidR="000A1D1F" w:rsidRPr="000A1D1F" w:rsidTr="000A1D1F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участии ТОМС в целевых программах, международном и межмуниципальном сотрудничестве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15 календарных дней со дня принятия решения об участии в программе, международном (межмуниципальном) сотрудничестве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</w:p>
        </w:tc>
      </w:tr>
      <w:tr w:rsidR="000A1D1F" w:rsidRPr="000A1D1F" w:rsidTr="000A1D1F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мероприятиях, проводимых ТОМС, в том числе сведения  о рабочих поездках председателя ТОМС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 рабочих дней со дня завершения официального визита (рабочей поездки)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официальных выступлений и заявлений председателя ТОМС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 рабочих дней со дня, в котором состоялось официальное выступление либо сделано официальное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заявление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ТОМС </w:t>
            </w:r>
          </w:p>
        </w:tc>
      </w:tr>
      <w:tr w:rsidR="000A1D1F" w:rsidRPr="000A1D1F" w:rsidTr="000A1D1F">
        <w:trPr>
          <w:cantSplit/>
          <w:trHeight w:val="18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защиты населения ТОМС и территории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ТОМС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ТОМС до сведения граждан и организаций в соответствии с федеральными законами, законами Свердловской области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не позднее 20 числа месяца, следующего за отчетным кварталом; в течение одного рабочего дня со дня установления вероятности возникновения чрезвычайной ситуации; в течение одного рабочего дня со дня возникновения    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чрезвычайной ситуации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12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результатах проверок, проведенных ТОМС в пределах своих полномочий, а также проведенных в ТОМС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не позднее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 числа месяца, 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следующего за месяцем,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котором проводилась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проверка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информация о деятельности 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ТОМС, в том числе:                         </w:t>
            </w:r>
          </w:p>
        </w:tc>
      </w:tr>
      <w:tr w:rsidR="000A1D1F" w:rsidRPr="000A1D1F" w:rsidTr="000A1D1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ТОМС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не позднее 20 числа месяца, следующего за отчетным кварталом; ежегодно, не позднее 1 марта года, следующего за отчетным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использовании ТОМС выделяемых бюджетных средств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не позднее 20 числа месяца, следующего за отчетным кварталом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кадровом обеспечении ТОМС, в том числе:                         </w:t>
            </w:r>
          </w:p>
        </w:tc>
      </w:tr>
      <w:tr w:rsidR="000A1D1F" w:rsidRPr="000A1D1F" w:rsidTr="000A1D1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поступления граждан на муниципальную службу в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сведения подлежат 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вакантных должностях муниципальной службы, имеющихся в ТОМС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рабочих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дней со дня появления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52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кандидатам на замещение вакантных должностей муниципальной службы в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рабочих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дней со дня появления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результаты конкурсов на замещение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вакантных должностей муниципальной службы в ТОМС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7 рабочих дней со дня объявления конкурса и подведения результатов конкурса соответственно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6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телефонов, по которым можно получить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информацию по вопросу замещения вакантных  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должностей в ТОМС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рабочих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дней со дня появления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работе ТОМС с обращениями граждан (физических лиц), организаций (юридических лиц), общественных  объединений, государственных органов, органов местного самоуправления, в том числе:        </w:t>
            </w:r>
          </w:p>
        </w:tc>
      </w:tr>
      <w:tr w:rsidR="000A1D1F" w:rsidRPr="000A1D1F" w:rsidTr="000A1D1F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время приема должностными лицами  ТОМС граждан (физических лиц), в том числе представителей организаций (юридических лиц), общественных объединений, государственных  органов, органов местного самоуправления, порядок рассмотрения их обращений с указанием актов, регулирующих эту деятельность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не позднее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последнего числа месяца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и отчество         </w:t>
            </w: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лица или           </w:t>
            </w: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структурного       </w:t>
            </w: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подразделения к полномочиям,  которых отнесены организация    </w:t>
            </w:r>
          </w:p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 лиц, указанных в подпункте 10.1 настоящего пункта,  обеспечение рассмотрения их обращений, а также номер телефона, по которому можно получить информацию справочного характера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не позднее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последнего числа месяца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  <w:tr w:rsidR="000A1D1F" w:rsidRPr="000A1D1F" w:rsidTr="000A1D1F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Обзоры обращений лиц, указанных в подпункте 10.1 настоящего пункта, а также обобщенная информация о результатах рассмотрения этих обращений и мерах, принятых по результатам рассмотрения обращений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не позднее 1 апреля года, следующего за </w:t>
            </w:r>
            <w:proofErr w:type="gramStart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ТОМС</w:t>
            </w:r>
          </w:p>
        </w:tc>
      </w:tr>
    </w:tbl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0A1D1F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информацией, указанной в Перечне, размещает на официальном сайте ТОМС в информационно-телекоммуникационной сети «Интернет» иную информацию о своей деятельности с учетом требований законодательства.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размещаемая ТОМС на официальном сайте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имеет официальный статус, является публичной и бесплатной. 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11"/>
      <w:bookmarkStart w:id="5" w:name="Par218"/>
      <w:bookmarkEnd w:id="4"/>
      <w:bookmarkEnd w:id="5"/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4. РАЗМЕЩЕНИЕ ИНФОРМАЦИИ О ДЕЯТЕЛЬНОСТИ ТОМС                                 В ЗАНИМАЕМЫХ ПОМЕЩЕНИЯХ И В ИНЫХ ОТВЕДЕННЫХ ДЛЯ ЭТИХ ЦЕЛЕЙ МЕСТАХ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22"/>
      <w:bookmarkEnd w:id="6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ТОМС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занимаемых помещениях размещает информационные стенды, другие технические средства аналогичного назначения для ознакомления с информацией о своей деятельности.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Информация, указанная в </w:t>
      </w:r>
      <w:hyperlink w:anchor="Par222" w:history="1">
        <w:r w:rsidRPr="000A1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12</w:t>
        </w:r>
      </w:hyperlink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Порядка, должна содержать: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порядок работы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условия и порядок получения информации от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занимаемых помещениях размещает иные сведения, необходимые для оперативного информирования пользователей информацией.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228"/>
      <w:bookmarkEnd w:id="7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ОЗНАКОМЛЕНИЕ С ИНФОРМАЦИЕЙ О ДЕЯТЕЛЬНОСТИ ТОМС В ЗАНИМАЕМЫХ ПОМЕЩЕНИЯХ, А ТАКЖЕ ЧЕРЕЗ БИБЛИОТЕЧНЫЕ И АРХИВНЫЕ ФОНДЫ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целях привлечения населения к ознакомлению с проектами муниципальных правовых актов, в случаях предусмотренных действующим законодательством, пользователю информацией может быть предоставлена возможность ознакомиться с текстами таких проектов в помещениях, занимаемых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Ознакомление пользователей информацией с информацией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находящейся в архивном фонде, осуществляется в соответствии с Административным регламентом оказания муниципальной услуги  по </w:t>
      </w:r>
      <w:r w:rsidRPr="000A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информационному обеспечению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0A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Артемовского городского округа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Пользователю информацией также предоставляется возможность ознакомиться с информацией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библиотечные фонды.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238"/>
      <w:bookmarkEnd w:id="8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6. ЗАПРОС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реализацию права пользователя информацией обращаться в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 как непосредственно, так и через своего представителя, полномочия 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оформлены в порядке, установленном законодательством Российской Федерации.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запросы, в которых указаны почтовый адрес, номер телефона, адрес электронной почты для направления ответа на запрос или уточнения содержания запроса, а также фамилия, имя, отчество пользователя информацией. Анонимные запросы не рассматриваются. В запросе, составленном в письменной форме, указывается  фамилия, инициалы и должность председателя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Запрос, составленный в письменной форме или поступивший в форме электронного документа, регистрируется в течение трех дней со дня его поступления. Запрос, составленный в устной форме, регистрируется путем заполнения карточки личного приема граждан в день его поступления с указанием даты и времени поступления, результата рассмотрения во время личного приема граждан. 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244"/>
      <w:bookmarkEnd w:id="9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 Письменный запрос рассматривается не более чем в тридцатидневный срок со дня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 Если запрос не относится к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течение семи дней со дня регистрации запроса он направляется в государственный орган, к полномочиям которого отнесено предоставление запрашиваемой информации, с обязательным сообщением о переадресации пользователю информацией в тот же срок. В случае если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располагает сведениями о наличии запрашиваемой информации в другом государственном органе, пользователю информацией, направившему запрос, сообщается об этом в течение семи дней со дня регистрации запроса.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20.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21. Председатель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направляет запрос специалисту ТОМС для подготовки ответа. Специалист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проект ответа,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Ответ на запрос оформляется на бланке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инструкции по делопроизводству, принятой в ТОМС.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22. Ответ на запрос подписывается председателем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на запрос регистрируется с присвоением регистрационного номера и даты. 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23. </w:t>
      </w:r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запросе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опубликованной в средствах массовой информации либо размещенной на официальном сайте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в ответе на запрос указывается название, дата выхода и номер печатного издания, в котором опубликована запрашиваемая информация, и (или) электронный адрес официального сайта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на котором размещена запрашиваемая информация.</w:t>
      </w:r>
      <w:proofErr w:type="gramEnd"/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запрашиваемую информацию, за исключением информации ограниченного доступа.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 Информация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представляется в случаях, если: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содержание запроса не позволяет установить запрашиваемую информацию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запрашиваемая информация не относится к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запрашиваемая информация относится к информации ограниченного доступа;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запрашиваемая информация ранее предоставлялась пользователю информацией;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в запросе ставится вопрос о правовой оценке актов, принятых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проведении анализа ее деятельности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непредставлении информации, оформление ответа при наличии обратного адреса пользователя информацией производятся в соответствии с требованиями и в сроки, установленные п. 19</w:t>
      </w: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Порядка.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261"/>
      <w:bookmarkEnd w:id="10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7. ПРЕДОСТАВЛЕНИЕ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СРЕДСТВАМ МАССОВОЙ ИНФОРМАЦИИ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26. В целях информирования населения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опубликовывает информацию о своей деятельности в средствах массовой информации.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27. Опубликование муниципальных нормативных правовых актов 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производится в порядке, установленном </w:t>
      </w:r>
      <w:hyperlink r:id="rId11" w:history="1">
        <w:r w:rsidRPr="000A1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округа, в официальном средстве массовой информации — газете «Артемовский рабочий».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28. Информацию по вопросам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сведения средств массовой информации председатель ТОМС. 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29. Сообщения для средств массовой информации распространяются по инициативе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 анонсы предстоящих событий, пресс-релизы о прошедших мероприятиях и сообщения справочного характера по вопросам деятельности ТОМС.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30. В целях информирования населения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средам, не менее 1 раза в квартал, проводятся информационные часы, в соответствии с Планом работы  на год (квартал) ТОМС. Повестка информационного часа утверждается председателем ТОМС (лицом, исполняющим его полномочия).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31. Председатель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ее достоверность и отсутствие в ней сведений, составляющих государственную или иную охраняемую законом тайну.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272"/>
      <w:bookmarkEnd w:id="11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ОТВЕТСТВЕННОСТЬ ЗА НАРУШЕНИЕ ПОРЯДКА ДОСТУПА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32. </w:t>
      </w:r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и действия (бездействие)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должностных лиц, нарушающие право на доступ к информации о деятельности ТОМС, могут быть обжалованы в судебном порядке.</w:t>
      </w:r>
      <w:proofErr w:type="gramEnd"/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33. Если в результате неправомерного отказа в доступе к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их возмещение производится в соответствии с Гражданским </w:t>
      </w:r>
      <w:hyperlink r:id="rId12" w:history="1">
        <w:r w:rsidRPr="000A1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278"/>
      <w:bookmarkEnd w:id="12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9. </w:t>
      </w:r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ДОСТУПА К 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34. </w:t>
      </w:r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доступа к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председатель ТОМС.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35. Специалист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постоянный </w:t>
      </w:r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доступа к информации о деятельности ТОМС в соответствии со Структурой официального сайта ТОМС в информационно-телекоммуникационной сети «Интернет» (Приложение №2  к Положению об официальном сайте ТОМС в информационно-телекоммуникационной сети «Интернет»).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36. </w:t>
      </w:r>
      <w:bookmarkStart w:id="13" w:name="Par284"/>
      <w:bookmarkEnd w:id="13"/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размещения информации на 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сайте осуществляет председатель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Перечнем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размещаемой на официальном сайте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37. </w:t>
      </w:r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предоставления информации по запросу осуществляет председатель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106"/>
      <w:bookmarkEnd w:id="14"/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10. ОТВЕТСТВЕННОСТЬ ЗА НАРУШЕНИЕ ПРАВА НА ДОСТУП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38. </w:t>
      </w:r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муниципальные служащие, виновные в нарушении права на доступ к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proofErr w:type="gramEnd"/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1F" w:rsidRP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A1D1F" w:rsidRP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Территориального органа </w:t>
      </w:r>
    </w:p>
    <w:p w:rsidR="000A1D1F" w:rsidRP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Красногвардейский</w:t>
      </w:r>
      <w:proofErr w:type="gramEnd"/>
    </w:p>
    <w:p w:rsidR="000A1D1F" w:rsidRP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ОФИЦИАЛЬНОМ САЙТЕ ТЕРРИТОРИАЛЬНОГО ОРГАНА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В ИНФОРМАЦИОННО-ТЕЛЕКОММУНИКАЦИОННОЙ СЕТИ «ИНТЕРНЕТ»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27.07.2006 № 149-ФЗ «Об информации, информационных технологиях и защите информации», от 09.02.2009 № 8-ФЗ «Об обеспечении доступа к информации о деятельности государственных органов и органов местного самоуправления», Гражданским кодексом Российской Федерации, Уставом Артемовского городского округа и Положением о Территориальном органе местного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Положение определяет основные цели, порядок функционирования и обновления информационных </w:t>
      </w:r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 официального сайта Территориального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информационно-телекоммуникационной сети «Интернет». </w:t>
      </w:r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информационными ресурсами в целях настоящего Положения понимаются документы и массивы документов, созданные в результате деятельности Территориального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формируемые за счет средств бюджетной сметы Территориального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Целями официального сайта Территориального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по тексту –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информационно-телекоммуникационной сети «Интернет» (далее по тексту - Сайт) являются: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обеспечение открытости и доступности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информационное обеспечение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информационной среды для работы муниципальных служащих;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оперативное доведение до граждан объективной и достоверной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наиболее значимых событиях, происходящих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иной публичной информации, которой располагают указанные органы;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4) формирование позитивного имиджа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инвестиционной привлекательности;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представление интересов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российском и мировом информационном пространстве, развитие единого муниципального информационного пространств.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Основными функциями Сайта являются:</w:t>
      </w:r>
    </w:p>
    <w:p w:rsidR="000A1D1F" w:rsidRPr="000A1D1F" w:rsidRDefault="000A1D1F" w:rsidP="000A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r w:rsidRPr="000A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гражданам и организациям доступа к информации, представляющей общественный интерес, затрагивающей законные интересы граждан или необходимой для реализации их прав и обязанностей;</w:t>
      </w:r>
    </w:p>
    <w:p w:rsidR="000A1D1F" w:rsidRPr="000A1D1F" w:rsidRDefault="000A1D1F" w:rsidP="000A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представление населению официальной информации ТОМС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1D1F" w:rsidRPr="000A1D1F" w:rsidRDefault="000A1D1F" w:rsidP="000A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осуществление гражданами общественного контроля за деятельностью ТОМС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принимаемыми ими решениями, связанными с реализацией прав граждан, обязанностей и законных интересов;</w:t>
      </w:r>
    </w:p>
    <w:p w:rsidR="000A1D1F" w:rsidRPr="000A1D1F" w:rsidRDefault="000A1D1F" w:rsidP="000A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представление справочной информации о ТОМС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1D1F" w:rsidRPr="000A1D1F" w:rsidRDefault="000A1D1F" w:rsidP="000A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 освещение наиболее значимых мероприятий, проводимых на территории ТОМС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1D1F" w:rsidRPr="000A1D1F" w:rsidRDefault="000A1D1F" w:rsidP="000A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представление информации об имеющемся экономическом потенциале, образовании, культуре, ресурсах и других фактах, имеющих важное общественно-политическое, социальное, экономическое, историческое значение для ТОМС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1D1F" w:rsidRPr="000A1D1F" w:rsidRDefault="000A1D1F" w:rsidP="000A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7) оперативное информационное взаимодействие ТОМС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средствами массовой информации;</w:t>
      </w:r>
    </w:p>
    <w:p w:rsidR="000A1D1F" w:rsidRPr="000A1D1F" w:rsidRDefault="000A1D1F" w:rsidP="000A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информационное сопровождение целевых программ;</w:t>
      </w:r>
    </w:p>
    <w:p w:rsidR="000A1D1F" w:rsidRPr="000A1D1F" w:rsidRDefault="000A1D1F" w:rsidP="000A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информационное сопровождение антикоррупционной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D1F" w:rsidRPr="000A1D1F" w:rsidRDefault="000A1D1F" w:rsidP="000A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10) размещение на Сайте муниципальных правовых актов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D1F" w:rsidRPr="000A1D1F" w:rsidRDefault="000A1D1F" w:rsidP="000A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Потенциальной аудиторией Сайта являются все пользователи сети «Интернет».</w:t>
      </w:r>
    </w:p>
    <w:p w:rsidR="000A1D1F" w:rsidRP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Сайт является официальным источником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На Сайте размещается информация, которая в соответствии с федеральным законодательством подлежит распространению, и свободно распространяемая информация. Не подлежит размещению на Сайте информация, доступ к которой ограничен федеральным законодательством, а также о частной жизни лица без его согласия.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АДМИНИСТРИРОВАНИЕ САЙТА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Администрирование Сайта осуществляется:</w:t>
      </w:r>
    </w:p>
    <w:p w:rsidR="000A1D1F" w:rsidRPr="000A1D1F" w:rsidRDefault="000A1D1F" w:rsidP="000A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Территориальным органом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поддержания технической работоспособности, принятия мер по защите информации, организации возможностей для 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самостоятельного размещения информации ответственным за содержание соответствующих разделов Сайта);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ИСТОЧНИКИ, КАТЕГОРИИ И СТАТУС ИНФОРМАЦИИ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Информация, размещаемая на Сайте, имеет официальный статус.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Информация, размещаемая на Сайте, является публичной и бесплатной. Частичное или полное использование материалов Сайта в других средствах массовой информации возможно только при условии обязательной ссылки на официальный сайт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Информационное наполнение Сайта осуществляется из следующих источников: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Артемовского городского округа (по согласованию);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Дума Артемовского городского округа (по согласованию);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Администрации Артемовского городского округа;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структурные подразделения Администрации Артемовского городского округа;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 по архитектуре и градостроительству Артемовского городского округа;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 по управлению муниципальным имуществом Артемовского городского округа;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образования Артемовского городского округа;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Территориальный орган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Счетная палата Артемовского городского округа (по согласованию).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В зависимости от периодичности обновления информация делится на следующие категории: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 информация (при постоянном сроке нахождения информации указывается, что снятие информации происходит по мере необходимости);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временная информация (при временном сроке нахождения информации указывается дата выставления информации на Сайт и дата снятия информации) (форма сопроводительного письма — Приложение № 1).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СТРУКТУРА САЙТА И ПОРЯДОК ОБНОВЛЕНИЯ ИНФОРМАЦИИ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0A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Сайта представляет собой совокупность отдельных разделов и подразделов. 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структуры Сайта представлено в Приложении к настоящему Положению «Структура официального сайта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13" w:history="1">
        <w:r w:rsidRPr="000A1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2).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размещения на Сайте готовится Территориальным органом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Ответственные за предоставление информации определены в Приложении № 2.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Для размещения на Сайте информации по инициативе внешнего источника, последний должен обратиться в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письменным запросом о размещении на Сайте своих материалов, с указанием сроков нахождения информации на Сайте (Приложение № 1). Решение о размещении (отказе в размещении) подобной информации принимает председатель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ОТВЕТСТВЕННОСТЬ ЗА СОДЕРЖЕНИЕ, ДОСТОВЕРНОСТЬ И СВОЕВРЕМЕННОЕ ОБНОВЛЕНИЕ ИНФОРМАЦИИ, ОПУБЛИКОВАННОЙ НА САЙТЕ ТОМС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Председатель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несёт ответственность за достоверность информации, представленной для размещения на Сайте и ее своевременное обновление.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Ответственность за достоверность информации, размещенной на Сайте по инициативе внешнего источника, несет внешний источник.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52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7"/>
      </w:tblGrid>
      <w:tr w:rsidR="000A1D1F" w:rsidRPr="000A1D1F" w:rsidTr="000A1D1F">
        <w:tc>
          <w:tcPr>
            <w:tcW w:w="5247" w:type="dxa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/>
              <w:ind w:right="782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/>
              <w:ind w:right="782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/>
              <w:ind w:right="782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/>
              <w:ind w:right="782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/>
              <w:ind w:right="782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/>
              <w:ind w:right="782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/>
              <w:ind w:right="782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/>
              <w:ind w:right="782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/>
              <w:ind w:right="782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/>
              <w:ind w:right="782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официальном сайте 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D1F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сопроводительного письма)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/>
        <w:ind w:left="5387"/>
        <w:rPr>
          <w:rFonts w:ascii="Times New Roman" w:eastAsia="Times New Roman" w:hAnsi="Times New Roman" w:cs="Times New Roman"/>
          <w:sz w:val="28"/>
          <w:szCs w:val="20"/>
        </w:rPr>
      </w:pPr>
      <w:r w:rsidRPr="000A1D1F">
        <w:rPr>
          <w:rFonts w:ascii="Times New Roman" w:eastAsia="Times New Roman" w:hAnsi="Times New Roman" w:cs="Times New Roman"/>
          <w:sz w:val="28"/>
          <w:szCs w:val="20"/>
        </w:rPr>
        <w:t xml:space="preserve">Председателю ТОМС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Красногвардейский</w:t>
      </w:r>
      <w:proofErr w:type="gramEnd"/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/>
        <w:ind w:left="5387" w:hanging="286"/>
        <w:rPr>
          <w:rFonts w:ascii="Times New Roman" w:eastAsia="Times New Roman" w:hAnsi="Times New Roman" w:cs="Times New Roman"/>
          <w:sz w:val="28"/>
          <w:szCs w:val="20"/>
        </w:rPr>
      </w:pPr>
      <w:r w:rsidRPr="000A1D1F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Гиршфельду</w:t>
      </w:r>
      <w:proofErr w:type="spellEnd"/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D1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0A1D1F" w:rsidRPr="000A1D1F" w:rsidRDefault="000A1D1F" w:rsidP="000A1D1F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 для размещения на официальном сайте ТОМС в информационно–телекоммуникационной сети «Интернет» в разделе «______________________________________________» (подраздел</w:t>
      </w:r>
      <w:proofErr w:type="gramEnd"/>
    </w:p>
    <w:p w:rsidR="000A1D1F" w:rsidRPr="000A1D1F" w:rsidRDefault="000A1D1F" w:rsidP="000A1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A1D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наименование раздела)   </w:t>
      </w:r>
    </w:p>
    <w:p w:rsidR="000A1D1F" w:rsidRPr="000A1D1F" w:rsidRDefault="000A1D1F" w:rsidP="000A1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«____________________________________________________») информацию </w:t>
      </w:r>
    </w:p>
    <w:p w:rsidR="000A1D1F" w:rsidRPr="000A1D1F" w:rsidRDefault="000A1D1F" w:rsidP="000A1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0A1D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наименование подраздела)   </w:t>
      </w:r>
    </w:p>
    <w:p w:rsidR="000A1D1F" w:rsidRPr="000A1D1F" w:rsidRDefault="000A1D1F" w:rsidP="000A1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0A1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0A1D1F" w:rsidRPr="000A1D1F" w:rsidRDefault="000A1D1F" w:rsidP="000A1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 должна находиться на сайте: </w:t>
      </w:r>
    </w:p>
    <w:p w:rsidR="000A1D1F" w:rsidRPr="000A1D1F" w:rsidRDefault="000A1D1F" w:rsidP="000A1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с  __________________________ по _________________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D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(дата)                                                                                          (дата)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A1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постоянном сроке нахождения информации</w:t>
      </w:r>
      <w:r w:rsidRPr="000A1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указывается, что </w:t>
      </w:r>
      <w:r w:rsidRPr="000A1D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снятие информации происходит по мере необходимости</w:t>
      </w:r>
      <w:r w:rsidRPr="000A1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A1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временном сроке нахождения информации</w:t>
      </w:r>
      <w:r w:rsidRPr="000A1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1D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указывается дата выставления информации на Сайт и дата снятия информации</w:t>
      </w:r>
      <w:r w:rsidRPr="000A1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D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(должность)                                                                                                                                                                 (ФИО)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* письмо оформляется на бланке организации, направляющей информацию для размещения на Сайте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1D1F" w:rsidRPr="000A1D1F" w:rsidSect="000A1D1F">
          <w:headerReference w:type="default" r:id="rId14"/>
          <w:pgSz w:w="11906" w:h="16838"/>
          <w:pgMar w:top="568" w:right="624" w:bottom="1134" w:left="1418" w:header="709" w:footer="709" w:gutter="0"/>
          <w:cols w:space="708"/>
          <w:titlePg/>
          <w:docGrid w:linePitch="360"/>
        </w:sect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официальном сайте 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сети «Интернет»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официального сайта ТОМС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W w:w="13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382"/>
        <w:gridCol w:w="5529"/>
        <w:gridCol w:w="3357"/>
      </w:tblGrid>
      <w:tr w:rsidR="000A1D1F" w:rsidRPr="000A1D1F" w:rsidTr="000A1D1F">
        <w:trPr>
          <w:trHeight w:val="840"/>
        </w:trPr>
        <w:tc>
          <w:tcPr>
            <w:tcW w:w="226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раздела</w:t>
            </w: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подраздела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 информации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предоставление информац</w:t>
            </w:r>
            <w:proofErr w:type="gramStart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    и её</w:t>
            </w:r>
            <w:proofErr w:type="gramEnd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своевременное обновление</w:t>
            </w:r>
          </w:p>
        </w:tc>
      </w:tr>
      <w:tr w:rsidR="000A1D1F" w:rsidRPr="000A1D1F" w:rsidTr="000A1D1F">
        <w:trPr>
          <w:trHeight w:val="360"/>
        </w:trPr>
        <w:tc>
          <w:tcPr>
            <w:tcW w:w="2262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 предприятиям жилищно-коммунального комплекса по предоставлению </w:t>
            </w:r>
          </w:p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1955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ключевых показателях градообразующих предприятий на территории  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 с отделом социально-экономического развития Администрации Артемовского городского округа)</w:t>
            </w:r>
          </w:p>
        </w:tc>
      </w:tr>
      <w:tr w:rsidR="000A1D1F" w:rsidRPr="000A1D1F" w:rsidTr="000A1D1F">
        <w:trPr>
          <w:trHeight w:val="85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информация в области культуры на территории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1093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и средний бизнес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развитии малого и среднего предпринимательства на территории Артемовского городского округа 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 с отделом социально-экономического развития Администрации Артемовского городского округа)</w:t>
            </w:r>
          </w:p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28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информация в области здравоохранения на территории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 с ГБУЗ </w:t>
            </w:r>
            <w:proofErr w:type="gramStart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«Артемовская ЦРБ»)</w:t>
            </w:r>
          </w:p>
        </w:tc>
      </w:tr>
      <w:tr w:rsidR="000A1D1F" w:rsidRPr="000A1D1F" w:rsidTr="000A1D1F">
        <w:trPr>
          <w:trHeight w:val="842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наука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информация в области образования на территории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Управлением образования Артемовского городского округа)</w:t>
            </w:r>
          </w:p>
        </w:tc>
      </w:tr>
      <w:tr w:rsidR="000A1D1F" w:rsidRPr="000A1D1F" w:rsidTr="000A1D1F">
        <w:trPr>
          <w:trHeight w:val="1162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поздравления, тексты официальных выступлений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</w:tr>
      <w:tr w:rsidR="000A1D1F" w:rsidRPr="000A1D1F" w:rsidTr="000A1D1F">
        <w:trPr>
          <w:trHeight w:val="1479"/>
        </w:trPr>
        <w:tc>
          <w:tcPr>
            <w:tcW w:w="2262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об общественных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событиях, </w:t>
            </w:r>
            <w:r w:rsidRPr="000A1D1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/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из </w:t>
            </w:r>
            <w:r w:rsidRPr="000A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жизни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людей, необычных судьбах, исторические экскурсы. Информация общественных организации, общественных фондов, профсоюзных организации, </w:t>
            </w:r>
          </w:p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социально значимым направлениям деятельности для достижения социальных, благотворительных, культурных, образовательных, научных целей, в целях удовлетворения духовных и иных потребностей граждан, защиты прав, законных интересов граждан и организаций, а также в иных целях, направленных на достижение общественных благ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818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закон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Правовая, юридическая информация 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849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Происшествия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ОГИБДД, ОМВД о событиях, происшествиях на  территории 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Красногвардейский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 с ГИБДД, ОМВД России по Артемовскому району)</w:t>
            </w:r>
          </w:p>
        </w:tc>
      </w:tr>
      <w:tr w:rsidR="000A1D1F" w:rsidRPr="000A1D1F" w:rsidTr="000A1D1F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информация о предприятиях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информация о предприятиях сельского хозяйства 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состоянии социально-трудовой сферы на территории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информация о развитии строительства на территории 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1099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информация в области спорта и физической культуры 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1135"/>
        </w:trPr>
        <w:tc>
          <w:tcPr>
            <w:tcW w:w="2262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информация в области </w:t>
            </w:r>
            <w:proofErr w:type="gramStart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транспорта 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Красногвардейский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87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занятость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информация в области </w:t>
            </w:r>
            <w:proofErr w:type="gramStart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занятости населения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Красногвардейский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информация в области туризма на территории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914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бюджете, об основных направлениях бюджетной политики, о социально-экономическом развитии, о реализации муниципальных программ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844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информация  об экологической ситуации округа, о проведении экологических мероприятий 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1161"/>
        </w:trPr>
        <w:tc>
          <w:tcPr>
            <w:tcW w:w="2262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информация о событиях, проходивших на территории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Анонсы, объявления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1884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времени и датах проведения публичных мероприятий в соответствии с подпунктом 1, пункта 1 статьи 9 Закона Свердловской области от 07.12.2012 № 102-ОЗ «Об отдельных вопросах подготовки и проведения публичных мероприятий на территории Свердловской области»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360"/>
        </w:trPr>
        <w:tc>
          <w:tcPr>
            <w:tcW w:w="2262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Нормотворчество</w:t>
            </w: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Распоряжения Территориального 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опубликование муниципальных нормативных правовых актов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документы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опубликование  решений публичных слушаний. Официальное опубликование протоколов заседаний комиссий советов при председателе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1361"/>
        </w:trPr>
        <w:tc>
          <w:tcPr>
            <w:tcW w:w="2262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служба</w:t>
            </w: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поступления граждан на муниципальную службу в  Территориальный орган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1635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кандидатам на замещение вакантных должностей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кандидатам на замещение вакантных должностей   в  Территориальный орган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78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условиях и результатах конкурсов на замещение вакантных должностей муниципальной службы в  Территориальном органе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84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вакантных должностях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вакантных должностях муниципальной службы, имеющихся в     Территориальном органе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33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резерв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кадровом резерве  в  Территориальном органе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555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54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нормативные правовые акты по вопросам муниципальной службы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360"/>
        </w:trPr>
        <w:tc>
          <w:tcPr>
            <w:tcW w:w="226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ЧС</w:t>
            </w:r>
          </w:p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360"/>
        </w:trPr>
        <w:tc>
          <w:tcPr>
            <w:tcW w:w="226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Контакты</w:t>
            </w: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председателя 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1435"/>
        </w:trPr>
        <w:tc>
          <w:tcPr>
            <w:tcW w:w="2262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(государственные) услуги 210-ФЗ</w:t>
            </w: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услуг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муниципальных (государственных) услуг, которые являются необходимыми и обязательными для предоставления на территории  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подлежат переводу в электронный вид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375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в сфере предоставления муниципальных услуг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в сфере предоставления муниципальных услуг</w:t>
            </w:r>
          </w:p>
        </w:tc>
        <w:tc>
          <w:tcPr>
            <w:tcW w:w="3357" w:type="dxa"/>
            <w:vMerge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375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 и стандарты муниципальных услуг и функций</w:t>
            </w:r>
          </w:p>
        </w:tc>
        <w:tc>
          <w:tcPr>
            <w:tcW w:w="3357" w:type="dxa"/>
            <w:vMerge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375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предоставления услуг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результатах мониторинга качества предоставления муниципальных услуг  Территориальным органом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vMerge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1104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перечни муниципальных услуг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перечни муниципальных услуг (работ), оказываемые (выполняемые)    Территориальным органом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vMerge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1414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предоставляемых услугах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предоставляемых муниципальных услугах, которая подлежит размещению в соответствии с Административными регламентами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828"/>
        </w:trPr>
        <w:tc>
          <w:tcPr>
            <w:tcW w:w="226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приемная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граждан к председателю 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320"/>
        </w:trPr>
        <w:tc>
          <w:tcPr>
            <w:tcW w:w="2262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местного самоуправления, гос. и муниципальные учреждения 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контактные данные, краткая информация, документы, новости, объявления.</w:t>
            </w:r>
          </w:p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 отчет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органов местного самоуправления. Представление планов и отчетов 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46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355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400"/>
        </w:trPr>
        <w:tc>
          <w:tcPr>
            <w:tcW w:w="2262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0A1D1F" w:rsidRPr="000A1D1F" w:rsidRDefault="000A1D1F" w:rsidP="000A1D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Отправить сообщение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граждан о фактах коррупционных действий, предложения и замечания к проектам нормативных правовых актов 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46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138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в сфере противодействия коррупции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нормативных документов органов местного самоуправления  в сфере противодействия коррупции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611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противодействию коррупции при  Территориальном органе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работе Комиссии по противодействию коррупции при  Территориальном органе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противодействия коррупции в  Территориальном органе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утвержденной программе противодействия коррупции в  Территориальном органе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отчет о реализации программы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Антикоррупционный мониторинг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осуществлении  мониторинга состояния и эффективности противодействия коррупции (антикоррупционный мониторинг) в  Территориальном органе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поселка Красногвардейский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обеспечения непрерывного наблюдения за реализацией мер по профилактике коррупции в  Территориальном органе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осуществления мероприятий по устранению причин и условий, способствующих совершению коррупционных правонарушений</w:t>
            </w:r>
          </w:p>
        </w:tc>
        <w:tc>
          <w:tcPr>
            <w:tcW w:w="3357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Независимая антикоррупционная экспертиза муниципальных нормативных правовых актов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нормативных муниципальных правовых актов для проведения независимой антикоррупционной экспертизы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представляемые муниципальными служащими 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Часто задаваемые вопросы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по часто задаваемым вопросам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Доклады, отчеты, обзоры, статистическая информация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Доклады, отчеты, обзоры, статистическая информация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работы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поселка Красногвардейский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</w:t>
            </w:r>
            <w:r w:rsidRPr="000A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поселка Красногвардейский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противодействию коррупции 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465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 w:val="restart"/>
            <w:shd w:val="clear" w:color="auto" w:fill="auto"/>
          </w:tcPr>
          <w:p w:rsidR="000A1D1F" w:rsidRPr="000A1D1F" w:rsidRDefault="000A1D1F" w:rsidP="000A1D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Новости, объявления, ссылки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направленная на 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противодействие коррупции 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поселка Красногвардейский</w:t>
            </w:r>
          </w:p>
        </w:tc>
      </w:tr>
      <w:tr w:rsidR="000A1D1F" w:rsidRPr="000A1D1F" w:rsidTr="000A1D1F">
        <w:trPr>
          <w:trHeight w:val="34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360"/>
        </w:trPr>
        <w:tc>
          <w:tcPr>
            <w:tcW w:w="2262" w:type="dxa"/>
            <w:vMerge w:val="restart"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Открытые данные</w:t>
            </w: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Наборы открытых данных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 Территориального органа местного самоуправления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размещаемая в форме открытых данных 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Инвестиционный паспорт 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сведения, население, трудовые ресурсы, доходы, уровень жизни, производственный комплекс, транспорт и транспортная инфраструктура, телекоммуникационная и финансовая инфраструктура, энергетическая и коммунальная инфраструктура, доступные природные ресурсы и площадки, инвестиции и инвестиционная деятельность, бюджетная обеспеченность, общие данные для подготовки расчетов и обоснований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</w:tr>
      <w:tr w:rsidR="000A1D1F" w:rsidRPr="000A1D1F" w:rsidTr="000A1D1F">
        <w:trPr>
          <w:trHeight w:val="279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 социальной поддержки, предусмотренных законодательством,  всем категориям граждан, с указанием видов и размеров денежных компенсаций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размеры социальных выплат отдельным категориям граждан, проживающим в муниципальном образовании, за счет средств муниципального бюджета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108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обращений граждан, результаты рассмотрения этих обращений и принятые меры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 в разрезе  тем обращений, результаты рассмотрения обращений в разрезе видов и тем обращений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органа местного самоуправления  Мостовского</w:t>
            </w:r>
          </w:p>
        </w:tc>
      </w:tr>
      <w:tr w:rsidR="000A1D1F" w:rsidRPr="000A1D1F" w:rsidTr="000A1D1F">
        <w:trPr>
          <w:trHeight w:val="1999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учреждений, расположенных на территории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адрес, телефон, график работы, функции и полномочия, фамилия, имя, отчество руководителя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1152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приеме граждан (физических лиц), в том числе представителей организаций (юридических лиц), общественных объединений, государственных органов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письменных обращений  граждан, адрес электронной почты для обращений граждан, направляемых в форме электронного документа, адрес местонахождения организации для личного обращения, часы приема, фамилия, имя, отчество и  номера  кабинетов руководителя  и специалистов, осуществляющих прием граждан, номер  телефона для справок и записи на прием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</w:tc>
      </w:tr>
      <w:tr w:rsidR="000A1D1F" w:rsidRPr="000A1D1F" w:rsidTr="000A1D1F">
        <w:trPr>
          <w:trHeight w:val="2208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строительных и ремонтных работ на автомобильных дорогах местного значения в муниципальном образовании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финансовых средств, планируемых к применению и фактически использованные с начала  года, объемы планируемых и фактически выполненных работ в разрезе объектов ремонта (строительства)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коммунальные услуги для населения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тарифа, единицы измерения, дата начала действия тарифа, дата окончания действия тарифа, наличие приборов учета, тип кухонной плиты, время потребления, цель потребления, организация, оказывающая услуги, значение тарифа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  <w:proofErr w:type="gramEnd"/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 с ЖКХ)</w:t>
            </w:r>
          </w:p>
        </w:tc>
      </w:tr>
      <w:tr w:rsidR="000A1D1F" w:rsidRPr="000A1D1F" w:rsidTr="000A1D1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детских садов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тип, адрес, телефон, график работы, фамилия, имя, отчество руководителя, количество мест, количество мест для набора на ближайший год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 с Управлением образования  Артемовского городского округа)</w:t>
            </w:r>
          </w:p>
        </w:tc>
      </w:tr>
      <w:tr w:rsidR="000A1D1F" w:rsidRPr="000A1D1F" w:rsidTr="000A1D1F">
        <w:trPr>
          <w:trHeight w:val="1131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 общественного транспорта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остановки, адрес, маршруты, время движения общественного транспорта, наличие павильона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1F" w:rsidRPr="000A1D1F" w:rsidTr="000A1D1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Парковки на улично-дорожной сети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адрес, число парковочных мест, время работы, стоимость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  <w:tr w:rsidR="000A1D1F" w:rsidRPr="000A1D1F" w:rsidTr="000A1D1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на право заключения договоров аренды объектов недвижимости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объекта,  этажность, площадь (кв. м), начальный размер годовой арендной платы (руб.), назначение использования объекта нежилого фонда, дата проведения аукциона, дата окончания приема заявок, место проведения аукциона, ссылка на сайт </w:t>
            </w:r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 с  Комитетом по управлению муниципальным имуществом Артемовского городского округа)</w:t>
            </w:r>
          </w:p>
        </w:tc>
      </w:tr>
      <w:tr w:rsidR="000A1D1F" w:rsidRPr="000A1D1F" w:rsidTr="000A1D1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0A1D1F" w:rsidRPr="000A1D1F" w:rsidRDefault="000A1D1F" w:rsidP="000A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управляющих компаний и товариществ собственников жилья</w:t>
            </w:r>
          </w:p>
        </w:tc>
        <w:tc>
          <w:tcPr>
            <w:tcW w:w="5529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адрес, телефон, график работы, услуги, фамилия, имя, отчество руководителя, обслуживаемые дома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0A1D1F" w:rsidRPr="000A1D1F" w:rsidRDefault="000A1D1F" w:rsidP="000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Территориального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Красногвардейский</w:t>
            </w:r>
          </w:p>
        </w:tc>
      </w:tr>
    </w:tbl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ru-RU"/>
        </w:rPr>
        <w:sectPr w:rsidR="000A1D1F" w:rsidRPr="000A1D1F" w:rsidSect="000A1D1F">
          <w:headerReference w:type="even" r:id="rId15"/>
          <w:headerReference w:type="default" r:id="rId16"/>
          <w:pgSz w:w="15840" w:h="12240" w:orient="landscape"/>
          <w:pgMar w:top="850" w:right="1134" w:bottom="709" w:left="1134" w:header="720" w:footer="720" w:gutter="0"/>
          <w:cols w:space="720"/>
          <w:titlePg/>
          <w:docGrid w:linePitch="272"/>
        </w:sect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 Территориального органа  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Красногвардейский</w:t>
      </w:r>
      <w:proofErr w:type="gramEnd"/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28.12.2015  №  60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технологическим, программным и лингвистическим 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средствам обеспечения пользования официальным сайтом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Территориального органа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информационно-телекоммуникационной сети «Интернет»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технологическим, программным и лингвистическим средствам обеспечения пользования официальным сайтом Территориального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)  в информационно-телекоммуникационной сети «Интернет» (далее - официальный сайт) установлены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Приказом Министерства связи и массовых коммуникаций Российской Федерации от 27.06.2013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149 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использования».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целях защиты сведений, размещенных на официальном сайте, председателем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обеспечиваться: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использование сертифицированных в </w:t>
      </w:r>
      <w:hyperlink r:id="rId17" w:history="1">
        <w:r w:rsidRPr="000A1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законодательством Российской Федерации, средств защиты информации от неправомерных действий, в том числе сре</w:t>
      </w:r>
      <w:proofErr w:type="gramStart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иптографической защиты информации;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ограничение доступа к техническим средствам, на которых размещена и функционирует информационная система;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применение сертифицированных в порядке, установленном законодательством Российской Федерации, программных и аппаратных средств антивирусной защиты, средств защиты от распределенных атак на официальный сайт с целью создания условий, при которых пользователи официального сайта не смогут получить к нему доступ либо доступ будет затруднен, фильтрации и блокирования сетевого трафика;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ведение электронных журналов учета операций, выполненных с помощью программного обеспечения и технологических средств, используемых для публикации, актуализации, удаления, предоставления информации, позволяющих обеспечивать учет всех действий, фиксировать точное время, содержание изменений;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ежедневное копирование всей размещенной на официальном сайте 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в форме открытых данных, а также данных электронных журналов учета операций на резервный материальный носитель, обеспечивающее возможность их восстановления;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защита информации от уничтожения, модификации, блокирования, а также от иных неправомерных действий в отношении такой информации;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7) хранение информации не менее трех лет в соответствии с условиями функционирования официального сайта.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Информационная система должна обеспечивать: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бесперебойную работу официального сайта;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возможность поиска информации о деятельности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размещение которой на официальном сайте предусмотрено в соответствии с законодательством, и ознакомления с указанной информацией.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Ведение официального сайта и размещение на нем информации осуществляются на государственном языке Российской Федерации. В отдельных случаях допускается воспроизведение слов иностранных языков с использованием букв латинского алфавита (при воспроизведении наименований иностранных юридических и физических лиц, географических названий и др.).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Общедоступная информация, размещаемая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официальном сайте в форме открытых данных, должна иметь формат, допускающий ее автоматизированную обработку без предварительных изменений в целях повторного использования.</w:t>
      </w:r>
    </w:p>
    <w:p w:rsidR="000A1D1F" w:rsidRPr="000A1D1F" w:rsidRDefault="000A1D1F" w:rsidP="000A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Общедоступная информация в форме открытых данных размещается на официальном сайте в формате CSV или XML либо в ином формате, позволяющем осуществлять автоматизированную обработку информации, который соответствует национальным и международным стандартам структурирования информации.</w:t>
      </w:r>
    </w:p>
    <w:p w:rsidR="000A1D1F" w:rsidRPr="000A1D1F" w:rsidRDefault="000A1D1F" w:rsidP="000A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1F" w:rsidRPr="000A1D1F" w:rsidRDefault="000A1D1F" w:rsidP="000A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10" w:rsidRPr="000A1D1F" w:rsidRDefault="00BE6E10" w:rsidP="000A1D1F"/>
    <w:sectPr w:rsidR="00BE6E10" w:rsidRPr="000A1D1F" w:rsidSect="000A1D1F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B6" w:rsidRDefault="008A59B6">
      <w:pPr>
        <w:spacing w:after="0" w:line="240" w:lineRule="auto"/>
      </w:pPr>
      <w:r>
        <w:separator/>
      </w:r>
    </w:p>
  </w:endnote>
  <w:endnote w:type="continuationSeparator" w:id="0">
    <w:p w:rsidR="008A59B6" w:rsidRDefault="008A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B6" w:rsidRDefault="008A59B6">
      <w:pPr>
        <w:spacing w:after="0" w:line="240" w:lineRule="auto"/>
      </w:pPr>
      <w:r>
        <w:separator/>
      </w:r>
    </w:p>
  </w:footnote>
  <w:footnote w:type="continuationSeparator" w:id="0">
    <w:p w:rsidR="008A59B6" w:rsidRDefault="008A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1F" w:rsidRDefault="000A1D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F6DFB">
      <w:rPr>
        <w:noProof/>
      </w:rPr>
      <w:t>18</w:t>
    </w:r>
    <w:r>
      <w:fldChar w:fldCharType="end"/>
    </w:r>
  </w:p>
  <w:p w:rsidR="000A1D1F" w:rsidRDefault="000A1D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1F" w:rsidRDefault="000A1D1F" w:rsidP="000A1D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1D1F" w:rsidRDefault="000A1D1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1F" w:rsidRPr="00041A9B" w:rsidRDefault="000A1D1F" w:rsidP="000A1D1F">
    <w:pPr>
      <w:pStyle w:val="a6"/>
      <w:framePr w:wrap="around" w:vAnchor="text" w:hAnchor="page" w:x="6481" w:y="1"/>
      <w:shd w:val="clear" w:color="auto" w:fill="FFFFFF"/>
      <w:rPr>
        <w:rStyle w:val="a8"/>
        <w:color w:val="FFFFFF"/>
      </w:rPr>
    </w:pPr>
    <w:r w:rsidRPr="00041A9B">
      <w:rPr>
        <w:rStyle w:val="a8"/>
        <w:color w:val="FFFFFF"/>
      </w:rPr>
      <w:fldChar w:fldCharType="begin"/>
    </w:r>
    <w:r w:rsidRPr="00041A9B">
      <w:rPr>
        <w:rStyle w:val="a8"/>
        <w:color w:val="FFFFFF"/>
      </w:rPr>
      <w:instrText xml:space="preserve">PAGE  </w:instrText>
    </w:r>
    <w:r w:rsidRPr="00041A9B">
      <w:rPr>
        <w:rStyle w:val="a8"/>
        <w:color w:val="FFFFFF"/>
      </w:rPr>
      <w:fldChar w:fldCharType="separate"/>
    </w:r>
    <w:r w:rsidR="000F6DFB">
      <w:rPr>
        <w:rStyle w:val="a8"/>
        <w:noProof/>
        <w:color w:val="FFFFFF"/>
      </w:rPr>
      <w:t>31</w:t>
    </w:r>
    <w:r w:rsidRPr="00041A9B">
      <w:rPr>
        <w:rStyle w:val="a8"/>
        <w:color w:val="FFFFFF"/>
      </w:rPr>
      <w:fldChar w:fldCharType="end"/>
    </w:r>
  </w:p>
  <w:p w:rsidR="000A1D1F" w:rsidRPr="000866CE" w:rsidRDefault="000A1D1F" w:rsidP="000A1D1F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2C6"/>
    <w:multiLevelType w:val="hybridMultilevel"/>
    <w:tmpl w:val="2050E8E2"/>
    <w:lvl w:ilvl="0" w:tplc="A420F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697274"/>
    <w:multiLevelType w:val="hybridMultilevel"/>
    <w:tmpl w:val="8370E54C"/>
    <w:lvl w:ilvl="0" w:tplc="283854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85595"/>
    <w:multiLevelType w:val="hybridMultilevel"/>
    <w:tmpl w:val="D98674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2C10"/>
    <w:multiLevelType w:val="hybridMultilevel"/>
    <w:tmpl w:val="4CEE9D60"/>
    <w:lvl w:ilvl="0" w:tplc="2000F9D0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BB0E67"/>
    <w:multiLevelType w:val="hybridMultilevel"/>
    <w:tmpl w:val="085C22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364A2"/>
    <w:multiLevelType w:val="hybridMultilevel"/>
    <w:tmpl w:val="021C68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1F"/>
    <w:rsid w:val="000A1D1F"/>
    <w:rsid w:val="000F6DFB"/>
    <w:rsid w:val="004857DF"/>
    <w:rsid w:val="0065114E"/>
    <w:rsid w:val="006D6612"/>
    <w:rsid w:val="008A59B6"/>
    <w:rsid w:val="00BE6E10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1D1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0A1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D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D1F"/>
  </w:style>
  <w:style w:type="paragraph" w:styleId="a3">
    <w:name w:val="No Spacing"/>
    <w:uiPriority w:val="1"/>
    <w:qFormat/>
    <w:rsid w:val="000A1D1F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0A1D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0A1D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A1D1F"/>
  </w:style>
  <w:style w:type="numbering" w:customStyle="1" w:styleId="110">
    <w:name w:val="Нет списка11"/>
    <w:next w:val="a2"/>
    <w:semiHidden/>
    <w:rsid w:val="000A1D1F"/>
  </w:style>
  <w:style w:type="paragraph" w:customStyle="1" w:styleId="ConsPlusTitle">
    <w:name w:val="ConsPlusTitle"/>
    <w:rsid w:val="000A1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A1D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A1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A1D1F"/>
  </w:style>
  <w:style w:type="paragraph" w:styleId="a9">
    <w:name w:val="footer"/>
    <w:basedOn w:val="a"/>
    <w:link w:val="aa"/>
    <w:rsid w:val="000A1D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A1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uiPriority w:val="22"/>
    <w:qFormat/>
    <w:rsid w:val="000A1D1F"/>
    <w:rPr>
      <w:b/>
      <w:bCs/>
    </w:rPr>
  </w:style>
  <w:style w:type="paragraph" w:styleId="ac">
    <w:name w:val="Normal (Web)"/>
    <w:basedOn w:val="a"/>
    <w:uiPriority w:val="99"/>
    <w:unhideWhenUsed/>
    <w:rsid w:val="000A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A1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2">
    <w:name w:val="t2"/>
    <w:rsid w:val="000A1D1F"/>
  </w:style>
  <w:style w:type="table" w:styleId="ad">
    <w:name w:val="Table Grid"/>
    <w:basedOn w:val="a1"/>
    <w:rsid w:val="000A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0A1D1F"/>
  </w:style>
  <w:style w:type="character" w:styleId="ae">
    <w:name w:val="Hyperlink"/>
    <w:uiPriority w:val="99"/>
    <w:rsid w:val="000A1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1D1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0A1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D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D1F"/>
  </w:style>
  <w:style w:type="paragraph" w:styleId="a3">
    <w:name w:val="No Spacing"/>
    <w:uiPriority w:val="1"/>
    <w:qFormat/>
    <w:rsid w:val="000A1D1F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0A1D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0A1D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A1D1F"/>
  </w:style>
  <w:style w:type="numbering" w:customStyle="1" w:styleId="110">
    <w:name w:val="Нет списка11"/>
    <w:next w:val="a2"/>
    <w:semiHidden/>
    <w:rsid w:val="000A1D1F"/>
  </w:style>
  <w:style w:type="paragraph" w:customStyle="1" w:styleId="ConsPlusTitle">
    <w:name w:val="ConsPlusTitle"/>
    <w:rsid w:val="000A1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A1D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A1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A1D1F"/>
  </w:style>
  <w:style w:type="paragraph" w:styleId="a9">
    <w:name w:val="footer"/>
    <w:basedOn w:val="a"/>
    <w:link w:val="aa"/>
    <w:rsid w:val="000A1D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A1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uiPriority w:val="22"/>
    <w:qFormat/>
    <w:rsid w:val="000A1D1F"/>
    <w:rPr>
      <w:b/>
      <w:bCs/>
    </w:rPr>
  </w:style>
  <w:style w:type="paragraph" w:styleId="ac">
    <w:name w:val="Normal (Web)"/>
    <w:basedOn w:val="a"/>
    <w:uiPriority w:val="99"/>
    <w:unhideWhenUsed/>
    <w:rsid w:val="000A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A1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2">
    <w:name w:val="t2"/>
    <w:rsid w:val="000A1D1F"/>
  </w:style>
  <w:style w:type="table" w:styleId="ad">
    <w:name w:val="Table Grid"/>
    <w:basedOn w:val="a1"/>
    <w:rsid w:val="000A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0A1D1F"/>
  </w:style>
  <w:style w:type="character" w:styleId="ae">
    <w:name w:val="Hyperlink"/>
    <w:uiPriority w:val="99"/>
    <w:rsid w:val="000A1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6A71ABC62291930BE31DE8E148886D650BA50B10804F55A0ED26CE59D886D5FE2B9D4E7C5CBF1DD23F9At7aE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F62E21FF151420C47AD10E5B789F8875D3D5296CAA84CE50E79A5003HEZ4L" TargetMode="External"/><Relationship Id="rId17" Type="http://schemas.openxmlformats.org/officeDocument/2006/relationships/hyperlink" Target="consultantplus://offline/ref=4BA48BE624A91FD31E16D9987D2DABDF32DC80E372CBFB61B7563C0CEE66F3D06FF1C4F5E1788524hC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F62E21FF151420C47ACF034D14C18275DE892369AC8F9D0EBA9C075CB4DDA760FCE40134F610187413FB3EHDZ6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oms.krasnogvardeyskiy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F0B8-B0E4-4C23-88E2-7278DF0B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31</Pages>
  <Words>9274</Words>
  <Characters>52865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2016-01-28T07:35:00Z</cp:lastPrinted>
  <dcterms:created xsi:type="dcterms:W3CDTF">2016-01-28T06:52:00Z</dcterms:created>
  <dcterms:modified xsi:type="dcterms:W3CDTF">2016-01-28T07:40:00Z</dcterms:modified>
</cp:coreProperties>
</file>