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78128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781280">
        <w:rPr>
          <w:sz w:val="28"/>
          <w:szCs w:val="28"/>
        </w:rPr>
        <w:t xml:space="preserve">Председателю Территориального органа местного самоуправления поселка </w:t>
      </w:r>
      <w:proofErr w:type="spellStart"/>
      <w:r w:rsidR="00781280">
        <w:rPr>
          <w:sz w:val="28"/>
          <w:szCs w:val="28"/>
        </w:rPr>
        <w:t>Незевай</w:t>
      </w:r>
      <w:proofErr w:type="spellEnd"/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781280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Пьянкову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7812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81280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>служащему</w:t>
      </w:r>
      <w:proofErr w:type="spell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781280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81280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admin</cp:lastModifiedBy>
  <cp:revision>2</cp:revision>
  <dcterms:created xsi:type="dcterms:W3CDTF">2019-08-23T04:15:00Z</dcterms:created>
  <dcterms:modified xsi:type="dcterms:W3CDTF">2019-08-23T04:15:00Z</dcterms:modified>
</cp:coreProperties>
</file>