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C" w:rsidRDefault="00441D8C" w:rsidP="00441D8C">
      <w:pPr>
        <w:jc w:val="center"/>
        <w:rPr>
          <w:b/>
          <w:sz w:val="28"/>
          <w:szCs w:val="28"/>
        </w:rPr>
      </w:pPr>
      <w:r w:rsidRPr="00F118FD">
        <w:rPr>
          <w:b/>
          <w:sz w:val="28"/>
          <w:szCs w:val="28"/>
        </w:rPr>
        <w:t xml:space="preserve">Доклад </w:t>
      </w:r>
    </w:p>
    <w:p w:rsidR="00441D8C" w:rsidRDefault="00441D8C" w:rsidP="00441D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расширенное аппаратное совещание 02.07.2018 «Об организации благоустройства территории ТОМС п. Сосновый Бор (освещение улиц, озеленение территории, установка указателей с наименованием улиц и номерами домов, размещение и содержание малых архитектурных форм)</w:t>
      </w:r>
    </w:p>
    <w:p w:rsidR="00441D8C" w:rsidRDefault="00441D8C" w:rsidP="00441D8C">
      <w:pPr>
        <w:jc w:val="both"/>
        <w:rPr>
          <w:sz w:val="28"/>
          <w:szCs w:val="28"/>
        </w:rPr>
      </w:pP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</w:t>
      </w:r>
      <w:r w:rsidRPr="00F118FD">
        <w:rPr>
          <w:sz w:val="28"/>
          <w:szCs w:val="28"/>
        </w:rPr>
        <w:t xml:space="preserve"> </w:t>
      </w:r>
      <w:r>
        <w:rPr>
          <w:sz w:val="28"/>
          <w:szCs w:val="28"/>
        </w:rPr>
        <w:t>ТОМС п. Сосновый Бор</w:t>
      </w:r>
      <w:r w:rsidRPr="00F118FD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в</w:t>
      </w:r>
      <w:r w:rsidRPr="00F118FD">
        <w:rPr>
          <w:sz w:val="28"/>
          <w:szCs w:val="28"/>
        </w:rPr>
        <w:t xml:space="preserve"> соответствии с Федеральным Законом </w:t>
      </w:r>
      <w:r>
        <w:rPr>
          <w:sz w:val="28"/>
          <w:szCs w:val="28"/>
        </w:rPr>
        <w:t xml:space="preserve">от 03.10.2003 № 131-ФЗ </w:t>
      </w:r>
      <w:r w:rsidRPr="00F118FD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положением «О Территориальном органе местного самоуправления поселка Сосновый Бор с подведомственными территориями населенных пунктов: поселок Белый Яр, </w:t>
      </w:r>
      <w:r w:rsidRPr="00D95583">
        <w:rPr>
          <w:sz w:val="28"/>
          <w:szCs w:val="28"/>
        </w:rPr>
        <w:t xml:space="preserve">село </w:t>
      </w:r>
      <w:proofErr w:type="spellStart"/>
      <w:r w:rsidRPr="00D95583">
        <w:rPr>
          <w:sz w:val="28"/>
          <w:szCs w:val="28"/>
        </w:rPr>
        <w:t>Писанец</w:t>
      </w:r>
      <w:proofErr w:type="spellEnd"/>
      <w:r>
        <w:rPr>
          <w:sz w:val="28"/>
          <w:szCs w:val="28"/>
        </w:rPr>
        <w:t>.</w:t>
      </w:r>
      <w:r w:rsidRPr="00F118FD">
        <w:rPr>
          <w:sz w:val="28"/>
          <w:szCs w:val="28"/>
        </w:rPr>
        <w:t xml:space="preserve"> </w:t>
      </w:r>
    </w:p>
    <w:p w:rsidR="00441D8C" w:rsidRPr="005730CE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по решению данного вопроса организовано с Администрацией Артемовского городского округа (выделение финансовых средств), МКУ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 (составление локально-сметных расчетов). </w:t>
      </w:r>
      <w:r w:rsidRPr="005730CE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 благоустройству на 2017 год</w:t>
      </w:r>
      <w:r w:rsidRPr="005730CE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ло</w:t>
      </w:r>
      <w:r w:rsidRPr="0057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896 502,0 рублей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уличное освещение 254 938,0). В 2018 году –868 132,0 рублей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253140,0 рублей).</w:t>
      </w:r>
      <w:r w:rsidRPr="005730CE">
        <w:rPr>
          <w:sz w:val="28"/>
          <w:szCs w:val="28"/>
        </w:rPr>
        <w:t xml:space="preserve"> </w:t>
      </w:r>
    </w:p>
    <w:p w:rsidR="00441D8C" w:rsidRDefault="00441D8C" w:rsidP="00441D8C">
      <w:pPr>
        <w:jc w:val="both"/>
        <w:rPr>
          <w:sz w:val="28"/>
          <w:szCs w:val="28"/>
        </w:rPr>
      </w:pPr>
    </w:p>
    <w:p w:rsidR="00441D8C" w:rsidRDefault="00441D8C" w:rsidP="00441D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01.07.2018 года выполнены мероприятия: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ремонт памятника (покраска, побелка), привезен на клумбу грунт.</w:t>
      </w:r>
    </w:p>
    <w:p w:rsidR="00441D8C" w:rsidRPr="007A348E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высадка саженцев деревьев в сквере победы п. Сосновый Бор, саду победы с. </w:t>
      </w:r>
      <w:proofErr w:type="spellStart"/>
      <w:r>
        <w:rPr>
          <w:sz w:val="28"/>
          <w:szCs w:val="28"/>
        </w:rPr>
        <w:t>Писанец</w:t>
      </w:r>
      <w:proofErr w:type="spellEnd"/>
      <w:r>
        <w:rPr>
          <w:sz w:val="28"/>
          <w:szCs w:val="28"/>
        </w:rPr>
        <w:t>.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вывоз мусора с территории кладбища производится еженедельно, договор на 2018 год заключен с ИП Арсенова Т.В. - 40 000,0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ежедневном режиме производится уборка мест общего пользования; 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светофорный объект типа Т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на пешеходном переходе возле МБДОУ № 35 в п. Сосновый Бор, нанесена дорожная разметка, установлены светодиодные светильники;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 тротуар с перильным ограждением возле МБОУ ООШ № 11 с. </w:t>
      </w:r>
      <w:proofErr w:type="spellStart"/>
      <w:r>
        <w:rPr>
          <w:sz w:val="28"/>
          <w:szCs w:val="28"/>
        </w:rPr>
        <w:t>Писанец</w:t>
      </w:r>
      <w:proofErr w:type="spellEnd"/>
      <w:r>
        <w:rPr>
          <w:sz w:val="28"/>
          <w:szCs w:val="28"/>
        </w:rPr>
        <w:t>;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дорожные знаки в количестве 11 шт.;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по исправлению профиля дорог с устройством щебеночного покрытия (ул. Лыжня База, ул. Набережная, ул. Береговая);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выполняются работы по укосу обочин, договор заключен с МУП «Покровское ЖКХ».</w:t>
      </w:r>
    </w:p>
    <w:p w:rsidR="00441D8C" w:rsidRDefault="00441D8C" w:rsidP="00441D8C">
      <w:pPr>
        <w:jc w:val="both"/>
        <w:rPr>
          <w:sz w:val="28"/>
          <w:szCs w:val="28"/>
        </w:rPr>
      </w:pPr>
    </w:p>
    <w:p w:rsidR="00441D8C" w:rsidRDefault="00441D8C" w:rsidP="00441D8C">
      <w:pPr>
        <w:jc w:val="both"/>
        <w:rPr>
          <w:sz w:val="28"/>
          <w:szCs w:val="28"/>
        </w:rPr>
      </w:pPr>
    </w:p>
    <w:p w:rsidR="00441D8C" w:rsidRDefault="00441D8C" w:rsidP="00441D8C">
      <w:pPr>
        <w:jc w:val="both"/>
        <w:rPr>
          <w:sz w:val="28"/>
          <w:szCs w:val="28"/>
        </w:rPr>
      </w:pP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1D8C" w:rsidRDefault="00441D8C" w:rsidP="0044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 п. Сосновый Бор                                              </w:t>
      </w:r>
      <w:proofErr w:type="spellStart"/>
      <w:r>
        <w:rPr>
          <w:sz w:val="28"/>
          <w:szCs w:val="28"/>
        </w:rPr>
        <w:t>Е.А.Королева</w:t>
      </w:r>
      <w:proofErr w:type="spellEnd"/>
    </w:p>
    <w:p w:rsidR="00441D8C" w:rsidRDefault="00441D8C" w:rsidP="00441D8C">
      <w:pPr>
        <w:jc w:val="both"/>
        <w:rPr>
          <w:sz w:val="28"/>
          <w:szCs w:val="28"/>
        </w:rPr>
      </w:pPr>
    </w:p>
    <w:p w:rsidR="00E12263" w:rsidRDefault="00E12263">
      <w:bookmarkStart w:id="0" w:name="_GoBack"/>
      <w:bookmarkEnd w:id="0"/>
    </w:p>
    <w:sectPr w:rsidR="00E1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7395"/>
    <w:multiLevelType w:val="hybridMultilevel"/>
    <w:tmpl w:val="BD340C9A"/>
    <w:lvl w:ilvl="0" w:tplc="5620A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8C"/>
    <w:rsid w:val="00441D8C"/>
    <w:rsid w:val="00E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2018-07-05T10:50:00Z</dcterms:created>
  <dcterms:modified xsi:type="dcterms:W3CDTF">2018-07-05T10:50:00Z</dcterms:modified>
</cp:coreProperties>
</file>