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Информация </w:t>
      </w:r>
    </w:p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об исполнении плана мероприятий по выполнению Программы 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>противодействия коррупции в Артемовском городском округе на 2017-2022 годы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 xml:space="preserve">Территориальным органом местного самоуправления села </w:t>
      </w:r>
      <w:proofErr w:type="gramStart"/>
      <w:r w:rsidR="00097972" w:rsidRPr="00592DBB">
        <w:rPr>
          <w:rFonts w:ascii="Liberation Serif" w:hAnsi="Liberation Serif"/>
          <w:b/>
          <w:i/>
          <w:szCs w:val="24"/>
        </w:rPr>
        <w:t>Большое</w:t>
      </w:r>
      <w:proofErr w:type="gramEnd"/>
      <w:r w:rsidR="00097972" w:rsidRPr="00592DBB">
        <w:rPr>
          <w:rFonts w:ascii="Liberation Serif" w:hAnsi="Liberation Serif"/>
          <w:b/>
          <w:i/>
          <w:szCs w:val="24"/>
        </w:rPr>
        <w:t xml:space="preserve"> Трифоново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>за  2018 год (Постановление №688-ПА)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Отметка </w:t>
            </w: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proofErr w:type="gramEnd"/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F902D0" w:rsidRPr="00592DBB" w:rsidRDefault="00097972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Направлено 4 проекта МНПА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6012" w:type="dxa"/>
          </w:tcPr>
          <w:p w:rsidR="00F902D0" w:rsidRPr="00592DBB" w:rsidRDefault="00F902D0" w:rsidP="0070573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Территориального органа местного самоуправления села </w:t>
            </w:r>
            <w:r w:rsidR="0070573C"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Большое Трифоново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МНПА разрабатывались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Разработка административных регламентов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F902D0" w:rsidRPr="00592DBB" w:rsidRDefault="00F902D0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Разработан один Административный регламент. 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70573C" w:rsidRPr="00592DBB" w:rsidRDefault="0070573C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За 2018 год </w:t>
            </w: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проведены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0573C" w:rsidRPr="00592DBB" w:rsidRDefault="0070573C" w:rsidP="0070573C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электронный аукцион, </w:t>
            </w:r>
          </w:p>
          <w:p w:rsidR="00F902D0" w:rsidRPr="00592DBB" w:rsidRDefault="0070573C" w:rsidP="0070573C">
            <w:pPr>
              <w:pStyle w:val="a3"/>
              <w:ind w:left="420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 запрос котировок</w:t>
            </w:r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Осуществление </w:t>
            </w:r>
            <w:proofErr w:type="gramStart"/>
            <w:r w:rsidRPr="00592DBB">
              <w:rPr>
                <w:rFonts w:ascii="Liberation Serif" w:eastAsiaTheme="minorEastAsia" w:hAnsi="Liberation Serif"/>
                <w:szCs w:val="24"/>
              </w:rPr>
              <w:t>контроля за</w:t>
            </w:r>
            <w:proofErr w:type="gramEnd"/>
            <w:r w:rsidRPr="00592DBB">
              <w:rPr>
                <w:rFonts w:ascii="Liberation Serif" w:eastAsiaTheme="minorEastAsia" w:hAnsi="Liberation Serif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 - органами местного самоуправления, </w:t>
            </w:r>
          </w:p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- муниципальными служащими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Контроль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соответствии</w:t>
            </w:r>
            <w:proofErr w:type="gramEnd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F902D0" w:rsidRPr="00592DBB" w:rsidTr="003D1273">
        <w:trPr>
          <w:trHeight w:val="1112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Взаимодействие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1112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685" w:type="dxa"/>
          </w:tcPr>
          <w:p w:rsidR="00F902D0" w:rsidRPr="00592DBB" w:rsidRDefault="00F902D0" w:rsidP="00F902D0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592DBB">
              <w:rPr>
                <w:rFonts w:ascii="Liberation Serif" w:hAnsi="Liberation Serif"/>
                <w:bCs/>
                <w:szCs w:val="24"/>
              </w:rPr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7.6.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доступа граждан и 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F902D0" w:rsidP="0070573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размещена на официальном сайте ТОМС села </w:t>
            </w:r>
            <w:proofErr w:type="gramStart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Информация о выполнении плана  за 9 месяцев 2018 года размещена на официальном сайте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7.10.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«Прямая линия» проведена в марте,  в мае, августе 2018 г.,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обращений не поступало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7.11.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Материалы размещены на информационном стенде в административном здании ТОМС села </w:t>
            </w:r>
            <w:proofErr w:type="gramStart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F902D0" w:rsidRPr="00592DBB" w:rsidRDefault="00F902D0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«Сфера ЖКХ без коррупции»;</w:t>
            </w:r>
          </w:p>
          <w:p w:rsidR="00F902D0" w:rsidRPr="00592DBB" w:rsidRDefault="00F902D0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в сфере образования»;</w:t>
            </w:r>
          </w:p>
          <w:p w:rsidR="00F902D0" w:rsidRPr="00592DBB" w:rsidRDefault="00F902D0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F902D0" w:rsidRPr="00592DBB" w:rsidRDefault="0070573C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МФЦ </w:t>
            </w:r>
            <w:proofErr w:type="gramStart"/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>–п</w:t>
            </w:r>
            <w:proofErr w:type="gramEnd"/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6A6169" w:rsidRPr="00592DBB" w:rsidRDefault="00F902D0" w:rsidP="00F902D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 xml:space="preserve">ТОМС села </w:t>
      </w:r>
      <w:proofErr w:type="gramStart"/>
      <w:r w:rsidR="0070573C" w:rsidRPr="00592DBB">
        <w:rPr>
          <w:rFonts w:ascii="Liberation Serif" w:hAnsi="Liberation Serif" w:cs="Times New Roman"/>
          <w:sz w:val="24"/>
          <w:szCs w:val="24"/>
        </w:rPr>
        <w:t>Большое</w:t>
      </w:r>
      <w:proofErr w:type="gramEnd"/>
      <w:r w:rsidR="0070573C" w:rsidRPr="00592DBB">
        <w:rPr>
          <w:rFonts w:ascii="Liberation Serif" w:hAnsi="Liberation Serif" w:cs="Times New Roman"/>
          <w:sz w:val="24"/>
          <w:szCs w:val="24"/>
        </w:rPr>
        <w:t xml:space="preserve"> Трифоново</w:t>
      </w:r>
      <w:r w:rsidRPr="00592DB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="0070573C" w:rsidRPr="00592DBB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592DBB">
        <w:rPr>
          <w:rFonts w:ascii="Liberation Serif" w:hAnsi="Liberation Serif" w:cs="Times New Roman"/>
          <w:sz w:val="24"/>
          <w:szCs w:val="24"/>
        </w:rPr>
        <w:t xml:space="preserve">              </w:t>
      </w:r>
      <w:bookmarkStart w:id="0" w:name="_GoBack"/>
      <w:bookmarkEnd w:id="0"/>
      <w:r w:rsidR="00592DBB">
        <w:rPr>
          <w:rFonts w:ascii="Liberation Serif" w:hAnsi="Liberation Serif" w:cs="Times New Roman"/>
          <w:sz w:val="24"/>
          <w:szCs w:val="24"/>
        </w:rPr>
        <w:t xml:space="preserve">         В.Г. </w:t>
      </w:r>
      <w:proofErr w:type="spellStart"/>
      <w:r w:rsidR="00592DBB">
        <w:rPr>
          <w:rFonts w:ascii="Liberation Serif" w:hAnsi="Liberation Serif" w:cs="Times New Roman"/>
          <w:sz w:val="24"/>
          <w:szCs w:val="24"/>
        </w:rPr>
        <w:t>Игошев</w:t>
      </w:r>
      <w:proofErr w:type="spellEnd"/>
      <w:r w:rsidR="00592DBB">
        <w:rPr>
          <w:rFonts w:ascii="Liberation Serif" w:hAnsi="Liberation Serif" w:cs="Times New Roman"/>
          <w:sz w:val="24"/>
          <w:szCs w:val="24"/>
        </w:rPr>
        <w:t xml:space="preserve"> </w:t>
      </w:r>
    </w:p>
    <w:sectPr w:rsidR="006A6169" w:rsidRPr="00592DBB" w:rsidSect="00F902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CCE"/>
    <w:multiLevelType w:val="hybridMultilevel"/>
    <w:tmpl w:val="76FAE10A"/>
    <w:lvl w:ilvl="0" w:tplc="35AA38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0"/>
    <w:rsid w:val="00097972"/>
    <w:rsid w:val="00592DBB"/>
    <w:rsid w:val="00674312"/>
    <w:rsid w:val="006A6169"/>
    <w:rsid w:val="0070573C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2019-01-15T05:19:00Z</cp:lastPrinted>
  <dcterms:created xsi:type="dcterms:W3CDTF">2019-01-15T04:18:00Z</dcterms:created>
  <dcterms:modified xsi:type="dcterms:W3CDTF">2019-01-15T05:20:00Z</dcterms:modified>
</cp:coreProperties>
</file>