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93" w:rsidRPr="00F71716" w:rsidRDefault="00FB7B93" w:rsidP="00FB7B93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Times New Roman"/>
          <w:sz w:val="24"/>
          <w:szCs w:val="24"/>
        </w:rPr>
      </w:pPr>
      <w:bookmarkStart w:id="0" w:name="_GoBack"/>
      <w:r w:rsidRPr="00F71716">
        <w:rPr>
          <w:rFonts w:ascii="Liberation Serif" w:eastAsia="Calibri" w:hAnsi="Liberation Serif" w:cs="Times New Roman"/>
          <w:sz w:val="24"/>
          <w:szCs w:val="24"/>
        </w:rPr>
        <w:t>ОТЧЕТ О ВЫПОЛНЕНИИ ПЛАНА</w:t>
      </w:r>
    </w:p>
    <w:p w:rsidR="00FB7B93" w:rsidRPr="00F71716" w:rsidRDefault="00FB7B93" w:rsidP="00FB7B93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F71716">
        <w:rPr>
          <w:rFonts w:ascii="Liberation Serif" w:eastAsia="Calibri" w:hAnsi="Liberation Serif" w:cs="Times New Roman"/>
          <w:sz w:val="24"/>
          <w:szCs w:val="24"/>
        </w:rPr>
        <w:t>МЕРОПРИЯТИЙ ПО ВЫПОЛНЕНИЮ ПРОГРАММЫ ПРОТИВОДЕЙСТВИЯ КОРРУПЦИИ В АРТЕМОВСКОМ ГОРОДСКОМ ОКРУГЕ НА 2017 – 2022 ГОДЫ,</w:t>
      </w:r>
    </w:p>
    <w:p w:rsidR="00FB7B93" w:rsidRPr="00F71716" w:rsidRDefault="00FB7B93" w:rsidP="00FB7B9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"/>
          <w:sz w:val="28"/>
          <w:szCs w:val="28"/>
        </w:rPr>
      </w:pPr>
      <w:r w:rsidRPr="00F71716">
        <w:rPr>
          <w:rFonts w:ascii="Liberation Serif" w:hAnsi="Liberation Serif" w:cs="Times New Roman"/>
          <w:sz w:val="28"/>
          <w:szCs w:val="28"/>
        </w:rPr>
        <w:t xml:space="preserve"> утвержденного постановлением Администрации Артемовского городского округа от 14.06.2017 № 688-ПА </w:t>
      </w:r>
    </w:p>
    <w:p w:rsidR="00FB7B93" w:rsidRPr="00F71716" w:rsidRDefault="00FB7B93" w:rsidP="00FB7B93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F71716">
        <w:rPr>
          <w:rFonts w:ascii="Liberation Serif" w:hAnsi="Liberation Serif" w:cs="Times New Roman"/>
          <w:sz w:val="28"/>
          <w:szCs w:val="28"/>
        </w:rPr>
        <w:t xml:space="preserve">за </w:t>
      </w:r>
      <w:r>
        <w:rPr>
          <w:rFonts w:ascii="Liberation Serif" w:hAnsi="Liberation Serif" w:cs="Times New Roman"/>
          <w:sz w:val="28"/>
          <w:szCs w:val="28"/>
        </w:rPr>
        <w:t xml:space="preserve">3 квартал </w:t>
      </w:r>
      <w:r w:rsidRPr="00F71716">
        <w:rPr>
          <w:rFonts w:ascii="Liberation Serif" w:hAnsi="Liberation Serif" w:cs="Times New Roman"/>
          <w:sz w:val="28"/>
          <w:szCs w:val="28"/>
        </w:rPr>
        <w:t>201</w:t>
      </w:r>
      <w:r>
        <w:rPr>
          <w:rFonts w:ascii="Liberation Serif" w:hAnsi="Liberation Serif" w:cs="Times New Roman"/>
          <w:sz w:val="28"/>
          <w:szCs w:val="28"/>
        </w:rPr>
        <w:t>9</w:t>
      </w:r>
      <w:r w:rsidRPr="00F71716">
        <w:rPr>
          <w:rFonts w:ascii="Liberation Serif" w:hAnsi="Liberation Serif" w:cs="Times New Roman"/>
          <w:sz w:val="28"/>
          <w:szCs w:val="28"/>
        </w:rPr>
        <w:t xml:space="preserve"> года</w:t>
      </w:r>
    </w:p>
    <w:bookmarkEnd w:id="0"/>
    <w:p w:rsidR="00FB7B93" w:rsidRPr="00F71716" w:rsidRDefault="00FB7B93" w:rsidP="00FB7B93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F71716">
        <w:rPr>
          <w:rFonts w:ascii="Liberation Serif" w:eastAsia="Calibri" w:hAnsi="Liberation Serif" w:cs="Times New Roman"/>
          <w:sz w:val="24"/>
          <w:szCs w:val="24"/>
        </w:rPr>
        <w:t>ТЕРРИТОРИАЛЬНОГО ОРГАНА МЕСТНОГО САМОУПРАВЛЕНИЯ                              СЕЛА МИРОНОВО</w:t>
      </w:r>
    </w:p>
    <w:p w:rsidR="00FB7B93" w:rsidRPr="00F71716" w:rsidRDefault="00FB7B93" w:rsidP="00FB7B9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FB7B93" w:rsidRPr="00F71716" w:rsidRDefault="00FB7B93" w:rsidP="00FB7B9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1"/>
        <w:tblW w:w="964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1"/>
        <w:gridCol w:w="4362"/>
        <w:gridCol w:w="4537"/>
      </w:tblGrid>
      <w:tr w:rsidR="00FB7B93" w:rsidRPr="00F71716" w:rsidTr="009435FC">
        <w:trPr>
          <w:trHeight w:val="400"/>
          <w:tblCellSpacing w:w="5" w:type="nil"/>
        </w:trPr>
        <w:tc>
          <w:tcPr>
            <w:tcW w:w="741" w:type="dxa"/>
          </w:tcPr>
          <w:p w:rsidR="00FB7B93" w:rsidRPr="00F71716" w:rsidRDefault="00FB7B93" w:rsidP="00943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</w:tcPr>
          <w:p w:rsidR="00FB7B93" w:rsidRPr="00F71716" w:rsidRDefault="00FB7B93" w:rsidP="00943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Наименование мероприятие</w:t>
            </w:r>
          </w:p>
        </w:tc>
        <w:tc>
          <w:tcPr>
            <w:tcW w:w="4537" w:type="dxa"/>
          </w:tcPr>
          <w:p w:rsidR="00FB7B93" w:rsidRPr="00F71716" w:rsidRDefault="00FB7B93" w:rsidP="00943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FB7B93" w:rsidRPr="00F71716" w:rsidTr="009435FC">
        <w:trPr>
          <w:tblCellSpacing w:w="5" w:type="nil"/>
        </w:trPr>
        <w:tc>
          <w:tcPr>
            <w:tcW w:w="741" w:type="dxa"/>
          </w:tcPr>
          <w:p w:rsidR="00FB7B93" w:rsidRPr="00F71716" w:rsidRDefault="00FB7B93" w:rsidP="00943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</w:tcPr>
          <w:p w:rsidR="00FB7B93" w:rsidRPr="00F71716" w:rsidRDefault="00FB7B93" w:rsidP="00943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</w:tcPr>
          <w:p w:rsidR="00FB7B93" w:rsidRPr="00F71716" w:rsidRDefault="00FB7B93" w:rsidP="00943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B7B93" w:rsidRPr="00F71716" w:rsidTr="009435FC">
        <w:trPr>
          <w:tblCellSpacing w:w="5" w:type="nil"/>
        </w:trPr>
        <w:tc>
          <w:tcPr>
            <w:tcW w:w="9640" w:type="dxa"/>
            <w:gridSpan w:val="3"/>
          </w:tcPr>
          <w:p w:rsidR="00FB7B93" w:rsidRPr="00F71716" w:rsidRDefault="00FB7B93" w:rsidP="00943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1. МЕРОПРИЯТИЯ ПО ПРАВОВОМУ ОБЕСПЕЧЕНИЮ  ПРОТИВОДЕЙСТВИЯ КОРРУПЦИИ    </w:t>
            </w:r>
          </w:p>
        </w:tc>
      </w:tr>
      <w:tr w:rsidR="00FB7B93" w:rsidRPr="00F71716" w:rsidTr="009435FC">
        <w:trPr>
          <w:trHeight w:val="1147"/>
          <w:tblCellSpacing w:w="5" w:type="nil"/>
        </w:trPr>
        <w:tc>
          <w:tcPr>
            <w:tcW w:w="741" w:type="dxa"/>
          </w:tcPr>
          <w:p w:rsidR="00FB7B93" w:rsidRPr="00F71716" w:rsidRDefault="00FB7B93" w:rsidP="00943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62" w:type="dxa"/>
          </w:tcPr>
          <w:p w:rsidR="00FB7B93" w:rsidRPr="00F71716" w:rsidRDefault="00FB7B93" w:rsidP="00943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Направление проектов МНПА разработчиками на предварительную антикоррупционную экспертизу в Артемовскую городскую прокуратуру  </w:t>
            </w:r>
          </w:p>
        </w:tc>
        <w:tc>
          <w:tcPr>
            <w:tcW w:w="4537" w:type="dxa"/>
          </w:tcPr>
          <w:p w:rsidR="00FB7B93" w:rsidRPr="00F71716" w:rsidRDefault="00FB7B93" w:rsidP="00943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МНПА в 3 квартале не разрабатывались</w:t>
            </w:r>
          </w:p>
        </w:tc>
      </w:tr>
      <w:tr w:rsidR="00FB7B93" w:rsidRPr="00F71716" w:rsidTr="009435FC">
        <w:trPr>
          <w:trHeight w:val="273"/>
          <w:tblCellSpacing w:w="5" w:type="nil"/>
        </w:trPr>
        <w:tc>
          <w:tcPr>
            <w:tcW w:w="741" w:type="dxa"/>
          </w:tcPr>
          <w:p w:rsidR="00FB7B93" w:rsidRPr="00F71716" w:rsidRDefault="00FB7B93" w:rsidP="00943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362" w:type="dxa"/>
          </w:tcPr>
          <w:p w:rsidR="00FB7B93" w:rsidRPr="00F71716" w:rsidRDefault="00FB7B93" w:rsidP="00943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Обеспечение проведения независимой  антикоррупционной экспертизы проектов МНПА Администрации Артемовского городского округа                   </w:t>
            </w:r>
          </w:p>
        </w:tc>
        <w:tc>
          <w:tcPr>
            <w:tcW w:w="4537" w:type="dxa"/>
          </w:tcPr>
          <w:p w:rsidR="00FB7B93" w:rsidRPr="00F71716" w:rsidRDefault="00FB7B93" w:rsidP="00943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МНПА в  3 квартале не разрабатывались</w:t>
            </w:r>
          </w:p>
        </w:tc>
      </w:tr>
      <w:tr w:rsidR="00FB7B93" w:rsidRPr="00F71716" w:rsidTr="009435FC">
        <w:trPr>
          <w:trHeight w:val="1240"/>
          <w:tblCellSpacing w:w="5" w:type="nil"/>
        </w:trPr>
        <w:tc>
          <w:tcPr>
            <w:tcW w:w="741" w:type="dxa"/>
          </w:tcPr>
          <w:p w:rsidR="00FB7B93" w:rsidRPr="00F71716" w:rsidRDefault="00FB7B93" w:rsidP="00943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362" w:type="dxa"/>
          </w:tcPr>
          <w:p w:rsidR="00FB7B93" w:rsidRPr="00F71716" w:rsidRDefault="00FB7B93" w:rsidP="00943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Разработка административных регламентов</w:t>
            </w:r>
            <w:r w:rsidRPr="00F71716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предоставления муниципальных услуг и актуализация действующих административных регламентов предоставления муниципальных услуг  </w:t>
            </w:r>
          </w:p>
        </w:tc>
        <w:tc>
          <w:tcPr>
            <w:tcW w:w="4537" w:type="dxa"/>
          </w:tcPr>
          <w:p w:rsidR="00FB7B93" w:rsidRPr="00F71716" w:rsidRDefault="00FB7B93" w:rsidP="00943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Не разрабатывались</w:t>
            </w:r>
          </w:p>
        </w:tc>
      </w:tr>
      <w:tr w:rsidR="00FB7B93" w:rsidRPr="00F71716" w:rsidTr="009435FC">
        <w:trPr>
          <w:trHeight w:val="1380"/>
          <w:tblCellSpacing w:w="5" w:type="nil"/>
        </w:trPr>
        <w:tc>
          <w:tcPr>
            <w:tcW w:w="741" w:type="dxa"/>
          </w:tcPr>
          <w:p w:rsidR="00FB7B93" w:rsidRPr="00F71716" w:rsidRDefault="00FB7B93" w:rsidP="00943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62" w:type="dxa"/>
          </w:tcPr>
          <w:p w:rsidR="00FB7B93" w:rsidRPr="00F71716" w:rsidRDefault="00FB7B93" w:rsidP="00943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Организация мероприятий по оптимизации закупок  для муниципальных нужд путем совершенствования организации процедур осуществления закупок</w:t>
            </w:r>
          </w:p>
        </w:tc>
        <w:tc>
          <w:tcPr>
            <w:tcW w:w="4537" w:type="dxa"/>
          </w:tcPr>
          <w:p w:rsidR="00FB7B93" w:rsidRPr="00F71716" w:rsidRDefault="00FB7B93" w:rsidP="00943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Проведены</w:t>
            </w:r>
            <w:proofErr w:type="gramEnd"/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3 аукциона</w:t>
            </w:r>
          </w:p>
        </w:tc>
      </w:tr>
      <w:tr w:rsidR="00FB7B93" w:rsidRPr="00F71716" w:rsidTr="009435FC">
        <w:trPr>
          <w:trHeight w:val="2340"/>
          <w:tblCellSpacing w:w="5" w:type="nil"/>
        </w:trPr>
        <w:tc>
          <w:tcPr>
            <w:tcW w:w="741" w:type="dxa"/>
          </w:tcPr>
          <w:p w:rsidR="00FB7B93" w:rsidRPr="00F71716" w:rsidRDefault="00FB7B93" w:rsidP="00943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362" w:type="dxa"/>
          </w:tcPr>
          <w:p w:rsidR="00FB7B93" w:rsidRPr="00F71716" w:rsidRDefault="00FB7B93" w:rsidP="00943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полнотой и качеством предоставления муниципальных услуг:               </w:t>
            </w:r>
          </w:p>
          <w:p w:rsidR="00FB7B93" w:rsidRPr="00F71716" w:rsidRDefault="00FB7B93" w:rsidP="00943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- органами местного самоуправления, </w:t>
            </w:r>
          </w:p>
          <w:p w:rsidR="00FB7B93" w:rsidRPr="00F71716" w:rsidRDefault="00FB7B93" w:rsidP="00943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- муниципальными служащими</w:t>
            </w:r>
          </w:p>
        </w:tc>
        <w:tc>
          <w:tcPr>
            <w:tcW w:w="4537" w:type="dxa"/>
          </w:tcPr>
          <w:p w:rsidR="00FB7B93" w:rsidRPr="00F71716" w:rsidRDefault="00FB7B93" w:rsidP="00943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Прово</w:t>
            </w:r>
            <w:r w:rsidRPr="00F71716">
              <w:rPr>
                <w:rFonts w:ascii="Liberation Serif" w:eastAsiaTheme="minorEastAsia" w:hAnsi="Liberation Serif" w:cs="Times New Roman"/>
                <w:i/>
                <w:sz w:val="24"/>
                <w:szCs w:val="24"/>
                <w:lang w:eastAsia="ru-RU"/>
              </w:rPr>
              <w:t>д</w:t>
            </w: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иться постоянный контроль </w:t>
            </w:r>
          </w:p>
        </w:tc>
      </w:tr>
      <w:tr w:rsidR="00FB7B93" w:rsidRPr="00F71716" w:rsidTr="009435FC">
        <w:trPr>
          <w:trHeight w:val="135"/>
          <w:tblCellSpacing w:w="5" w:type="nil"/>
        </w:trPr>
        <w:tc>
          <w:tcPr>
            <w:tcW w:w="741" w:type="dxa"/>
          </w:tcPr>
          <w:p w:rsidR="00FB7B93" w:rsidRPr="00F71716" w:rsidRDefault="00FB7B93" w:rsidP="00943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362" w:type="dxa"/>
          </w:tcPr>
          <w:p w:rsidR="00FB7B93" w:rsidRPr="00F71716" w:rsidRDefault="00FB7B93" w:rsidP="00943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Осуществление межведомственного электронного взаимодействия органов местного самоуправления, а также взаимодействие с гражданами и организациями в рамках оказания муниципальных услуг                </w:t>
            </w:r>
          </w:p>
        </w:tc>
        <w:tc>
          <w:tcPr>
            <w:tcW w:w="4537" w:type="dxa"/>
          </w:tcPr>
          <w:p w:rsidR="00FB7B93" w:rsidRPr="00F71716" w:rsidRDefault="00FB7B93" w:rsidP="00943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Межведомственное электронное взаимодействие организовано и осуществляется на постоянной основе.</w:t>
            </w:r>
          </w:p>
        </w:tc>
      </w:tr>
      <w:tr w:rsidR="00FB7B93" w:rsidRPr="00F71716" w:rsidTr="009435FC">
        <w:trPr>
          <w:trHeight w:val="1997"/>
          <w:tblCellSpacing w:w="5" w:type="nil"/>
        </w:trPr>
        <w:tc>
          <w:tcPr>
            <w:tcW w:w="741" w:type="dxa"/>
          </w:tcPr>
          <w:p w:rsidR="00FB7B93" w:rsidRPr="00F71716" w:rsidRDefault="00FB7B93" w:rsidP="00943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lastRenderedPageBreak/>
              <w:t>7.6.</w:t>
            </w:r>
          </w:p>
        </w:tc>
        <w:tc>
          <w:tcPr>
            <w:tcW w:w="4362" w:type="dxa"/>
          </w:tcPr>
          <w:p w:rsidR="00FB7B93" w:rsidRPr="00F71716" w:rsidRDefault="00FB7B93" w:rsidP="00943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Обеспечение доступа граждан и  </w:t>
            </w: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br/>
              <w:t>организаций к информации о деятельности органов местного самоуправления Артемовского городского округа, территориальных органов местного самоуправления   Артемовского городского округа</w:t>
            </w:r>
          </w:p>
        </w:tc>
        <w:tc>
          <w:tcPr>
            <w:tcW w:w="4537" w:type="dxa"/>
          </w:tcPr>
          <w:p w:rsidR="00FB7B93" w:rsidRPr="00F71716" w:rsidRDefault="00FB7B93" w:rsidP="00943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Информация о деятельности ТОМС села Мироново размещается в газете «Артемовский рабочий», на официальном сайте ТОМС с. Мироново в информационно-телекоммуникационной сети «Интернет».</w:t>
            </w:r>
          </w:p>
        </w:tc>
      </w:tr>
      <w:tr w:rsidR="00FB7B93" w:rsidRPr="00F71716" w:rsidTr="009435FC">
        <w:trPr>
          <w:trHeight w:val="273"/>
          <w:tblCellSpacing w:w="5" w:type="nil"/>
        </w:trPr>
        <w:tc>
          <w:tcPr>
            <w:tcW w:w="741" w:type="dxa"/>
          </w:tcPr>
          <w:p w:rsidR="00FB7B93" w:rsidRPr="00F71716" w:rsidRDefault="00FB7B93" w:rsidP="00943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4362" w:type="dxa"/>
          </w:tcPr>
          <w:p w:rsidR="00FB7B93" w:rsidRPr="00F71716" w:rsidRDefault="00FB7B93" w:rsidP="00943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Размещение информации о выполнении </w:t>
            </w:r>
            <w:proofErr w:type="gramStart"/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планов работы органов местного самоуправления Артемовского городского округа</w:t>
            </w:r>
            <w:proofErr w:type="gramEnd"/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по противодействию коррупции в разделах, посвящённых вопросам противодействия коррупции, на официальных сайтах органов местного самоуправления Артемовского городского округа</w:t>
            </w:r>
          </w:p>
        </w:tc>
        <w:tc>
          <w:tcPr>
            <w:tcW w:w="4537" w:type="dxa"/>
          </w:tcPr>
          <w:p w:rsidR="00FB7B93" w:rsidRPr="00F71716" w:rsidRDefault="00FB7B93" w:rsidP="00943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hAnsi="Liberation Serif" w:cs="Times New Roman"/>
                <w:sz w:val="24"/>
                <w:szCs w:val="24"/>
              </w:rPr>
              <w:t xml:space="preserve">Информация размещена </w:t>
            </w:r>
          </w:p>
        </w:tc>
      </w:tr>
      <w:tr w:rsidR="00FB7B93" w:rsidRPr="00F71716" w:rsidTr="009435FC">
        <w:trPr>
          <w:trHeight w:val="303"/>
          <w:tblCellSpacing w:w="5" w:type="nil"/>
        </w:trPr>
        <w:tc>
          <w:tcPr>
            <w:tcW w:w="741" w:type="dxa"/>
          </w:tcPr>
          <w:p w:rsidR="00FB7B93" w:rsidRPr="00F71716" w:rsidRDefault="00FB7B93" w:rsidP="00943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7.10</w:t>
            </w:r>
          </w:p>
          <w:p w:rsidR="00FB7B93" w:rsidRPr="00F71716" w:rsidRDefault="00FB7B93" w:rsidP="009435FC">
            <w:pPr>
              <w:widowControl w:val="0"/>
              <w:autoSpaceDE w:val="0"/>
              <w:autoSpaceDN w:val="0"/>
              <w:adjustRightInd w:val="0"/>
              <w:ind w:left="776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</w:p>
          <w:p w:rsidR="00FB7B93" w:rsidRPr="00F71716" w:rsidRDefault="00FB7B93" w:rsidP="009435FC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</w:tcPr>
          <w:p w:rsidR="00FB7B93" w:rsidRPr="00F71716" w:rsidRDefault="00FB7B93" w:rsidP="00943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Проведение «прямых линий» с населением, в том числе о принимаемых мерах по противодействию коррупции и их результатах</w:t>
            </w:r>
          </w:p>
        </w:tc>
        <w:tc>
          <w:tcPr>
            <w:tcW w:w="4537" w:type="dxa"/>
          </w:tcPr>
          <w:p w:rsidR="00FB7B93" w:rsidRPr="00F71716" w:rsidRDefault="00FB7B93" w:rsidP="009435FC">
            <w:pPr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="Times New Roman" w:hAnsi="Liberation Serif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color w:val="000000"/>
                <w:sz w:val="23"/>
                <w:szCs w:val="23"/>
                <w:lang w:eastAsia="ru-RU"/>
              </w:rPr>
              <w:t>«Телефон доверия» работал в течение квартала, обращений не поступало</w:t>
            </w:r>
          </w:p>
        </w:tc>
      </w:tr>
      <w:tr w:rsidR="00FB7B93" w:rsidRPr="00F71716" w:rsidTr="009435FC">
        <w:trPr>
          <w:trHeight w:val="635"/>
          <w:tblCellSpacing w:w="5" w:type="nil"/>
        </w:trPr>
        <w:tc>
          <w:tcPr>
            <w:tcW w:w="741" w:type="dxa"/>
          </w:tcPr>
          <w:p w:rsidR="00FB7B93" w:rsidRPr="00F71716" w:rsidRDefault="00FB7B93" w:rsidP="00943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7.11.</w:t>
            </w:r>
            <w:r w:rsidRPr="00F71716">
              <w:rPr>
                <w:rFonts w:ascii="Liberation Serif" w:eastAsiaTheme="minorEastAsia" w:hAnsi="Liberation Serif" w:cs="Times New Roman"/>
                <w:sz w:val="28"/>
                <w:szCs w:val="28"/>
                <w:lang w:eastAsia="ru-RU"/>
              </w:rPr>
              <w:t xml:space="preserve"> </w:t>
            </w:r>
          </w:p>
          <w:p w:rsidR="00FB7B93" w:rsidRPr="00F71716" w:rsidRDefault="00FB7B93" w:rsidP="00943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</w:tcPr>
          <w:p w:rsidR="00FB7B93" w:rsidRPr="00F71716" w:rsidRDefault="00FB7B93" w:rsidP="00943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Распространение материалов, направленных на антикоррупционное просвещение граждан</w:t>
            </w:r>
          </w:p>
        </w:tc>
        <w:tc>
          <w:tcPr>
            <w:tcW w:w="4537" w:type="dxa"/>
          </w:tcPr>
          <w:p w:rsidR="00FB7B93" w:rsidRPr="00F71716" w:rsidRDefault="00FB7B93" w:rsidP="00943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На стенде ТОМС </w:t>
            </w:r>
            <w:proofErr w:type="spellStart"/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ироново</w:t>
            </w:r>
            <w:proofErr w:type="spellEnd"/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размещена информация по противодействию коррупции (памятки по противодействию коррупции направленные из Артемовской городской прокуратуры и ОМВД по Артемовскому району).</w:t>
            </w:r>
          </w:p>
        </w:tc>
      </w:tr>
    </w:tbl>
    <w:p w:rsidR="00FB7B93" w:rsidRPr="00F71716" w:rsidRDefault="00FB7B93" w:rsidP="00FB7B9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71716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FB7B93" w:rsidRPr="00F71716" w:rsidRDefault="00FB7B93" w:rsidP="00FB7B93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</w:p>
    <w:p w:rsidR="00FB7B93" w:rsidRPr="00F71716" w:rsidRDefault="00FB7B93" w:rsidP="00FB7B93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  <w:r w:rsidRPr="00F71716">
        <w:rPr>
          <w:rFonts w:ascii="Liberation Serif" w:hAnsi="Liberation Serif"/>
          <w:b w:val="0"/>
          <w:color w:val="auto"/>
          <w:sz w:val="28"/>
          <w:szCs w:val="28"/>
        </w:rPr>
        <w:t>Председатель</w:t>
      </w:r>
    </w:p>
    <w:p w:rsidR="00FB7B93" w:rsidRPr="00F71716" w:rsidRDefault="00FB7B93" w:rsidP="00FB7B93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  <w:r w:rsidRPr="00F71716">
        <w:rPr>
          <w:rFonts w:ascii="Liberation Serif" w:hAnsi="Liberation Serif"/>
          <w:b w:val="0"/>
          <w:color w:val="auto"/>
          <w:sz w:val="28"/>
          <w:szCs w:val="28"/>
        </w:rPr>
        <w:t>ТОМС с. Мироново</w:t>
      </w:r>
      <w:r w:rsidRPr="00F71716">
        <w:rPr>
          <w:rFonts w:ascii="Liberation Serif" w:hAnsi="Liberation Serif"/>
          <w:b w:val="0"/>
          <w:color w:val="auto"/>
          <w:sz w:val="28"/>
          <w:szCs w:val="28"/>
        </w:rPr>
        <w:tab/>
      </w:r>
      <w:r w:rsidRPr="00F71716">
        <w:rPr>
          <w:rFonts w:ascii="Liberation Serif" w:hAnsi="Liberation Serif"/>
          <w:b w:val="0"/>
          <w:color w:val="auto"/>
          <w:sz w:val="28"/>
          <w:szCs w:val="28"/>
        </w:rPr>
        <w:tab/>
      </w:r>
      <w:r w:rsidRPr="00F71716">
        <w:rPr>
          <w:rFonts w:ascii="Liberation Serif" w:hAnsi="Liberation Serif"/>
          <w:b w:val="0"/>
          <w:color w:val="auto"/>
          <w:sz w:val="28"/>
          <w:szCs w:val="28"/>
        </w:rPr>
        <w:tab/>
      </w:r>
      <w:r w:rsidRPr="00F71716">
        <w:rPr>
          <w:rFonts w:ascii="Liberation Serif" w:hAnsi="Liberation Serif"/>
          <w:b w:val="0"/>
          <w:color w:val="auto"/>
          <w:sz w:val="28"/>
          <w:szCs w:val="28"/>
        </w:rPr>
        <w:tab/>
      </w:r>
      <w:r w:rsidRPr="00F71716">
        <w:rPr>
          <w:rFonts w:ascii="Liberation Serif" w:hAnsi="Liberation Serif"/>
          <w:b w:val="0"/>
          <w:color w:val="auto"/>
          <w:sz w:val="28"/>
          <w:szCs w:val="28"/>
        </w:rPr>
        <w:tab/>
      </w:r>
      <w:r w:rsidRPr="00F71716">
        <w:rPr>
          <w:rFonts w:ascii="Liberation Serif" w:hAnsi="Liberation Serif"/>
          <w:b w:val="0"/>
          <w:color w:val="auto"/>
          <w:sz w:val="28"/>
          <w:szCs w:val="28"/>
        </w:rPr>
        <w:tab/>
        <w:t>В.В. Серебренников</w:t>
      </w:r>
    </w:p>
    <w:p w:rsidR="00FB7B93" w:rsidRPr="00F71716" w:rsidRDefault="00FB7B93" w:rsidP="00FB7B93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</w:p>
    <w:p w:rsidR="00FB7B93" w:rsidRPr="00F71716" w:rsidRDefault="00FB7B93" w:rsidP="00FB7B93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</w:p>
    <w:p w:rsidR="00FB7B93" w:rsidRDefault="00FB7B93" w:rsidP="00FB7B9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FB7B93" w:rsidRDefault="00FB7B93" w:rsidP="00FB7B9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FB7B93" w:rsidRDefault="00FB7B93" w:rsidP="00FB7B9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FB7B93" w:rsidRDefault="00FB7B93" w:rsidP="00FB7B9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DF121B" w:rsidRDefault="00DF121B"/>
    <w:sectPr w:rsidR="00DF1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D6"/>
    <w:rsid w:val="007A36D6"/>
    <w:rsid w:val="00DF121B"/>
    <w:rsid w:val="00FB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9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uiPriority w:val="99"/>
    <w:rsid w:val="00FB7B93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9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uiPriority w:val="99"/>
    <w:rsid w:val="00FB7B93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2019-10-29T03:27:00Z</dcterms:created>
  <dcterms:modified xsi:type="dcterms:W3CDTF">2019-10-29T03:27:00Z</dcterms:modified>
</cp:coreProperties>
</file>