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3" w:rsidRDefault="002D3CAB" w:rsidP="00A96F4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информация</w:t>
      </w:r>
      <w:bookmarkStart w:id="0" w:name="_GoBack"/>
      <w:bookmarkEnd w:id="0"/>
      <w:r w:rsidR="00F31963">
        <w:rPr>
          <w:rFonts w:ascii="Times New Roman" w:hAnsi="Times New Roman" w:cs="Times New Roman"/>
          <w:sz w:val="28"/>
          <w:szCs w:val="28"/>
        </w:rPr>
        <w:t xml:space="preserve"> о событиях в с. Покровское по состоянию на 20.06.2018 г.</w:t>
      </w:r>
    </w:p>
    <w:p w:rsidR="00F31963" w:rsidRPr="00F31963" w:rsidRDefault="00F31963" w:rsidP="00F31963">
      <w:pPr>
        <w:spacing w:after="0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63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F31963" w:rsidRPr="00F31963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 xml:space="preserve">На ремонт и содержание автомобильных дорог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1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963">
        <w:rPr>
          <w:rFonts w:ascii="Times New Roman" w:hAnsi="Times New Roman" w:cs="Times New Roman"/>
          <w:sz w:val="28"/>
          <w:szCs w:val="28"/>
        </w:rPr>
        <w:t xml:space="preserve">. Покровское выделено 3 691 600 рублей, в </w:t>
      </w:r>
      <w:proofErr w:type="spellStart"/>
      <w:r w:rsidRPr="00F319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31963">
        <w:rPr>
          <w:rFonts w:ascii="Times New Roman" w:hAnsi="Times New Roman" w:cs="Times New Roman"/>
          <w:sz w:val="28"/>
          <w:szCs w:val="28"/>
        </w:rPr>
        <w:t xml:space="preserve">. 1 115 900 рублей целевые средства на обустройство безопасных подходов к МБОУ СОШ № 4 и МБДОУ «Детский сад № 37». По результатам конкурентных процедур 27.04.2018 г. заключены муниципальные контракты с ООО «Стройресурс» (г. Тавда) </w:t>
      </w:r>
      <w:proofErr w:type="gramStart"/>
      <w:r w:rsidRPr="00F319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1963">
        <w:rPr>
          <w:rFonts w:ascii="Times New Roman" w:hAnsi="Times New Roman" w:cs="Times New Roman"/>
          <w:sz w:val="28"/>
          <w:szCs w:val="28"/>
        </w:rPr>
        <w:t xml:space="preserve"> выполнение указанных видов работ, которые включают: устройство тротуаров, монтаж перильных ограждений, пандусов для маломобильных групп граждан, пешеходных переходов, установка дорожных знаков и другие виды работ, исходя из требований положений национального стандарта и замечаний ОГИБДД ОМВД России по Артемовскому району. </w:t>
      </w:r>
    </w:p>
    <w:p w:rsidR="00F31963" w:rsidRPr="00F31963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 xml:space="preserve">Сумма контракта с ООО «Стройресурс» на выполнение работ по обустройству безопасного подхода к МБОУ СОШ № 4 составила 277 632 рублей, срок выполнения 27.05.2018 г. Сумма контракта с ООО «Стройресурс» на выполнение работ по обустройству безопасного подхода к МБДОУ «Детский сад № 37» составила 539 062 рублей, срок выполнения 27.05.2018 г. </w:t>
      </w:r>
    </w:p>
    <w:p w:rsidR="00F31963" w:rsidRPr="00F31963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 xml:space="preserve">В результате вблизи МБДОУ «Детский сад № 37» достигнуто выполнение тротуара длиной 70 метров шириной 2 метра, перильное ограждение – 80 метров, пандус, два пешеходных перехода и полный набор знаков предупреждающих о приближении к ним и соблюдении скоростного режима, а также 4 ИДН. Вблизи МБОУ СОШ № 4 выполнен тротуар длиной 35 метров, шириной 2 метра, перильное ограждение – 62,5 метра, со стороны ул. Ленина перед тротуаром забетонированы 2 трубы не позволяющие проехать по тротуару (противотаранное ограждение). </w:t>
      </w:r>
    </w:p>
    <w:p w:rsidR="00F31963" w:rsidRPr="00F31963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 xml:space="preserve">После устранения замечаний 08.06.2018 г. оба объекта приняты техническим надзором. Таким образом, в результате слаженной работы между ТОМС с. Покровское, Управлением образования АГО и МКУ АГО «Жилкомстрой» план по организации мероприятий на 2018 год по подготовке безопасного подхода к образовательным учреждениям по программе «ШКОЛА – ДОМ» практически выполнен. </w:t>
      </w:r>
    </w:p>
    <w:p w:rsidR="00F31963" w:rsidRPr="00F31963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 xml:space="preserve">Остальные целевые средства – 209 206 рублей планируется распределить следующим образом: 281 351 рублей направить на устройство тротуара длиной 110 метров и перильного ограждения в 800 метровой зоне от МБОУ СОШ № 4 согласно требованиям положений национального стандарта и замечаний ОГИБДД ОМВД России по Артемовскому району. Место выполнения работ от </w:t>
      </w:r>
      <w:r w:rsidRPr="00F31963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пересечения ул. Ленина с ул. Карла Либкнехта до плотины «Центральная» в с. Покровское, сроки проведения конкурентной процедуры и исполнения контракта июнь-июль 2018 г. </w:t>
      </w:r>
    </w:p>
    <w:p w:rsidR="00F31963" w:rsidRPr="00F31963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>17 855 рублей запланированы на выполнение работ по добавлению щитков дорожных знаков на опоры вблизи МБДОУ № 37, обновление разметк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1963">
        <w:rPr>
          <w:rFonts w:ascii="Times New Roman" w:hAnsi="Times New Roman" w:cs="Times New Roman"/>
          <w:sz w:val="28"/>
          <w:szCs w:val="28"/>
        </w:rPr>
        <w:t xml:space="preserve">, доработке по замечаниям ГИБДД. </w:t>
      </w:r>
    </w:p>
    <w:p w:rsidR="00F31963" w:rsidRPr="00F31963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>На 2019 год запланирован ремонт картами улиц Карла Либкнехта, Юбилейная, Спортивная, Новая; ремонт тротуаров по данным улицам, которые находятся в 800 метровой зоне от МБДОУ «Детский сад № 37». Локальный сметный расчет и заявка направлены в МКУ АГО «Жилкомстрой» для включения в общую заявку по софинансированию за счет средств областного бюджета ремонт тротуаров, расположенных вблизи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«ШКОЛА-ДОМ»</w:t>
      </w:r>
      <w:r w:rsidRPr="00F31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F4F" w:rsidRDefault="00F31963" w:rsidP="00F31963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3">
        <w:rPr>
          <w:rFonts w:ascii="Times New Roman" w:hAnsi="Times New Roman" w:cs="Times New Roman"/>
          <w:sz w:val="28"/>
          <w:szCs w:val="28"/>
        </w:rPr>
        <w:t xml:space="preserve">Для организации дорожного движения в селе Покровское применяются технические средства регулирования (светофоры) – в центре села ими оборудован пешеходный переход через улицу Ленина, также применяются дорожные знаки, которые устанавливаются согласно дислокации. </w:t>
      </w:r>
      <w:proofErr w:type="gramStart"/>
      <w:r w:rsidRPr="00F31963">
        <w:rPr>
          <w:rFonts w:ascii="Times New Roman" w:hAnsi="Times New Roman" w:cs="Times New Roman"/>
          <w:sz w:val="28"/>
          <w:szCs w:val="28"/>
        </w:rPr>
        <w:t>Для повышения уровня безопасности дорожного движения в соответствии с положениями Федерального закона РФ 10.12.1995 г. № 196-ФЗ и полномочиями ТОМС с. Покровское инициативно установлены дополнительные дорожные знаки, ограничивающие движение на автомобилях массой более 8 тонн по району «Юбилейный» в с. Покровское.</w:t>
      </w:r>
      <w:r w:rsidR="00A96F4F" w:rsidRPr="00A96F4F">
        <w:rPr>
          <w:rFonts w:ascii="Times New Roman" w:hAnsi="Times New Roman" w:cs="Times New Roman"/>
          <w:sz w:val="28"/>
          <w:szCs w:val="28"/>
        </w:rPr>
        <w:t>27.04.2018 г. результатам конкурентной процедуры заключен муниципальный контракт с ООО «Русдор» на выполнение комплекса работ по ремонту дорожного полотна по</w:t>
      </w:r>
      <w:proofErr w:type="gramEnd"/>
      <w:r w:rsidR="00A96F4F" w:rsidRPr="00A96F4F">
        <w:rPr>
          <w:rFonts w:ascii="Times New Roman" w:hAnsi="Times New Roman" w:cs="Times New Roman"/>
          <w:sz w:val="28"/>
          <w:szCs w:val="28"/>
        </w:rPr>
        <w:t xml:space="preserve"> ул. Гагарина </w:t>
      </w:r>
      <w:proofErr w:type="gramStart"/>
      <w:r w:rsidR="00A96F4F" w:rsidRPr="00A96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6F4F" w:rsidRPr="00A96F4F">
        <w:rPr>
          <w:rFonts w:ascii="Times New Roman" w:hAnsi="Times New Roman" w:cs="Times New Roman"/>
          <w:sz w:val="28"/>
          <w:szCs w:val="28"/>
        </w:rPr>
        <w:t xml:space="preserve"> с. Покровское, на сумму 1 973 700 рублей. Выполнено 3600 кв./м асфальтированного полотна с подстилающими покрытиями, 23.05.2018 г. осуществлен технический надзор, замечаний не выявлено, оплата произведена 25.05.2018 г. В результате мероприятий улица Гагарина в с. Покровское имеет полностью асфальтированное покрытие шириной 6 метров, что соответствует </w:t>
      </w:r>
      <w:r w:rsidR="00A17316" w:rsidRPr="00A96F4F">
        <w:rPr>
          <w:rFonts w:ascii="Times New Roman" w:hAnsi="Times New Roman" w:cs="Times New Roman"/>
          <w:sz w:val="28"/>
          <w:szCs w:val="28"/>
        </w:rPr>
        <w:t>требованиям,</w:t>
      </w:r>
      <w:r w:rsidR="00A96F4F" w:rsidRPr="00A96F4F">
        <w:rPr>
          <w:rFonts w:ascii="Times New Roman" w:hAnsi="Times New Roman" w:cs="Times New Roman"/>
          <w:sz w:val="28"/>
          <w:szCs w:val="28"/>
        </w:rPr>
        <w:t xml:space="preserve"> предъявляемым к дорогам местного значения. </w:t>
      </w:r>
      <w:r>
        <w:rPr>
          <w:rFonts w:ascii="Times New Roman" w:hAnsi="Times New Roman" w:cs="Times New Roman"/>
          <w:sz w:val="28"/>
          <w:szCs w:val="28"/>
        </w:rPr>
        <w:t>Благодаря полностью отремонтированной дороге по ул. Гагарина жители могут беспрепятственно и комфортно проследовать от района «Новая Деревня» до центра села, а это порядка 3,5 км. Ремонт этого участка автодороги также был крайне важен для обеспечения безопасного движения школьного автобуса, который подвозит детей с Новой деревни до МБОУ СОШ № 4</w:t>
      </w:r>
      <w:r w:rsidR="00FF0D83">
        <w:rPr>
          <w:rFonts w:ascii="Times New Roman" w:hAnsi="Times New Roman" w:cs="Times New Roman"/>
          <w:sz w:val="28"/>
          <w:szCs w:val="28"/>
        </w:rPr>
        <w:t xml:space="preserve">. Новая асфальтированная дорога внесет также вклад в развитие сельского хозяйства </w:t>
      </w:r>
      <w:proofErr w:type="gramStart"/>
      <w:r w:rsidR="00FF0D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0D83">
        <w:rPr>
          <w:rFonts w:ascii="Times New Roman" w:hAnsi="Times New Roman" w:cs="Times New Roman"/>
          <w:sz w:val="28"/>
          <w:szCs w:val="28"/>
        </w:rPr>
        <w:t xml:space="preserve"> с. Покровское. КФХ (глава Березин А.В.) на Новой деревне сможет </w:t>
      </w:r>
      <w:r w:rsidR="00FF0D83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 возить свежее молоко с предприятия на переработку, подвозить корма и т.д. </w:t>
      </w:r>
    </w:p>
    <w:p w:rsidR="00A96F4F" w:rsidRDefault="00A96F4F" w:rsidP="00A96F4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4F">
        <w:rPr>
          <w:rFonts w:ascii="Times New Roman" w:hAnsi="Times New Roman" w:cs="Times New Roman"/>
          <w:sz w:val="28"/>
          <w:szCs w:val="28"/>
        </w:rPr>
        <w:t>В течение 2018 года также запланированы иные виды работ по содержанию дорог местного значения: отсып</w:t>
      </w:r>
      <w:r w:rsidR="00374D04">
        <w:rPr>
          <w:rFonts w:ascii="Times New Roman" w:hAnsi="Times New Roman" w:cs="Times New Roman"/>
          <w:sz w:val="28"/>
          <w:szCs w:val="28"/>
        </w:rPr>
        <w:t>ка и грейдирование грунтовых дорог по ули</w:t>
      </w:r>
      <w:r w:rsidR="00FF0D83">
        <w:rPr>
          <w:rFonts w:ascii="Times New Roman" w:hAnsi="Times New Roman" w:cs="Times New Roman"/>
          <w:sz w:val="28"/>
          <w:szCs w:val="28"/>
        </w:rPr>
        <w:t xml:space="preserve">цам: Южная, Свердлова и Пушкина, срок исполнения до 18.07.2018 г. </w:t>
      </w:r>
    </w:p>
    <w:p w:rsidR="00374D04" w:rsidRPr="00A96F4F" w:rsidRDefault="00374D04" w:rsidP="00A96F4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запланирован ремонт картами улиц Карла Либкнехта, Юбилейная, Спортивная, Новая; ремонт тротуаров по данным улицам, которые находятся в 800 метровой зоне от МБДОУ «Детский сад № 37»</w:t>
      </w:r>
      <w:r w:rsidR="00A17316">
        <w:rPr>
          <w:rFonts w:ascii="Times New Roman" w:hAnsi="Times New Roman" w:cs="Times New Roman"/>
          <w:sz w:val="28"/>
          <w:szCs w:val="28"/>
        </w:rPr>
        <w:t xml:space="preserve">, а также грейдирование и отсыпка улицы Калинина, пер. Белоусовский. Проводятся мероприятия по составлению ведомостей дефектов и локальных сметных расчетов. </w:t>
      </w:r>
    </w:p>
    <w:p w:rsidR="003C7539" w:rsidRPr="003D69AF" w:rsidRDefault="003D69AF" w:rsidP="003D69AF">
      <w:pPr>
        <w:spacing w:after="0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AF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D69AF" w:rsidRDefault="003D69AF" w:rsidP="003D69A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работы по восстановлению сельскохозяйственных предприятий, созданию рабочих мест, созданию условий для инвесторов между ТОМС с. Покровское и главой КФХ на Новой деревне Березиным А.В. налажено тесное взаимодействие.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решения вопроса организации заготовок кормов для племенного КРС (50 голов) своими силами, для обеспечения ежегодной обработки более чем 700 га сельскохозяйственных земель в с. Покровское, принято решение о проведении межевания земель и передачи 300 га в аренду главе КФХ Новая Деревня – Березину А.В. С целью облегчения труда работникам фермы и оптимизации производственного процесса от Администрации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КФХ Березину А.В. безвозмездно, на безвозвратной основе выделено 150 тыс. рублей на приобретение транспортера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содержатся КРС. Глава КФХ на Новой деревне – Березин Александр Владимирович выражает благодарность Администрации Артемовского городского округа в содействии развития предприятия. </w:t>
      </w:r>
    </w:p>
    <w:p w:rsidR="003D69AF" w:rsidRPr="003D69AF" w:rsidRDefault="003D69AF" w:rsidP="003D69AF">
      <w:pPr>
        <w:spacing w:after="0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AF">
        <w:rPr>
          <w:rFonts w:ascii="Times New Roman" w:hAnsi="Times New Roman" w:cs="Times New Roman"/>
          <w:b/>
          <w:sz w:val="28"/>
          <w:szCs w:val="28"/>
        </w:rPr>
        <w:t>Экология и природопользование</w:t>
      </w:r>
    </w:p>
    <w:p w:rsidR="003D69AF" w:rsidRDefault="006147AF" w:rsidP="003D69A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2018 г. Министерство экологии и природопользования Свердловской области заключило контракт с </w:t>
      </w:r>
      <w:r w:rsidR="00D1161A">
        <w:rPr>
          <w:rFonts w:ascii="Times New Roman" w:hAnsi="Times New Roman" w:cs="Times New Roman"/>
          <w:sz w:val="28"/>
          <w:szCs w:val="28"/>
        </w:rPr>
        <w:t>ООО «Подрядчик» г. Белгород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очистке русла реки Бобровка в районе ее истока «Семь ключей», что в селе Покровское. </w:t>
      </w:r>
    </w:p>
    <w:p w:rsidR="006147AF" w:rsidRDefault="006147AF" w:rsidP="003D69A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будет производиться до конца 2018 года, запланировано выбрать 40 тыс. куб/м. илистых отложений, пройти 2200 метров реки</w:t>
      </w:r>
      <w:r w:rsidR="00D1161A">
        <w:rPr>
          <w:rFonts w:ascii="Times New Roman" w:hAnsi="Times New Roman" w:cs="Times New Roman"/>
          <w:sz w:val="28"/>
          <w:szCs w:val="28"/>
        </w:rPr>
        <w:t xml:space="preserve"> от начала села Покровское до трубопереезда</w:t>
      </w:r>
      <w:r w:rsidR="004B3BB8">
        <w:rPr>
          <w:rFonts w:ascii="Times New Roman" w:hAnsi="Times New Roman" w:cs="Times New Roman"/>
          <w:sz w:val="28"/>
          <w:szCs w:val="28"/>
        </w:rPr>
        <w:t xml:space="preserve"> «Ваграновский»</w:t>
      </w:r>
      <w:r>
        <w:rPr>
          <w:rFonts w:ascii="Times New Roman" w:hAnsi="Times New Roman" w:cs="Times New Roman"/>
          <w:sz w:val="28"/>
          <w:szCs w:val="28"/>
        </w:rPr>
        <w:t xml:space="preserve">, что в результате должно качественно улучшить экологическую обстановку в реке Бобровка.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производиться дизельным земснарядом с пульпопроводом, которые будут </w:t>
      </w:r>
      <w:r w:rsidR="004B3BB8">
        <w:rPr>
          <w:rFonts w:ascii="Times New Roman" w:hAnsi="Times New Roman" w:cs="Times New Roman"/>
          <w:sz w:val="28"/>
          <w:szCs w:val="28"/>
        </w:rPr>
        <w:t xml:space="preserve">мощным дизельным насосом </w:t>
      </w:r>
      <w:r>
        <w:rPr>
          <w:rFonts w:ascii="Times New Roman" w:hAnsi="Times New Roman" w:cs="Times New Roman"/>
          <w:sz w:val="28"/>
          <w:szCs w:val="28"/>
        </w:rPr>
        <w:t xml:space="preserve">затягивать илистые отложения и иные негативные отложения,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числе стоки со старого гусятника и выносит их на берег, после чего будут подрезаны кочки, а отложения перемещены в низины вдоль берега и засажены травой. </w:t>
      </w:r>
    </w:p>
    <w:p w:rsidR="003D69AF" w:rsidRDefault="003D69AF" w:rsidP="003D69A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429" w:rsidRPr="003C7539" w:rsidRDefault="00ED0429" w:rsidP="003C7539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E85" w:rsidRDefault="00E2230E" w:rsidP="0056112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E35DF">
        <w:rPr>
          <w:rFonts w:ascii="Times New Roman" w:hAnsi="Times New Roman" w:cs="Times New Roman"/>
          <w:sz w:val="28"/>
          <w:szCs w:val="28"/>
        </w:rPr>
        <w:t>П</w:t>
      </w:r>
      <w:r w:rsidR="00442368" w:rsidRPr="00EE35DF">
        <w:rPr>
          <w:rFonts w:ascii="Times New Roman" w:hAnsi="Times New Roman" w:cs="Times New Roman"/>
          <w:sz w:val="28"/>
          <w:szCs w:val="28"/>
        </w:rPr>
        <w:t>редседател</w:t>
      </w:r>
      <w:r w:rsidR="004A5202" w:rsidRPr="00EE35DF">
        <w:rPr>
          <w:rFonts w:ascii="Times New Roman" w:hAnsi="Times New Roman" w:cs="Times New Roman"/>
          <w:sz w:val="28"/>
          <w:szCs w:val="28"/>
        </w:rPr>
        <w:t>ь</w:t>
      </w:r>
      <w:r w:rsidR="00442368" w:rsidRPr="00EE35DF">
        <w:rPr>
          <w:rFonts w:ascii="Times New Roman" w:hAnsi="Times New Roman" w:cs="Times New Roman"/>
          <w:sz w:val="28"/>
          <w:szCs w:val="28"/>
        </w:rPr>
        <w:t xml:space="preserve"> </w:t>
      </w:r>
      <w:r w:rsidR="00561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E35DF">
        <w:rPr>
          <w:rFonts w:ascii="Times New Roman" w:hAnsi="Times New Roman" w:cs="Times New Roman"/>
          <w:sz w:val="28"/>
          <w:szCs w:val="28"/>
        </w:rPr>
        <w:t>Д.С. Авдеев</w:t>
      </w:r>
    </w:p>
    <w:sectPr w:rsidR="00551E85" w:rsidSect="004F6CF8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20FB"/>
    <w:multiLevelType w:val="hybridMultilevel"/>
    <w:tmpl w:val="6C02E85E"/>
    <w:lvl w:ilvl="0" w:tplc="65C46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E"/>
    <w:rsid w:val="00000C05"/>
    <w:rsid w:val="00041139"/>
    <w:rsid w:val="0004210B"/>
    <w:rsid w:val="00050CEF"/>
    <w:rsid w:val="00064AD6"/>
    <w:rsid w:val="000677FC"/>
    <w:rsid w:val="0008269D"/>
    <w:rsid w:val="000C06EC"/>
    <w:rsid w:val="00110694"/>
    <w:rsid w:val="00111BA5"/>
    <w:rsid w:val="00117387"/>
    <w:rsid w:val="00146667"/>
    <w:rsid w:val="001569B8"/>
    <w:rsid w:val="001A6F1E"/>
    <w:rsid w:val="001D0C13"/>
    <w:rsid w:val="001D113F"/>
    <w:rsid w:val="00203FB4"/>
    <w:rsid w:val="00206B91"/>
    <w:rsid w:val="00215F38"/>
    <w:rsid w:val="00261BAD"/>
    <w:rsid w:val="002826B1"/>
    <w:rsid w:val="00293A60"/>
    <w:rsid w:val="002D3CAB"/>
    <w:rsid w:val="002E56CB"/>
    <w:rsid w:val="00312E17"/>
    <w:rsid w:val="0032308E"/>
    <w:rsid w:val="00333B30"/>
    <w:rsid w:val="00374D04"/>
    <w:rsid w:val="003B1F23"/>
    <w:rsid w:val="003C7539"/>
    <w:rsid w:val="003D69AF"/>
    <w:rsid w:val="003E7746"/>
    <w:rsid w:val="00420AE8"/>
    <w:rsid w:val="00442368"/>
    <w:rsid w:val="00471CBD"/>
    <w:rsid w:val="004A47DA"/>
    <w:rsid w:val="004A5202"/>
    <w:rsid w:val="004B3BB8"/>
    <w:rsid w:val="004D33D3"/>
    <w:rsid w:val="004D6FD8"/>
    <w:rsid w:val="004F6CF8"/>
    <w:rsid w:val="00500F1C"/>
    <w:rsid w:val="00525B26"/>
    <w:rsid w:val="0053251D"/>
    <w:rsid w:val="00541024"/>
    <w:rsid w:val="00551E85"/>
    <w:rsid w:val="00561124"/>
    <w:rsid w:val="00596B12"/>
    <w:rsid w:val="005A3EF3"/>
    <w:rsid w:val="005A5AE2"/>
    <w:rsid w:val="005C6555"/>
    <w:rsid w:val="005D45EE"/>
    <w:rsid w:val="00602CE7"/>
    <w:rsid w:val="00603074"/>
    <w:rsid w:val="0061418B"/>
    <w:rsid w:val="006147AF"/>
    <w:rsid w:val="00625CCD"/>
    <w:rsid w:val="00647016"/>
    <w:rsid w:val="00687111"/>
    <w:rsid w:val="006A37CE"/>
    <w:rsid w:val="006A3EF5"/>
    <w:rsid w:val="006D4504"/>
    <w:rsid w:val="006D7B8E"/>
    <w:rsid w:val="006E4DDF"/>
    <w:rsid w:val="00721737"/>
    <w:rsid w:val="00721FED"/>
    <w:rsid w:val="007249D4"/>
    <w:rsid w:val="0073344B"/>
    <w:rsid w:val="00743073"/>
    <w:rsid w:val="00743E8D"/>
    <w:rsid w:val="00766C74"/>
    <w:rsid w:val="00774DCE"/>
    <w:rsid w:val="00796EE0"/>
    <w:rsid w:val="007F3778"/>
    <w:rsid w:val="007F5025"/>
    <w:rsid w:val="00846CA0"/>
    <w:rsid w:val="00850497"/>
    <w:rsid w:val="008C4163"/>
    <w:rsid w:val="008C4646"/>
    <w:rsid w:val="008E66AD"/>
    <w:rsid w:val="008F33A5"/>
    <w:rsid w:val="008F4D7C"/>
    <w:rsid w:val="00902155"/>
    <w:rsid w:val="00907B0C"/>
    <w:rsid w:val="009175F5"/>
    <w:rsid w:val="0092192E"/>
    <w:rsid w:val="009431B5"/>
    <w:rsid w:val="00977A12"/>
    <w:rsid w:val="009953A8"/>
    <w:rsid w:val="009A1BCA"/>
    <w:rsid w:val="009B693B"/>
    <w:rsid w:val="009E385F"/>
    <w:rsid w:val="009E3919"/>
    <w:rsid w:val="009E5B23"/>
    <w:rsid w:val="009E6348"/>
    <w:rsid w:val="009F3BB4"/>
    <w:rsid w:val="00A01F77"/>
    <w:rsid w:val="00A17316"/>
    <w:rsid w:val="00A2626E"/>
    <w:rsid w:val="00A67C10"/>
    <w:rsid w:val="00A7296D"/>
    <w:rsid w:val="00A77B62"/>
    <w:rsid w:val="00A96D27"/>
    <w:rsid w:val="00A96F4F"/>
    <w:rsid w:val="00AD64C6"/>
    <w:rsid w:val="00AE2463"/>
    <w:rsid w:val="00B2726E"/>
    <w:rsid w:val="00B64C69"/>
    <w:rsid w:val="00B93FA3"/>
    <w:rsid w:val="00B94234"/>
    <w:rsid w:val="00B950B3"/>
    <w:rsid w:val="00B95333"/>
    <w:rsid w:val="00BC67B9"/>
    <w:rsid w:val="00BE754D"/>
    <w:rsid w:val="00BF76CB"/>
    <w:rsid w:val="00C04DE8"/>
    <w:rsid w:val="00C165A8"/>
    <w:rsid w:val="00C20310"/>
    <w:rsid w:val="00C248E6"/>
    <w:rsid w:val="00C305EB"/>
    <w:rsid w:val="00C35A36"/>
    <w:rsid w:val="00C46CBE"/>
    <w:rsid w:val="00C52D9F"/>
    <w:rsid w:val="00C53ABC"/>
    <w:rsid w:val="00C73CA6"/>
    <w:rsid w:val="00C80056"/>
    <w:rsid w:val="00C84718"/>
    <w:rsid w:val="00C86247"/>
    <w:rsid w:val="00CA5624"/>
    <w:rsid w:val="00CA7511"/>
    <w:rsid w:val="00CE6C28"/>
    <w:rsid w:val="00D1161A"/>
    <w:rsid w:val="00D17980"/>
    <w:rsid w:val="00D25FAA"/>
    <w:rsid w:val="00D3293E"/>
    <w:rsid w:val="00D51EDF"/>
    <w:rsid w:val="00D876BE"/>
    <w:rsid w:val="00D9789D"/>
    <w:rsid w:val="00DE2A6D"/>
    <w:rsid w:val="00DE7B97"/>
    <w:rsid w:val="00E148AB"/>
    <w:rsid w:val="00E17E3D"/>
    <w:rsid w:val="00E2230E"/>
    <w:rsid w:val="00E7531A"/>
    <w:rsid w:val="00E836D0"/>
    <w:rsid w:val="00E86A2E"/>
    <w:rsid w:val="00EC7D92"/>
    <w:rsid w:val="00ED0429"/>
    <w:rsid w:val="00EE35DF"/>
    <w:rsid w:val="00F11F04"/>
    <w:rsid w:val="00F31963"/>
    <w:rsid w:val="00F339A8"/>
    <w:rsid w:val="00F43AF4"/>
    <w:rsid w:val="00FC4ECB"/>
    <w:rsid w:val="00FE6640"/>
    <w:rsid w:val="00FF0D83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2018-06-09T08:49:00Z</cp:lastPrinted>
  <dcterms:created xsi:type="dcterms:W3CDTF">2018-09-21T06:10:00Z</dcterms:created>
  <dcterms:modified xsi:type="dcterms:W3CDTF">2018-09-21T06:10:00Z</dcterms:modified>
</cp:coreProperties>
</file>