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D" w:rsidRDefault="00A65EBD" w:rsidP="00A65EBD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информация о событиях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Покровское по состоянию на </w:t>
      </w:r>
      <w:bookmarkStart w:id="0" w:name="_GoBack"/>
      <w:bookmarkEnd w:id="0"/>
    </w:p>
    <w:p w:rsidR="00F31963" w:rsidRPr="00536AC4" w:rsidRDefault="00536AC4" w:rsidP="00A96F4F">
      <w:pPr>
        <w:spacing w:after="0"/>
        <w:ind w:right="-142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14.08.2019</w:t>
      </w:r>
      <w:r w:rsidR="00F31963" w:rsidRPr="00536AC4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3D350F" w:rsidRPr="00536AC4" w:rsidRDefault="00536AC4" w:rsidP="00651379">
      <w:pPr>
        <w:spacing w:after="0"/>
        <w:ind w:right="-142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Дорожная деятельность</w:t>
      </w:r>
    </w:p>
    <w:p w:rsidR="00536AC4" w:rsidRPr="00536AC4" w:rsidRDefault="00536AC4" w:rsidP="00A41845">
      <w:pPr>
        <w:spacing w:after="0"/>
        <w:ind w:righ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6AC4">
        <w:rPr>
          <w:rFonts w:ascii="Liberation Serif" w:hAnsi="Liberation Serif" w:cs="Times New Roman"/>
          <w:sz w:val="28"/>
          <w:szCs w:val="28"/>
        </w:rPr>
        <w:t xml:space="preserve">По результатам конкурентной процедуры 08.05.2019 г. заключен муниципальный контракт с ООО «Премиум» (г. </w:t>
      </w:r>
      <w:proofErr w:type="spellStart"/>
      <w:r w:rsidRPr="00536AC4">
        <w:rPr>
          <w:rFonts w:ascii="Liberation Serif" w:hAnsi="Liberation Serif" w:cs="Times New Roman"/>
          <w:sz w:val="28"/>
          <w:szCs w:val="28"/>
        </w:rPr>
        <w:t>Мегион</w:t>
      </w:r>
      <w:proofErr w:type="spellEnd"/>
      <w:r w:rsidRPr="00536AC4">
        <w:rPr>
          <w:rFonts w:ascii="Liberation Serif" w:hAnsi="Liberation Serif" w:cs="Times New Roman"/>
          <w:sz w:val="28"/>
          <w:szCs w:val="28"/>
        </w:rPr>
        <w:t xml:space="preserve"> ХМАО) на выполнение обустройства тротуара, протяженностью 3</w:t>
      </w:r>
      <w:r>
        <w:rPr>
          <w:rFonts w:ascii="Liberation Serif" w:hAnsi="Liberation Serif" w:cs="Times New Roman"/>
          <w:sz w:val="28"/>
          <w:szCs w:val="28"/>
        </w:rPr>
        <w:t>83</w:t>
      </w:r>
      <w:r w:rsidRPr="00536AC4">
        <w:rPr>
          <w:rFonts w:ascii="Liberation Serif" w:hAnsi="Liberation Serif" w:cs="Times New Roman"/>
          <w:sz w:val="28"/>
          <w:szCs w:val="28"/>
        </w:rPr>
        <w:t xml:space="preserve"> метр</w:t>
      </w:r>
      <w:r w:rsidR="00A41845">
        <w:rPr>
          <w:rFonts w:ascii="Liberation Serif" w:hAnsi="Liberation Serif" w:cs="Times New Roman"/>
          <w:sz w:val="28"/>
          <w:szCs w:val="28"/>
        </w:rPr>
        <w:t>а</w:t>
      </w:r>
      <w:r w:rsidRPr="00536AC4">
        <w:rPr>
          <w:rFonts w:ascii="Liberation Serif" w:hAnsi="Liberation Serif" w:cs="Times New Roman"/>
          <w:sz w:val="28"/>
          <w:szCs w:val="28"/>
        </w:rPr>
        <w:t xml:space="preserve"> по ул. Юбилейной</w:t>
      </w:r>
      <w:r>
        <w:rPr>
          <w:rFonts w:ascii="Liberation Serif" w:hAnsi="Liberation Serif" w:cs="Times New Roman"/>
          <w:sz w:val="28"/>
          <w:szCs w:val="28"/>
        </w:rPr>
        <w:t xml:space="preserve"> – подход к МБДОУ «Детский сад № 37»</w:t>
      </w:r>
      <w:r w:rsidRPr="00536AC4">
        <w:rPr>
          <w:rFonts w:ascii="Liberation Serif" w:hAnsi="Liberation Serif" w:cs="Times New Roman"/>
          <w:sz w:val="28"/>
          <w:szCs w:val="28"/>
        </w:rPr>
        <w:t>, исходя из требований положений национального стандарта и предписания ОГИБДД ОМВД России по Артемовскому р</w:t>
      </w:r>
      <w:r>
        <w:rPr>
          <w:rFonts w:ascii="Liberation Serif" w:hAnsi="Liberation Serif" w:cs="Times New Roman"/>
          <w:sz w:val="28"/>
          <w:szCs w:val="28"/>
        </w:rPr>
        <w:t xml:space="preserve">айону. </w:t>
      </w:r>
      <w:r w:rsidRPr="00536AC4">
        <w:rPr>
          <w:rFonts w:ascii="Liberation Serif" w:hAnsi="Liberation Serif" w:cs="Times New Roman"/>
          <w:sz w:val="28"/>
          <w:szCs w:val="28"/>
        </w:rPr>
        <w:t xml:space="preserve">Сумма контракта с ООО «Премиум» на выполнение работ по обустройству безопасного подхода к МБДОУ «Детский сад № 37» составила </w:t>
      </w:r>
      <w:r>
        <w:rPr>
          <w:rFonts w:ascii="Liberation Serif" w:hAnsi="Liberation Serif" w:cs="Times New Roman"/>
          <w:sz w:val="28"/>
          <w:szCs w:val="28"/>
        </w:rPr>
        <w:t>647073</w:t>
      </w:r>
      <w:r w:rsidR="00A41845">
        <w:rPr>
          <w:rFonts w:ascii="Liberation Serif" w:hAnsi="Liberation Serif" w:cs="Times New Roman"/>
          <w:sz w:val="28"/>
          <w:szCs w:val="28"/>
        </w:rPr>
        <w:t xml:space="preserve"> рубля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Pr="00536AC4">
        <w:rPr>
          <w:rFonts w:ascii="Liberation Serif" w:hAnsi="Liberation Serif" w:cs="Times New Roman"/>
          <w:sz w:val="28"/>
          <w:szCs w:val="28"/>
        </w:rPr>
        <w:t xml:space="preserve">По результатам конкурентной процедуры 26.04.2019 г. заключен контракт с МУП АГО «Мостовское ЖКХ» на обустройство 3 остановочных павильонов по маршруту школьного автобуса: непосредственной перед МБОУ СОШ № 4, на ул. Гагарина, на перекрестке улиц Красные </w:t>
      </w:r>
      <w:proofErr w:type="gramStart"/>
      <w:r w:rsidRPr="00536AC4">
        <w:rPr>
          <w:rFonts w:ascii="Liberation Serif" w:hAnsi="Liberation Serif" w:cs="Times New Roman"/>
          <w:sz w:val="28"/>
          <w:szCs w:val="28"/>
        </w:rPr>
        <w:t>Орлы-Привокзальная</w:t>
      </w:r>
      <w:proofErr w:type="gramEnd"/>
      <w:r w:rsidRPr="00536AC4">
        <w:rPr>
          <w:rFonts w:ascii="Liberation Serif" w:hAnsi="Liberation Serif" w:cs="Times New Roman"/>
          <w:sz w:val="28"/>
          <w:szCs w:val="28"/>
        </w:rPr>
        <w:t xml:space="preserve">. Сумма контракта </w:t>
      </w:r>
      <w:r w:rsidR="00651379">
        <w:rPr>
          <w:rFonts w:ascii="Liberation Serif" w:hAnsi="Liberation Serif" w:cs="Times New Roman"/>
          <w:sz w:val="28"/>
          <w:szCs w:val="28"/>
        </w:rPr>
        <w:t>164486</w:t>
      </w:r>
      <w:r w:rsidR="00A41845">
        <w:rPr>
          <w:rFonts w:ascii="Liberation Serif" w:hAnsi="Liberation Serif" w:cs="Times New Roman"/>
          <w:sz w:val="28"/>
          <w:szCs w:val="28"/>
        </w:rPr>
        <w:t xml:space="preserve"> рублей. Павильоны изготовлены и смонтированы в срок. </w:t>
      </w:r>
      <w:r w:rsidRPr="00536AC4">
        <w:rPr>
          <w:rFonts w:ascii="Liberation Serif" w:hAnsi="Liberation Serif" w:cs="Times New Roman"/>
          <w:sz w:val="28"/>
          <w:szCs w:val="28"/>
        </w:rPr>
        <w:t xml:space="preserve">Для продолжения работы по организации безопасного движения детей в образовательные учреждения в 2019 год, в МКУ АГО «Жилкомстрой» 20.05.2019 г. направлена заявка с приложенным локальным сметным расчетом для включения в общую заявку по софинансированию за счет средств областного бюджета ремонт тротуаров, расположенных вблизи образовательного учреждения по программе «ШКОЛА-ДОМ». </w:t>
      </w:r>
    </w:p>
    <w:p w:rsidR="00536AC4" w:rsidRPr="00536AC4" w:rsidRDefault="00536AC4" w:rsidP="00536AC4">
      <w:pPr>
        <w:spacing w:after="0"/>
        <w:ind w:righ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6AC4">
        <w:rPr>
          <w:rFonts w:ascii="Liberation Serif" w:hAnsi="Liberation Serif" w:cs="Times New Roman"/>
          <w:sz w:val="28"/>
          <w:szCs w:val="28"/>
        </w:rPr>
        <w:t>13.05.2019 г. по результатам конкурентной процедуры заключен муниципальный контракт с ООО «СМ-</w:t>
      </w:r>
      <w:proofErr w:type="spellStart"/>
      <w:r w:rsidRPr="00536AC4">
        <w:rPr>
          <w:rFonts w:ascii="Liberation Serif" w:hAnsi="Liberation Serif" w:cs="Times New Roman"/>
          <w:sz w:val="28"/>
          <w:szCs w:val="28"/>
        </w:rPr>
        <w:t>УралСтрой</w:t>
      </w:r>
      <w:proofErr w:type="spellEnd"/>
      <w:r w:rsidRPr="00536AC4">
        <w:rPr>
          <w:rFonts w:ascii="Liberation Serif" w:hAnsi="Liberation Serif" w:cs="Times New Roman"/>
          <w:sz w:val="28"/>
          <w:szCs w:val="28"/>
        </w:rPr>
        <w:t xml:space="preserve">» (г. Реж) на выполнение комплекса работ по ремонту дорожного полотна по ул. Калинина, участка по ул. Карла Либкнехта, пер. Белоусовский в с. Покровское, </w:t>
      </w:r>
      <w:r w:rsidR="00A41845">
        <w:rPr>
          <w:rFonts w:ascii="Liberation Serif" w:hAnsi="Liberation Serif" w:cs="Times New Roman"/>
          <w:sz w:val="28"/>
          <w:szCs w:val="28"/>
        </w:rPr>
        <w:t xml:space="preserve">всего работ </w:t>
      </w:r>
      <w:r w:rsidRPr="00536AC4">
        <w:rPr>
          <w:rFonts w:ascii="Liberation Serif" w:hAnsi="Liberation Serif" w:cs="Times New Roman"/>
          <w:sz w:val="28"/>
          <w:szCs w:val="28"/>
        </w:rPr>
        <w:t xml:space="preserve">на сумму </w:t>
      </w:r>
      <w:r w:rsidR="00A41845">
        <w:rPr>
          <w:rFonts w:ascii="Liberation Serif" w:hAnsi="Liberation Serif" w:cs="Times New Roman"/>
          <w:sz w:val="28"/>
          <w:szCs w:val="28"/>
        </w:rPr>
        <w:t>892952,66</w:t>
      </w:r>
      <w:r w:rsidRPr="00536AC4">
        <w:rPr>
          <w:rFonts w:ascii="Liberation Serif" w:hAnsi="Liberation Serif" w:cs="Times New Roman"/>
          <w:sz w:val="28"/>
          <w:szCs w:val="28"/>
        </w:rPr>
        <w:t xml:space="preserve"> рублей. Подрядчик выполнили оканавливание, профилирование полотна, </w:t>
      </w:r>
      <w:r w:rsidR="00A41845">
        <w:rPr>
          <w:rFonts w:ascii="Liberation Serif" w:hAnsi="Liberation Serif" w:cs="Times New Roman"/>
          <w:sz w:val="28"/>
          <w:szCs w:val="28"/>
        </w:rPr>
        <w:t>а также</w:t>
      </w:r>
      <w:r w:rsidRPr="00536AC4">
        <w:rPr>
          <w:rFonts w:ascii="Liberation Serif" w:hAnsi="Liberation Serif" w:cs="Times New Roman"/>
          <w:sz w:val="28"/>
          <w:szCs w:val="28"/>
        </w:rPr>
        <w:t xml:space="preserve"> </w:t>
      </w:r>
      <w:r w:rsidR="00A41845">
        <w:rPr>
          <w:rFonts w:ascii="Liberation Serif" w:hAnsi="Liberation Serif" w:cs="Times New Roman"/>
          <w:sz w:val="28"/>
          <w:szCs w:val="28"/>
        </w:rPr>
        <w:t xml:space="preserve">отсыпку </w:t>
      </w:r>
      <w:r w:rsidRPr="00536AC4">
        <w:rPr>
          <w:rFonts w:ascii="Liberation Serif" w:hAnsi="Liberation Serif" w:cs="Times New Roman"/>
          <w:sz w:val="28"/>
          <w:szCs w:val="28"/>
        </w:rPr>
        <w:t xml:space="preserve">полотна щебнем. Всего выполнен ремонт 2,3 км автомобильных дорог. </w:t>
      </w:r>
    </w:p>
    <w:p w:rsidR="003D350F" w:rsidRPr="00536AC4" w:rsidRDefault="00536AC4" w:rsidP="00536AC4">
      <w:pPr>
        <w:spacing w:after="0"/>
        <w:ind w:righ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6AC4">
        <w:rPr>
          <w:rFonts w:ascii="Liberation Serif" w:hAnsi="Liberation Serif" w:cs="Times New Roman"/>
          <w:sz w:val="28"/>
          <w:szCs w:val="28"/>
        </w:rPr>
        <w:t>На ремонт ул</w:t>
      </w:r>
      <w:r w:rsidR="00A41845">
        <w:rPr>
          <w:rFonts w:ascii="Liberation Serif" w:hAnsi="Liberation Serif" w:cs="Times New Roman"/>
          <w:sz w:val="28"/>
          <w:szCs w:val="28"/>
        </w:rPr>
        <w:t>.</w:t>
      </w:r>
      <w:r w:rsidRPr="00536AC4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536AC4">
        <w:rPr>
          <w:rFonts w:ascii="Liberation Serif" w:hAnsi="Liberation Serif" w:cs="Times New Roman"/>
          <w:sz w:val="28"/>
          <w:szCs w:val="28"/>
        </w:rPr>
        <w:t>Привокзальной</w:t>
      </w:r>
      <w:proofErr w:type="gramEnd"/>
      <w:r w:rsidRPr="00536AC4">
        <w:rPr>
          <w:rFonts w:ascii="Liberation Serif" w:hAnsi="Liberation Serif" w:cs="Times New Roman"/>
          <w:sz w:val="28"/>
          <w:szCs w:val="28"/>
        </w:rPr>
        <w:t xml:space="preserve"> </w:t>
      </w:r>
      <w:r w:rsidR="00A41845">
        <w:rPr>
          <w:rFonts w:ascii="Liberation Serif" w:hAnsi="Liberation Serif" w:cs="Times New Roman"/>
          <w:sz w:val="28"/>
          <w:szCs w:val="28"/>
        </w:rPr>
        <w:t xml:space="preserve">и ул. Ретнева </w:t>
      </w:r>
      <w:r w:rsidRPr="00536AC4">
        <w:rPr>
          <w:rFonts w:ascii="Liberation Serif" w:hAnsi="Liberation Serif" w:cs="Times New Roman"/>
          <w:sz w:val="28"/>
          <w:szCs w:val="28"/>
        </w:rPr>
        <w:t xml:space="preserve">в селе Покровское запланировано </w:t>
      </w:r>
      <w:r w:rsidR="00A41845">
        <w:rPr>
          <w:rFonts w:ascii="Liberation Serif" w:hAnsi="Liberation Serif" w:cs="Times New Roman"/>
          <w:sz w:val="28"/>
          <w:szCs w:val="28"/>
        </w:rPr>
        <w:t>346261,77</w:t>
      </w:r>
      <w:r w:rsidRPr="00536AC4">
        <w:rPr>
          <w:rFonts w:ascii="Liberation Serif" w:hAnsi="Liberation Serif" w:cs="Times New Roman"/>
          <w:sz w:val="28"/>
          <w:szCs w:val="28"/>
        </w:rPr>
        <w:t xml:space="preserve"> рублей: частичное оканавливание 200 м (водоотведение), профилирование, добавление новых материалов (разнофракционный щебень), расклинцовка. Конкурентная процедура на право выполнения работ по ремонту автомобильной дороги </w:t>
      </w:r>
      <w:r w:rsidR="00A41845">
        <w:rPr>
          <w:rFonts w:ascii="Liberation Serif" w:hAnsi="Liberation Serif" w:cs="Times New Roman"/>
          <w:sz w:val="28"/>
          <w:szCs w:val="28"/>
        </w:rPr>
        <w:t>проведена</w:t>
      </w:r>
      <w:r w:rsidRPr="00536AC4">
        <w:rPr>
          <w:rFonts w:ascii="Liberation Serif" w:hAnsi="Liberation Serif" w:cs="Times New Roman"/>
          <w:sz w:val="28"/>
          <w:szCs w:val="28"/>
        </w:rPr>
        <w:t xml:space="preserve"> </w:t>
      </w:r>
      <w:r w:rsidR="00A41845">
        <w:rPr>
          <w:rFonts w:ascii="Liberation Serif" w:hAnsi="Liberation Serif" w:cs="Times New Roman"/>
          <w:sz w:val="28"/>
          <w:szCs w:val="28"/>
        </w:rPr>
        <w:t>13.08.</w:t>
      </w:r>
      <w:r w:rsidRPr="00536AC4">
        <w:rPr>
          <w:rFonts w:ascii="Liberation Serif" w:hAnsi="Liberation Serif" w:cs="Times New Roman"/>
          <w:sz w:val="28"/>
          <w:szCs w:val="28"/>
        </w:rPr>
        <w:t xml:space="preserve">2019 года, окончание работ – </w:t>
      </w:r>
      <w:r w:rsidR="00A41845">
        <w:rPr>
          <w:rFonts w:ascii="Liberation Serif" w:hAnsi="Liberation Serif" w:cs="Times New Roman"/>
          <w:sz w:val="28"/>
          <w:szCs w:val="28"/>
        </w:rPr>
        <w:t>сентябрь</w:t>
      </w:r>
      <w:r w:rsidRPr="00536AC4">
        <w:rPr>
          <w:rFonts w:ascii="Liberation Serif" w:hAnsi="Liberation Serif" w:cs="Times New Roman"/>
          <w:sz w:val="28"/>
          <w:szCs w:val="28"/>
        </w:rPr>
        <w:t xml:space="preserve"> 2019 года. </w:t>
      </w:r>
      <w:r w:rsidR="00A41845">
        <w:rPr>
          <w:rFonts w:ascii="Liberation Serif" w:hAnsi="Liberation Serif" w:cs="Times New Roman"/>
          <w:sz w:val="28"/>
          <w:szCs w:val="28"/>
        </w:rPr>
        <w:t xml:space="preserve">По результатам торгов сложилась экономия, которую запланировано направить на оканавливание ул. Новая, ул. Спортивная, ул. Юбилейная, частично ул. К. Либкнехта. </w:t>
      </w:r>
    </w:p>
    <w:p w:rsidR="00F31963" w:rsidRPr="00536AC4" w:rsidRDefault="00651379" w:rsidP="00651379">
      <w:pPr>
        <w:spacing w:after="0"/>
        <w:ind w:right="-142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Содержание мест захоронений</w:t>
      </w:r>
      <w:r w:rsidR="00EA2266" w:rsidRPr="00536AC4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651379" w:rsidRDefault="00651379" w:rsidP="00651379">
      <w:pPr>
        <w:spacing w:after="0"/>
        <w:ind w:right="-142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В 2019 году проведено межевание границ Покровского сельского кладбища, земельный участок оформлен в муниципальную собственность. 27.05.2019 по результатам конкурентной процедуры заключен муниципальный контракт на право выполнения работ по обустройству на кладбище двух контейнерных площадок размерами 4,8х</w:t>
      </w:r>
      <w:proofErr w:type="gramStart"/>
      <w:r>
        <w:rPr>
          <w:rFonts w:ascii="Liberation Serif" w:hAnsi="Liberation Serif" w:cs="Times New Roman"/>
          <w:sz w:val="28"/>
          <w:szCs w:val="28"/>
        </w:rPr>
        <w:t>7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,2 метра, а также туалета. Площадки размещены в начале и конце кладбища. </w:t>
      </w:r>
    </w:p>
    <w:p w:rsidR="003D69AF" w:rsidRPr="00536AC4" w:rsidRDefault="00651379" w:rsidP="00651379">
      <w:pPr>
        <w:spacing w:after="0"/>
        <w:ind w:right="-142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Благоустройство</w:t>
      </w:r>
    </w:p>
    <w:p w:rsidR="00CD66FC" w:rsidRPr="00536AC4" w:rsidRDefault="00651379" w:rsidP="003D69AF">
      <w:pPr>
        <w:spacing w:after="0"/>
        <w:ind w:right="-142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12.08.2019 г. состоялась конкурентная процедура на право выполнения работ по обустройству 12 контейнерных площадок</w:t>
      </w:r>
      <w:r w:rsidR="00EA2266" w:rsidRPr="00536A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для сбора ТКО. Сумма контракта составила 258099,4 рублей. Существенной экономии удалось достичь благодаря использованию</w:t>
      </w:r>
      <w:r w:rsidR="00225667">
        <w:rPr>
          <w:rFonts w:ascii="Liberation Serif" w:hAnsi="Liberation Serif" w:cs="Times New Roman"/>
          <w:sz w:val="28"/>
          <w:szCs w:val="28"/>
        </w:rPr>
        <w:t xml:space="preserve"> дорожных плит, которые ранее были демонтированы с ул. Ленина в г. </w:t>
      </w:r>
      <w:proofErr w:type="gramStart"/>
      <w:r w:rsidR="00225667">
        <w:rPr>
          <w:rFonts w:ascii="Liberation Serif" w:hAnsi="Liberation Serif" w:cs="Times New Roman"/>
          <w:sz w:val="28"/>
          <w:szCs w:val="28"/>
        </w:rPr>
        <w:t>Артемовский</w:t>
      </w:r>
      <w:proofErr w:type="gramEnd"/>
      <w:r w:rsidR="00225667">
        <w:rPr>
          <w:rFonts w:ascii="Liberation Serif" w:hAnsi="Liberation Serif" w:cs="Times New Roman"/>
          <w:sz w:val="28"/>
          <w:szCs w:val="28"/>
        </w:rPr>
        <w:t xml:space="preserve"> при проведении ремонта дорожного полотна. </w:t>
      </w:r>
    </w:p>
    <w:p w:rsidR="00ED0429" w:rsidRPr="00536AC4" w:rsidRDefault="00ED0429" w:rsidP="003C7539">
      <w:pPr>
        <w:spacing w:after="0"/>
        <w:ind w:right="-142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A2266" w:rsidRPr="00536AC4" w:rsidRDefault="00EA2266" w:rsidP="003C7539">
      <w:pPr>
        <w:spacing w:after="0"/>
        <w:ind w:right="-142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51E85" w:rsidRPr="00536AC4" w:rsidRDefault="00E2230E" w:rsidP="00561124">
      <w:pPr>
        <w:spacing w:after="0"/>
        <w:ind w:right="-142"/>
        <w:jc w:val="both"/>
        <w:rPr>
          <w:rFonts w:ascii="Liberation Serif" w:hAnsi="Liberation Serif" w:cs="Times New Roman"/>
          <w:sz w:val="28"/>
          <w:szCs w:val="28"/>
        </w:rPr>
      </w:pPr>
      <w:r w:rsidRPr="00536AC4">
        <w:rPr>
          <w:rFonts w:ascii="Liberation Serif" w:hAnsi="Liberation Serif" w:cs="Times New Roman"/>
          <w:sz w:val="28"/>
          <w:szCs w:val="28"/>
        </w:rPr>
        <w:t>П</w:t>
      </w:r>
      <w:r w:rsidR="00442368" w:rsidRPr="00536AC4">
        <w:rPr>
          <w:rFonts w:ascii="Liberation Serif" w:hAnsi="Liberation Serif" w:cs="Times New Roman"/>
          <w:sz w:val="28"/>
          <w:szCs w:val="28"/>
        </w:rPr>
        <w:t>редседател</w:t>
      </w:r>
      <w:r w:rsidR="004A5202" w:rsidRPr="00536AC4">
        <w:rPr>
          <w:rFonts w:ascii="Liberation Serif" w:hAnsi="Liberation Serif" w:cs="Times New Roman"/>
          <w:sz w:val="28"/>
          <w:szCs w:val="28"/>
        </w:rPr>
        <w:t>ь</w:t>
      </w:r>
      <w:r w:rsidR="00442368" w:rsidRPr="00536AC4">
        <w:rPr>
          <w:rFonts w:ascii="Liberation Serif" w:hAnsi="Liberation Serif" w:cs="Times New Roman"/>
          <w:sz w:val="28"/>
          <w:szCs w:val="28"/>
        </w:rPr>
        <w:t xml:space="preserve"> </w:t>
      </w:r>
      <w:r w:rsidR="00561124" w:rsidRPr="00536AC4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</w:t>
      </w:r>
      <w:r w:rsidR="00EE35DF" w:rsidRPr="00536AC4">
        <w:rPr>
          <w:rFonts w:ascii="Liberation Serif" w:hAnsi="Liberation Serif" w:cs="Times New Roman"/>
          <w:sz w:val="28"/>
          <w:szCs w:val="28"/>
        </w:rPr>
        <w:t>Д.С. Авдеев</w:t>
      </w:r>
    </w:p>
    <w:sectPr w:rsidR="00551E85" w:rsidRPr="00536AC4" w:rsidSect="004F6CF8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20FB"/>
    <w:multiLevelType w:val="hybridMultilevel"/>
    <w:tmpl w:val="6C02E85E"/>
    <w:lvl w:ilvl="0" w:tplc="65C46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BE"/>
    <w:rsid w:val="00000C05"/>
    <w:rsid w:val="00000C1F"/>
    <w:rsid w:val="00041139"/>
    <w:rsid w:val="0004210B"/>
    <w:rsid w:val="00050CEF"/>
    <w:rsid w:val="00064AD6"/>
    <w:rsid w:val="000677FC"/>
    <w:rsid w:val="0008269D"/>
    <w:rsid w:val="000C06EC"/>
    <w:rsid w:val="00110694"/>
    <w:rsid w:val="00111BA5"/>
    <w:rsid w:val="00117387"/>
    <w:rsid w:val="00146667"/>
    <w:rsid w:val="001569B8"/>
    <w:rsid w:val="001A6F1E"/>
    <w:rsid w:val="001D0C13"/>
    <w:rsid w:val="001D113F"/>
    <w:rsid w:val="00203FB4"/>
    <w:rsid w:val="00206B91"/>
    <w:rsid w:val="00215F38"/>
    <w:rsid w:val="00225667"/>
    <w:rsid w:val="00261BAD"/>
    <w:rsid w:val="002826B1"/>
    <w:rsid w:val="00293A60"/>
    <w:rsid w:val="002E56CB"/>
    <w:rsid w:val="00312E17"/>
    <w:rsid w:val="0032308E"/>
    <w:rsid w:val="00333B30"/>
    <w:rsid w:val="00374D04"/>
    <w:rsid w:val="003B1F23"/>
    <w:rsid w:val="003C7539"/>
    <w:rsid w:val="003D350F"/>
    <w:rsid w:val="003D69AF"/>
    <w:rsid w:val="003E7746"/>
    <w:rsid w:val="00420AE8"/>
    <w:rsid w:val="00442368"/>
    <w:rsid w:val="00471CBD"/>
    <w:rsid w:val="004A47DA"/>
    <w:rsid w:val="004A5202"/>
    <w:rsid w:val="004B3BB8"/>
    <w:rsid w:val="004D33D3"/>
    <w:rsid w:val="004D6FD8"/>
    <w:rsid w:val="004F6CF8"/>
    <w:rsid w:val="00500F1C"/>
    <w:rsid w:val="00525B26"/>
    <w:rsid w:val="0053251D"/>
    <w:rsid w:val="00536AC4"/>
    <w:rsid w:val="00541024"/>
    <w:rsid w:val="00551E85"/>
    <w:rsid w:val="00561124"/>
    <w:rsid w:val="00596B12"/>
    <w:rsid w:val="005A3EF3"/>
    <w:rsid w:val="005A5AE2"/>
    <w:rsid w:val="005C6555"/>
    <w:rsid w:val="005D45EE"/>
    <w:rsid w:val="00602CE7"/>
    <w:rsid w:val="00603074"/>
    <w:rsid w:val="0061418B"/>
    <w:rsid w:val="006147AF"/>
    <w:rsid w:val="00625CCD"/>
    <w:rsid w:val="00647016"/>
    <w:rsid w:val="00651379"/>
    <w:rsid w:val="00687111"/>
    <w:rsid w:val="006A37CE"/>
    <w:rsid w:val="006A3EF5"/>
    <w:rsid w:val="006D4504"/>
    <w:rsid w:val="006D7B8E"/>
    <w:rsid w:val="006E4DDF"/>
    <w:rsid w:val="00721737"/>
    <w:rsid w:val="00721FED"/>
    <w:rsid w:val="007249D4"/>
    <w:rsid w:val="0073344B"/>
    <w:rsid w:val="00743073"/>
    <w:rsid w:val="00743E8D"/>
    <w:rsid w:val="00766C74"/>
    <w:rsid w:val="00774DCE"/>
    <w:rsid w:val="00787C50"/>
    <w:rsid w:val="00796EE0"/>
    <w:rsid w:val="007F3778"/>
    <w:rsid w:val="007F5025"/>
    <w:rsid w:val="00846CA0"/>
    <w:rsid w:val="00850497"/>
    <w:rsid w:val="008C4163"/>
    <w:rsid w:val="008C4646"/>
    <w:rsid w:val="008E66AD"/>
    <w:rsid w:val="008F33A5"/>
    <w:rsid w:val="008F4D7C"/>
    <w:rsid w:val="00902155"/>
    <w:rsid w:val="00907B0C"/>
    <w:rsid w:val="009175F5"/>
    <w:rsid w:val="0092192E"/>
    <w:rsid w:val="009431B5"/>
    <w:rsid w:val="00977A12"/>
    <w:rsid w:val="009953A8"/>
    <w:rsid w:val="009A1BCA"/>
    <w:rsid w:val="009B693B"/>
    <w:rsid w:val="009E385F"/>
    <w:rsid w:val="009E3919"/>
    <w:rsid w:val="009E5B23"/>
    <w:rsid w:val="009E6348"/>
    <w:rsid w:val="009F3BB4"/>
    <w:rsid w:val="00A01F77"/>
    <w:rsid w:val="00A17316"/>
    <w:rsid w:val="00A2626E"/>
    <w:rsid w:val="00A41845"/>
    <w:rsid w:val="00A53654"/>
    <w:rsid w:val="00A65EBD"/>
    <w:rsid w:val="00A67C10"/>
    <w:rsid w:val="00A7296D"/>
    <w:rsid w:val="00A77B62"/>
    <w:rsid w:val="00A96D27"/>
    <w:rsid w:val="00A96F4F"/>
    <w:rsid w:val="00AD64C6"/>
    <w:rsid w:val="00AE2463"/>
    <w:rsid w:val="00B2726E"/>
    <w:rsid w:val="00B633F7"/>
    <w:rsid w:val="00B64C69"/>
    <w:rsid w:val="00B93FA3"/>
    <w:rsid w:val="00B94234"/>
    <w:rsid w:val="00B950B3"/>
    <w:rsid w:val="00B95333"/>
    <w:rsid w:val="00BC67B9"/>
    <w:rsid w:val="00BD1ED5"/>
    <w:rsid w:val="00BE754D"/>
    <w:rsid w:val="00BF76CB"/>
    <w:rsid w:val="00C04DE8"/>
    <w:rsid w:val="00C165A8"/>
    <w:rsid w:val="00C20310"/>
    <w:rsid w:val="00C248E6"/>
    <w:rsid w:val="00C305EB"/>
    <w:rsid w:val="00C35A36"/>
    <w:rsid w:val="00C46CBE"/>
    <w:rsid w:val="00C52D9F"/>
    <w:rsid w:val="00C53ABC"/>
    <w:rsid w:val="00C73CA6"/>
    <w:rsid w:val="00C80056"/>
    <w:rsid w:val="00C84718"/>
    <w:rsid w:val="00C86247"/>
    <w:rsid w:val="00CA5624"/>
    <w:rsid w:val="00CA7511"/>
    <w:rsid w:val="00CD66FC"/>
    <w:rsid w:val="00CE6C28"/>
    <w:rsid w:val="00D1161A"/>
    <w:rsid w:val="00D17980"/>
    <w:rsid w:val="00D25FAA"/>
    <w:rsid w:val="00D3293E"/>
    <w:rsid w:val="00D51EDF"/>
    <w:rsid w:val="00D60F3F"/>
    <w:rsid w:val="00D876BE"/>
    <w:rsid w:val="00D9789D"/>
    <w:rsid w:val="00DE2A6D"/>
    <w:rsid w:val="00DE7B97"/>
    <w:rsid w:val="00E148AB"/>
    <w:rsid w:val="00E17E3D"/>
    <w:rsid w:val="00E2230E"/>
    <w:rsid w:val="00E7531A"/>
    <w:rsid w:val="00E836D0"/>
    <w:rsid w:val="00E86A2E"/>
    <w:rsid w:val="00EA2266"/>
    <w:rsid w:val="00EC7D92"/>
    <w:rsid w:val="00ED0429"/>
    <w:rsid w:val="00EE35DF"/>
    <w:rsid w:val="00F11F04"/>
    <w:rsid w:val="00F31963"/>
    <w:rsid w:val="00F339A8"/>
    <w:rsid w:val="00F43AF4"/>
    <w:rsid w:val="00FC4ECB"/>
    <w:rsid w:val="00FE6640"/>
    <w:rsid w:val="00FF0D83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0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6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0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6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2019-08-15T05:36:00Z</cp:lastPrinted>
  <dcterms:created xsi:type="dcterms:W3CDTF">2019-10-03T05:59:00Z</dcterms:created>
  <dcterms:modified xsi:type="dcterms:W3CDTF">2019-10-03T05:59:00Z</dcterms:modified>
</cp:coreProperties>
</file>