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D3E" w:rsidRPr="00B77D3E" w:rsidRDefault="00B77D3E" w:rsidP="00B77D3E">
      <w:pPr>
        <w:shd w:val="clear" w:color="auto" w:fill="FFFFFF"/>
        <w:spacing w:line="240" w:lineRule="auto"/>
        <w:textAlignment w:val="baseline"/>
        <w:outlineLvl w:val="0"/>
        <w:rPr>
          <w:rFonts w:ascii="inherit" w:eastAsia="Times New Roman" w:hAnsi="inherit" w:cs="Times New Roman"/>
          <w:b/>
          <w:bCs/>
          <w:color w:val="2A32D4"/>
          <w:kern w:val="36"/>
          <w:sz w:val="42"/>
          <w:szCs w:val="42"/>
          <w:lang w:eastAsia="ru-RU"/>
        </w:rPr>
      </w:pPr>
      <w:r w:rsidRPr="00B77D3E">
        <w:rPr>
          <w:rFonts w:ascii="inherit" w:eastAsia="Times New Roman" w:hAnsi="inherit" w:cs="Times New Roman"/>
          <w:b/>
          <w:bCs/>
          <w:color w:val="2A32D4"/>
          <w:kern w:val="36"/>
          <w:sz w:val="42"/>
          <w:szCs w:val="42"/>
          <w:lang w:eastAsia="ru-RU"/>
        </w:rPr>
        <w:t>Анализ эпидемиологической ситуации по туберкулезу в Артемовском городском округе за 6 месяцев 2019 года</w:t>
      </w:r>
    </w:p>
    <w:p w:rsidR="00B77D3E" w:rsidRPr="00B77D3E" w:rsidRDefault="00B77D3E" w:rsidP="00B77D3E">
      <w:pPr>
        <w:shd w:val="clear" w:color="auto" w:fill="F5F5F5"/>
        <w:spacing w:after="0" w:line="240" w:lineRule="auto"/>
        <w:textAlignment w:val="baseline"/>
        <w:rPr>
          <w:rFonts w:ascii="Trebuchet MS" w:eastAsia="Times New Roman" w:hAnsi="Trebuchet MS" w:cs="Times New Roman"/>
          <w:color w:val="000000"/>
          <w:sz w:val="21"/>
          <w:szCs w:val="21"/>
          <w:lang w:eastAsia="ru-RU"/>
        </w:rPr>
      </w:pPr>
      <w:r>
        <w:rPr>
          <w:rFonts w:ascii="Trebuchet MS" w:eastAsia="Times New Roman" w:hAnsi="Trebuchet MS" w:cs="Times New Roman"/>
          <w:noProof/>
          <w:color w:val="8B91FF"/>
          <w:sz w:val="21"/>
          <w:szCs w:val="21"/>
          <w:bdr w:val="none" w:sz="0" w:space="0" w:color="auto" w:frame="1"/>
          <w:lang w:eastAsia="ru-RU"/>
        </w:rPr>
        <w:drawing>
          <wp:inline distT="0" distB="0" distL="0" distR="0">
            <wp:extent cx="4464050" cy="3333115"/>
            <wp:effectExtent l="0" t="0" r="0" b="635"/>
            <wp:docPr id="1" name="Рисунок 1" descr="http://storage.inovaco.ru/media/project_mo_16/8f/4f/a0/cc/b5/50/icon.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age.inovaco.ru/media/project_mo_16/8f/4f/a0/cc/b5/50/icon.jp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4050" cy="3333115"/>
                    </a:xfrm>
                    <a:prstGeom prst="rect">
                      <a:avLst/>
                    </a:prstGeom>
                    <a:noFill/>
                    <a:ln>
                      <a:noFill/>
                    </a:ln>
                  </pic:spPr>
                </pic:pic>
              </a:graphicData>
            </a:graphic>
          </wp:inline>
        </w:drawing>
      </w:r>
    </w:p>
    <w:p w:rsidR="00B77D3E" w:rsidRPr="00B77D3E" w:rsidRDefault="00B77D3E" w:rsidP="00B77D3E">
      <w:pPr>
        <w:shd w:val="clear" w:color="auto" w:fill="ECECF7"/>
        <w:spacing w:line="240" w:lineRule="auto"/>
        <w:textAlignment w:val="baseline"/>
        <w:rPr>
          <w:rFonts w:ascii="inherit" w:eastAsia="Times New Roman" w:hAnsi="inherit" w:cs="Times New Roman"/>
          <w:color w:val="000000"/>
          <w:sz w:val="27"/>
          <w:szCs w:val="27"/>
          <w:lang w:eastAsia="ru-RU"/>
        </w:rPr>
      </w:pPr>
      <w:proofErr w:type="spellStart"/>
      <w:r w:rsidRPr="00B77D3E">
        <w:rPr>
          <w:rFonts w:ascii="inherit" w:eastAsia="Times New Roman" w:hAnsi="inherit" w:cs="Times New Roman"/>
          <w:color w:val="000000"/>
          <w:sz w:val="27"/>
          <w:szCs w:val="27"/>
          <w:lang w:eastAsia="ru-RU"/>
        </w:rPr>
        <w:t>Эпид</w:t>
      </w:r>
      <w:proofErr w:type="spellEnd"/>
      <w:r w:rsidRPr="00B77D3E">
        <w:rPr>
          <w:rFonts w:ascii="inherit" w:eastAsia="Times New Roman" w:hAnsi="inherit" w:cs="Times New Roman"/>
          <w:color w:val="000000"/>
          <w:sz w:val="27"/>
          <w:szCs w:val="27"/>
          <w:lang w:eastAsia="ru-RU"/>
        </w:rPr>
        <w:t xml:space="preserve">. ситуация остается сложной, но стабилизированной. За </w:t>
      </w:r>
      <w:proofErr w:type="gramStart"/>
      <w:r w:rsidRPr="00B77D3E">
        <w:rPr>
          <w:rFonts w:ascii="inherit" w:eastAsia="Times New Roman" w:hAnsi="inherit" w:cs="Times New Roman"/>
          <w:color w:val="000000"/>
          <w:sz w:val="27"/>
          <w:szCs w:val="27"/>
          <w:lang w:eastAsia="ru-RU"/>
        </w:rPr>
        <w:t>последние</w:t>
      </w:r>
      <w:proofErr w:type="gramEnd"/>
      <w:r w:rsidRPr="00B77D3E">
        <w:rPr>
          <w:rFonts w:ascii="inherit" w:eastAsia="Times New Roman" w:hAnsi="inherit" w:cs="Times New Roman"/>
          <w:color w:val="000000"/>
          <w:sz w:val="27"/>
          <w:szCs w:val="27"/>
          <w:lang w:eastAsia="ru-RU"/>
        </w:rPr>
        <w:t xml:space="preserve"> 3 – 4 года заболеваемость остается на одном и том же уровне.</w:t>
      </w:r>
    </w:p>
    <w:p w:rsidR="00B77D3E" w:rsidRPr="00B77D3E" w:rsidRDefault="00B77D3E" w:rsidP="00B77D3E">
      <w:pPr>
        <w:spacing w:after="0" w:line="240" w:lineRule="auto"/>
        <w:rPr>
          <w:rFonts w:ascii="Times New Roman" w:eastAsia="Times New Roman" w:hAnsi="Times New Roman" w:cs="Times New Roman"/>
          <w:sz w:val="24"/>
          <w:szCs w:val="24"/>
          <w:lang w:eastAsia="ru-RU"/>
        </w:rPr>
      </w:pPr>
      <w:r w:rsidRPr="00B77D3E">
        <w:rPr>
          <w:rFonts w:ascii="Times New Roman" w:eastAsia="Times New Roman" w:hAnsi="Times New Roman" w:cs="Times New Roman"/>
          <w:sz w:val="24"/>
          <w:szCs w:val="24"/>
          <w:lang w:eastAsia="ru-RU"/>
        </w:rPr>
        <w:pict>
          <v:rect id="_x0000_i1025" style="width:4.7pt;height:0" o:hrpct="0" o:hralign="center" o:hrstd="t" o:hrnoshade="t" o:hr="t" fillcolor="black" stroked="f"/>
        </w:pict>
      </w:r>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proofErr w:type="gramStart"/>
      <w:r w:rsidRPr="00B77D3E">
        <w:rPr>
          <w:rFonts w:ascii="inherit" w:eastAsia="Times New Roman" w:hAnsi="inherit" w:cs="Times New Roman"/>
          <w:color w:val="000000"/>
          <w:sz w:val="24"/>
          <w:szCs w:val="24"/>
          <w:lang w:eastAsia="ru-RU"/>
        </w:rPr>
        <w:t>За первое полугодие 2019 года заболело туберкулезом 19 человек, что составляет 33,8 на 100 т.н. За аналогичный период прошлого года заболело 27 человек, что составляет 47,6 на 100 т.н. Анализируя показатели за 6 месяцев предшествующих годов, в текущем году отмечено существенное снижение заболеваемости, но показатели второго полугодия могут значительно изменить данную тенденцию снижения.</w:t>
      </w:r>
      <w:proofErr w:type="gramEnd"/>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t>2019 г</w:t>
      </w:r>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t>19 человек</w:t>
      </w:r>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t>2 ребёнка</w:t>
      </w:r>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t>Среди впервые заболевших наибольший процент составляет категория безработных больных. Из 17 больных взрослого населения – 12 безработных, что составляет 70,5 %.</w:t>
      </w:r>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t xml:space="preserve">Доля больных с </w:t>
      </w:r>
      <w:proofErr w:type="spellStart"/>
      <w:r w:rsidRPr="00B77D3E">
        <w:rPr>
          <w:rFonts w:ascii="inherit" w:eastAsia="Times New Roman" w:hAnsi="inherit" w:cs="Times New Roman"/>
          <w:color w:val="000000"/>
          <w:sz w:val="24"/>
          <w:szCs w:val="24"/>
          <w:lang w:eastAsia="ru-RU"/>
        </w:rPr>
        <w:t>бактериовыделением</w:t>
      </w:r>
      <w:proofErr w:type="spellEnd"/>
      <w:r w:rsidRPr="00B77D3E">
        <w:rPr>
          <w:rFonts w:ascii="inherit" w:eastAsia="Times New Roman" w:hAnsi="inherit" w:cs="Times New Roman"/>
          <w:color w:val="000000"/>
          <w:sz w:val="24"/>
          <w:szCs w:val="24"/>
          <w:lang w:eastAsia="ru-RU"/>
        </w:rPr>
        <w:t xml:space="preserve"> среди всех впервые выявленных больных туберкулезом органов дыхания составляет 42,1 %.</w:t>
      </w:r>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t>Доля больных туберкулезом с распадом легочной ткани составляет 50 % из больных туберкулезом легких (6 из 12 ТЛ). Но, доля больных с распадом легочной ткани не всегда указывает на позднее выявление больных туберкулезом. Рост этого показателя может быть связан с улучшением диагностики туберкулеза, особенно при применении метода компьютерной томографии.</w:t>
      </w:r>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lastRenderedPageBreak/>
        <w:t>На эпидемиологическую ситуацию в целом очень большое влияние оказывает уровень ВИЧ – инфицированности населения. Среди впервые выявленных больных туберкулезом ВИЧ – положительные 31,5% от общего числа заболевших (6 человек из 19).</w:t>
      </w:r>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t xml:space="preserve">В целом большая доля заболеваемости приходится на сельскую местность – 10 человек, из них лидирует п. </w:t>
      </w:r>
      <w:proofErr w:type="spellStart"/>
      <w:r w:rsidRPr="00B77D3E">
        <w:rPr>
          <w:rFonts w:ascii="inherit" w:eastAsia="Times New Roman" w:hAnsi="inherit" w:cs="Times New Roman"/>
          <w:color w:val="000000"/>
          <w:sz w:val="24"/>
          <w:szCs w:val="24"/>
          <w:lang w:eastAsia="ru-RU"/>
        </w:rPr>
        <w:t>Буланаш</w:t>
      </w:r>
      <w:proofErr w:type="spellEnd"/>
      <w:r w:rsidRPr="00B77D3E">
        <w:rPr>
          <w:rFonts w:ascii="inherit" w:eastAsia="Times New Roman" w:hAnsi="inherit" w:cs="Times New Roman"/>
          <w:color w:val="000000"/>
          <w:sz w:val="24"/>
          <w:szCs w:val="24"/>
          <w:lang w:eastAsia="ru-RU"/>
        </w:rPr>
        <w:t xml:space="preserve"> – 6 человек, п. Красногвардейский – 2 человека, и в 2018 году большая доля заболевших была из этих населенных пунктов.</w:t>
      </w:r>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t xml:space="preserve">Запущенных случаев туберкулеза нет, </w:t>
      </w:r>
      <w:proofErr w:type="spellStart"/>
      <w:r w:rsidRPr="00B77D3E">
        <w:rPr>
          <w:rFonts w:ascii="inherit" w:eastAsia="Times New Roman" w:hAnsi="inherit" w:cs="Times New Roman"/>
          <w:color w:val="000000"/>
          <w:sz w:val="24"/>
          <w:szCs w:val="24"/>
          <w:lang w:eastAsia="ru-RU"/>
        </w:rPr>
        <w:t>т</w:t>
      </w:r>
      <w:proofErr w:type="gramStart"/>
      <w:r w:rsidRPr="00B77D3E">
        <w:rPr>
          <w:rFonts w:ascii="inherit" w:eastAsia="Times New Roman" w:hAnsi="inherit" w:cs="Times New Roman"/>
          <w:color w:val="000000"/>
          <w:sz w:val="24"/>
          <w:szCs w:val="24"/>
          <w:lang w:eastAsia="ru-RU"/>
        </w:rPr>
        <w:t>.е</w:t>
      </w:r>
      <w:proofErr w:type="spellEnd"/>
      <w:proofErr w:type="gramEnd"/>
      <w:r w:rsidRPr="00B77D3E">
        <w:rPr>
          <w:rFonts w:ascii="inherit" w:eastAsia="Times New Roman" w:hAnsi="inherit" w:cs="Times New Roman"/>
          <w:color w:val="000000"/>
          <w:sz w:val="24"/>
          <w:szCs w:val="24"/>
          <w:lang w:eastAsia="ru-RU"/>
        </w:rPr>
        <w:t xml:space="preserve"> у нас нет среди впервые выявленных больных с ФКТ. Посмертного выявления туберкулеза нет.</w:t>
      </w:r>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t>Так же по сравнению с прошлыми годами незначительно</w:t>
      </w:r>
      <w:proofErr w:type="gramStart"/>
      <w:r w:rsidRPr="00B77D3E">
        <w:rPr>
          <w:rFonts w:ascii="inherit" w:eastAsia="Times New Roman" w:hAnsi="inherit" w:cs="Times New Roman"/>
          <w:color w:val="000000"/>
          <w:sz w:val="24"/>
          <w:szCs w:val="24"/>
          <w:lang w:eastAsia="ru-RU"/>
        </w:rPr>
        <w:t xml:space="preserve"> ,</w:t>
      </w:r>
      <w:proofErr w:type="gramEnd"/>
      <w:r w:rsidRPr="00B77D3E">
        <w:rPr>
          <w:rFonts w:ascii="inherit" w:eastAsia="Times New Roman" w:hAnsi="inherit" w:cs="Times New Roman"/>
          <w:color w:val="000000"/>
          <w:sz w:val="24"/>
          <w:szCs w:val="24"/>
          <w:lang w:eastAsia="ru-RU"/>
        </w:rPr>
        <w:t xml:space="preserve"> но понизились показатели распространенности, </w:t>
      </w:r>
      <w:proofErr w:type="spellStart"/>
      <w:r w:rsidRPr="00B77D3E">
        <w:rPr>
          <w:rFonts w:ascii="inherit" w:eastAsia="Times New Roman" w:hAnsi="inherit" w:cs="Times New Roman"/>
          <w:color w:val="000000"/>
          <w:sz w:val="24"/>
          <w:szCs w:val="24"/>
          <w:lang w:eastAsia="ru-RU"/>
        </w:rPr>
        <w:t>бациллярности</w:t>
      </w:r>
      <w:proofErr w:type="spellEnd"/>
      <w:r w:rsidRPr="00B77D3E">
        <w:rPr>
          <w:rFonts w:ascii="inherit" w:eastAsia="Times New Roman" w:hAnsi="inherit" w:cs="Times New Roman"/>
          <w:color w:val="000000"/>
          <w:sz w:val="24"/>
          <w:szCs w:val="24"/>
          <w:lang w:eastAsia="ru-RU"/>
        </w:rPr>
        <w:t>, что говорит об относительном улучшении эпидемиологической ситуации.</w:t>
      </w:r>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t>Уровень смертности все еще высок. Умерло от туберкулеза за 6 месяцев текущего года 7 человек, это составляет 12,5 на 100 т.н. Проанализировав смертность от туберкулеза</w:t>
      </w:r>
      <w:proofErr w:type="gramStart"/>
      <w:r w:rsidRPr="00B77D3E">
        <w:rPr>
          <w:rFonts w:ascii="inherit" w:eastAsia="Times New Roman" w:hAnsi="inherit" w:cs="Times New Roman"/>
          <w:color w:val="000000"/>
          <w:sz w:val="24"/>
          <w:szCs w:val="24"/>
          <w:lang w:eastAsia="ru-RU"/>
        </w:rPr>
        <w:t xml:space="preserve"> ,</w:t>
      </w:r>
      <w:proofErr w:type="gramEnd"/>
      <w:r w:rsidRPr="00B77D3E">
        <w:rPr>
          <w:rFonts w:ascii="inherit" w:eastAsia="Times New Roman" w:hAnsi="inherit" w:cs="Times New Roman"/>
          <w:color w:val="000000"/>
          <w:sz w:val="24"/>
          <w:szCs w:val="24"/>
          <w:lang w:eastAsia="ru-RU"/>
        </w:rPr>
        <w:t xml:space="preserve"> выявлены 3 до одного года наблюдения, остальные 4 человека – это хронические больные, которые болели туберкулезом 5 – 10 лет. </w:t>
      </w:r>
      <w:proofErr w:type="gramStart"/>
      <w:r w:rsidRPr="00B77D3E">
        <w:rPr>
          <w:rFonts w:ascii="inherit" w:eastAsia="Times New Roman" w:hAnsi="inherit" w:cs="Times New Roman"/>
          <w:color w:val="000000"/>
          <w:sz w:val="24"/>
          <w:szCs w:val="24"/>
          <w:lang w:eastAsia="ru-RU"/>
        </w:rPr>
        <w:t>Из 3 умерших до одного года наблюдения, 1 больной был из впервые выявленных этого года, и доля умерших среди ВВБ до одного года наблюдения составил 5 %, хотя не должна превышать 2 % .что говорит о несвоевременности и неполноте охвата населения профилактическими осмотрами на туберкулез. 1 из умерших был лицо БОМЖ, доставленный в приемный покой машиной СМП в критическом состоянии.</w:t>
      </w:r>
      <w:proofErr w:type="gramEnd"/>
      <w:r w:rsidRPr="00B77D3E">
        <w:rPr>
          <w:rFonts w:ascii="inherit" w:eastAsia="Times New Roman" w:hAnsi="inherit" w:cs="Times New Roman"/>
          <w:color w:val="000000"/>
          <w:sz w:val="24"/>
          <w:szCs w:val="24"/>
          <w:lang w:eastAsia="ru-RU"/>
        </w:rPr>
        <w:t xml:space="preserve"> Остальные 2 не проходили </w:t>
      </w:r>
      <w:proofErr w:type="spellStart"/>
      <w:r w:rsidRPr="00B77D3E">
        <w:rPr>
          <w:rFonts w:ascii="inherit" w:eastAsia="Times New Roman" w:hAnsi="inherit" w:cs="Times New Roman"/>
          <w:color w:val="000000"/>
          <w:sz w:val="24"/>
          <w:szCs w:val="24"/>
          <w:lang w:eastAsia="ru-RU"/>
        </w:rPr>
        <w:t>проф</w:t>
      </w:r>
      <w:proofErr w:type="gramStart"/>
      <w:r w:rsidRPr="00B77D3E">
        <w:rPr>
          <w:rFonts w:ascii="inherit" w:eastAsia="Times New Roman" w:hAnsi="inherit" w:cs="Times New Roman"/>
          <w:color w:val="000000"/>
          <w:sz w:val="24"/>
          <w:szCs w:val="24"/>
          <w:lang w:eastAsia="ru-RU"/>
        </w:rPr>
        <w:t>.о</w:t>
      </w:r>
      <w:proofErr w:type="gramEnd"/>
      <w:r w:rsidRPr="00B77D3E">
        <w:rPr>
          <w:rFonts w:ascii="inherit" w:eastAsia="Times New Roman" w:hAnsi="inherit" w:cs="Times New Roman"/>
          <w:color w:val="000000"/>
          <w:sz w:val="24"/>
          <w:szCs w:val="24"/>
          <w:lang w:eastAsia="ru-RU"/>
        </w:rPr>
        <w:t>смотры</w:t>
      </w:r>
      <w:proofErr w:type="spellEnd"/>
      <w:r w:rsidRPr="00B77D3E">
        <w:rPr>
          <w:rFonts w:ascii="inherit" w:eastAsia="Times New Roman" w:hAnsi="inherit" w:cs="Times New Roman"/>
          <w:color w:val="000000"/>
          <w:sz w:val="24"/>
          <w:szCs w:val="24"/>
          <w:lang w:eastAsia="ru-RU"/>
        </w:rPr>
        <w:t xml:space="preserve"> более 2х лет.</w:t>
      </w:r>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t>Работа по своевременному выявлению больных туберкулезом проводится лечебно-профилактическими учреждениями (ЛПУ) общей лечебной сети. Показатель охвата населения профилактическими осмотрами на туберкулез составил 39,6 % среди взрослого населения (</w:t>
      </w:r>
      <w:proofErr w:type="spellStart"/>
      <w:r w:rsidRPr="00B77D3E">
        <w:rPr>
          <w:rFonts w:ascii="inherit" w:eastAsia="Times New Roman" w:hAnsi="inherit" w:cs="Times New Roman"/>
          <w:color w:val="000000"/>
          <w:sz w:val="24"/>
          <w:szCs w:val="24"/>
          <w:lang w:eastAsia="ru-RU"/>
        </w:rPr>
        <w:t>Rg+ФлГр+Бак</w:t>
      </w:r>
      <w:proofErr w:type="gramStart"/>
      <w:r w:rsidRPr="00B77D3E">
        <w:rPr>
          <w:rFonts w:ascii="inherit" w:eastAsia="Times New Roman" w:hAnsi="inherit" w:cs="Times New Roman"/>
          <w:color w:val="000000"/>
          <w:sz w:val="24"/>
          <w:szCs w:val="24"/>
          <w:lang w:eastAsia="ru-RU"/>
        </w:rPr>
        <w:t>.с</w:t>
      </w:r>
      <w:proofErr w:type="gramEnd"/>
      <w:r w:rsidRPr="00B77D3E">
        <w:rPr>
          <w:rFonts w:ascii="inherit" w:eastAsia="Times New Roman" w:hAnsi="inherit" w:cs="Times New Roman"/>
          <w:color w:val="000000"/>
          <w:sz w:val="24"/>
          <w:szCs w:val="24"/>
          <w:lang w:eastAsia="ru-RU"/>
        </w:rPr>
        <w:t>к</w:t>
      </w:r>
      <w:proofErr w:type="spellEnd"/>
      <w:r w:rsidRPr="00B77D3E">
        <w:rPr>
          <w:rFonts w:ascii="inherit" w:eastAsia="Times New Roman" w:hAnsi="inherit" w:cs="Times New Roman"/>
          <w:color w:val="000000"/>
          <w:sz w:val="24"/>
          <w:szCs w:val="24"/>
          <w:lang w:eastAsia="ru-RU"/>
        </w:rPr>
        <w:t>). Доля охвата всего населения — 38,7 % (+</w:t>
      </w:r>
      <w:proofErr w:type="spellStart"/>
      <w:r w:rsidRPr="00B77D3E">
        <w:rPr>
          <w:rFonts w:ascii="inherit" w:eastAsia="Times New Roman" w:hAnsi="inherit" w:cs="Times New Roman"/>
          <w:color w:val="000000"/>
          <w:sz w:val="24"/>
          <w:szCs w:val="24"/>
          <w:lang w:eastAsia="ru-RU"/>
        </w:rPr>
        <w:t>туб</w:t>
      </w:r>
      <w:proofErr w:type="gramStart"/>
      <w:r w:rsidRPr="00B77D3E">
        <w:rPr>
          <w:rFonts w:ascii="inherit" w:eastAsia="Times New Roman" w:hAnsi="inherit" w:cs="Times New Roman"/>
          <w:color w:val="000000"/>
          <w:sz w:val="24"/>
          <w:szCs w:val="24"/>
          <w:lang w:eastAsia="ru-RU"/>
        </w:rPr>
        <w:t>.п</w:t>
      </w:r>
      <w:proofErr w:type="gramEnd"/>
      <w:r w:rsidRPr="00B77D3E">
        <w:rPr>
          <w:rFonts w:ascii="inherit" w:eastAsia="Times New Roman" w:hAnsi="inherit" w:cs="Times New Roman"/>
          <w:color w:val="000000"/>
          <w:sz w:val="24"/>
          <w:szCs w:val="24"/>
          <w:lang w:eastAsia="ru-RU"/>
        </w:rPr>
        <w:t>роба</w:t>
      </w:r>
      <w:proofErr w:type="spellEnd"/>
      <w:r w:rsidRPr="00B77D3E">
        <w:rPr>
          <w:rFonts w:ascii="inherit" w:eastAsia="Times New Roman" w:hAnsi="inherit" w:cs="Times New Roman"/>
          <w:color w:val="000000"/>
          <w:sz w:val="24"/>
          <w:szCs w:val="24"/>
          <w:lang w:eastAsia="ru-RU"/>
        </w:rPr>
        <w:t xml:space="preserve">). Больше отстает город, где план выполнен на 37,8% </w:t>
      </w:r>
      <w:proofErr w:type="gramStart"/>
      <w:r w:rsidRPr="00B77D3E">
        <w:rPr>
          <w:rFonts w:ascii="inherit" w:eastAsia="Times New Roman" w:hAnsi="inherit" w:cs="Times New Roman"/>
          <w:color w:val="000000"/>
          <w:sz w:val="24"/>
          <w:szCs w:val="24"/>
          <w:lang w:eastAsia="ru-RU"/>
        </w:rPr>
        <w:t xml:space="preserve">( </w:t>
      </w:r>
      <w:proofErr w:type="gramEnd"/>
      <w:r w:rsidRPr="00B77D3E">
        <w:rPr>
          <w:rFonts w:ascii="inherit" w:eastAsia="Times New Roman" w:hAnsi="inherit" w:cs="Times New Roman"/>
          <w:color w:val="000000"/>
          <w:sz w:val="24"/>
          <w:szCs w:val="24"/>
          <w:lang w:eastAsia="ru-RU"/>
        </w:rPr>
        <w:t xml:space="preserve">в 2018 году – 45,2% ). Село в целом осмотрено на 41,9%,но имеются села с низким охватом проф. осмотрами — с. </w:t>
      </w:r>
      <w:proofErr w:type="spellStart"/>
      <w:r w:rsidRPr="00B77D3E">
        <w:rPr>
          <w:rFonts w:ascii="inherit" w:eastAsia="Times New Roman" w:hAnsi="inherit" w:cs="Times New Roman"/>
          <w:color w:val="000000"/>
          <w:sz w:val="24"/>
          <w:szCs w:val="24"/>
          <w:lang w:eastAsia="ru-RU"/>
        </w:rPr>
        <w:t>Лебедкино</w:t>
      </w:r>
      <w:proofErr w:type="spellEnd"/>
      <w:r w:rsidRPr="00B77D3E">
        <w:rPr>
          <w:rFonts w:ascii="inherit" w:eastAsia="Times New Roman" w:hAnsi="inherit" w:cs="Times New Roman"/>
          <w:color w:val="000000"/>
          <w:sz w:val="24"/>
          <w:szCs w:val="24"/>
          <w:lang w:eastAsia="ru-RU"/>
        </w:rPr>
        <w:t xml:space="preserve">, с. Мостовское, п. </w:t>
      </w:r>
      <w:proofErr w:type="spellStart"/>
      <w:r w:rsidRPr="00B77D3E">
        <w:rPr>
          <w:rFonts w:ascii="inherit" w:eastAsia="Times New Roman" w:hAnsi="inherit" w:cs="Times New Roman"/>
          <w:color w:val="000000"/>
          <w:sz w:val="24"/>
          <w:szCs w:val="24"/>
          <w:lang w:eastAsia="ru-RU"/>
        </w:rPr>
        <w:t>Незевай</w:t>
      </w:r>
      <w:proofErr w:type="spellEnd"/>
      <w:r w:rsidRPr="00B77D3E">
        <w:rPr>
          <w:rFonts w:ascii="inherit" w:eastAsia="Times New Roman" w:hAnsi="inherit" w:cs="Times New Roman"/>
          <w:color w:val="000000"/>
          <w:sz w:val="24"/>
          <w:szCs w:val="24"/>
          <w:lang w:eastAsia="ru-RU"/>
        </w:rPr>
        <w:t xml:space="preserve">, с. Сосновый Бор, с. </w:t>
      </w:r>
      <w:proofErr w:type="spellStart"/>
      <w:r w:rsidRPr="00B77D3E">
        <w:rPr>
          <w:rFonts w:ascii="inherit" w:eastAsia="Times New Roman" w:hAnsi="inherit" w:cs="Times New Roman"/>
          <w:color w:val="000000"/>
          <w:sz w:val="24"/>
          <w:szCs w:val="24"/>
          <w:lang w:eastAsia="ru-RU"/>
        </w:rPr>
        <w:t>Мироново</w:t>
      </w:r>
      <w:proofErr w:type="spellEnd"/>
      <w:r w:rsidRPr="00B77D3E">
        <w:rPr>
          <w:rFonts w:ascii="inherit" w:eastAsia="Times New Roman" w:hAnsi="inherit" w:cs="Times New Roman"/>
          <w:color w:val="000000"/>
          <w:sz w:val="24"/>
          <w:szCs w:val="24"/>
          <w:lang w:eastAsia="ru-RU"/>
        </w:rPr>
        <w:t xml:space="preserve">, с. </w:t>
      </w:r>
      <w:proofErr w:type="spellStart"/>
      <w:r w:rsidRPr="00B77D3E">
        <w:rPr>
          <w:rFonts w:ascii="inherit" w:eastAsia="Times New Roman" w:hAnsi="inherit" w:cs="Times New Roman"/>
          <w:color w:val="000000"/>
          <w:sz w:val="24"/>
          <w:szCs w:val="24"/>
          <w:lang w:eastAsia="ru-RU"/>
        </w:rPr>
        <w:t>Писанец</w:t>
      </w:r>
      <w:proofErr w:type="spellEnd"/>
      <w:r w:rsidRPr="00B77D3E">
        <w:rPr>
          <w:rFonts w:ascii="inherit" w:eastAsia="Times New Roman" w:hAnsi="inherit" w:cs="Times New Roman"/>
          <w:color w:val="000000"/>
          <w:sz w:val="24"/>
          <w:szCs w:val="24"/>
          <w:lang w:eastAsia="ru-RU"/>
        </w:rPr>
        <w:t>. В связи с этим во втором полугодии необходимо интенсивнее осматривать население.</w:t>
      </w:r>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t xml:space="preserve">Наблюдается снижение доли больных туберкулезом, выявленных при профилактических осмотрах населения на туберкулез. За первое полугодие – 55,0%, при хорошей организации работы по своевременному выявлению туберкулеза – активно выявляется до 65-70 % больных туберкулезом. </w:t>
      </w:r>
      <w:proofErr w:type="gramStart"/>
      <w:r w:rsidRPr="00B77D3E">
        <w:rPr>
          <w:rFonts w:ascii="inherit" w:eastAsia="Times New Roman" w:hAnsi="inherit" w:cs="Times New Roman"/>
          <w:color w:val="000000"/>
          <w:sz w:val="24"/>
          <w:szCs w:val="24"/>
          <w:lang w:eastAsia="ru-RU"/>
        </w:rPr>
        <w:t xml:space="preserve">Понижение </w:t>
      </w:r>
      <w:proofErr w:type="spellStart"/>
      <w:r w:rsidRPr="00B77D3E">
        <w:rPr>
          <w:rFonts w:ascii="inherit" w:eastAsia="Times New Roman" w:hAnsi="inherit" w:cs="Times New Roman"/>
          <w:color w:val="000000"/>
          <w:sz w:val="24"/>
          <w:szCs w:val="24"/>
          <w:lang w:eastAsia="ru-RU"/>
        </w:rPr>
        <w:t>выявляемости</w:t>
      </w:r>
      <w:proofErr w:type="spellEnd"/>
      <w:r w:rsidRPr="00B77D3E">
        <w:rPr>
          <w:rFonts w:ascii="inherit" w:eastAsia="Times New Roman" w:hAnsi="inherit" w:cs="Times New Roman"/>
          <w:color w:val="000000"/>
          <w:sz w:val="24"/>
          <w:szCs w:val="24"/>
          <w:lang w:eastAsia="ru-RU"/>
        </w:rPr>
        <w:t xml:space="preserve"> при профилактических осмотрах связано с недостаточно проводимой обшей лечебной сетью работой с населением (группами риска по туберкулезу, необходимо обратить внимание на группу не прошедших </w:t>
      </w:r>
      <w:proofErr w:type="spellStart"/>
      <w:r w:rsidRPr="00B77D3E">
        <w:rPr>
          <w:rFonts w:ascii="inherit" w:eastAsia="Times New Roman" w:hAnsi="inherit" w:cs="Times New Roman"/>
          <w:color w:val="000000"/>
          <w:sz w:val="24"/>
          <w:szCs w:val="24"/>
          <w:lang w:eastAsia="ru-RU"/>
        </w:rPr>
        <w:t>ФлГр</w:t>
      </w:r>
      <w:proofErr w:type="spellEnd"/>
      <w:r w:rsidRPr="00B77D3E">
        <w:rPr>
          <w:rFonts w:ascii="inherit" w:eastAsia="Times New Roman" w:hAnsi="inherit" w:cs="Times New Roman"/>
          <w:color w:val="000000"/>
          <w:sz w:val="24"/>
          <w:szCs w:val="24"/>
          <w:lang w:eastAsia="ru-RU"/>
        </w:rPr>
        <w:t xml:space="preserve"> обследование 2 и более лет.</w:t>
      </w:r>
      <w:proofErr w:type="gramEnd"/>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t xml:space="preserve">Выводы: 1. Сравнивая показатель заболеваемости -33,8на 100 т.н. с показателем охвата населения массовыми осмотрами 39,6%, можно сделать вывод, что значительное число больных туберкулезом остается </w:t>
      </w:r>
      <w:proofErr w:type="spellStart"/>
      <w:r w:rsidRPr="00B77D3E">
        <w:rPr>
          <w:rFonts w:ascii="inherit" w:eastAsia="Times New Roman" w:hAnsi="inherit" w:cs="Times New Roman"/>
          <w:color w:val="000000"/>
          <w:sz w:val="24"/>
          <w:szCs w:val="24"/>
          <w:lang w:eastAsia="ru-RU"/>
        </w:rPr>
        <w:t>невыявленными</w:t>
      </w:r>
      <w:proofErr w:type="spellEnd"/>
      <w:r w:rsidRPr="00B77D3E">
        <w:rPr>
          <w:rFonts w:ascii="inherit" w:eastAsia="Times New Roman" w:hAnsi="inherit" w:cs="Times New Roman"/>
          <w:color w:val="000000"/>
          <w:sz w:val="24"/>
          <w:szCs w:val="24"/>
          <w:lang w:eastAsia="ru-RU"/>
        </w:rPr>
        <w:t xml:space="preserve">. Но за аналогичный период прошлого года показатель заболеваемости составлял 47,6 на 100 </w:t>
      </w:r>
      <w:proofErr w:type="spellStart"/>
      <w:r w:rsidRPr="00B77D3E">
        <w:rPr>
          <w:rFonts w:ascii="inherit" w:eastAsia="Times New Roman" w:hAnsi="inherit" w:cs="Times New Roman"/>
          <w:color w:val="000000"/>
          <w:sz w:val="24"/>
          <w:szCs w:val="24"/>
          <w:lang w:eastAsia="ru-RU"/>
        </w:rPr>
        <w:t>т</w:t>
      </w:r>
      <w:proofErr w:type="gramStart"/>
      <w:r w:rsidRPr="00B77D3E">
        <w:rPr>
          <w:rFonts w:ascii="inherit" w:eastAsia="Times New Roman" w:hAnsi="inherit" w:cs="Times New Roman"/>
          <w:color w:val="000000"/>
          <w:sz w:val="24"/>
          <w:szCs w:val="24"/>
          <w:lang w:eastAsia="ru-RU"/>
        </w:rPr>
        <w:t>.н</w:t>
      </w:r>
      <w:proofErr w:type="spellEnd"/>
      <w:proofErr w:type="gramEnd"/>
      <w:r w:rsidRPr="00B77D3E">
        <w:rPr>
          <w:rFonts w:ascii="inherit" w:eastAsia="Times New Roman" w:hAnsi="inherit" w:cs="Times New Roman"/>
          <w:color w:val="000000"/>
          <w:sz w:val="24"/>
          <w:szCs w:val="24"/>
          <w:lang w:eastAsia="ru-RU"/>
        </w:rPr>
        <w:t xml:space="preserve"> при охвате </w:t>
      </w:r>
      <w:proofErr w:type="spellStart"/>
      <w:r w:rsidRPr="00B77D3E">
        <w:rPr>
          <w:rFonts w:ascii="inherit" w:eastAsia="Times New Roman" w:hAnsi="inherit" w:cs="Times New Roman"/>
          <w:color w:val="000000"/>
          <w:sz w:val="24"/>
          <w:szCs w:val="24"/>
          <w:lang w:eastAsia="ru-RU"/>
        </w:rPr>
        <w:t>профосмотрами</w:t>
      </w:r>
      <w:proofErr w:type="spellEnd"/>
      <w:r w:rsidRPr="00B77D3E">
        <w:rPr>
          <w:rFonts w:ascii="inherit" w:eastAsia="Times New Roman" w:hAnsi="inherit" w:cs="Times New Roman"/>
          <w:color w:val="000000"/>
          <w:sz w:val="24"/>
          <w:szCs w:val="24"/>
          <w:lang w:eastAsia="ru-RU"/>
        </w:rPr>
        <w:t xml:space="preserve"> 39,4%, поэтому снижение показателя заболеваемости населения туберкулезом можно считать положительным явлением, но относительно!</w:t>
      </w:r>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t>2. Доля больных, умерших от туберкулеза в течение первого года наблюдения составил 5 % из допустимых 2%, что свидетельствует об ухудшении эпидемической ситуации, при которой происходит выявление больных с распространенными формами туберкулеза.</w:t>
      </w:r>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lastRenderedPageBreak/>
        <w:t>Необходимо увеличить охват населения профилактическими осмотрами!</w:t>
      </w:r>
    </w:p>
    <w:p w:rsidR="00B77D3E" w:rsidRPr="00B77D3E" w:rsidRDefault="00B77D3E" w:rsidP="00B77D3E">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b/>
          <w:bCs/>
          <w:color w:val="000000"/>
          <w:sz w:val="24"/>
          <w:szCs w:val="24"/>
          <w:bdr w:val="none" w:sz="0" w:space="0" w:color="auto" w:frame="1"/>
          <w:lang w:eastAsia="ru-RU"/>
        </w:rPr>
        <w:t>Работа в очагах туберкулезной инфекции</w:t>
      </w:r>
    </w:p>
    <w:p w:rsidR="00B77D3E" w:rsidRPr="00B77D3E" w:rsidRDefault="00B77D3E" w:rsidP="00B77D3E">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t xml:space="preserve">Взято на учет всего 15 очагов, из них 8 с </w:t>
      </w:r>
      <w:proofErr w:type="spellStart"/>
      <w:r w:rsidRPr="00B77D3E">
        <w:rPr>
          <w:rFonts w:ascii="inherit" w:eastAsia="Times New Roman" w:hAnsi="inherit" w:cs="Times New Roman"/>
          <w:color w:val="000000"/>
          <w:sz w:val="24"/>
          <w:szCs w:val="24"/>
          <w:lang w:eastAsia="ru-RU"/>
        </w:rPr>
        <w:t>бактериовыделением</w:t>
      </w:r>
      <w:proofErr w:type="spellEnd"/>
      <w:r w:rsidRPr="00B77D3E">
        <w:rPr>
          <w:rFonts w:ascii="inherit" w:eastAsia="Times New Roman" w:hAnsi="inherit" w:cs="Times New Roman"/>
          <w:color w:val="000000"/>
          <w:sz w:val="24"/>
          <w:szCs w:val="24"/>
          <w:lang w:eastAsia="ru-RU"/>
        </w:rPr>
        <w:t xml:space="preserve">. </w:t>
      </w:r>
      <w:proofErr w:type="gramStart"/>
      <w:r w:rsidRPr="00B77D3E">
        <w:rPr>
          <w:rFonts w:ascii="inherit" w:eastAsia="Times New Roman" w:hAnsi="inherit" w:cs="Times New Roman"/>
          <w:color w:val="000000"/>
          <w:sz w:val="24"/>
          <w:szCs w:val="24"/>
          <w:lang w:eastAsia="ru-RU"/>
        </w:rPr>
        <w:t xml:space="preserve">Проведено заключительной дезинфекции 2 в очагах с </w:t>
      </w:r>
      <w:proofErr w:type="spellStart"/>
      <w:r w:rsidRPr="00B77D3E">
        <w:rPr>
          <w:rFonts w:ascii="inherit" w:eastAsia="Times New Roman" w:hAnsi="inherit" w:cs="Times New Roman"/>
          <w:color w:val="000000"/>
          <w:sz w:val="24"/>
          <w:szCs w:val="24"/>
          <w:lang w:eastAsia="ru-RU"/>
        </w:rPr>
        <w:t>бактериовыделением</w:t>
      </w:r>
      <w:proofErr w:type="spellEnd"/>
      <w:r w:rsidRPr="00B77D3E">
        <w:rPr>
          <w:rFonts w:ascii="inherit" w:eastAsia="Times New Roman" w:hAnsi="inherit" w:cs="Times New Roman"/>
          <w:color w:val="000000"/>
          <w:sz w:val="24"/>
          <w:szCs w:val="24"/>
          <w:lang w:eastAsia="ru-RU"/>
        </w:rPr>
        <w:t>, 6 проведены своими силами, из них 4 отказа, 2 выявлены в 1 квартале, заключительная дезинфекция не проводилась.</w:t>
      </w:r>
      <w:proofErr w:type="gramEnd"/>
    </w:p>
    <w:p w:rsidR="00B77D3E" w:rsidRPr="00B77D3E" w:rsidRDefault="00B77D3E" w:rsidP="00B77D3E">
      <w:pPr>
        <w:shd w:val="clear" w:color="auto" w:fill="FFFFFF"/>
        <w:spacing w:line="240" w:lineRule="auto"/>
        <w:textAlignment w:val="baseline"/>
        <w:rPr>
          <w:rFonts w:ascii="inherit" w:eastAsia="Times New Roman" w:hAnsi="inherit" w:cs="Times New Roman"/>
          <w:color w:val="000000"/>
          <w:sz w:val="24"/>
          <w:szCs w:val="24"/>
          <w:lang w:eastAsia="ru-RU"/>
        </w:rPr>
      </w:pPr>
      <w:r w:rsidRPr="00B77D3E">
        <w:rPr>
          <w:rFonts w:ascii="inherit" w:eastAsia="Times New Roman" w:hAnsi="inherit" w:cs="Times New Roman"/>
          <w:color w:val="000000"/>
          <w:sz w:val="24"/>
          <w:szCs w:val="24"/>
          <w:lang w:eastAsia="ru-RU"/>
        </w:rPr>
        <w:t xml:space="preserve">Взято 6 производственных очагов, из них 3 с </w:t>
      </w:r>
      <w:proofErr w:type="spellStart"/>
      <w:r w:rsidRPr="00B77D3E">
        <w:rPr>
          <w:rFonts w:ascii="inherit" w:eastAsia="Times New Roman" w:hAnsi="inherit" w:cs="Times New Roman"/>
          <w:color w:val="000000"/>
          <w:sz w:val="24"/>
          <w:szCs w:val="24"/>
          <w:lang w:eastAsia="ru-RU"/>
        </w:rPr>
        <w:t>бактериовыделением</w:t>
      </w:r>
      <w:proofErr w:type="spellEnd"/>
      <w:r w:rsidRPr="00B77D3E">
        <w:rPr>
          <w:rFonts w:ascii="inherit" w:eastAsia="Times New Roman" w:hAnsi="inherit" w:cs="Times New Roman"/>
          <w:color w:val="000000"/>
          <w:sz w:val="24"/>
          <w:szCs w:val="24"/>
          <w:lang w:eastAsia="ru-RU"/>
        </w:rPr>
        <w:t>. Заключительная дезинфекция проведена 1. У одного пациента нет рабочего места, двое были выявлены в 1 квартале, когда не проводилась заключительная дезинфекция.</w:t>
      </w:r>
    </w:p>
    <w:p w:rsidR="00944DBB" w:rsidRDefault="00944DBB">
      <w:bookmarkStart w:id="0" w:name="_GoBack"/>
      <w:bookmarkEnd w:id="0"/>
    </w:p>
    <w:sectPr w:rsidR="00944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3E"/>
    <w:rsid w:val="00944DBB"/>
    <w:rsid w:val="00B7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7D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D3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77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7D3E"/>
    <w:rPr>
      <w:b/>
      <w:bCs/>
    </w:rPr>
  </w:style>
  <w:style w:type="paragraph" w:styleId="a5">
    <w:name w:val="Balloon Text"/>
    <w:basedOn w:val="a"/>
    <w:link w:val="a6"/>
    <w:uiPriority w:val="99"/>
    <w:semiHidden/>
    <w:unhideWhenUsed/>
    <w:rsid w:val="00B77D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7D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7D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D3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77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7D3E"/>
    <w:rPr>
      <w:b/>
      <w:bCs/>
    </w:rPr>
  </w:style>
  <w:style w:type="paragraph" w:styleId="a5">
    <w:name w:val="Balloon Text"/>
    <w:basedOn w:val="a"/>
    <w:link w:val="a6"/>
    <w:uiPriority w:val="99"/>
    <w:semiHidden/>
    <w:unhideWhenUsed/>
    <w:rsid w:val="00B77D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7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27715">
      <w:bodyDiv w:val="1"/>
      <w:marLeft w:val="0"/>
      <w:marRight w:val="0"/>
      <w:marTop w:val="0"/>
      <w:marBottom w:val="0"/>
      <w:divBdr>
        <w:top w:val="none" w:sz="0" w:space="0" w:color="auto"/>
        <w:left w:val="none" w:sz="0" w:space="0" w:color="auto"/>
        <w:bottom w:val="none" w:sz="0" w:space="0" w:color="auto"/>
        <w:right w:val="none" w:sz="0" w:space="0" w:color="auto"/>
      </w:divBdr>
      <w:divsChild>
        <w:div w:id="142816827">
          <w:marLeft w:val="0"/>
          <w:marRight w:val="0"/>
          <w:marTop w:val="0"/>
          <w:marBottom w:val="450"/>
          <w:divBdr>
            <w:top w:val="none" w:sz="0" w:space="0" w:color="auto"/>
            <w:left w:val="none" w:sz="0" w:space="0" w:color="auto"/>
            <w:bottom w:val="none" w:sz="0" w:space="0" w:color="auto"/>
            <w:right w:val="none" w:sz="0" w:space="0" w:color="auto"/>
          </w:divBdr>
        </w:div>
        <w:div w:id="527835934">
          <w:marLeft w:val="0"/>
          <w:marRight w:val="0"/>
          <w:marTop w:val="0"/>
          <w:marBottom w:val="450"/>
          <w:divBdr>
            <w:top w:val="none" w:sz="0" w:space="0" w:color="auto"/>
            <w:left w:val="none" w:sz="0" w:space="0" w:color="auto"/>
            <w:bottom w:val="none" w:sz="0" w:space="0" w:color="auto"/>
            <w:right w:val="none" w:sz="0" w:space="0" w:color="auto"/>
          </w:divBdr>
          <w:divsChild>
            <w:div w:id="1403257191">
              <w:marLeft w:val="0"/>
              <w:marRight w:val="0"/>
              <w:marTop w:val="0"/>
              <w:marBottom w:val="0"/>
              <w:divBdr>
                <w:top w:val="none" w:sz="0" w:space="0" w:color="auto"/>
                <w:left w:val="none" w:sz="0" w:space="0" w:color="auto"/>
                <w:bottom w:val="none" w:sz="0" w:space="0" w:color="auto"/>
                <w:right w:val="none" w:sz="0" w:space="0" w:color="auto"/>
              </w:divBdr>
              <w:divsChild>
                <w:div w:id="1207182150">
                  <w:marLeft w:val="0"/>
                  <w:marRight w:val="0"/>
                  <w:marTop w:val="0"/>
                  <w:marBottom w:val="0"/>
                  <w:divBdr>
                    <w:top w:val="none" w:sz="0" w:space="0" w:color="auto"/>
                    <w:left w:val="none" w:sz="0" w:space="0" w:color="auto"/>
                    <w:bottom w:val="none" w:sz="0" w:space="0" w:color="auto"/>
                    <w:right w:val="none" w:sz="0" w:space="0" w:color="auto"/>
                  </w:divBdr>
                  <w:divsChild>
                    <w:div w:id="5273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49834">
              <w:marLeft w:val="0"/>
              <w:marRight w:val="0"/>
              <w:marTop w:val="0"/>
              <w:marBottom w:val="0"/>
              <w:divBdr>
                <w:top w:val="none" w:sz="0" w:space="0" w:color="auto"/>
                <w:left w:val="none" w:sz="0" w:space="0" w:color="auto"/>
                <w:bottom w:val="none" w:sz="0" w:space="0" w:color="auto"/>
                <w:right w:val="none" w:sz="0" w:space="0" w:color="auto"/>
              </w:divBdr>
              <w:divsChild>
                <w:div w:id="14678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2312">
          <w:marLeft w:val="0"/>
          <w:marRight w:val="0"/>
          <w:marTop w:val="0"/>
          <w:marBottom w:val="450"/>
          <w:divBdr>
            <w:top w:val="none" w:sz="0" w:space="0" w:color="auto"/>
            <w:left w:val="none" w:sz="0" w:space="0" w:color="auto"/>
            <w:bottom w:val="none" w:sz="0" w:space="0" w:color="auto"/>
            <w:right w:val="none" w:sz="0" w:space="0" w:color="auto"/>
          </w:divBdr>
          <w:divsChild>
            <w:div w:id="13022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torage.inovaco.ru/media/project_mo_16/8f/4f/a0/cc/b5/50/icon.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777</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2019-11-18T08:21:00Z</dcterms:created>
  <dcterms:modified xsi:type="dcterms:W3CDTF">2019-11-18T08:32:00Z</dcterms:modified>
</cp:coreProperties>
</file>