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08" w:rsidRPr="003C26B5" w:rsidRDefault="00D12B08" w:rsidP="00D12B08">
      <w:pPr>
        <w:pStyle w:val="a6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C26B5">
        <w:rPr>
          <w:rFonts w:ascii="Liberation Serif" w:hAnsi="Liberation Serif" w:cs="Liberation Serif"/>
          <w:b/>
          <w:sz w:val="26"/>
          <w:szCs w:val="26"/>
        </w:rPr>
        <w:t xml:space="preserve">Информация </w:t>
      </w:r>
    </w:p>
    <w:p w:rsidR="00D12B08" w:rsidRPr="003C26B5" w:rsidRDefault="00D12B08" w:rsidP="00D12B08">
      <w:pPr>
        <w:pStyle w:val="a6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C26B5">
        <w:rPr>
          <w:rFonts w:ascii="Liberation Serif" w:hAnsi="Liberation Serif" w:cs="Liberation Serif"/>
          <w:b/>
          <w:sz w:val="26"/>
          <w:szCs w:val="26"/>
        </w:rPr>
        <w:t>Управления Службы по защите прав потребителей и обеспечению доступности финансовых услуг в Уральском федеральном округе</w:t>
      </w:r>
    </w:p>
    <w:p w:rsidR="00D12B08" w:rsidRDefault="00D12B08" w:rsidP="00D12B08">
      <w:pPr>
        <w:pStyle w:val="a6"/>
        <w:jc w:val="center"/>
        <w:rPr>
          <w:rFonts w:ascii="Liberation Serif" w:hAnsi="Liberation Serif" w:cs="Liberation Serif"/>
          <w:sz w:val="26"/>
          <w:szCs w:val="26"/>
        </w:rPr>
      </w:pPr>
    </w:p>
    <w:p w:rsidR="00D12B08" w:rsidRDefault="00D12B08" w:rsidP="00D12B08">
      <w:pPr>
        <w:pStyle w:val="a6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ab/>
        <w:t xml:space="preserve">           </w:t>
      </w:r>
      <w:proofErr w:type="gramStart"/>
      <w:r>
        <w:rPr>
          <w:rFonts w:ascii="Liberation Serif" w:hAnsi="Liberation Serif" w:cs="Liberation Serif"/>
          <w:sz w:val="26"/>
          <w:szCs w:val="26"/>
        </w:rPr>
        <w:t>Управление Службы по защите прав потребителей и обеспечению доступности финансовых услуг в Уральском федеральном округе (далее – Управление службы) является территориальным подразделением Службы Банка России по защите прав потребителей и обеспечению доступности финансовых услуг, которое осуществляет защиту прав и законных интересов инвесторов на рынке ценных бумаг и товарном рынке, страхователей, застрахованных лиц и выгодоприобретателей, а также застрахованных лиц по обязательному пенсионному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страхованию, вкладчиков и участников негосударственного пенсионного фонда по негосударственному пенсионному обеспечению, иных потребителей финансовых услуг, лиц, имеющих намерение получить финансовые услуги, а также субъектов кредитных историй.</w:t>
      </w:r>
    </w:p>
    <w:p w:rsidR="00D12B08" w:rsidRDefault="00D12B08" w:rsidP="00D12B08">
      <w:pPr>
        <w:pStyle w:val="a6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Кроме того, одним из приоритетных направлений деятельности Управления Службы является повышение уровня финансовой грамотности среди всех категорий населения.</w:t>
      </w:r>
    </w:p>
    <w:p w:rsidR="00D12B08" w:rsidRDefault="00D12B08" w:rsidP="00D12B08">
      <w:pPr>
        <w:pStyle w:val="a6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В рамках данного направления, а также с целью недопущения наступления неблагоприятной ситуации, с которой может столкнуться любой гражданин, не имеющий знаний и навыков в области финансов, Банк России реализует следующие проекты.</w:t>
      </w:r>
    </w:p>
    <w:p w:rsidR="00D12B08" w:rsidRDefault="00D12B08" w:rsidP="00D12B08">
      <w:pPr>
        <w:pStyle w:val="a6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1. </w:t>
      </w:r>
      <w:r w:rsidRPr="003C26B5">
        <w:rPr>
          <w:rFonts w:ascii="Liberation Serif" w:hAnsi="Liberation Serif" w:cs="Liberation Serif"/>
          <w:sz w:val="26"/>
          <w:szCs w:val="26"/>
          <w:u w:val="single"/>
        </w:rPr>
        <w:t>Проект «Онлайн – уроки финансовой грамотности»</w:t>
      </w:r>
      <w:r>
        <w:rPr>
          <w:rFonts w:ascii="Liberation Serif" w:hAnsi="Liberation Serif" w:cs="Liberation Serif"/>
          <w:sz w:val="26"/>
          <w:szCs w:val="26"/>
          <w:u w:val="single"/>
        </w:rPr>
        <w:t xml:space="preserve"> (</w:t>
      </w:r>
      <w:r w:rsidRPr="003C26B5">
        <w:rPr>
          <w:rFonts w:ascii="Liberation Serif" w:hAnsi="Liberation Serif" w:cs="Liberation Serif"/>
          <w:sz w:val="26"/>
          <w:szCs w:val="26"/>
        </w:rPr>
        <w:t>далее – проект)</w:t>
      </w:r>
      <w:r>
        <w:rPr>
          <w:rFonts w:ascii="Liberation Serif" w:hAnsi="Liberation Serif" w:cs="Liberation Serif"/>
          <w:sz w:val="26"/>
          <w:szCs w:val="26"/>
        </w:rPr>
        <w:t xml:space="preserve">. </w:t>
      </w:r>
      <w:proofErr w:type="gramStart"/>
      <w:r>
        <w:rPr>
          <w:rFonts w:ascii="Liberation Serif" w:hAnsi="Liberation Serif" w:cs="Liberation Serif"/>
          <w:sz w:val="26"/>
          <w:szCs w:val="26"/>
        </w:rPr>
        <w:t>Проект помогает старшеклассникам, студентам колледжей и техникумов, воспитанникам организаций для детей – сирот, оставшихся без попечения родителей, из любой точки России получить равный доступ к знаниям в области личных финансов, страхования, безопасного использования финансовых инструментов, способствует формированию принципов ответственного грамотного подхода к принятию финансовых решений, содействует внедрению курса по основам</w:t>
      </w:r>
      <w:r>
        <w:rPr>
          <w:rFonts w:ascii="Liberation Serif" w:hAnsi="Liberation Serif" w:cs="Liberation Serif"/>
          <w:sz w:val="26"/>
          <w:szCs w:val="26"/>
        </w:rPr>
        <w:tab/>
        <w:t xml:space="preserve"> финансовой грамотности в образовательный процесс.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С 18 сентября 2019 года запустилась сессия онлайн – уроков по финансовой грамотности, которая продлится до 18 декабря 2019 года (инструкция для подключения к данному проекту прилагается).</w:t>
      </w:r>
    </w:p>
    <w:p w:rsidR="00D12B08" w:rsidRDefault="00D12B08" w:rsidP="00D12B08">
      <w:pPr>
        <w:pStyle w:val="a6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2. </w:t>
      </w:r>
      <w:r w:rsidRPr="00C176E6">
        <w:rPr>
          <w:rFonts w:ascii="Liberation Serif" w:hAnsi="Liberation Serif" w:cs="Liberation Serif"/>
          <w:sz w:val="26"/>
          <w:szCs w:val="26"/>
          <w:u w:val="single"/>
        </w:rPr>
        <w:t>Онлайн – знания пенсионного возраста и социальных работников на базе комплексных центров социального обслуживания населения.</w:t>
      </w:r>
      <w:r>
        <w:rPr>
          <w:rFonts w:ascii="Liberation Serif" w:hAnsi="Liberation Serif" w:cs="Liberation Serif"/>
          <w:sz w:val="26"/>
          <w:szCs w:val="26"/>
          <w:u w:val="single"/>
        </w:rPr>
        <w:t xml:space="preserve"> </w:t>
      </w:r>
      <w:r w:rsidRPr="00C176E6">
        <w:rPr>
          <w:rFonts w:ascii="Liberation Serif" w:hAnsi="Liberation Serif" w:cs="Liberation Serif"/>
          <w:sz w:val="26"/>
          <w:szCs w:val="26"/>
        </w:rPr>
        <w:t>Данная форма</w:t>
      </w:r>
      <w:r>
        <w:rPr>
          <w:rFonts w:ascii="Liberation Serif" w:hAnsi="Liberation Serif" w:cs="Liberation Serif"/>
          <w:sz w:val="26"/>
          <w:szCs w:val="26"/>
        </w:rPr>
        <w:t xml:space="preserve"> просвещения способствует реализации задач по повышению финансовой грамотности и увеличению охвата аудитории взрослого населения и граждан пожилого возраста за счет дистанционной формы занятий. Посредством участия </w:t>
      </w:r>
      <w:proofErr w:type="gramStart"/>
      <w:r>
        <w:rPr>
          <w:rFonts w:ascii="Liberation Serif" w:hAnsi="Liberation Serif" w:cs="Liberation Serif"/>
          <w:sz w:val="26"/>
          <w:szCs w:val="26"/>
        </w:rPr>
        <w:t>в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>
        <w:rPr>
          <w:rFonts w:ascii="Liberation Serif" w:hAnsi="Liberation Serif" w:cs="Liberation Serif"/>
          <w:sz w:val="26"/>
          <w:szCs w:val="26"/>
        </w:rPr>
        <w:t>подобного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рода онлайн – лекциях предоставляется неоценимая возможность «живого» общения с профессионалами рынка, что в свою очередь, способствует формированию принципов ответственного и грамотного подхода к принятию финансовых решений.</w:t>
      </w:r>
    </w:p>
    <w:p w:rsidR="00D12B08" w:rsidRDefault="00D12B08" w:rsidP="00D12B08">
      <w:pPr>
        <w:pStyle w:val="a6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Лекции проходят в формате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вебинаров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в режиме реального времени, что позволяет экспертам взаимодействовать с аудиторией, задавать вопросы, получать ответы от слушателей и самим отвечать на их вопросы.</w:t>
      </w:r>
    </w:p>
    <w:p w:rsidR="00D12B08" w:rsidRDefault="00D12B08" w:rsidP="00D12B08">
      <w:pPr>
        <w:pStyle w:val="a6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Для подключения к онлайн – лекциям необходим доступ в Интернет, ПК, устройство для вывода изображения (проектор, интерактивная доска и т.п.) и звука.</w:t>
      </w:r>
    </w:p>
    <w:p w:rsidR="00D12B08" w:rsidRDefault="00D12B08" w:rsidP="00D12B08">
      <w:pPr>
        <w:pStyle w:val="a6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Старт обучения намечен на вторую половину ноября 2019 года.</w:t>
      </w:r>
    </w:p>
    <w:p w:rsidR="00D12B08" w:rsidRDefault="00D12B08" w:rsidP="00D12B08">
      <w:pPr>
        <w:pStyle w:val="a6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Также, считаем необходимым сообщить, что в настоящее время действует информационно - просветительский ресурс, созданный Банком России –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Fincult</w:t>
      </w:r>
      <w:proofErr w:type="spellEnd"/>
      <w:r w:rsidRPr="003A669B">
        <w:rPr>
          <w:rFonts w:ascii="Liberation Serif" w:hAnsi="Liberation Serif" w:cs="Liberation Serif"/>
          <w:sz w:val="26"/>
          <w:szCs w:val="26"/>
        </w:rPr>
        <w:t>.</w:t>
      </w:r>
      <w:r>
        <w:rPr>
          <w:rFonts w:ascii="Liberation Serif" w:hAnsi="Liberation Serif" w:cs="Liberation Serif"/>
          <w:sz w:val="26"/>
          <w:szCs w:val="26"/>
          <w:lang w:val="en-US"/>
        </w:rPr>
        <w:t>info</w:t>
      </w:r>
      <w:r w:rsidRPr="003A669B">
        <w:rPr>
          <w:rFonts w:ascii="Liberation Serif" w:hAnsi="Liberation Serif" w:cs="Liberation Serif"/>
          <w:sz w:val="26"/>
          <w:szCs w:val="26"/>
        </w:rPr>
        <w:t>.</w:t>
      </w:r>
      <w:r>
        <w:rPr>
          <w:rFonts w:ascii="Liberation Serif" w:hAnsi="Liberation Serif" w:cs="Liberation Serif"/>
          <w:sz w:val="26"/>
          <w:szCs w:val="26"/>
        </w:rPr>
        <w:t xml:space="preserve"> Сайт предназначен для широкой аудитории с разным уровнем знаний об экономике и разным финансовым возможностям. В материалах сайта в простой форме разбирают ситуации, с которыми может столкнуться каждый – от необходимости взять кредит и выбрать удачный вариант накопления денег до поиска оптимальной стратегии </w:t>
      </w:r>
      <w:r>
        <w:rPr>
          <w:rFonts w:ascii="Liberation Serif" w:hAnsi="Liberation Serif" w:cs="Liberation Serif"/>
          <w:sz w:val="26"/>
          <w:szCs w:val="26"/>
        </w:rPr>
        <w:lastRenderedPageBreak/>
        <w:t xml:space="preserve">формирования будущей пенсии. Отдельный раздел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Fincult</w:t>
      </w:r>
      <w:proofErr w:type="spellEnd"/>
      <w:r w:rsidRPr="003A669B">
        <w:rPr>
          <w:rFonts w:ascii="Liberation Serif" w:hAnsi="Liberation Serif" w:cs="Liberation Serif"/>
          <w:sz w:val="26"/>
          <w:szCs w:val="26"/>
        </w:rPr>
        <w:t>.</w:t>
      </w:r>
      <w:r>
        <w:rPr>
          <w:rFonts w:ascii="Liberation Serif" w:hAnsi="Liberation Serif" w:cs="Liberation Serif"/>
          <w:sz w:val="26"/>
          <w:szCs w:val="26"/>
          <w:lang w:val="en-US"/>
        </w:rPr>
        <w:t>info</w:t>
      </w:r>
      <w:r>
        <w:rPr>
          <w:rFonts w:ascii="Liberation Serif" w:hAnsi="Liberation Serif" w:cs="Liberation Serif"/>
          <w:sz w:val="26"/>
          <w:szCs w:val="26"/>
        </w:rPr>
        <w:t xml:space="preserve"> предназначен для преподавателей, методистов и волонтеров финансового просвещения.</w:t>
      </w:r>
    </w:p>
    <w:p w:rsidR="00D12B08" w:rsidRDefault="00D12B08" w:rsidP="00D12B08">
      <w:pPr>
        <w:pStyle w:val="a6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Принимая во внимание важность и необходимость проведения просветительской деятельности по финансовой грамотности, поскольку от уровня финансовой грамотности во многом зависит уровень благосостояния граждан, просим довести изложенную информацию в данном письме до органов местного самоуправления муниципальных образований, расположенных в Свердловской области, а также общественным объединениям и организациям, расположенным </w:t>
      </w:r>
      <w:proofErr w:type="gramStart"/>
      <w:r>
        <w:rPr>
          <w:rFonts w:ascii="Liberation Serif" w:hAnsi="Liberation Serif" w:cs="Liberation Serif"/>
          <w:sz w:val="26"/>
          <w:szCs w:val="26"/>
        </w:rPr>
        <w:t>на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D12B08" w:rsidRDefault="00D12B08" w:rsidP="00D12B08">
      <w:pPr>
        <w:pStyle w:val="a6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территории Свердловской области, с которыми Вы взаимодействуете.</w:t>
      </w:r>
    </w:p>
    <w:p w:rsidR="00D12B08" w:rsidRPr="00661F28" w:rsidRDefault="00D12B08" w:rsidP="00D12B08">
      <w:pPr>
        <w:pStyle w:val="a6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Контактное лицо от Управления Службы: </w:t>
      </w:r>
      <w:proofErr w:type="spellStart"/>
      <w:r>
        <w:rPr>
          <w:rFonts w:ascii="Liberation Serif" w:hAnsi="Liberation Serif" w:cs="Liberation Serif"/>
          <w:sz w:val="26"/>
          <w:szCs w:val="26"/>
        </w:rPr>
        <w:t>Рысятова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Наталья Анатольевна – начальник отдела финансовой грамотности и информирования населения, тел. (343) 269-68-10, </w:t>
      </w:r>
      <w:r>
        <w:rPr>
          <w:rFonts w:ascii="Liberation Serif" w:hAnsi="Liberation Serif" w:cs="Liberation Serif"/>
          <w:sz w:val="26"/>
          <w:szCs w:val="26"/>
          <w:lang w:val="en-US"/>
        </w:rPr>
        <w:t>e</w:t>
      </w:r>
      <w:r w:rsidRPr="000663AB">
        <w:rPr>
          <w:rFonts w:ascii="Liberation Serif" w:hAnsi="Liberation Serif" w:cs="Liberation Serif"/>
          <w:sz w:val="26"/>
          <w:szCs w:val="26"/>
        </w:rPr>
        <w:t>-</w:t>
      </w:r>
      <w:r>
        <w:rPr>
          <w:rFonts w:ascii="Liberation Serif" w:hAnsi="Liberation Serif" w:cs="Liberation Serif"/>
          <w:sz w:val="26"/>
          <w:szCs w:val="26"/>
          <w:lang w:val="en-US"/>
        </w:rPr>
        <w:t>mail</w:t>
      </w:r>
      <w:r>
        <w:rPr>
          <w:rFonts w:ascii="Liberation Serif" w:hAnsi="Liberation Serif" w:cs="Liberation Serif"/>
          <w:sz w:val="26"/>
          <w:szCs w:val="26"/>
        </w:rPr>
        <w:t xml:space="preserve">: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RisyatovaNA</w:t>
      </w:r>
      <w:proofErr w:type="spellEnd"/>
      <w:r w:rsidRPr="000663AB">
        <w:rPr>
          <w:rFonts w:ascii="Liberation Serif" w:hAnsi="Liberation Serif" w:cs="Liberation Serif"/>
          <w:sz w:val="26"/>
          <w:szCs w:val="26"/>
        </w:rPr>
        <w:t>@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cbr</w:t>
      </w:r>
      <w:proofErr w:type="spellEnd"/>
      <w:r w:rsidRPr="000663AB">
        <w:rPr>
          <w:rFonts w:ascii="Liberation Serif" w:hAnsi="Liberation Serif" w:cs="Liberation Serif"/>
          <w:sz w:val="26"/>
          <w:szCs w:val="26"/>
        </w:rPr>
        <w:t>.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ru</w:t>
      </w:r>
      <w:proofErr w:type="spellEnd"/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  <w:t xml:space="preserve">                 </w:t>
      </w:r>
      <w:r>
        <w:rPr>
          <w:rFonts w:ascii="Liberation Serif" w:hAnsi="Liberation Serif" w:cs="Liberation Serif"/>
          <w:sz w:val="26"/>
          <w:szCs w:val="26"/>
        </w:rPr>
        <w:tab/>
      </w:r>
    </w:p>
    <w:p w:rsidR="001D5B07" w:rsidRDefault="001D5B07">
      <w:bookmarkStart w:id="0" w:name="_GoBack"/>
      <w:bookmarkEnd w:id="0"/>
    </w:p>
    <w:sectPr w:rsidR="001D5B07" w:rsidSect="00526BEE">
      <w:headerReference w:type="even" r:id="rId5"/>
      <w:headerReference w:type="default" r:id="rId6"/>
      <w:pgSz w:w="11906" w:h="16838"/>
      <w:pgMar w:top="1134" w:right="567" w:bottom="42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8C" w:rsidRDefault="00D12B08" w:rsidP="00132C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528C" w:rsidRDefault="00D12B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8C" w:rsidRDefault="00D12B08" w:rsidP="00132C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E528C" w:rsidRDefault="00D12B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08"/>
    <w:rsid w:val="001D5B07"/>
    <w:rsid w:val="00D1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2B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12B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12B08"/>
  </w:style>
  <w:style w:type="paragraph" w:styleId="a6">
    <w:name w:val="footer"/>
    <w:basedOn w:val="a"/>
    <w:link w:val="a7"/>
    <w:uiPriority w:val="99"/>
    <w:rsid w:val="00D12B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2B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2B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12B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12B08"/>
  </w:style>
  <w:style w:type="paragraph" w:styleId="a6">
    <w:name w:val="footer"/>
    <w:basedOn w:val="a"/>
    <w:link w:val="a7"/>
    <w:uiPriority w:val="99"/>
    <w:rsid w:val="00D12B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2B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3758</Characters>
  <Application>Microsoft Office Word</Application>
  <DocSecurity>0</DocSecurity>
  <Lines>31</Lines>
  <Paragraphs>8</Paragraphs>
  <ScaleCrop>false</ScaleCrop>
  <Company>Microsoft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2019-12-09T03:05:00Z</dcterms:created>
  <dcterms:modified xsi:type="dcterms:W3CDTF">2019-12-09T03:06:00Z</dcterms:modified>
</cp:coreProperties>
</file>