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E" w:rsidRDefault="00C7093E" w:rsidP="00F46FA8">
      <w:pPr>
        <w:rPr>
          <w:lang w:val="ru-RU"/>
        </w:rPr>
      </w:pPr>
    </w:p>
    <w:p w:rsidR="00884733" w:rsidRDefault="00884733" w:rsidP="00884733">
      <w:pPr>
        <w:overflowPunct w:val="0"/>
        <w:autoSpaceDE w:val="0"/>
        <w:ind w:right="-57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6355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33" w:rsidRPr="00884733" w:rsidRDefault="00884733" w:rsidP="00884733">
      <w:pPr>
        <w:overflowPunct w:val="0"/>
        <w:autoSpaceDE w:val="0"/>
        <w:ind w:right="-57"/>
        <w:jc w:val="center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АДМИНИСТРАЦИЯ ГОРОДА НЕВИННОМЫССКА</w:t>
      </w:r>
    </w:p>
    <w:p w:rsidR="00884733" w:rsidRPr="00884733" w:rsidRDefault="00884733" w:rsidP="00884733">
      <w:pPr>
        <w:overflowPunct w:val="0"/>
        <w:autoSpaceDE w:val="0"/>
        <w:ind w:right="-57"/>
        <w:jc w:val="center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СТАВРОПОЛЬСКОГО КРАЯ</w:t>
      </w:r>
    </w:p>
    <w:p w:rsidR="00884733" w:rsidRPr="00884733" w:rsidRDefault="00884733" w:rsidP="00884733">
      <w:pPr>
        <w:overflowPunct w:val="0"/>
        <w:autoSpaceDE w:val="0"/>
        <w:ind w:right="-57"/>
        <w:jc w:val="center"/>
        <w:rPr>
          <w:sz w:val="28"/>
          <w:szCs w:val="28"/>
          <w:lang w:val="ru-RU"/>
        </w:rPr>
      </w:pPr>
    </w:p>
    <w:p w:rsidR="00884733" w:rsidRPr="00884733" w:rsidRDefault="00884733" w:rsidP="00884733">
      <w:pPr>
        <w:overflowPunct w:val="0"/>
        <w:autoSpaceDE w:val="0"/>
        <w:ind w:right="-57"/>
        <w:jc w:val="center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ПОСТАНОВЛЕНИЕ</w:t>
      </w:r>
    </w:p>
    <w:p w:rsidR="00884733" w:rsidRPr="00884733" w:rsidRDefault="00884733" w:rsidP="00884733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  <w:lang w:val="ru-RU"/>
        </w:rPr>
      </w:pPr>
    </w:p>
    <w:p w:rsidR="00884733" w:rsidRPr="00884733" w:rsidRDefault="00884733" w:rsidP="00884733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  <w:lang w:val="ru-RU"/>
        </w:rPr>
      </w:pPr>
    </w:p>
    <w:p w:rsidR="00884733" w:rsidRPr="00884733" w:rsidRDefault="00884733" w:rsidP="00884733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  <w:lang w:val="ru-RU"/>
        </w:rPr>
      </w:pPr>
    </w:p>
    <w:p w:rsidR="00884733" w:rsidRPr="00884733" w:rsidRDefault="00884733" w:rsidP="00884733">
      <w:pPr>
        <w:overflowPunct w:val="0"/>
        <w:autoSpaceDE w:val="0"/>
        <w:ind w:right="-2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12.05.2020                                  г. Невинномысск                                         № 688</w:t>
      </w:r>
    </w:p>
    <w:p w:rsidR="00884733" w:rsidRPr="00884733" w:rsidRDefault="00884733" w:rsidP="00884733">
      <w:pPr>
        <w:overflowPunct w:val="0"/>
        <w:autoSpaceDE w:val="0"/>
        <w:jc w:val="center"/>
        <w:rPr>
          <w:sz w:val="28"/>
          <w:szCs w:val="28"/>
          <w:lang w:val="ru-RU"/>
        </w:rPr>
      </w:pPr>
    </w:p>
    <w:p w:rsidR="00884733" w:rsidRPr="00884733" w:rsidRDefault="00884733" w:rsidP="00884733">
      <w:pPr>
        <w:overflowPunct w:val="0"/>
        <w:autoSpaceDE w:val="0"/>
        <w:jc w:val="center"/>
        <w:rPr>
          <w:sz w:val="28"/>
          <w:szCs w:val="28"/>
          <w:lang w:val="ru-RU"/>
        </w:rPr>
      </w:pPr>
    </w:p>
    <w:p w:rsidR="00884733" w:rsidRPr="00884733" w:rsidRDefault="00884733" w:rsidP="00884733">
      <w:pPr>
        <w:spacing w:line="240" w:lineRule="exact"/>
        <w:jc w:val="center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О предоставлении отсрочки  уплаты арендной</w:t>
      </w:r>
    </w:p>
    <w:p w:rsidR="00884733" w:rsidRPr="00884733" w:rsidRDefault="00884733" w:rsidP="00884733">
      <w:pPr>
        <w:spacing w:line="240" w:lineRule="exact"/>
        <w:jc w:val="center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платы по договорам аренды недвижимого имущества</w:t>
      </w:r>
    </w:p>
    <w:p w:rsidR="00884733" w:rsidRPr="00884733" w:rsidRDefault="00884733" w:rsidP="00884733">
      <w:pPr>
        <w:spacing w:line="240" w:lineRule="exact"/>
        <w:jc w:val="center"/>
        <w:rPr>
          <w:sz w:val="28"/>
          <w:szCs w:val="28"/>
          <w:lang w:val="ru-RU"/>
        </w:rPr>
      </w:pPr>
    </w:p>
    <w:p w:rsidR="00884733" w:rsidRPr="00884733" w:rsidRDefault="00884733" w:rsidP="00884733">
      <w:pPr>
        <w:jc w:val="both"/>
        <w:rPr>
          <w:sz w:val="28"/>
          <w:szCs w:val="28"/>
          <w:lang w:val="ru-RU"/>
        </w:rPr>
      </w:pPr>
    </w:p>
    <w:p w:rsidR="00884733" w:rsidRPr="00884733" w:rsidRDefault="00884733" w:rsidP="00884733">
      <w:pPr>
        <w:ind w:firstLine="709"/>
        <w:jc w:val="both"/>
        <w:rPr>
          <w:spacing w:val="30"/>
          <w:sz w:val="28"/>
          <w:szCs w:val="28"/>
          <w:lang w:val="ru-RU"/>
        </w:rPr>
      </w:pPr>
      <w:proofErr w:type="gramStart"/>
      <w:r w:rsidRPr="00884733">
        <w:rPr>
          <w:sz w:val="28"/>
          <w:szCs w:val="28"/>
          <w:lang w:val="ru-RU"/>
        </w:rPr>
        <w:t xml:space="preserve">В соответствии со статьей 19 Федерального </w:t>
      </w:r>
      <w:r>
        <w:fldChar w:fldCharType="begin"/>
      </w:r>
      <w:r w:rsidRPr="00884733">
        <w:rPr>
          <w:lang w:val="ru-RU"/>
        </w:rPr>
        <w:instrText xml:space="preserve"> </w:instrText>
      </w:r>
      <w:r>
        <w:instrText>HYPERLINK</w:instrText>
      </w:r>
      <w:r w:rsidRPr="00884733">
        <w:rPr>
          <w:lang w:val="ru-RU"/>
        </w:rPr>
        <w:instrText xml:space="preserve"> "</w:instrText>
      </w:r>
      <w:r>
        <w:instrText>consultantplus</w:instrText>
      </w:r>
      <w:r w:rsidRPr="00884733">
        <w:rPr>
          <w:lang w:val="ru-RU"/>
        </w:rPr>
        <w:instrText>://</w:instrText>
      </w:r>
      <w:r>
        <w:instrText>offline</w:instrText>
      </w:r>
      <w:r w:rsidRPr="00884733">
        <w:rPr>
          <w:lang w:val="ru-RU"/>
        </w:rPr>
        <w:instrText>/</w:instrText>
      </w:r>
      <w:r>
        <w:instrText>ref</w:instrText>
      </w:r>
      <w:r w:rsidRPr="00884733">
        <w:rPr>
          <w:lang w:val="ru-RU"/>
        </w:rPr>
        <w:instrText>=4716</w:instrText>
      </w:r>
      <w:r>
        <w:instrText>BA</w:instrText>
      </w:r>
      <w:r w:rsidRPr="00884733">
        <w:rPr>
          <w:lang w:val="ru-RU"/>
        </w:rPr>
        <w:instrText>805</w:instrText>
      </w:r>
      <w:r>
        <w:instrText>A</w:instrText>
      </w:r>
      <w:r w:rsidRPr="00884733">
        <w:rPr>
          <w:lang w:val="ru-RU"/>
        </w:rPr>
        <w:instrText>8575</w:instrText>
      </w:r>
      <w:r>
        <w:instrText>E</w:instrText>
      </w:r>
      <w:r w:rsidRPr="00884733">
        <w:rPr>
          <w:lang w:val="ru-RU"/>
        </w:rPr>
        <w:instrText>57</w:instrText>
      </w:r>
      <w:r>
        <w:instrText>E</w:instrText>
      </w:r>
      <w:r w:rsidRPr="00884733">
        <w:rPr>
          <w:lang w:val="ru-RU"/>
        </w:rPr>
        <w:instrText>23</w:instrText>
      </w:r>
      <w:r>
        <w:instrText>C</w:instrText>
      </w:r>
      <w:r w:rsidRPr="00884733">
        <w:rPr>
          <w:lang w:val="ru-RU"/>
        </w:rPr>
        <w:instrText>4</w:instrText>
      </w:r>
      <w:r>
        <w:instrText>F</w:instrText>
      </w:r>
      <w:r w:rsidRPr="00884733">
        <w:rPr>
          <w:lang w:val="ru-RU"/>
        </w:rPr>
        <w:instrText>9</w:instrText>
      </w:r>
      <w:r>
        <w:instrText>C</w:instrText>
      </w:r>
      <w:r w:rsidRPr="00884733">
        <w:rPr>
          <w:lang w:val="ru-RU"/>
        </w:rPr>
        <w:instrText>4301</w:instrText>
      </w:r>
      <w:r>
        <w:instrText>DDC</w:instrText>
      </w:r>
      <w:r w:rsidRPr="00884733">
        <w:rPr>
          <w:lang w:val="ru-RU"/>
        </w:rPr>
        <w:instrText>76</w:instrText>
      </w:r>
      <w:r>
        <w:instrText>D</w:instrText>
      </w:r>
      <w:r w:rsidRPr="00884733">
        <w:rPr>
          <w:lang w:val="ru-RU"/>
        </w:rPr>
        <w:instrText>8</w:instrText>
      </w:r>
      <w:r>
        <w:instrText>B</w:instrText>
      </w:r>
      <w:r w:rsidRPr="00884733">
        <w:rPr>
          <w:lang w:val="ru-RU"/>
        </w:rPr>
        <w:instrText>8</w:instrText>
      </w:r>
      <w:r>
        <w:instrText>CC</w:instrText>
      </w:r>
      <w:r w:rsidRPr="00884733">
        <w:rPr>
          <w:lang w:val="ru-RU"/>
        </w:rPr>
        <w:instrText>9</w:instrText>
      </w:r>
      <w:r>
        <w:instrText>C</w:instrText>
      </w:r>
      <w:r w:rsidRPr="00884733">
        <w:rPr>
          <w:lang w:val="ru-RU"/>
        </w:rPr>
        <w:instrText>14</w:instrText>
      </w:r>
      <w:r>
        <w:instrText>E</w:instrText>
      </w:r>
      <w:r w:rsidRPr="00884733">
        <w:rPr>
          <w:lang w:val="ru-RU"/>
        </w:rPr>
        <w:instrText>8</w:instrText>
      </w:r>
      <w:r>
        <w:instrText>EDB</w:instrText>
      </w:r>
      <w:r w:rsidRPr="00884733">
        <w:rPr>
          <w:lang w:val="ru-RU"/>
        </w:rPr>
        <w:instrText>488</w:instrText>
      </w:r>
      <w:r>
        <w:instrText>D</w:instrText>
      </w:r>
      <w:r w:rsidRPr="00884733">
        <w:rPr>
          <w:lang w:val="ru-RU"/>
        </w:rPr>
        <w:instrText>7</w:instrText>
      </w:r>
      <w:r>
        <w:instrText>ADD</w:instrText>
      </w:r>
      <w:r w:rsidRPr="00884733">
        <w:rPr>
          <w:lang w:val="ru-RU"/>
        </w:rPr>
        <w:instrText>32</w:instrText>
      </w:r>
      <w:r>
        <w:instrText>F</w:instrText>
      </w:r>
      <w:r w:rsidRPr="00884733">
        <w:rPr>
          <w:lang w:val="ru-RU"/>
        </w:rPr>
        <w:instrText>86136</w:instrText>
      </w:r>
      <w:r>
        <w:instrText>B</w:instrText>
      </w:r>
      <w:r w:rsidRPr="00884733">
        <w:rPr>
          <w:lang w:val="ru-RU"/>
        </w:rPr>
        <w:instrText>1</w:instrText>
      </w:r>
      <w:r>
        <w:instrText>C</w:instrText>
      </w:r>
      <w:r w:rsidRPr="00884733">
        <w:rPr>
          <w:lang w:val="ru-RU"/>
        </w:rPr>
        <w:instrText>960</w:instrText>
      </w:r>
      <w:r>
        <w:instrText>A</w:instrText>
      </w:r>
      <w:r w:rsidRPr="00884733">
        <w:rPr>
          <w:lang w:val="ru-RU"/>
        </w:rPr>
        <w:instrText>4</w:instrText>
      </w:r>
      <w:r>
        <w:instrText>ACC</w:instrText>
      </w:r>
      <w:r w:rsidRPr="00884733">
        <w:rPr>
          <w:lang w:val="ru-RU"/>
        </w:rPr>
        <w:instrText>8</w:instrText>
      </w:r>
      <w:r>
        <w:instrText>D</w:instrText>
      </w:r>
      <w:r w:rsidRPr="00884733">
        <w:rPr>
          <w:lang w:val="ru-RU"/>
        </w:rPr>
        <w:instrText>960</w:instrText>
      </w:r>
      <w:r>
        <w:instrText>AFC</w:instrText>
      </w:r>
      <w:r w:rsidRPr="00884733">
        <w:rPr>
          <w:lang w:val="ru-RU"/>
        </w:rPr>
        <w:instrText>76</w:instrText>
      </w:r>
      <w:r>
        <w:instrText>CF</w:instrText>
      </w:r>
      <w:r w:rsidRPr="00884733">
        <w:rPr>
          <w:lang w:val="ru-RU"/>
        </w:rPr>
        <w:instrText>1</w:instrText>
      </w:r>
      <w:r>
        <w:instrText>A</w:instrText>
      </w:r>
      <w:r w:rsidRPr="00884733">
        <w:rPr>
          <w:lang w:val="ru-RU"/>
        </w:rPr>
        <w:instrText>4</w:instrText>
      </w:r>
      <w:r>
        <w:instrText>DB</w:instrText>
      </w:r>
      <w:r w:rsidRPr="00884733">
        <w:rPr>
          <w:lang w:val="ru-RU"/>
        </w:rPr>
        <w:instrText>5</w:instrText>
      </w:r>
      <w:r>
        <w:instrText>AA</w:instrText>
      </w:r>
      <w:r w:rsidRPr="00884733">
        <w:rPr>
          <w:lang w:val="ru-RU"/>
        </w:rPr>
        <w:instrText>4</w:instrText>
      </w:r>
      <w:r>
        <w:instrText>D</w:instrText>
      </w:r>
      <w:r w:rsidRPr="00884733">
        <w:rPr>
          <w:lang w:val="ru-RU"/>
        </w:rPr>
        <w:instrText>3381</w:instrText>
      </w:r>
      <w:r>
        <w:instrText>CDC</w:instrText>
      </w:r>
      <w:r w:rsidRPr="00884733">
        <w:rPr>
          <w:lang w:val="ru-RU"/>
        </w:rPr>
        <w:instrText>991762</w:instrText>
      </w:r>
      <w:r>
        <w:instrText>DVBP</w:instrText>
      </w:r>
      <w:r w:rsidRPr="00884733">
        <w:rPr>
          <w:lang w:val="ru-RU"/>
        </w:rPr>
        <w:instrText>4</w:instrText>
      </w:r>
      <w:r>
        <w:instrText>N</w:instrText>
      </w:r>
      <w:r w:rsidRPr="00884733">
        <w:rPr>
          <w:lang w:val="ru-RU"/>
        </w:rPr>
        <w:instrText xml:space="preserve">" </w:instrText>
      </w:r>
      <w:r>
        <w:fldChar w:fldCharType="separate"/>
      </w:r>
      <w:r w:rsidRPr="00884733">
        <w:rPr>
          <w:rStyle w:val="a6"/>
          <w:color w:val="auto"/>
          <w:sz w:val="28"/>
          <w:szCs w:val="28"/>
          <w:u w:val="none"/>
          <w:lang w:val="ru-RU"/>
        </w:rPr>
        <w:t>закона</w:t>
      </w:r>
      <w:r>
        <w:fldChar w:fldCharType="end"/>
      </w:r>
      <w:r w:rsidRPr="00884733">
        <w:rPr>
          <w:sz w:val="28"/>
          <w:szCs w:val="28"/>
          <w:lang w:val="ru-RU"/>
        </w:rPr>
        <w:t xml:space="preserve"> от 01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постановлениями Правительства Российской Федерации от 03 апреля 2020 г. № 439 «Об установлении требований                 к условиям и срокам отсрочки уплаты арендной платы по договорам аренды недвижимого имущества», от 03 апреля 2020 г</w:t>
      </w:r>
      <w:proofErr w:type="gramEnd"/>
      <w:r w:rsidRPr="00884733">
        <w:rPr>
          <w:sz w:val="28"/>
          <w:szCs w:val="28"/>
          <w:lang w:val="ru-RU"/>
        </w:rPr>
        <w:t xml:space="preserve">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постановлением Губернатора Ставропольского края от 16 марта 2020 г. № 101 «О введении на территории Ставропольского края режима повышенной готовности», </w:t>
      </w:r>
      <w:r w:rsidRPr="00884733">
        <w:rPr>
          <w:spacing w:val="30"/>
          <w:sz w:val="28"/>
          <w:szCs w:val="28"/>
          <w:lang w:val="ru-RU"/>
        </w:rPr>
        <w:t>постановляю:</w:t>
      </w:r>
    </w:p>
    <w:p w:rsidR="00884733" w:rsidRPr="00884733" w:rsidRDefault="00884733" w:rsidP="00884733">
      <w:pPr>
        <w:ind w:firstLine="709"/>
        <w:jc w:val="both"/>
        <w:rPr>
          <w:spacing w:val="30"/>
          <w:sz w:val="28"/>
          <w:lang w:val="ru-RU"/>
        </w:rPr>
      </w:pPr>
    </w:p>
    <w:p w:rsidR="00884733" w:rsidRDefault="00884733" w:rsidP="00884733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Style w:val="blk"/>
          <w:sz w:val="28"/>
          <w:szCs w:val="28"/>
        </w:rPr>
        <w:t xml:space="preserve">организациям и индивидуальным предпринимателям, использующим недвижимое имущество (за исключением жилых помещений), находящееся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города Невинномысска (далее - город) по договорам аренды, осуществляющим деятельность в отраслях экономики, указанных в Перечне отраслей российской экономики,                      в наибольшей степени пострадавших в условиях ухудшения ситуации               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утвержденном постановлением Правительства Российской Федерации от 03 апреля 2020 г.     № 434 </w:t>
      </w:r>
      <w:r>
        <w:rPr>
          <w:rStyle w:val="blk"/>
          <w:sz w:val="28"/>
          <w:szCs w:val="28"/>
        </w:rPr>
        <w:t>(далее</w:t>
      </w:r>
      <w:proofErr w:type="gramEnd"/>
      <w:r>
        <w:rPr>
          <w:rStyle w:val="blk"/>
          <w:sz w:val="28"/>
          <w:szCs w:val="28"/>
        </w:rPr>
        <w:t xml:space="preserve"> соответственно - муниципальное имущество, арендатор)</w:t>
      </w:r>
      <w:r>
        <w:rPr>
          <w:rFonts w:ascii="Times New Roman" w:hAnsi="Times New Roman"/>
          <w:sz w:val="28"/>
          <w:szCs w:val="28"/>
        </w:rPr>
        <w:t xml:space="preserve">, отсрочку </w:t>
      </w:r>
      <w:r>
        <w:rPr>
          <w:rStyle w:val="blk"/>
          <w:sz w:val="28"/>
          <w:szCs w:val="28"/>
        </w:rPr>
        <w:t>уплаты арендной платы</w:t>
      </w:r>
      <w:r>
        <w:rPr>
          <w:rFonts w:ascii="Times New Roman" w:hAnsi="Times New Roman"/>
          <w:sz w:val="28"/>
          <w:szCs w:val="28"/>
        </w:rPr>
        <w:t xml:space="preserve"> по договорам аренды муниципального</w:t>
      </w:r>
      <w:r>
        <w:rPr>
          <w:rStyle w:val="blk"/>
          <w:sz w:val="28"/>
          <w:szCs w:val="28"/>
        </w:rPr>
        <w:t xml:space="preserve"> имущества, заключенным до 18 марта 2020 года</w:t>
      </w:r>
      <w:r>
        <w:rPr>
          <w:rFonts w:ascii="Times New Roman" w:hAnsi="Times New Roman"/>
          <w:sz w:val="28"/>
          <w:szCs w:val="28"/>
        </w:rPr>
        <w:t xml:space="preserve"> (далее – договор аренды),       на срок</w:t>
      </w:r>
      <w:r>
        <w:rPr>
          <w:rStyle w:val="blk"/>
          <w:sz w:val="28"/>
          <w:szCs w:val="28"/>
        </w:rPr>
        <w:t xml:space="preserve"> с 18 марта 2020 года до 01 октября 2020 года на</w:t>
      </w:r>
      <w:r>
        <w:rPr>
          <w:rFonts w:ascii="Times New Roman" w:hAnsi="Times New Roman"/>
          <w:sz w:val="28"/>
          <w:szCs w:val="28"/>
        </w:rPr>
        <w:t xml:space="preserve"> следующих условиях (далее - отсрочка):</w:t>
      </w:r>
    </w:p>
    <w:p w:rsidR="00884733" w:rsidRPr="00884733" w:rsidRDefault="00884733" w:rsidP="008847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 xml:space="preserve">задолженность по арендной плате подлежит уплате не ранее 01 января 2021 года и не позднее 01 января 2023 года поэтапно не чаще одного раза          </w:t>
      </w:r>
      <w:r w:rsidRPr="00884733">
        <w:rPr>
          <w:sz w:val="28"/>
          <w:szCs w:val="28"/>
          <w:lang w:val="ru-RU"/>
        </w:rPr>
        <w:lastRenderedPageBreak/>
        <w:t>в месяц, равными платежами, размер которых не превышает размера половины ежемесячной арендной платы по договору аренды;</w:t>
      </w:r>
    </w:p>
    <w:p w:rsidR="00884733" w:rsidRPr="00884733" w:rsidRDefault="00884733" w:rsidP="008847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отсрочка предоставляется до окончания срока действия режима повышенной готовности на территории Ставропольского края в размере        100 процентов  арендной платы за соответствующий период и в объеме            50 процентов арендной платы за соответствующий период со дня прекращения действия режима повышенной готовности на территории Ставропольского края;</w:t>
      </w:r>
    </w:p>
    <w:p w:rsidR="00884733" w:rsidRPr="00884733" w:rsidRDefault="00884733" w:rsidP="008847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884733" w:rsidRPr="00884733" w:rsidRDefault="00884733" w:rsidP="008847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884733" w:rsidRDefault="00884733" w:rsidP="00884733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муниципального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на территории Ставропольского края арендодатель освобождается от оплаты таких услуг и (или) несения таких расходов.</w:t>
      </w:r>
      <w:proofErr w:type="gramEnd"/>
    </w:p>
    <w:p w:rsidR="00884733" w:rsidRDefault="00884733" w:rsidP="00884733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Комитету по управлению муниципальным имуществом администрации города, муниципальным унитарным предприятиям, казенным, бюджетным и автономным учреждениям города в течение 30 дней со дня обращения арендатора муниципального имущества, направить ему проект дополнительного соглашения, предусматривающего отсрочку арендной платы по договору аренды в соответствии с пунктом 1 настоящего постановления. </w:t>
      </w:r>
    </w:p>
    <w:p w:rsidR="00884733" w:rsidRDefault="00884733" w:rsidP="00884733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bookmarkStart w:id="0" w:name="dst100005"/>
      <w:bookmarkStart w:id="1" w:name="dst100006"/>
      <w:bookmarkStart w:id="2" w:name="dst100009"/>
      <w:bookmarkStart w:id="3" w:name="dst100012"/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3. 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Невинномысский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рабочий», а также разместить в сетевом издании «Редакция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Невинномысский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 и на официальном сайте администрации города в информационно-телекоммуникационной сети «Интернет».</w:t>
      </w:r>
    </w:p>
    <w:p w:rsidR="00884733" w:rsidRPr="00884733" w:rsidRDefault="00884733" w:rsidP="0088473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84733" w:rsidRPr="00884733" w:rsidRDefault="00884733" w:rsidP="0088473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84733" w:rsidRPr="00884733" w:rsidRDefault="00884733" w:rsidP="0088473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84733" w:rsidRPr="00884733" w:rsidRDefault="00884733" w:rsidP="0088473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Глава города Невинномысска</w:t>
      </w:r>
    </w:p>
    <w:p w:rsidR="00884733" w:rsidRPr="00884733" w:rsidRDefault="00884733" w:rsidP="0088473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  <w:r w:rsidRPr="00884733">
        <w:rPr>
          <w:sz w:val="28"/>
          <w:szCs w:val="28"/>
          <w:lang w:val="ru-RU"/>
        </w:rPr>
        <w:t>Ставропольского края                                                                    М.А. Миненков</w:t>
      </w:r>
    </w:p>
    <w:p w:rsidR="00C7093E" w:rsidRPr="00C7093E" w:rsidRDefault="00C7093E" w:rsidP="00F46FA8">
      <w:pPr>
        <w:rPr>
          <w:lang w:val="ru-RU"/>
        </w:rPr>
      </w:pPr>
    </w:p>
    <w:sectPr w:rsidR="00C7093E" w:rsidRPr="00C7093E" w:rsidSect="001B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00E20"/>
    <w:rsid w:val="0001166C"/>
    <w:rsid w:val="00046E2B"/>
    <w:rsid w:val="000D7D5C"/>
    <w:rsid w:val="001B334B"/>
    <w:rsid w:val="00215B29"/>
    <w:rsid w:val="004D2D83"/>
    <w:rsid w:val="0052025E"/>
    <w:rsid w:val="005A2F5F"/>
    <w:rsid w:val="005D7A36"/>
    <w:rsid w:val="00800E20"/>
    <w:rsid w:val="00884733"/>
    <w:rsid w:val="00C7093E"/>
    <w:rsid w:val="00D40F50"/>
    <w:rsid w:val="00E2336F"/>
    <w:rsid w:val="00E91A2A"/>
    <w:rsid w:val="00F3580C"/>
    <w:rsid w:val="00F4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93E"/>
    <w:pPr>
      <w:suppressAutoHyphens w:val="0"/>
      <w:jc w:val="both"/>
    </w:pPr>
    <w:rPr>
      <w:sz w:val="26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C7093E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5">
    <w:name w:val="Table Grid"/>
    <w:basedOn w:val="a1"/>
    <w:uiPriority w:val="39"/>
    <w:rsid w:val="005A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8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47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84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884733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8847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4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733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2</cp:revision>
  <cp:lastPrinted>2020-02-27T14:38:00Z</cp:lastPrinted>
  <dcterms:created xsi:type="dcterms:W3CDTF">2020-06-02T09:01:00Z</dcterms:created>
  <dcterms:modified xsi:type="dcterms:W3CDTF">2020-06-02T09:01:00Z</dcterms:modified>
</cp:coreProperties>
</file>