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DE" w:rsidRDefault="00D900DE" w:rsidP="00D900DE">
      <w:pPr>
        <w:suppressAutoHyphens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DE" w:rsidRDefault="00D900DE" w:rsidP="00D900DE">
      <w:pPr>
        <w:suppressAutoHyphens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900DE" w:rsidRDefault="00D900DE" w:rsidP="00D900DE">
      <w:pPr>
        <w:suppressAutoHyphens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900DE" w:rsidRDefault="00D900DE" w:rsidP="00D900DE">
      <w:pPr>
        <w:suppressAutoHyphens/>
        <w:ind w:right="-57"/>
        <w:jc w:val="center"/>
        <w:rPr>
          <w:sz w:val="28"/>
          <w:szCs w:val="28"/>
        </w:rPr>
      </w:pPr>
    </w:p>
    <w:p w:rsidR="00D900DE" w:rsidRDefault="00D900DE" w:rsidP="00D900DE">
      <w:pPr>
        <w:suppressAutoHyphens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00DE" w:rsidRDefault="00D900DE" w:rsidP="00D900D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D900DE" w:rsidRDefault="00D900DE" w:rsidP="00D900D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D900DE" w:rsidRDefault="00D900DE" w:rsidP="00D900D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D900DE" w:rsidRDefault="00D900DE" w:rsidP="00D900DE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13.12.2019                                 г. Невинномысск              </w:t>
      </w:r>
      <w:r>
        <w:rPr>
          <w:sz w:val="28"/>
          <w:szCs w:val="28"/>
        </w:rPr>
        <w:t xml:space="preserve">                          № 2405</w:t>
      </w:r>
    </w:p>
    <w:p w:rsidR="00D900DE" w:rsidRDefault="00D900DE" w:rsidP="00D900DE">
      <w:pPr>
        <w:jc w:val="center"/>
        <w:rPr>
          <w:sz w:val="28"/>
          <w:szCs w:val="28"/>
        </w:rPr>
      </w:pPr>
    </w:p>
    <w:p w:rsidR="00D900DE" w:rsidRDefault="00D900DE" w:rsidP="00D900DE">
      <w:pPr>
        <w:jc w:val="center"/>
        <w:rPr>
          <w:sz w:val="28"/>
          <w:szCs w:val="28"/>
        </w:rPr>
      </w:pPr>
    </w:p>
    <w:p w:rsidR="00B4345D" w:rsidRDefault="00823B2F" w:rsidP="00823B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C5F68">
        <w:rPr>
          <w:sz w:val="28"/>
          <w:szCs w:val="28"/>
        </w:rPr>
        <w:t xml:space="preserve">Порядка формирования перечня налоговых расходов </w:t>
      </w:r>
    </w:p>
    <w:p w:rsidR="00823B2F" w:rsidRDefault="00B4345D" w:rsidP="00823B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823B2F" w:rsidRDefault="00823B2F" w:rsidP="00823B2F">
      <w:pPr>
        <w:jc w:val="center"/>
        <w:rPr>
          <w:sz w:val="28"/>
          <w:szCs w:val="28"/>
        </w:rPr>
      </w:pPr>
    </w:p>
    <w:p w:rsidR="00387878" w:rsidRDefault="00387878" w:rsidP="00823B2F">
      <w:pPr>
        <w:jc w:val="center"/>
        <w:rPr>
          <w:sz w:val="28"/>
          <w:szCs w:val="28"/>
        </w:rPr>
      </w:pPr>
    </w:p>
    <w:p w:rsidR="00387878" w:rsidRDefault="00387878" w:rsidP="0038787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41519">
        <w:rPr>
          <w:sz w:val="28"/>
          <w:szCs w:val="28"/>
        </w:rPr>
        <w:t xml:space="preserve">пунктом 1 статьи 174.3 </w:t>
      </w:r>
      <w:r>
        <w:rPr>
          <w:sz w:val="28"/>
          <w:szCs w:val="28"/>
        </w:rPr>
        <w:t>Бюджетн</w:t>
      </w:r>
      <w:r w:rsidR="00E4151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E4151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>
        <w:rPr>
          <w:spacing w:val="20"/>
          <w:sz w:val="28"/>
          <w:szCs w:val="28"/>
        </w:rPr>
        <w:t>постановляю:</w:t>
      </w:r>
    </w:p>
    <w:p w:rsidR="00387878" w:rsidRDefault="00387878" w:rsidP="00387878">
      <w:pPr>
        <w:ind w:firstLine="709"/>
        <w:jc w:val="both"/>
        <w:rPr>
          <w:sz w:val="28"/>
          <w:szCs w:val="28"/>
        </w:rPr>
      </w:pPr>
    </w:p>
    <w:p w:rsidR="00823B2F" w:rsidRPr="00AD6BAB" w:rsidRDefault="00823B2F" w:rsidP="00AD6BA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6BAB">
        <w:rPr>
          <w:sz w:val="28"/>
          <w:szCs w:val="28"/>
        </w:rPr>
        <w:t xml:space="preserve">Утвердить </w:t>
      </w:r>
      <w:r w:rsidR="00A445CC" w:rsidRPr="00AD6BAB">
        <w:rPr>
          <w:sz w:val="28"/>
          <w:szCs w:val="28"/>
        </w:rPr>
        <w:t xml:space="preserve">Порядок </w:t>
      </w:r>
      <w:proofErr w:type="gramStart"/>
      <w:r w:rsidR="00A445CC" w:rsidRPr="00AD6BAB">
        <w:rPr>
          <w:sz w:val="28"/>
          <w:szCs w:val="28"/>
        </w:rPr>
        <w:t>формирования перечня налоговых расходов города Невинномысска</w:t>
      </w:r>
      <w:proofErr w:type="gramEnd"/>
      <w:r w:rsidR="00A445CC" w:rsidRPr="00AD6BAB">
        <w:rPr>
          <w:sz w:val="28"/>
          <w:szCs w:val="28"/>
        </w:rPr>
        <w:t xml:space="preserve"> </w:t>
      </w:r>
      <w:r w:rsidR="00DA5D16" w:rsidRPr="00AD6BAB">
        <w:rPr>
          <w:sz w:val="28"/>
          <w:szCs w:val="28"/>
        </w:rPr>
        <w:t>согласно приложению к настоящему постановлению</w:t>
      </w:r>
      <w:r w:rsidR="00E314BA" w:rsidRPr="00AD6BAB">
        <w:rPr>
          <w:sz w:val="28"/>
          <w:szCs w:val="28"/>
        </w:rPr>
        <w:t>.</w:t>
      </w:r>
    </w:p>
    <w:p w:rsidR="00646048" w:rsidRDefault="00AD6BAB" w:rsidP="0064604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BAB"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AB50AB" w:rsidRDefault="00823B2F" w:rsidP="00503D1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AB">
        <w:rPr>
          <w:sz w:val="28"/>
          <w:szCs w:val="28"/>
        </w:rPr>
        <w:t xml:space="preserve">Контроль за </w:t>
      </w:r>
      <w:r w:rsidR="00DA5D16" w:rsidRPr="00AB50AB">
        <w:rPr>
          <w:sz w:val="28"/>
          <w:szCs w:val="28"/>
        </w:rPr>
        <w:t>ис</w:t>
      </w:r>
      <w:r w:rsidRPr="00AB50AB">
        <w:rPr>
          <w:sz w:val="28"/>
          <w:szCs w:val="28"/>
        </w:rPr>
        <w:t xml:space="preserve">полнением настоящего </w:t>
      </w:r>
      <w:r w:rsidR="00477A05" w:rsidRPr="00AB50AB">
        <w:rPr>
          <w:sz w:val="28"/>
          <w:szCs w:val="28"/>
        </w:rPr>
        <w:t>постановле</w:t>
      </w:r>
      <w:r w:rsidRPr="00AB50AB">
        <w:rPr>
          <w:sz w:val="28"/>
          <w:szCs w:val="28"/>
        </w:rPr>
        <w:t xml:space="preserve">ния </w:t>
      </w:r>
      <w:r w:rsidR="00AB50AB" w:rsidRPr="005A02DD">
        <w:rPr>
          <w:sz w:val="28"/>
          <w:szCs w:val="28"/>
        </w:rPr>
        <w:t>возложить на заместителя главы администраци</w:t>
      </w:r>
      <w:r w:rsidR="00AB50AB">
        <w:rPr>
          <w:sz w:val="28"/>
          <w:szCs w:val="28"/>
        </w:rPr>
        <w:t xml:space="preserve">и города, руководителя финансового управления администрации города Невинномысска </w:t>
      </w:r>
      <w:proofErr w:type="spellStart"/>
      <w:r w:rsidR="00AB50AB">
        <w:rPr>
          <w:sz w:val="28"/>
          <w:szCs w:val="28"/>
        </w:rPr>
        <w:t>Колбасову</w:t>
      </w:r>
      <w:proofErr w:type="spellEnd"/>
      <w:r w:rsidR="00AB50AB">
        <w:rPr>
          <w:sz w:val="28"/>
          <w:szCs w:val="28"/>
        </w:rPr>
        <w:t xml:space="preserve"> О.В.</w:t>
      </w:r>
    </w:p>
    <w:p w:rsidR="00F76FC6" w:rsidRPr="00AB50AB" w:rsidRDefault="00F76FC6" w:rsidP="00503D1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AB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с 01.01.2020.</w:t>
      </w: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706702" w:rsidRDefault="00823B2F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23B2F" w:rsidRDefault="00706702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Миненков</w:t>
      </w:r>
    </w:p>
    <w:p w:rsidR="00D900DE" w:rsidRDefault="00D900DE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D900DE" w:rsidSect="00D900DE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</w:p>
    <w:p w:rsidR="00D900DE" w:rsidRPr="00C135F4" w:rsidRDefault="00D900DE" w:rsidP="00D900DE">
      <w:pPr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135F4">
        <w:rPr>
          <w:sz w:val="28"/>
          <w:szCs w:val="28"/>
        </w:rPr>
        <w:t>риложение</w:t>
      </w:r>
    </w:p>
    <w:p w:rsidR="00D900DE" w:rsidRPr="00C135F4" w:rsidRDefault="00D900DE" w:rsidP="00D900DE">
      <w:pPr>
        <w:spacing w:line="240" w:lineRule="exact"/>
        <w:ind w:left="5103" w:right="-11"/>
        <w:jc w:val="center"/>
        <w:rPr>
          <w:sz w:val="28"/>
          <w:szCs w:val="28"/>
        </w:rPr>
      </w:pPr>
      <w:r w:rsidRPr="00C135F4">
        <w:rPr>
          <w:sz w:val="28"/>
          <w:szCs w:val="28"/>
        </w:rPr>
        <w:t>к постановлению администрации</w:t>
      </w:r>
    </w:p>
    <w:p w:rsidR="00D900DE" w:rsidRPr="00C135F4" w:rsidRDefault="00D900DE" w:rsidP="00D900DE">
      <w:pPr>
        <w:spacing w:line="240" w:lineRule="exact"/>
        <w:ind w:left="5103" w:right="-11"/>
        <w:jc w:val="center"/>
        <w:rPr>
          <w:sz w:val="28"/>
          <w:szCs w:val="28"/>
        </w:rPr>
      </w:pPr>
      <w:r w:rsidRPr="00C135F4">
        <w:rPr>
          <w:sz w:val="28"/>
          <w:szCs w:val="28"/>
        </w:rPr>
        <w:t>города Невинномысска</w:t>
      </w:r>
    </w:p>
    <w:p w:rsidR="00D900DE" w:rsidRDefault="00D900DE" w:rsidP="00D900DE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13.12.2019 № 2405</w:t>
      </w:r>
    </w:p>
    <w:p w:rsidR="00D900DE" w:rsidRDefault="00D900DE" w:rsidP="00D900DE">
      <w:pPr>
        <w:jc w:val="center"/>
        <w:rPr>
          <w:sz w:val="28"/>
          <w:szCs w:val="28"/>
        </w:rPr>
      </w:pPr>
    </w:p>
    <w:p w:rsidR="00D900DE" w:rsidRDefault="00D900DE" w:rsidP="00D900DE">
      <w:pPr>
        <w:jc w:val="center"/>
        <w:rPr>
          <w:sz w:val="28"/>
          <w:szCs w:val="28"/>
        </w:rPr>
      </w:pPr>
    </w:p>
    <w:p w:rsidR="00D900DE" w:rsidRDefault="00D900DE" w:rsidP="00D900DE">
      <w:pPr>
        <w:jc w:val="center"/>
        <w:rPr>
          <w:sz w:val="28"/>
          <w:szCs w:val="28"/>
        </w:rPr>
      </w:pPr>
    </w:p>
    <w:p w:rsidR="00D900DE" w:rsidRDefault="00D900DE" w:rsidP="00D900DE">
      <w:pPr>
        <w:jc w:val="center"/>
        <w:rPr>
          <w:sz w:val="28"/>
          <w:szCs w:val="28"/>
        </w:rPr>
      </w:pPr>
    </w:p>
    <w:p w:rsidR="00D900DE" w:rsidRDefault="00D900DE" w:rsidP="00D900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900DE" w:rsidRDefault="00D900DE" w:rsidP="00D9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перечня налоговых расходов города Невинномысска </w:t>
      </w:r>
    </w:p>
    <w:p w:rsidR="00D900DE" w:rsidRDefault="00D900DE" w:rsidP="00D900DE">
      <w:pPr>
        <w:jc w:val="center"/>
        <w:rPr>
          <w:sz w:val="28"/>
          <w:szCs w:val="28"/>
        </w:rPr>
      </w:pP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</w:t>
      </w:r>
      <w:proofErr w:type="gramStart"/>
      <w:r>
        <w:rPr>
          <w:sz w:val="28"/>
          <w:szCs w:val="28"/>
        </w:rPr>
        <w:t>формирования перечня налоговых расходов бюджета города</w:t>
      </w:r>
      <w:proofErr w:type="gramEnd"/>
      <w:r>
        <w:rPr>
          <w:sz w:val="28"/>
          <w:szCs w:val="28"/>
        </w:rPr>
        <w:t xml:space="preserve"> Невинномысска </w:t>
      </w:r>
      <w:r w:rsidRPr="00747C07">
        <w:rPr>
          <w:sz w:val="28"/>
          <w:szCs w:val="28"/>
        </w:rPr>
        <w:t>(</w:t>
      </w:r>
      <w:r>
        <w:rPr>
          <w:sz w:val="28"/>
          <w:szCs w:val="28"/>
        </w:rPr>
        <w:t>далее соответственно – Порядок, город) и состав информации, подлежащей включению в такой перечень.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применяются следующие понятия и термины: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 города - выпадающие доходы бюджета города,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города </w:t>
      </w:r>
      <w:r w:rsidRPr="00C206AD">
        <w:rPr>
          <w:sz w:val="28"/>
          <w:szCs w:val="28"/>
        </w:rPr>
        <w:t>и (или) целям</w:t>
      </w:r>
      <w:r>
        <w:rPr>
          <w:sz w:val="28"/>
          <w:szCs w:val="28"/>
        </w:rPr>
        <w:t>и</w:t>
      </w:r>
      <w:r w:rsidRPr="00C206AD">
        <w:rPr>
          <w:sz w:val="28"/>
          <w:szCs w:val="28"/>
        </w:rPr>
        <w:t xml:space="preserve"> социально - экономической политики города,</w:t>
      </w:r>
      <w:r>
        <w:rPr>
          <w:sz w:val="28"/>
          <w:szCs w:val="28"/>
        </w:rPr>
        <w:t xml:space="preserve"> не относящимся к муниципальным программам города;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куратор налоговых расходов города – орган местного самоуправления города, орган администрации города с правами юридического лица, ответственный в соответствии с полномочиями, установленными нормативными правовыми актами города, за достижение соответствующих налоговым расходам города целей муниципальных программ города и (или) целей социально – экономической политики города, не относящихся к муниципальным программам города. </w:t>
      </w:r>
      <w:proofErr w:type="gramEnd"/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налоговых расходов города формируется в целях оценки налоговых расходов финансовым управлением администрации города (далее - финансовое управление).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перечень налоговых расходов города включается следующая информация: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налога, по которому нормативным правовым актом города предусматриваются налоговые льготы, освобождения и иные преференции (далее – налоговая льгота);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налоговой льготы;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реквизиты нормативного правового акта города, предусматривающего налоговую льготу;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категория получателей налоговой льготы;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условия предоставления налоговой льготы;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куратора налоговых расходов города;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 наименование муниципальной программы города, цели которой соответствуют налоговым расходам города; 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реквизиты нормативного правового акта города, предусматривающего утверждение муниципальной программы, цели которой соответствуют налоговым расходам города;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наименование и значение </w:t>
      </w:r>
      <w:proofErr w:type="gramStart"/>
      <w:r>
        <w:rPr>
          <w:sz w:val="28"/>
          <w:szCs w:val="28"/>
        </w:rPr>
        <w:t>индикатора достижения цели муниципальной программы города</w:t>
      </w:r>
      <w:proofErr w:type="gramEnd"/>
      <w:r>
        <w:rPr>
          <w:sz w:val="28"/>
          <w:szCs w:val="28"/>
        </w:rPr>
        <w:t xml:space="preserve">; 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цель социально – экономической </w:t>
      </w:r>
      <w:r w:rsidRPr="0031152A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города, не относящаяся к муниципальным программам;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наименование и значение показателя достижения цели социально – экономической политики города, не относящейся к муниципальным программам; 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 реквизиты нормативного правового акта города, предусматривающего цель социально – экономического развития города, не относящуюся к муниципальным программам города, а также наименование и значение показателя ее достижения;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 дата вступления в силу нормативного правового акта города, устанавливающего налоговую льготу;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дата вступления в силу нормативного правового акта города, отменяющего налоговую льготу.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Ежегодно, в срок до 01 ноября текущего года, финансовое управление разрабатывает проект перечня налоговых расходов города на очередной финансовый год и на плановый период и направляет его на согласование кураторам налоговых расходов города.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Кураторы налоговых расходов города, в срок до </w:t>
      </w:r>
      <w:r>
        <w:rPr>
          <w:sz w:val="28"/>
          <w:szCs w:val="28"/>
        </w:rPr>
        <w:br/>
        <w:t>10 ноября текущего финансового года, рассматривают проект перечня налоговых расходов города на предмет соответствия целей налоговых расходов города целям муниципальных программ (подпрограмм) города и (или) целям социально – экономического развития города, не относящимся к муниципальным программам (подпрограммам) города, и информирует финансовое управление о согласовании перечня налоговых расходов города.</w:t>
      </w:r>
      <w:proofErr w:type="gramEnd"/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результаты </w:t>
      </w:r>
      <w:proofErr w:type="gramStart"/>
      <w:r>
        <w:rPr>
          <w:sz w:val="28"/>
          <w:szCs w:val="28"/>
        </w:rPr>
        <w:t>рассмотрения проекта перечня налоговых расходов города</w:t>
      </w:r>
      <w:proofErr w:type="gramEnd"/>
      <w:r>
        <w:rPr>
          <w:sz w:val="28"/>
          <w:szCs w:val="28"/>
        </w:rPr>
        <w:t xml:space="preserve"> не направлены соответствующим куратором налоговых расходов в финансовое управление в течение срока, указанного в абзаце первом настоящего пункта, то проект перечня налоговых расходов города считается согласованным.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Согласованный куратором налоговых расходов города перечень налоговых расходов города утверждается приказом финансового управления и размещается на официальном сайте администрации города в разделе </w:t>
      </w:r>
      <w:r w:rsidRPr="009C2543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9C2543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9C254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 администрации города Невинномысска</w:t>
      </w:r>
      <w:r w:rsidRPr="009C2543">
        <w:rPr>
          <w:sz w:val="28"/>
          <w:szCs w:val="28"/>
        </w:rPr>
        <w:t>» в информационно-телекоммуникационной сети «Интернет» не позднее 01 декабря текущего финансового года.</w:t>
      </w:r>
      <w:r>
        <w:rPr>
          <w:sz w:val="28"/>
          <w:szCs w:val="28"/>
        </w:rPr>
        <w:t xml:space="preserve"> 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несогласия с проектом перечня налоговых расходов города кураторы налоговых расходов города в срок, до 10 ноября текущего </w:t>
      </w:r>
      <w:r>
        <w:rPr>
          <w:sz w:val="28"/>
          <w:szCs w:val="28"/>
        </w:rPr>
        <w:lastRenderedPageBreak/>
        <w:t>финансового года, направляют в финансовое управление предложения по уточнению распределения налоговых расходов города по целям муниципальных программ города и (или) целям социально – экономической политики города, не относящимся к муниципальным программам города и (или) предложения по изменению кураторов налоговых расходов города, предусмотренных</w:t>
      </w:r>
      <w:proofErr w:type="gramEnd"/>
      <w:r>
        <w:rPr>
          <w:sz w:val="28"/>
          <w:szCs w:val="28"/>
        </w:rPr>
        <w:t xml:space="preserve"> проектом перечня налоговых расходов города. Предложения по изменению кураторов налоговых расходов города, вносимые соответствующим куратором налоговых расходов города, должны быть согласованы с предлагаемым куратором налоговых расходов города. 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В случае несогласия кураторов налоговых расходов города с проектом перечня </w:t>
      </w:r>
      <w:r w:rsidRPr="00D900DE">
        <w:rPr>
          <w:spacing w:val="-20"/>
          <w:sz w:val="28"/>
          <w:szCs w:val="28"/>
        </w:rPr>
        <w:t>налоговых</w:t>
      </w:r>
      <w:r>
        <w:rPr>
          <w:sz w:val="28"/>
          <w:szCs w:val="28"/>
        </w:rPr>
        <w:t xml:space="preserve"> расходов города и предложениями по изменению кураторов налоговых расходов города финансовое управление, в срок до </w:t>
      </w:r>
      <w:r>
        <w:rPr>
          <w:sz w:val="28"/>
          <w:szCs w:val="28"/>
        </w:rPr>
        <w:br/>
        <w:t>20 ноября текущего финансового года, обеспечивает проведение согласительных процедур с данными кураторами налоговых расходов города.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завершения согласительных процедур, указанных в абзаце первом настоящего пункта, финансовое управление утверждает своим приказом перечень налоговых расходов города и размещает такой приказ на официальном сайте администрации города в разделе </w:t>
      </w:r>
      <w:r w:rsidRPr="009C2543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9C2543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9C254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 администрации города Невинномысска</w:t>
      </w:r>
      <w:r w:rsidRPr="009C2543">
        <w:rPr>
          <w:sz w:val="28"/>
          <w:szCs w:val="28"/>
        </w:rPr>
        <w:t>» в информационно-телекоммуникационной сети «Интернет»</w:t>
      </w:r>
      <w:r>
        <w:rPr>
          <w:sz w:val="28"/>
          <w:szCs w:val="28"/>
        </w:rPr>
        <w:t>, в срок, указанный в пункте 7 настоящего Порядка.</w:t>
      </w:r>
    </w:p>
    <w:p w:rsidR="00D900DE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случае </w:t>
      </w:r>
      <w:r w:rsidRPr="00D900DE">
        <w:rPr>
          <w:spacing w:val="-20"/>
          <w:sz w:val="28"/>
          <w:szCs w:val="28"/>
        </w:rPr>
        <w:t>изменения</w:t>
      </w:r>
      <w:r>
        <w:rPr>
          <w:sz w:val="28"/>
          <w:szCs w:val="28"/>
        </w:rPr>
        <w:t xml:space="preserve"> информации, включенной в перечень налоговых расходов города (по причине принятия нормативного правового акта города,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муниципальные программы города, перераспределение полномочий между кураторами налоговых расходов города), кураторы налоговых расходов города в течение 10 рабочих дней с даты вступления в силу</w:t>
      </w:r>
      <w:proofErr w:type="gramEnd"/>
      <w:r>
        <w:rPr>
          <w:sz w:val="28"/>
          <w:szCs w:val="28"/>
        </w:rPr>
        <w:t xml:space="preserve"> нормативного правового акта города, предусматривающего соответствующие изменения, направляют в финансовое управление информацию о необходимости внесения изменений в перечень налоговых расходов города. </w:t>
      </w:r>
    </w:p>
    <w:p w:rsidR="00D900DE" w:rsidRPr="00CD6344" w:rsidRDefault="00D900DE" w:rsidP="00D9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Финансовое </w:t>
      </w:r>
      <w:r w:rsidRPr="00D900DE">
        <w:rPr>
          <w:spacing w:val="-20"/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10 рабочих дней с даты получения информации, указанной в пункте 10 настоящего Порядка, утверждает своим приказом соответствующие изменения, вносимые в перечень налоговых расходов города, и размещает такой приказ на официальном сайте администрации города в разделе </w:t>
      </w:r>
      <w:r w:rsidRPr="009C2543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9C2543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9C254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 администрации города Невинномысска</w:t>
      </w:r>
      <w:r w:rsidRPr="009C2543">
        <w:rPr>
          <w:sz w:val="28"/>
          <w:szCs w:val="28"/>
        </w:rPr>
        <w:t>» в информационно-телекоммуникационной сети «Интернет» не позднее 01 декабря текущего финансового года.</w:t>
      </w:r>
      <w:proofErr w:type="gramEnd"/>
    </w:p>
    <w:p w:rsidR="00D900DE" w:rsidRDefault="00D900DE" w:rsidP="00D900DE">
      <w:pPr>
        <w:autoSpaceDE w:val="0"/>
        <w:autoSpaceDN w:val="0"/>
        <w:adjustRightInd w:val="0"/>
        <w:jc w:val="both"/>
      </w:pPr>
    </w:p>
    <w:p w:rsidR="00D900DE" w:rsidRPr="00D733A4" w:rsidRDefault="00D900DE" w:rsidP="00D900DE">
      <w:pPr>
        <w:autoSpaceDE w:val="0"/>
        <w:autoSpaceDN w:val="0"/>
        <w:adjustRightInd w:val="0"/>
        <w:jc w:val="both"/>
      </w:pPr>
    </w:p>
    <w:p w:rsidR="00D900DE" w:rsidRPr="00D733A4" w:rsidRDefault="00D900DE" w:rsidP="00D900DE">
      <w:pPr>
        <w:autoSpaceDE w:val="0"/>
        <w:autoSpaceDN w:val="0"/>
        <w:adjustRightInd w:val="0"/>
        <w:jc w:val="both"/>
      </w:pPr>
    </w:p>
    <w:p w:rsidR="00D900DE" w:rsidRPr="00D43D03" w:rsidRDefault="00D900DE" w:rsidP="00D900DE">
      <w:pPr>
        <w:spacing w:line="240" w:lineRule="exact"/>
        <w:rPr>
          <w:sz w:val="28"/>
          <w:szCs w:val="28"/>
        </w:rPr>
      </w:pPr>
      <w:r w:rsidRPr="00D43D03">
        <w:rPr>
          <w:sz w:val="28"/>
          <w:szCs w:val="28"/>
        </w:rPr>
        <w:t xml:space="preserve">Первый заместитель главы </w:t>
      </w:r>
    </w:p>
    <w:p w:rsidR="00D900DE" w:rsidRPr="00D43D03" w:rsidRDefault="00D900DE" w:rsidP="00D900DE">
      <w:pPr>
        <w:spacing w:line="240" w:lineRule="exact"/>
        <w:rPr>
          <w:sz w:val="28"/>
          <w:szCs w:val="28"/>
        </w:rPr>
      </w:pPr>
      <w:r w:rsidRPr="00D43D03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43D03">
        <w:rPr>
          <w:sz w:val="28"/>
          <w:szCs w:val="28"/>
        </w:rPr>
        <w:t xml:space="preserve">  В.Э.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Соколюк</w:t>
      </w:r>
      <w:bookmarkStart w:id="0" w:name="_GoBack"/>
      <w:bookmarkEnd w:id="0"/>
    </w:p>
    <w:sectPr w:rsidR="00D900DE" w:rsidRPr="00D43D03" w:rsidSect="00EB5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DE" w:rsidRDefault="00D900DE" w:rsidP="00D900DE">
      <w:r>
        <w:separator/>
      </w:r>
    </w:p>
  </w:endnote>
  <w:endnote w:type="continuationSeparator" w:id="0">
    <w:p w:rsidR="00D900DE" w:rsidRDefault="00D900DE" w:rsidP="00D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E" w:rsidRDefault="00D900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E" w:rsidRDefault="00D900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E" w:rsidRDefault="00D900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DE" w:rsidRDefault="00D900DE" w:rsidP="00D900DE">
      <w:r>
        <w:separator/>
      </w:r>
    </w:p>
  </w:footnote>
  <w:footnote w:type="continuationSeparator" w:id="0">
    <w:p w:rsidR="00D900DE" w:rsidRDefault="00D900DE" w:rsidP="00D9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E" w:rsidRDefault="00D900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79172"/>
      <w:docPartObj>
        <w:docPartGallery w:val="Page Numbers (Top of Page)"/>
        <w:docPartUnique/>
      </w:docPartObj>
    </w:sdtPr>
    <w:sdtContent>
      <w:p w:rsidR="00D900DE" w:rsidRDefault="00D90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FA">
          <w:rPr>
            <w:noProof/>
          </w:rPr>
          <w:t>3</w:t>
        </w:r>
        <w:r>
          <w:fldChar w:fldCharType="end"/>
        </w:r>
      </w:p>
    </w:sdtContent>
  </w:sdt>
  <w:p w:rsidR="00D900DE" w:rsidRDefault="00D900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E" w:rsidRDefault="00D900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B55"/>
    <w:multiLevelType w:val="hybridMultilevel"/>
    <w:tmpl w:val="BB0C47D2"/>
    <w:lvl w:ilvl="0" w:tplc="D0B686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BE"/>
    <w:rsid w:val="00085C07"/>
    <w:rsid w:val="00090AA7"/>
    <w:rsid w:val="00101294"/>
    <w:rsid w:val="001A0E72"/>
    <w:rsid w:val="002329B7"/>
    <w:rsid w:val="00277CCA"/>
    <w:rsid w:val="002B7562"/>
    <w:rsid w:val="002E3032"/>
    <w:rsid w:val="00387878"/>
    <w:rsid w:val="003A190B"/>
    <w:rsid w:val="003C041A"/>
    <w:rsid w:val="004177BE"/>
    <w:rsid w:val="00477A05"/>
    <w:rsid w:val="004C1545"/>
    <w:rsid w:val="004C1F1A"/>
    <w:rsid w:val="004F0A87"/>
    <w:rsid w:val="00533889"/>
    <w:rsid w:val="00576545"/>
    <w:rsid w:val="005C0530"/>
    <w:rsid w:val="005C2194"/>
    <w:rsid w:val="005D6864"/>
    <w:rsid w:val="0061363F"/>
    <w:rsid w:val="00622B97"/>
    <w:rsid w:val="00646048"/>
    <w:rsid w:val="00706702"/>
    <w:rsid w:val="00715BA4"/>
    <w:rsid w:val="00784F48"/>
    <w:rsid w:val="007C5F68"/>
    <w:rsid w:val="007F0601"/>
    <w:rsid w:val="00823B2F"/>
    <w:rsid w:val="008F7A2E"/>
    <w:rsid w:val="00902332"/>
    <w:rsid w:val="00973764"/>
    <w:rsid w:val="009E6439"/>
    <w:rsid w:val="00A445CC"/>
    <w:rsid w:val="00A91AFB"/>
    <w:rsid w:val="00AB50AB"/>
    <w:rsid w:val="00AD6BAB"/>
    <w:rsid w:val="00B379FD"/>
    <w:rsid w:val="00B4345D"/>
    <w:rsid w:val="00BC6C2B"/>
    <w:rsid w:val="00CB00DB"/>
    <w:rsid w:val="00D27561"/>
    <w:rsid w:val="00D62980"/>
    <w:rsid w:val="00D900DE"/>
    <w:rsid w:val="00D91CC0"/>
    <w:rsid w:val="00DA5D16"/>
    <w:rsid w:val="00DB3B14"/>
    <w:rsid w:val="00DB798B"/>
    <w:rsid w:val="00DD6A2A"/>
    <w:rsid w:val="00E0672F"/>
    <w:rsid w:val="00E314BA"/>
    <w:rsid w:val="00E41519"/>
    <w:rsid w:val="00EB56FA"/>
    <w:rsid w:val="00EC1CC5"/>
    <w:rsid w:val="00EF2FED"/>
    <w:rsid w:val="00F31DFE"/>
    <w:rsid w:val="00F620EE"/>
    <w:rsid w:val="00F76FC6"/>
    <w:rsid w:val="00FC57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0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0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Пользователь</cp:lastModifiedBy>
  <cp:revision>2</cp:revision>
  <cp:lastPrinted>2017-09-28T09:25:00Z</cp:lastPrinted>
  <dcterms:created xsi:type="dcterms:W3CDTF">2019-12-13T08:46:00Z</dcterms:created>
  <dcterms:modified xsi:type="dcterms:W3CDTF">2019-12-13T08:46:00Z</dcterms:modified>
</cp:coreProperties>
</file>