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C828ED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Pr="00A852C3" w:rsidRDefault="00665152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B58F1" w:rsidRPr="00A852C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738D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«Социальная поддержка граждан в городе Невинномысске</w:t>
      </w:r>
      <w:r w:rsidR="00EA738D" w:rsidRPr="00A852C3">
        <w:rPr>
          <w:rFonts w:ascii="Times New Roman" w:hAnsi="Times New Roman"/>
          <w:sz w:val="28"/>
          <w:szCs w:val="28"/>
        </w:rPr>
        <w:t>»</w:t>
      </w:r>
      <w:r w:rsidRPr="00A852C3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Невинномысска от </w:t>
      </w:r>
      <w:r w:rsidR="00CC1B1C" w:rsidRPr="00A852C3">
        <w:rPr>
          <w:rFonts w:ascii="Times New Roman" w:hAnsi="Times New Roman"/>
          <w:sz w:val="28"/>
          <w:szCs w:val="28"/>
        </w:rPr>
        <w:t>15.11.</w:t>
      </w:r>
      <w:r w:rsidR="003B1D05" w:rsidRPr="00A852C3">
        <w:rPr>
          <w:rFonts w:ascii="Times New Roman" w:hAnsi="Times New Roman"/>
          <w:sz w:val="28"/>
          <w:szCs w:val="28"/>
        </w:rPr>
        <w:t>20</w:t>
      </w:r>
      <w:r w:rsidR="00CC1B1C" w:rsidRPr="00A852C3">
        <w:rPr>
          <w:rFonts w:ascii="Times New Roman" w:hAnsi="Times New Roman"/>
          <w:sz w:val="28"/>
          <w:szCs w:val="28"/>
        </w:rPr>
        <w:t>19</w:t>
      </w:r>
      <w:r w:rsidRPr="00A852C3">
        <w:rPr>
          <w:rFonts w:ascii="Times New Roman" w:hAnsi="Times New Roman"/>
          <w:sz w:val="28"/>
          <w:szCs w:val="28"/>
        </w:rPr>
        <w:t xml:space="preserve"> № </w:t>
      </w:r>
      <w:r w:rsidR="00CC1B1C" w:rsidRPr="00A852C3">
        <w:rPr>
          <w:rFonts w:ascii="Times New Roman" w:hAnsi="Times New Roman"/>
          <w:sz w:val="28"/>
          <w:szCs w:val="28"/>
        </w:rPr>
        <w:t>2135</w:t>
      </w: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Pr="00A852C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A852C3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710, 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A852C3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35FD7" w:rsidRPr="00A852C3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A852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852C3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A852C3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489A" w:rsidRPr="00A852C3" w:rsidRDefault="004B6AB4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Внести в</w:t>
      </w:r>
      <w:r w:rsidR="00D1083C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муниципальную программу </w:t>
      </w:r>
      <w:r w:rsidR="00D1083C" w:rsidRPr="00A852C3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D1083C" w:rsidRPr="00A852C3">
        <w:rPr>
          <w:rFonts w:ascii="Times New Roman" w:hAnsi="Times New Roman"/>
          <w:sz w:val="28"/>
          <w:szCs w:val="28"/>
        </w:rPr>
        <w:t>»</w:t>
      </w:r>
      <w:r w:rsidR="00665152" w:rsidRPr="00A852C3">
        <w:rPr>
          <w:rFonts w:ascii="Times New Roman" w:hAnsi="Times New Roman"/>
          <w:sz w:val="28"/>
          <w:szCs w:val="28"/>
        </w:rPr>
        <w:t xml:space="preserve">,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утвержденную постановлением администрации города Невинномысска от 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15.11.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20</w:t>
      </w:r>
      <w:r w:rsidR="00D56C17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19 № 2135 </w:t>
      </w:r>
      <w:r w:rsidR="003B1D05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</w:t>
      </w:r>
      <w:r w:rsidR="0066515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</w:t>
      </w:r>
      <w:r w:rsidR="00665152" w:rsidRPr="00A852C3">
        <w:rPr>
          <w:rFonts w:ascii="Times New Roman" w:hAnsi="Times New Roman"/>
          <w:sz w:val="28"/>
          <w:szCs w:val="28"/>
        </w:rPr>
        <w:t xml:space="preserve"> граждан в городе Невинномысске</w:t>
      </w:r>
      <w:r w:rsidR="00D027C3" w:rsidRPr="00A852C3">
        <w:rPr>
          <w:rFonts w:ascii="Times New Roman" w:hAnsi="Times New Roman"/>
          <w:sz w:val="28"/>
          <w:szCs w:val="28"/>
        </w:rPr>
        <w:t>»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следующие изменения:</w:t>
      </w:r>
    </w:p>
    <w:p w:rsidR="00BB58F1" w:rsidRPr="00A852C3" w:rsidRDefault="002370AB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1.1.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паспорте муниципальной программы «Социальная поддержка граждан в городе Невинномысске» (далее – программа) позицию </w:t>
      </w:r>
      <w:r w:rsidR="00BB58F1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«Объемы и источники финансового обеспечения программы» </w:t>
      </w:r>
      <w:r w:rsidR="00821C8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</w:t>
      </w:r>
      <w:r w:rsidR="0006121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52"/>
        <w:gridCol w:w="862"/>
        <w:gridCol w:w="5270"/>
      </w:tblGrid>
      <w:tr w:rsidR="002370AB" w:rsidRPr="00A852C3" w:rsidTr="00DC04F9">
        <w:trPr>
          <w:trHeight w:val="666"/>
        </w:trPr>
        <w:tc>
          <w:tcPr>
            <w:tcW w:w="1834" w:type="pct"/>
          </w:tcPr>
          <w:p w:rsidR="00C771A2" w:rsidRPr="00A852C3" w:rsidRDefault="00D027C3" w:rsidP="00C771A2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A852C3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 xml:space="preserve">финансового обеспечения программы    </w:t>
            </w: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21C82" w:rsidRPr="00A852C3" w:rsidRDefault="00821C82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</w:tcPr>
          <w:p w:rsidR="00821C82" w:rsidRPr="00A852C3" w:rsidRDefault="00821C82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721" w:type="pct"/>
          </w:tcPr>
          <w:p w:rsidR="00C771A2" w:rsidRPr="00A852C3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программы составит – 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2 076 625,41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 по  источникам финансового обеспечения: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693 545,81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20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225 829,54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22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07A50" w:rsidRPr="00A852C3" w:rsidRDefault="00407A50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71A2" w:rsidRPr="00A852C3" w:rsidRDefault="00C771A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Ставропольского края –          </w:t>
            </w:r>
            <w:r w:rsidR="003C2C67" w:rsidRPr="00A852C3">
              <w:rPr>
                <w:rFonts w:ascii="Times New Roman" w:hAnsi="Times New Roman"/>
                <w:sz w:val="28"/>
                <w:szCs w:val="28"/>
              </w:rPr>
              <w:t>1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 383 079,60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20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FB4B14" w:rsidRPr="00A852C3">
              <w:rPr>
                <w:rFonts w:ascii="Times New Roman" w:hAnsi="Times New Roman"/>
                <w:sz w:val="28"/>
                <w:szCs w:val="28"/>
              </w:rPr>
              <w:t>510 543,63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A852C3" w:rsidRDefault="00821C82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429 179,76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21C82" w:rsidRPr="00A852C3" w:rsidRDefault="00821C82" w:rsidP="00821C82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22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407A50" w:rsidRPr="00A852C3">
              <w:rPr>
                <w:rFonts w:ascii="Times New Roman" w:hAnsi="Times New Roman"/>
                <w:sz w:val="28"/>
                <w:szCs w:val="28"/>
              </w:rPr>
              <w:t>443 356,21</w:t>
            </w:r>
            <w:r w:rsidR="0038519E"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A852C3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C72168" w:rsidRPr="00A852C3" w:rsidRDefault="002370AB" w:rsidP="00226228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1.2. </w:t>
      </w:r>
      <w:r w:rsidR="00C72168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приложении 1 «Сведения об индикаторах достижения целей муниципальной программы «Социальная поддержка граждан в городе Невинномысске» и показателях решения задач подпрограмм муниципальной программы «Социальная поддержка граждан в городе Невинномысске» к программе:</w:t>
      </w:r>
    </w:p>
    <w:p w:rsidR="00C72168" w:rsidRPr="00A852C3" w:rsidRDefault="00C72168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Pr="00A852C3">
        <w:rPr>
          <w:rFonts w:ascii="Times New Roman" w:eastAsia="Times New Roman" w:hAnsi="Times New Roman"/>
          <w:sz w:val="28"/>
          <w:szCs w:val="28"/>
          <w:lang w:eastAsia="ru-RU"/>
        </w:rPr>
        <w:t>троку 3.1.1 изложить в следующей редакции:</w:t>
      </w:r>
    </w:p>
    <w:p w:rsidR="00C72168" w:rsidRPr="00A852C3" w:rsidRDefault="00C72168" w:rsidP="00C72168">
      <w:pPr>
        <w:pStyle w:val="ab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A852C3" w:rsidRPr="00A852C3" w:rsidTr="006E316F">
        <w:tc>
          <w:tcPr>
            <w:tcW w:w="381" w:type="pct"/>
          </w:tcPr>
          <w:p w:rsidR="00A852C3" w:rsidRPr="00A852C3" w:rsidRDefault="00A852C3" w:rsidP="0063190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935" w:type="pct"/>
          </w:tcPr>
          <w:p w:rsidR="00A852C3" w:rsidRPr="00A852C3" w:rsidRDefault="00A852C3" w:rsidP="00631901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52C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447" w:type="pct"/>
          </w:tcPr>
          <w:p w:rsidR="00A852C3" w:rsidRPr="00A852C3" w:rsidRDefault="00A852C3" w:rsidP="006E316F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445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42 699</w:t>
            </w:r>
          </w:p>
        </w:tc>
        <w:tc>
          <w:tcPr>
            <w:tcW w:w="449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49 737</w:t>
            </w:r>
          </w:p>
        </w:tc>
        <w:tc>
          <w:tcPr>
            <w:tcW w:w="450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49 542</w:t>
            </w:r>
          </w:p>
        </w:tc>
        <w:tc>
          <w:tcPr>
            <w:tcW w:w="447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48 933</w:t>
            </w:r>
          </w:p>
        </w:tc>
        <w:tc>
          <w:tcPr>
            <w:tcW w:w="446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48 449</w:t>
            </w:r>
          </w:p>
        </w:tc>
      </w:tr>
    </w:tbl>
    <w:p w:rsidR="00C72168" w:rsidRPr="00A852C3" w:rsidRDefault="00C72168" w:rsidP="00C72168">
      <w:pPr>
        <w:pStyle w:val="ab"/>
        <w:rPr>
          <w:rFonts w:ascii="Times New Roman" w:hAnsi="Times New Roman"/>
          <w:sz w:val="28"/>
          <w:szCs w:val="28"/>
        </w:rPr>
      </w:pPr>
    </w:p>
    <w:p w:rsidR="00C72168" w:rsidRPr="00A852C3" w:rsidRDefault="00C72168" w:rsidP="00C72168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</w:t>
      </w:r>
      <w:r w:rsidR="002D3ADC" w:rsidRPr="00A852C3">
        <w:rPr>
          <w:rFonts w:ascii="Times New Roman" w:hAnsi="Times New Roman"/>
          <w:sz w:val="28"/>
          <w:szCs w:val="28"/>
        </w:rPr>
        <w:t>;</w:t>
      </w:r>
    </w:p>
    <w:p w:rsidR="00C72168" w:rsidRPr="00A852C3" w:rsidRDefault="002D3ADC" w:rsidP="00C72168">
      <w:pPr>
        <w:pStyle w:val="ab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>с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</w:t>
      </w:r>
      <w:r w:rsidR="009071B2" w:rsidRPr="00A852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72168" w:rsidRPr="00A852C3">
        <w:rPr>
          <w:rFonts w:ascii="Times New Roman" w:eastAsia="Times New Roman" w:hAnsi="Times New Roman"/>
          <w:sz w:val="28"/>
          <w:szCs w:val="28"/>
          <w:lang w:eastAsia="ru-RU"/>
        </w:rPr>
        <w:t>.2.1 изложить в следующей редакции:</w:t>
      </w:r>
    </w:p>
    <w:p w:rsidR="00C72168" w:rsidRPr="00A852C3" w:rsidRDefault="00226228" w:rsidP="009071B2">
      <w:pPr>
        <w:pStyle w:val="ab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Style w:val="10"/>
        <w:tblW w:w="490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4"/>
        <w:gridCol w:w="3676"/>
        <w:gridCol w:w="849"/>
        <w:gridCol w:w="845"/>
        <w:gridCol w:w="853"/>
        <w:gridCol w:w="855"/>
        <w:gridCol w:w="849"/>
        <w:gridCol w:w="847"/>
      </w:tblGrid>
      <w:tr w:rsidR="00A852C3" w:rsidRPr="00A852C3" w:rsidTr="00631901">
        <w:tc>
          <w:tcPr>
            <w:tcW w:w="381" w:type="pct"/>
          </w:tcPr>
          <w:p w:rsidR="00A852C3" w:rsidRPr="00A852C3" w:rsidRDefault="00A852C3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1935" w:type="pct"/>
          </w:tcPr>
          <w:p w:rsidR="00A852C3" w:rsidRPr="00A852C3" w:rsidRDefault="00A852C3" w:rsidP="006E316F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852C3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447" w:type="pct"/>
          </w:tcPr>
          <w:p w:rsidR="00A852C3" w:rsidRPr="00A852C3" w:rsidRDefault="00A852C3" w:rsidP="006E316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445" w:type="pct"/>
          </w:tcPr>
          <w:p w:rsidR="00A852C3" w:rsidRPr="00A852C3" w:rsidRDefault="00A852C3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9" w:type="pct"/>
          </w:tcPr>
          <w:p w:rsidR="00A852C3" w:rsidRPr="00A852C3" w:rsidRDefault="00A852C3" w:rsidP="006E31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450" w:type="pct"/>
          </w:tcPr>
          <w:p w:rsidR="00A852C3" w:rsidRPr="00A852C3" w:rsidRDefault="00A852C3" w:rsidP="00CB09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447" w:type="pct"/>
          </w:tcPr>
          <w:p w:rsidR="00A852C3" w:rsidRPr="00A852C3" w:rsidRDefault="00A852C3" w:rsidP="00CB09F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446" w:type="pct"/>
          </w:tcPr>
          <w:p w:rsidR="00A852C3" w:rsidRPr="00A852C3" w:rsidRDefault="00A852C3" w:rsidP="00CB09F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52C3">
              <w:rPr>
                <w:rFonts w:ascii="Times New Roman" w:eastAsia="Times New Roman" w:hAnsi="Times New Roman"/>
                <w:sz w:val="20"/>
                <w:szCs w:val="20"/>
              </w:rPr>
              <w:t>1225</w:t>
            </w:r>
          </w:p>
        </w:tc>
      </w:tr>
    </w:tbl>
    <w:p w:rsidR="006E316F" w:rsidRPr="00A852C3" w:rsidRDefault="006E316F" w:rsidP="006E316F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>».</w:t>
      </w:r>
    </w:p>
    <w:p w:rsidR="0023479B" w:rsidRPr="00A852C3" w:rsidRDefault="00226228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Объемы финансового обеспечения муниципальной программы «Социальная поддержка граждан в городе Невинномысске» </w:t>
      </w:r>
      <w:r w:rsidR="00D027C3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DE2504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3479B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редакции</w:t>
      </w:r>
      <w:r w:rsidR="00C771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6159CF" w:rsidRPr="00A852C3" w:rsidRDefault="00E337AB" w:rsidP="00240E79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1D67A2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</w:t>
      </w: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6159CF"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паспорте подпрограммы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к программе позицию «Объемы и источники финансового обеспечения подпрограммы» изложить в следующей редакции: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187"/>
        <w:gridCol w:w="577"/>
        <w:gridCol w:w="4813"/>
      </w:tblGrid>
      <w:tr w:rsidR="00FB2AFE" w:rsidRPr="00A852C3" w:rsidTr="00425A09">
        <w:trPr>
          <w:trHeight w:val="835"/>
        </w:trPr>
        <w:tc>
          <w:tcPr>
            <w:tcW w:w="2186" w:type="pct"/>
          </w:tcPr>
          <w:p w:rsidR="00E16583" w:rsidRPr="00A852C3" w:rsidRDefault="006159CF" w:rsidP="00E16583">
            <w:pPr>
              <w:pStyle w:val="1"/>
              <w:ind w:right="34" w:firstLine="709"/>
              <w:rPr>
                <w:rFonts w:ascii="Times New Roman" w:hAnsi="Times New Roman"/>
                <w:kern w:val="2"/>
                <w:sz w:val="28"/>
                <w:lang w:eastAsia="ar-SA"/>
              </w:rPr>
            </w:pPr>
            <w:r w:rsidRPr="00A852C3">
              <w:rPr>
                <w:rFonts w:ascii="Times New Roman" w:hAnsi="Times New Roman"/>
                <w:kern w:val="2"/>
                <w:sz w:val="28"/>
                <w:lang w:eastAsia="ar-SA"/>
              </w:rPr>
              <w:t>«</w:t>
            </w: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A852C3">
              <w:rPr>
                <w:rFonts w:ascii="Times New Roman" w:hAnsi="Times New Roman"/>
                <w:sz w:val="28"/>
              </w:rPr>
              <w:t xml:space="preserve">финансового обеспечения подпрограммы    </w:t>
            </w: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B2AFE" w:rsidRPr="00A852C3" w:rsidRDefault="00FB2AFE" w:rsidP="00F86A3E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B2AFE" w:rsidRPr="00A852C3" w:rsidRDefault="00FB2AFE" w:rsidP="00F86A3E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E16583" w:rsidRPr="00A852C3" w:rsidRDefault="00E16583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объем финансового обеспечения  подпрограммы составит –</w:t>
            </w:r>
            <w:r w:rsidR="00076EC9" w:rsidRPr="00A852C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975D48" w:rsidRPr="00A852C3">
              <w:rPr>
                <w:rFonts w:ascii="Times New Roman" w:hAnsi="Times New Roman"/>
                <w:sz w:val="28"/>
                <w:szCs w:val="28"/>
              </w:rPr>
              <w:t>1 905 496,52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> тыс. рублей, в том числе по источникам финансового обеспечения: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бюджет – 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693 362,98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году – 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225</w:t>
            </w:r>
            <w:r w:rsidR="00975D48" w:rsidRPr="00A852C3">
              <w:rPr>
                <w:rFonts w:ascii="Times New Roman" w:hAnsi="Times New Roman"/>
                <w:sz w:val="28"/>
                <w:szCs w:val="28"/>
              </w:rPr>
              <w:t> 829,54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229 891,06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22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237 825,21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975D48" w:rsidRPr="00A852C3">
              <w:rPr>
                <w:rFonts w:ascii="Times New Roman" w:hAnsi="Times New Roman"/>
                <w:sz w:val="28"/>
                <w:szCs w:val="28"/>
              </w:rPr>
              <w:t>1 211 950,71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B2AFE" w:rsidRPr="00A852C3" w:rsidRDefault="00BF67E7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2020</w:t>
            </w:r>
            <w:r w:rsidR="00FB2AFE"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975D48" w:rsidRPr="00A852C3">
              <w:rPr>
                <w:rFonts w:ascii="Times New Roman" w:hAnsi="Times New Roman"/>
                <w:sz w:val="28"/>
                <w:szCs w:val="28"/>
              </w:rPr>
              <w:t>454 326,49</w:t>
            </w:r>
            <w:r w:rsidR="00FB2AFE"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A852C3" w:rsidRDefault="00FB2AFE" w:rsidP="00F86A3E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</w:t>
            </w:r>
            <w:r w:rsidR="00BF67E7" w:rsidRPr="00A852C3">
              <w:rPr>
                <w:rFonts w:ascii="Times New Roman" w:hAnsi="Times New Roman"/>
                <w:sz w:val="28"/>
                <w:szCs w:val="28"/>
              </w:rPr>
              <w:t>21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 w:rsidRPr="00A852C3">
              <w:rPr>
                <w:rFonts w:ascii="Times New Roman" w:hAnsi="Times New Roman"/>
                <w:sz w:val="28"/>
                <w:szCs w:val="28"/>
              </w:rPr>
              <w:t>372 742,25</w:t>
            </w:r>
            <w:r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B2AFE" w:rsidRPr="00A852C3" w:rsidRDefault="00BF67E7" w:rsidP="00515A27">
            <w:pPr>
              <w:pStyle w:val="ab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C3">
              <w:rPr>
                <w:rFonts w:ascii="Times New Roman" w:hAnsi="Times New Roman"/>
                <w:sz w:val="28"/>
                <w:szCs w:val="28"/>
              </w:rPr>
              <w:t>в 2022</w:t>
            </w:r>
            <w:r w:rsidR="00FB2AFE" w:rsidRPr="00A852C3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53C45" w:rsidRPr="00A852C3">
              <w:rPr>
                <w:rFonts w:ascii="Times New Roman" w:hAnsi="Times New Roman"/>
                <w:sz w:val="28"/>
                <w:szCs w:val="28"/>
              </w:rPr>
              <w:t>384 881,97</w:t>
            </w:r>
            <w:r w:rsidR="006838B3" w:rsidRPr="00A852C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21C82" w:rsidRPr="00A852C3" w:rsidRDefault="00076EC9" w:rsidP="00076EC9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».</w:t>
      </w:r>
    </w:p>
    <w:p w:rsidR="005F1807" w:rsidRPr="00A852C3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A85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1807" w:rsidRPr="00A852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1807" w:rsidRPr="00A852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A852C3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A852C3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A852C3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Pr="00A852C3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A852C3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A852C3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Pr="00A852C3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852C3">
        <w:rPr>
          <w:rFonts w:ascii="Times New Roman" w:hAnsi="Times New Roman"/>
          <w:sz w:val="28"/>
          <w:szCs w:val="28"/>
        </w:rPr>
        <w:t xml:space="preserve">Глава </w:t>
      </w:r>
      <w:r w:rsidR="00440756" w:rsidRPr="00A852C3">
        <w:rPr>
          <w:rFonts w:ascii="Times New Roman" w:hAnsi="Times New Roman"/>
          <w:sz w:val="28"/>
          <w:szCs w:val="28"/>
        </w:rPr>
        <w:t xml:space="preserve"> </w:t>
      </w:r>
      <w:r w:rsidR="00812563" w:rsidRPr="00A852C3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2C3">
        <w:rPr>
          <w:rFonts w:ascii="Times New Roman" w:hAnsi="Times New Roman"/>
          <w:sz w:val="28"/>
          <w:szCs w:val="28"/>
        </w:rPr>
        <w:t xml:space="preserve">Ставропольского </w:t>
      </w:r>
      <w:r w:rsidRPr="00B57B41">
        <w:rPr>
          <w:rFonts w:ascii="Times New Roman" w:hAnsi="Times New Roman"/>
          <w:sz w:val="28"/>
          <w:szCs w:val="28"/>
        </w:rPr>
        <w:t xml:space="preserve">края  </w:t>
      </w:r>
      <w:r w:rsidR="00B13AB0" w:rsidRPr="00B57B41">
        <w:rPr>
          <w:rFonts w:ascii="Times New Roman" w:hAnsi="Times New Roman"/>
          <w:sz w:val="28"/>
          <w:szCs w:val="28"/>
        </w:rPr>
        <w:t xml:space="preserve">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</w:t>
      </w:r>
      <w:r w:rsidR="008D69F4" w:rsidRPr="00B57B41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 w:rsidRPr="00B57B41">
        <w:rPr>
          <w:rFonts w:ascii="Times New Roman" w:hAnsi="Times New Roman"/>
          <w:sz w:val="28"/>
          <w:szCs w:val="28"/>
        </w:rPr>
        <w:t xml:space="preserve">                 </w:t>
      </w:r>
      <w:r w:rsidR="00812563" w:rsidRPr="00B57B41">
        <w:rPr>
          <w:rFonts w:ascii="Times New Roman" w:hAnsi="Times New Roman"/>
          <w:sz w:val="28"/>
          <w:szCs w:val="28"/>
        </w:rPr>
        <w:t xml:space="preserve">        </w:t>
      </w:r>
      <w:r w:rsidR="00AF63A6" w:rsidRPr="00B57B41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D001C9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A1" w:rsidRDefault="00E04AA1" w:rsidP="00B26CCB">
      <w:pPr>
        <w:spacing w:after="0" w:line="240" w:lineRule="auto"/>
      </w:pPr>
      <w:r>
        <w:separator/>
      </w:r>
    </w:p>
  </w:endnote>
  <w:endnote w:type="continuationSeparator" w:id="0">
    <w:p w:rsidR="00E04AA1" w:rsidRDefault="00E04AA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A1" w:rsidRDefault="00E04AA1" w:rsidP="00B26CCB">
      <w:pPr>
        <w:spacing w:after="0" w:line="240" w:lineRule="auto"/>
      </w:pPr>
      <w:r>
        <w:separator/>
      </w:r>
    </w:p>
  </w:footnote>
  <w:footnote w:type="continuationSeparator" w:id="0">
    <w:p w:rsidR="00E04AA1" w:rsidRDefault="00E04AA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7321" w:rsidRDefault="00EA7321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A7321" w:rsidRDefault="00EA7321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C828ED">
          <w:rPr>
            <w:rFonts w:ascii="Times New Roman" w:hAnsi="Times New Roman"/>
            <w:noProof/>
            <w:sz w:val="24"/>
            <w:szCs w:val="24"/>
          </w:rPr>
          <w:t>3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321" w:rsidRDefault="00EA7321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  <w:jc w:val="center"/>
    </w:pPr>
  </w:p>
  <w:p w:rsidR="00EA7321" w:rsidRDefault="00EA732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321" w:rsidRPr="00B26CCB" w:rsidRDefault="00EA732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C828ED">
          <w:rPr>
            <w:rFonts w:ascii="Times New Roman" w:hAnsi="Times New Roman"/>
            <w:noProof/>
            <w:sz w:val="28"/>
            <w:szCs w:val="28"/>
          </w:rPr>
          <w:t>3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321" w:rsidRDefault="00EA7321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21" w:rsidRDefault="00EA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25D36"/>
    <w:rsid w:val="0003456A"/>
    <w:rsid w:val="000545C3"/>
    <w:rsid w:val="00061213"/>
    <w:rsid w:val="000636B3"/>
    <w:rsid w:val="0006788E"/>
    <w:rsid w:val="00076EC9"/>
    <w:rsid w:val="000808E8"/>
    <w:rsid w:val="00081E57"/>
    <w:rsid w:val="0008277E"/>
    <w:rsid w:val="0008580F"/>
    <w:rsid w:val="00090727"/>
    <w:rsid w:val="000B2BD9"/>
    <w:rsid w:val="000B5EFC"/>
    <w:rsid w:val="000B6399"/>
    <w:rsid w:val="000B725D"/>
    <w:rsid w:val="000D2B78"/>
    <w:rsid w:val="00103919"/>
    <w:rsid w:val="00107D8C"/>
    <w:rsid w:val="00117292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95E0D"/>
    <w:rsid w:val="001A1FE0"/>
    <w:rsid w:val="001A27E9"/>
    <w:rsid w:val="001B2182"/>
    <w:rsid w:val="001C3648"/>
    <w:rsid w:val="001D67A2"/>
    <w:rsid w:val="001E5CA4"/>
    <w:rsid w:val="001F4E20"/>
    <w:rsid w:val="002148A8"/>
    <w:rsid w:val="00220942"/>
    <w:rsid w:val="00226228"/>
    <w:rsid w:val="002271C0"/>
    <w:rsid w:val="0023479B"/>
    <w:rsid w:val="00235935"/>
    <w:rsid w:val="002370AB"/>
    <w:rsid w:val="00240E79"/>
    <w:rsid w:val="00272614"/>
    <w:rsid w:val="00291208"/>
    <w:rsid w:val="00295523"/>
    <w:rsid w:val="002A714C"/>
    <w:rsid w:val="002D3ADC"/>
    <w:rsid w:val="002F59F6"/>
    <w:rsid w:val="003000A7"/>
    <w:rsid w:val="00307F28"/>
    <w:rsid w:val="0033163D"/>
    <w:rsid w:val="003317B2"/>
    <w:rsid w:val="0035633B"/>
    <w:rsid w:val="00357133"/>
    <w:rsid w:val="00363A80"/>
    <w:rsid w:val="00366F8F"/>
    <w:rsid w:val="003850E1"/>
    <w:rsid w:val="0038519E"/>
    <w:rsid w:val="003A3B03"/>
    <w:rsid w:val="003B1D05"/>
    <w:rsid w:val="003C2C67"/>
    <w:rsid w:val="003C3024"/>
    <w:rsid w:val="003D0E82"/>
    <w:rsid w:val="00407A50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4F33B4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E1D60"/>
    <w:rsid w:val="005E43B0"/>
    <w:rsid w:val="005F1807"/>
    <w:rsid w:val="005F29DF"/>
    <w:rsid w:val="006159CF"/>
    <w:rsid w:val="0063691C"/>
    <w:rsid w:val="00644351"/>
    <w:rsid w:val="006604E5"/>
    <w:rsid w:val="00665152"/>
    <w:rsid w:val="006825D2"/>
    <w:rsid w:val="006838B3"/>
    <w:rsid w:val="0068648B"/>
    <w:rsid w:val="006867FD"/>
    <w:rsid w:val="006869F6"/>
    <w:rsid w:val="006913D8"/>
    <w:rsid w:val="006C7024"/>
    <w:rsid w:val="006E1EF4"/>
    <w:rsid w:val="006E316F"/>
    <w:rsid w:val="006F170B"/>
    <w:rsid w:val="006F3F78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08F9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354"/>
    <w:rsid w:val="008B08FE"/>
    <w:rsid w:val="008D69F4"/>
    <w:rsid w:val="008E11F1"/>
    <w:rsid w:val="009071B2"/>
    <w:rsid w:val="009321B6"/>
    <w:rsid w:val="00935FD7"/>
    <w:rsid w:val="009456D7"/>
    <w:rsid w:val="009476BC"/>
    <w:rsid w:val="00973D32"/>
    <w:rsid w:val="00975D48"/>
    <w:rsid w:val="00983398"/>
    <w:rsid w:val="00997A1F"/>
    <w:rsid w:val="009A0C32"/>
    <w:rsid w:val="009A5223"/>
    <w:rsid w:val="009B30CF"/>
    <w:rsid w:val="009C0DE5"/>
    <w:rsid w:val="009E0156"/>
    <w:rsid w:val="009E36FE"/>
    <w:rsid w:val="00A04ED2"/>
    <w:rsid w:val="00A15AFD"/>
    <w:rsid w:val="00A22CE1"/>
    <w:rsid w:val="00A23405"/>
    <w:rsid w:val="00A53C45"/>
    <w:rsid w:val="00A56BED"/>
    <w:rsid w:val="00A66F86"/>
    <w:rsid w:val="00A67934"/>
    <w:rsid w:val="00A83E74"/>
    <w:rsid w:val="00A852C3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B41"/>
    <w:rsid w:val="00B66C55"/>
    <w:rsid w:val="00B71C66"/>
    <w:rsid w:val="00B749A8"/>
    <w:rsid w:val="00B9095A"/>
    <w:rsid w:val="00BA1373"/>
    <w:rsid w:val="00BA7CAF"/>
    <w:rsid w:val="00BB58F1"/>
    <w:rsid w:val="00BF67E7"/>
    <w:rsid w:val="00C01A82"/>
    <w:rsid w:val="00C34C5F"/>
    <w:rsid w:val="00C35BEE"/>
    <w:rsid w:val="00C51C6E"/>
    <w:rsid w:val="00C65260"/>
    <w:rsid w:val="00C72168"/>
    <w:rsid w:val="00C742D9"/>
    <w:rsid w:val="00C771A2"/>
    <w:rsid w:val="00C828ED"/>
    <w:rsid w:val="00CB1CD0"/>
    <w:rsid w:val="00CB615D"/>
    <w:rsid w:val="00CC1B1C"/>
    <w:rsid w:val="00CF7782"/>
    <w:rsid w:val="00D001C9"/>
    <w:rsid w:val="00D027C3"/>
    <w:rsid w:val="00D1083C"/>
    <w:rsid w:val="00D33BF8"/>
    <w:rsid w:val="00D34EE4"/>
    <w:rsid w:val="00D552E9"/>
    <w:rsid w:val="00D56C17"/>
    <w:rsid w:val="00D80A6E"/>
    <w:rsid w:val="00D81BFA"/>
    <w:rsid w:val="00D85F13"/>
    <w:rsid w:val="00DB1D5D"/>
    <w:rsid w:val="00DC04F9"/>
    <w:rsid w:val="00DC10DB"/>
    <w:rsid w:val="00DD1C1B"/>
    <w:rsid w:val="00DE2504"/>
    <w:rsid w:val="00DE7295"/>
    <w:rsid w:val="00DF1C89"/>
    <w:rsid w:val="00E005EC"/>
    <w:rsid w:val="00E01968"/>
    <w:rsid w:val="00E04AA1"/>
    <w:rsid w:val="00E16583"/>
    <w:rsid w:val="00E171CC"/>
    <w:rsid w:val="00E21C39"/>
    <w:rsid w:val="00E238A8"/>
    <w:rsid w:val="00E26174"/>
    <w:rsid w:val="00E337AB"/>
    <w:rsid w:val="00E3535A"/>
    <w:rsid w:val="00E472BA"/>
    <w:rsid w:val="00E56A4F"/>
    <w:rsid w:val="00E667DC"/>
    <w:rsid w:val="00E8224D"/>
    <w:rsid w:val="00EA6BC4"/>
    <w:rsid w:val="00EA7321"/>
    <w:rsid w:val="00EA738D"/>
    <w:rsid w:val="00EA7B2D"/>
    <w:rsid w:val="00EB4900"/>
    <w:rsid w:val="00ED58F1"/>
    <w:rsid w:val="00ED624E"/>
    <w:rsid w:val="00EE2A81"/>
    <w:rsid w:val="00EE2E31"/>
    <w:rsid w:val="00F1201F"/>
    <w:rsid w:val="00F25AA8"/>
    <w:rsid w:val="00F30B7D"/>
    <w:rsid w:val="00F37C3E"/>
    <w:rsid w:val="00F40635"/>
    <w:rsid w:val="00F41DFA"/>
    <w:rsid w:val="00F5167D"/>
    <w:rsid w:val="00F6195A"/>
    <w:rsid w:val="00F67B86"/>
    <w:rsid w:val="00F748AE"/>
    <w:rsid w:val="00F86A3E"/>
    <w:rsid w:val="00F93747"/>
    <w:rsid w:val="00FA203D"/>
    <w:rsid w:val="00FA4075"/>
    <w:rsid w:val="00FB2AFE"/>
    <w:rsid w:val="00FB4B14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4">
    <w:name w:val="Без интервала4"/>
    <w:rsid w:val="00DE2504"/>
    <w:pPr>
      <w:spacing w:after="0" w:line="240" w:lineRule="auto"/>
    </w:pPr>
    <w:rPr>
      <w:rFonts w:ascii="Calibri" w:hAnsi="Calibri"/>
    </w:rPr>
  </w:style>
  <w:style w:type="table" w:customStyle="1" w:styleId="10">
    <w:name w:val="Сетка таблицы1"/>
    <w:basedOn w:val="a1"/>
    <w:next w:val="ae"/>
    <w:uiPriority w:val="59"/>
    <w:rsid w:val="00C721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7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6150-E5C9-4905-81FE-EC532C68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Admin</cp:lastModifiedBy>
  <cp:revision>50</cp:revision>
  <cp:lastPrinted>2019-09-23T09:09:00Z</cp:lastPrinted>
  <dcterms:created xsi:type="dcterms:W3CDTF">2019-09-03T09:43:00Z</dcterms:created>
  <dcterms:modified xsi:type="dcterms:W3CDTF">2020-08-19T08:10:00Z</dcterms:modified>
</cp:coreProperties>
</file>