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5E" w:rsidRDefault="0035605E" w:rsidP="0035605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ПОЯСНИТЕЛЬНАЯ ЗАПИСКА</w:t>
      </w:r>
    </w:p>
    <w:p w:rsidR="00065BBD" w:rsidRPr="00065BBD" w:rsidRDefault="0035605E" w:rsidP="00065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 проекту </w:t>
      </w:r>
      <w:r w:rsidR="00065BBD" w:rsidRPr="00065BBD">
        <w:rPr>
          <w:rFonts w:ascii="Times New Roman" w:hAnsi="Times New Roman" w:cs="Times New Roman"/>
          <w:sz w:val="28"/>
          <w:szCs w:val="28"/>
        </w:rPr>
        <w:t>постановлени</w:t>
      </w:r>
      <w:r w:rsidR="005B352D">
        <w:rPr>
          <w:rFonts w:ascii="Times New Roman" w:hAnsi="Times New Roman" w:cs="Times New Roman"/>
          <w:sz w:val="28"/>
          <w:szCs w:val="28"/>
        </w:rPr>
        <w:t>я</w:t>
      </w:r>
      <w:r w:rsidR="00065BBD" w:rsidRPr="00065BBD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</w:t>
      </w:r>
    </w:p>
    <w:p w:rsidR="00DE6D61" w:rsidRPr="00DE6D61" w:rsidRDefault="00DE6D61" w:rsidP="00DE6D6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4A7A" w:rsidRPr="00C54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определения объема и условий предоставления из бюджета города Невинномысска муниципальным бюджетным и автономным учреждениям города Невинномысска субсидий на цели, не связанные с оказанием ими в соответствии с муниципальным заданием муниципальных услуг (выполнением работ)</w:t>
      </w:r>
      <w:r w:rsidRPr="00DE6D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E6D61" w:rsidRDefault="00DE6D61" w:rsidP="00DE6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D61" w:rsidRDefault="00DE6D61" w:rsidP="00DE6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7B3" w:rsidRPr="00DE6D61" w:rsidRDefault="00E557B3" w:rsidP="00E557B3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Проект постановления администрации города Невинномысска </w:t>
      </w:r>
      <w:r w:rsidRPr="00E557B3">
        <w:rPr>
          <w:rFonts w:ascii="Times New Roman" w:hAnsi="Times New Roman"/>
          <w:color w:val="000000"/>
          <w:spacing w:val="2"/>
          <w:sz w:val="28"/>
          <w:szCs w:val="28"/>
        </w:rPr>
        <w:t>«</w:t>
      </w:r>
      <w:r w:rsidR="00C54A7A" w:rsidRPr="00C54A7A">
        <w:rPr>
          <w:rFonts w:ascii="Times New Roman" w:hAnsi="Times New Roman"/>
          <w:bCs/>
          <w:color w:val="000000"/>
          <w:spacing w:val="2"/>
          <w:sz w:val="28"/>
          <w:szCs w:val="28"/>
        </w:rPr>
        <w:t>Об утверждении Порядка определения объема и условий предоставления из бюджета города Невинномысска муниципальным бюджетным и автономным учреждениям города Невинномысска субсидий на цели, не связанные с оказанием ими в соответствии с муниципальным заданием муниципальных услуг (выполнением работ)</w:t>
      </w:r>
      <w:r w:rsidRPr="00DE6D61">
        <w:rPr>
          <w:rFonts w:ascii="Times New Roman" w:hAnsi="Times New Roman"/>
          <w:color w:val="000000"/>
          <w:spacing w:val="2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(</w:t>
      </w:r>
      <w:r>
        <w:rPr>
          <w:rFonts w:ascii="Times New Roman" w:hAnsi="Times New Roman"/>
          <w:sz w:val="28"/>
        </w:rPr>
        <w:t xml:space="preserve">далее – проект постановления)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разработан с целью соблюдения общих требований </w:t>
      </w:r>
      <w:r w:rsidRPr="00DE6D61">
        <w:rPr>
          <w:rFonts w:ascii="Times New Roman" w:hAnsi="Times New Roman"/>
          <w:color w:val="000000"/>
          <w:spacing w:val="2"/>
          <w:sz w:val="28"/>
          <w:szCs w:val="28"/>
        </w:rPr>
        <w:t>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</w:p>
    <w:p w:rsidR="004D7281" w:rsidRDefault="004D7281" w:rsidP="004D728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постановления</w:t>
      </w:r>
      <w:r w:rsidRPr="004C3B1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соответствует Конституции Российской Федерации, федеральным законам и Уставу города.</w:t>
      </w:r>
    </w:p>
    <w:p w:rsidR="004D7281" w:rsidRPr="00F332C3" w:rsidRDefault="004D7281" w:rsidP="00F332C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проекта постановления не потребует дополнительных расходов бюджета города</w:t>
      </w:r>
      <w:r w:rsidR="00F332C3">
        <w:rPr>
          <w:rFonts w:ascii="Times New Roman" w:hAnsi="Times New Roman"/>
          <w:sz w:val="28"/>
        </w:rPr>
        <w:t xml:space="preserve">, но </w:t>
      </w:r>
      <w:r>
        <w:rPr>
          <w:rFonts w:ascii="Times New Roman" w:hAnsi="Times New Roman"/>
          <w:sz w:val="28"/>
        </w:rPr>
        <w:t>призна</w:t>
      </w:r>
      <w:r w:rsidR="00F332C3">
        <w:rPr>
          <w:rFonts w:ascii="Times New Roman" w:hAnsi="Times New Roman"/>
          <w:sz w:val="28"/>
        </w:rPr>
        <w:t xml:space="preserve">ет </w:t>
      </w:r>
      <w:r>
        <w:rPr>
          <w:rFonts w:ascii="Times New Roman" w:hAnsi="Times New Roman"/>
          <w:sz w:val="28"/>
        </w:rPr>
        <w:t>утратившими силу</w:t>
      </w:r>
      <w:r w:rsidR="00F0436F">
        <w:rPr>
          <w:rFonts w:ascii="Times New Roman" w:hAnsi="Times New Roman"/>
          <w:sz w:val="28"/>
        </w:rPr>
        <w:t xml:space="preserve"> с 01 января           2021 года </w:t>
      </w:r>
      <w:r w:rsidRPr="00F332C3">
        <w:rPr>
          <w:rFonts w:ascii="Times New Roman" w:hAnsi="Times New Roman"/>
          <w:sz w:val="28"/>
        </w:rPr>
        <w:t>постановление администрации города</w:t>
      </w:r>
      <w:r w:rsidR="00F0436F">
        <w:rPr>
          <w:rFonts w:ascii="Times New Roman" w:hAnsi="Times New Roman"/>
          <w:sz w:val="28"/>
        </w:rPr>
        <w:t xml:space="preserve"> Невинномысска </w:t>
      </w:r>
      <w:r w:rsidRPr="00F332C3">
        <w:rPr>
          <w:rFonts w:ascii="Times New Roman" w:hAnsi="Times New Roman"/>
          <w:sz w:val="28"/>
        </w:rPr>
        <w:t>от 13 мая 2019 № 676 «Об утверждении порядка определения объема и условий предоставления из бюджета города Невинномысска муниципальным бюджетным и автономным учреждениям города Невинномысска субсидий на цели, не связанные с оказанием ими в соответствии с муниципальным заданием муниципальных услуг (выполнением работ)</w:t>
      </w:r>
      <w:bookmarkStart w:id="0" w:name="Par37"/>
      <w:bookmarkEnd w:id="0"/>
      <w:r w:rsidRPr="00F332C3">
        <w:rPr>
          <w:rFonts w:ascii="Times New Roman" w:hAnsi="Times New Roman"/>
          <w:sz w:val="28"/>
        </w:rPr>
        <w:t>».</w:t>
      </w:r>
      <w:bookmarkStart w:id="1" w:name="_GoBack"/>
      <w:bookmarkEnd w:id="1"/>
    </w:p>
    <w:sectPr w:rsidR="004D7281" w:rsidRPr="00F3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BC"/>
    <w:rsid w:val="00051B43"/>
    <w:rsid w:val="00065BBD"/>
    <w:rsid w:val="000E4F32"/>
    <w:rsid w:val="00177D4D"/>
    <w:rsid w:val="002F1D15"/>
    <w:rsid w:val="00301981"/>
    <w:rsid w:val="0033078A"/>
    <w:rsid w:val="003370E4"/>
    <w:rsid w:val="0035605E"/>
    <w:rsid w:val="00366A8E"/>
    <w:rsid w:val="00385B20"/>
    <w:rsid w:val="004306DE"/>
    <w:rsid w:val="00461FDB"/>
    <w:rsid w:val="004C3B13"/>
    <w:rsid w:val="004D7281"/>
    <w:rsid w:val="00582E85"/>
    <w:rsid w:val="005B352D"/>
    <w:rsid w:val="005C7067"/>
    <w:rsid w:val="005F02BC"/>
    <w:rsid w:val="00661AA5"/>
    <w:rsid w:val="006A7B9C"/>
    <w:rsid w:val="00707C0A"/>
    <w:rsid w:val="007F2E2D"/>
    <w:rsid w:val="007F5ECB"/>
    <w:rsid w:val="00823D79"/>
    <w:rsid w:val="008A36F1"/>
    <w:rsid w:val="00931E27"/>
    <w:rsid w:val="009360AA"/>
    <w:rsid w:val="00A360E7"/>
    <w:rsid w:val="00A5173F"/>
    <w:rsid w:val="00AF657E"/>
    <w:rsid w:val="00BA3476"/>
    <w:rsid w:val="00BA6C54"/>
    <w:rsid w:val="00BE4016"/>
    <w:rsid w:val="00C14581"/>
    <w:rsid w:val="00C25D91"/>
    <w:rsid w:val="00C312FB"/>
    <w:rsid w:val="00C54A7A"/>
    <w:rsid w:val="00CB7858"/>
    <w:rsid w:val="00CD17B5"/>
    <w:rsid w:val="00D37917"/>
    <w:rsid w:val="00D7648C"/>
    <w:rsid w:val="00DA33E5"/>
    <w:rsid w:val="00DC080F"/>
    <w:rsid w:val="00DE6D61"/>
    <w:rsid w:val="00E557B3"/>
    <w:rsid w:val="00E84F34"/>
    <w:rsid w:val="00E93C7C"/>
    <w:rsid w:val="00EA24B3"/>
    <w:rsid w:val="00F0436F"/>
    <w:rsid w:val="00F332C3"/>
    <w:rsid w:val="00F9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EE8BF-A0A3-4D6C-BAA0-12431F2F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5E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05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Zamfin</cp:lastModifiedBy>
  <cp:revision>6</cp:revision>
  <cp:lastPrinted>2020-12-11T13:44:00Z</cp:lastPrinted>
  <dcterms:created xsi:type="dcterms:W3CDTF">2020-12-15T12:29:00Z</dcterms:created>
  <dcterms:modified xsi:type="dcterms:W3CDTF">2020-12-25T12:20:00Z</dcterms:modified>
</cp:coreProperties>
</file>