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98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65DCDD" wp14:editId="44D6BD59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8" w:rsidRPr="00320498" w:rsidRDefault="00320498" w:rsidP="00320498">
      <w:pPr>
        <w:overflowPunct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320498" w:rsidRPr="00320498" w:rsidRDefault="00320498" w:rsidP="00320498">
      <w:pPr>
        <w:overflowPunct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320498" w:rsidRPr="00320498" w:rsidRDefault="00320498" w:rsidP="00320498">
      <w:pPr>
        <w:tabs>
          <w:tab w:val="left" w:pos="4005"/>
          <w:tab w:val="left" w:pos="4215"/>
        </w:tabs>
        <w:overflowPunct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8" w:rsidRPr="00320498" w:rsidRDefault="00320498" w:rsidP="00320498">
      <w:pPr>
        <w:overflowPunct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/>
        <w:ind w:righ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2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.03.2019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310</w:t>
      </w:r>
    </w:p>
    <w:p w:rsidR="00320498" w:rsidRP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8" w:rsidRDefault="00320498" w:rsidP="00320498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sz w:val="28"/>
          <w:szCs w:val="28"/>
          <w:lang w:eastAsia="ar-SA"/>
        </w:rPr>
      </w:pPr>
    </w:p>
    <w:p w:rsidR="008E32E8" w:rsidRDefault="008E32E8" w:rsidP="008B398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D764D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D764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Невинномысска от 28 октября 2013</w:t>
      </w:r>
      <w:r w:rsidR="00BB701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D764D">
        <w:rPr>
          <w:rFonts w:ascii="Times New Roman" w:hAnsi="Times New Roman" w:cs="Times New Roman"/>
          <w:b w:val="0"/>
          <w:sz w:val="28"/>
          <w:szCs w:val="28"/>
        </w:rPr>
        <w:t xml:space="preserve"> № 3387 </w:t>
      </w:r>
    </w:p>
    <w:p w:rsidR="008E32E8" w:rsidRDefault="008E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014" w:rsidRPr="008E32E8" w:rsidRDefault="00BB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2E8" w:rsidRPr="008E32E8" w:rsidRDefault="008E32E8" w:rsidP="00411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2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226E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Pr="00A122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226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A122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226E">
        <w:rPr>
          <w:rFonts w:ascii="Times New Roman" w:hAnsi="Times New Roman" w:cs="Times New Roman"/>
          <w:sz w:val="28"/>
          <w:szCs w:val="28"/>
        </w:rPr>
        <w:t xml:space="preserve"> Российской Федерации от 07 февраля 1992 г</w:t>
      </w:r>
      <w:r w:rsidR="00BB7014">
        <w:rPr>
          <w:rFonts w:ascii="Times New Roman" w:hAnsi="Times New Roman" w:cs="Times New Roman"/>
          <w:sz w:val="28"/>
          <w:szCs w:val="28"/>
        </w:rPr>
        <w:t>ода</w:t>
      </w:r>
      <w:r w:rsidRPr="00A1226E">
        <w:rPr>
          <w:rFonts w:ascii="Times New Roman" w:hAnsi="Times New Roman" w:cs="Times New Roman"/>
          <w:sz w:val="28"/>
          <w:szCs w:val="28"/>
        </w:rPr>
        <w:t xml:space="preserve"> </w:t>
      </w:r>
      <w:r w:rsidR="00A1226E">
        <w:rPr>
          <w:rFonts w:ascii="Times New Roman" w:hAnsi="Times New Roman" w:cs="Times New Roman"/>
          <w:sz w:val="28"/>
          <w:szCs w:val="28"/>
        </w:rPr>
        <w:t>№ 2300-1 «</w:t>
      </w:r>
      <w:r w:rsidRPr="00A1226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A1226E">
        <w:rPr>
          <w:rFonts w:ascii="Times New Roman" w:hAnsi="Times New Roman" w:cs="Times New Roman"/>
          <w:sz w:val="28"/>
          <w:szCs w:val="28"/>
        </w:rPr>
        <w:t>»</w:t>
      </w:r>
      <w:r w:rsidRPr="00A1226E">
        <w:rPr>
          <w:rFonts w:ascii="Times New Roman" w:hAnsi="Times New Roman" w:cs="Times New Roman"/>
          <w:sz w:val="28"/>
          <w:szCs w:val="28"/>
        </w:rPr>
        <w:t xml:space="preserve">, </w:t>
      </w:r>
      <w:r w:rsidR="00BB7014">
        <w:rPr>
          <w:rFonts w:ascii="Times New Roman" w:hAnsi="Times New Roman" w:cs="Times New Roman"/>
          <w:sz w:val="28"/>
          <w:szCs w:val="28"/>
        </w:rPr>
        <w:t>Ф</w:t>
      </w:r>
      <w:r w:rsidRPr="00A1226E">
        <w:rPr>
          <w:rFonts w:ascii="Times New Roman" w:hAnsi="Times New Roman" w:cs="Times New Roman"/>
          <w:sz w:val="28"/>
          <w:szCs w:val="28"/>
        </w:rPr>
        <w:t>едеральными законами от 12 января 1996 г</w:t>
      </w:r>
      <w:r w:rsidR="00BB7014">
        <w:rPr>
          <w:rFonts w:ascii="Times New Roman" w:hAnsi="Times New Roman" w:cs="Times New Roman"/>
          <w:sz w:val="28"/>
          <w:szCs w:val="28"/>
        </w:rPr>
        <w:t>ода</w:t>
      </w:r>
      <w:r w:rsidRPr="00A12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1226E">
          <w:rPr>
            <w:rFonts w:ascii="Times New Roman" w:hAnsi="Times New Roman" w:cs="Times New Roman"/>
            <w:sz w:val="28"/>
            <w:szCs w:val="28"/>
          </w:rPr>
          <w:t>№</w:t>
        </w:r>
        <w:r w:rsidRPr="00A1226E">
          <w:rPr>
            <w:rFonts w:ascii="Times New Roman" w:hAnsi="Times New Roman" w:cs="Times New Roman"/>
            <w:sz w:val="28"/>
            <w:szCs w:val="28"/>
          </w:rPr>
          <w:t xml:space="preserve"> 7-ФЗ</w:t>
        </w:r>
      </w:hyperlink>
      <w:r w:rsidR="00A1226E">
        <w:rPr>
          <w:rFonts w:ascii="Times New Roman" w:hAnsi="Times New Roman" w:cs="Times New Roman"/>
          <w:sz w:val="28"/>
          <w:szCs w:val="28"/>
        </w:rPr>
        <w:t xml:space="preserve"> «</w:t>
      </w:r>
      <w:r w:rsidRPr="00A1226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1226E">
        <w:rPr>
          <w:rFonts w:ascii="Times New Roman" w:hAnsi="Times New Roman" w:cs="Times New Roman"/>
          <w:sz w:val="28"/>
          <w:szCs w:val="28"/>
        </w:rPr>
        <w:t>»</w:t>
      </w:r>
      <w:r w:rsidRPr="00A1226E">
        <w:rPr>
          <w:rFonts w:ascii="Times New Roman" w:hAnsi="Times New Roman" w:cs="Times New Roman"/>
          <w:sz w:val="28"/>
          <w:szCs w:val="28"/>
        </w:rPr>
        <w:t>, от 06 октября 2003 г</w:t>
      </w:r>
      <w:r w:rsidR="00BB7014">
        <w:rPr>
          <w:rFonts w:ascii="Times New Roman" w:hAnsi="Times New Roman" w:cs="Times New Roman"/>
          <w:sz w:val="28"/>
          <w:szCs w:val="28"/>
        </w:rPr>
        <w:t>ода</w:t>
      </w:r>
      <w:r w:rsidRPr="00A12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1226E">
          <w:rPr>
            <w:rFonts w:ascii="Times New Roman" w:hAnsi="Times New Roman" w:cs="Times New Roman"/>
            <w:sz w:val="28"/>
            <w:szCs w:val="28"/>
          </w:rPr>
          <w:t>№</w:t>
        </w:r>
        <w:r w:rsidRPr="00A1226E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A1226E">
        <w:rPr>
          <w:rFonts w:ascii="Times New Roman" w:hAnsi="Times New Roman" w:cs="Times New Roman"/>
          <w:sz w:val="28"/>
          <w:szCs w:val="28"/>
        </w:rPr>
        <w:t xml:space="preserve"> «</w:t>
      </w:r>
      <w:r w:rsidRPr="00A122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1226E">
        <w:rPr>
          <w:rFonts w:ascii="Times New Roman" w:hAnsi="Times New Roman" w:cs="Times New Roman"/>
          <w:sz w:val="28"/>
          <w:szCs w:val="28"/>
        </w:rPr>
        <w:t>»</w:t>
      </w:r>
      <w:r w:rsidRPr="008E32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122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226E">
        <w:rPr>
          <w:rFonts w:ascii="Times New Roman" w:hAnsi="Times New Roman" w:cs="Times New Roman"/>
          <w:sz w:val="28"/>
          <w:szCs w:val="28"/>
        </w:rPr>
        <w:t xml:space="preserve"> </w:t>
      </w:r>
      <w:r w:rsidRPr="008E32E8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EB5A67" w:rsidRPr="007B5484">
        <w:rPr>
          <w:rFonts w:ascii="Times New Roman" w:hAnsi="Times New Roman" w:cs="Times New Roman"/>
          <w:sz w:val="28"/>
          <w:szCs w:val="28"/>
        </w:rPr>
        <w:t xml:space="preserve">, </w:t>
      </w:r>
      <w:r w:rsidR="00EB5A67" w:rsidRPr="007B5484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B7229C" w:rsidRDefault="00411819" w:rsidP="0041181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398C">
        <w:rPr>
          <w:rFonts w:ascii="Times New Roman" w:hAnsi="Times New Roman" w:cs="Times New Roman"/>
          <w:sz w:val="28"/>
          <w:szCs w:val="28"/>
        </w:rPr>
        <w:t>Внести</w:t>
      </w:r>
      <w:r w:rsidR="007C39E5">
        <w:rPr>
          <w:rFonts w:ascii="Times New Roman" w:hAnsi="Times New Roman" w:cs="Times New Roman"/>
          <w:sz w:val="28"/>
          <w:szCs w:val="28"/>
        </w:rPr>
        <w:t xml:space="preserve"> </w:t>
      </w:r>
      <w:r w:rsidR="00B7229C">
        <w:rPr>
          <w:rFonts w:ascii="Times New Roman" w:hAnsi="Times New Roman" w:cs="Times New Roman"/>
          <w:sz w:val="28"/>
          <w:szCs w:val="28"/>
        </w:rPr>
        <w:t xml:space="preserve">в </w:t>
      </w:r>
      <w:r w:rsidR="00B7229C" w:rsidRPr="00B722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Невинномысска </w:t>
      </w:r>
      <w:r w:rsidR="00B7229C">
        <w:rPr>
          <w:rFonts w:ascii="Times New Roman" w:hAnsi="Times New Roman" w:cs="Times New Roman"/>
          <w:sz w:val="28"/>
          <w:szCs w:val="28"/>
        </w:rPr>
        <w:t>от 28 </w:t>
      </w:r>
      <w:r w:rsidR="00B7229C" w:rsidRPr="00B7229C">
        <w:rPr>
          <w:rFonts w:ascii="Times New Roman" w:hAnsi="Times New Roman" w:cs="Times New Roman"/>
          <w:sz w:val="28"/>
          <w:szCs w:val="28"/>
        </w:rPr>
        <w:t>октября 2013 № 3387 «О порядке оказания платных услуг муниципальными казенными и бюджетными учреждениями города Невинномысска»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7229C">
        <w:rPr>
          <w:rFonts w:ascii="Times New Roman" w:hAnsi="Times New Roman" w:cs="Times New Roman"/>
          <w:sz w:val="28"/>
          <w:szCs w:val="28"/>
        </w:rPr>
        <w:t>:</w:t>
      </w:r>
    </w:p>
    <w:p w:rsidR="00B7229C" w:rsidRDefault="00B7229C" w:rsidP="00411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Методику </w:t>
      </w:r>
      <w:r w:rsidR="00411819">
        <w:rPr>
          <w:rFonts w:ascii="Times New Roman" w:hAnsi="Times New Roman" w:cs="Times New Roman"/>
          <w:sz w:val="28"/>
          <w:szCs w:val="28"/>
        </w:rPr>
        <w:t xml:space="preserve">формирования цен на платные услуги изложить в редакции согласно </w:t>
      </w:r>
      <w:r w:rsidR="00374037">
        <w:rPr>
          <w:rFonts w:ascii="Times New Roman" w:hAnsi="Times New Roman" w:cs="Times New Roman"/>
          <w:sz w:val="28"/>
          <w:szCs w:val="28"/>
        </w:rPr>
        <w:t>приложению</w:t>
      </w:r>
      <w:r w:rsidR="0041181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32E8" w:rsidRDefault="00B7229C" w:rsidP="00411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11819">
        <w:rPr>
          <w:rFonts w:ascii="Times New Roman" w:hAnsi="Times New Roman" w:cs="Times New Roman"/>
          <w:sz w:val="28"/>
          <w:szCs w:val="28"/>
        </w:rPr>
        <w:t xml:space="preserve">. Пункт 3 </w:t>
      </w:r>
      <w:r w:rsidR="00BF0421">
        <w:rPr>
          <w:rFonts w:ascii="Times New Roman" w:hAnsi="Times New Roman" w:cs="Times New Roman"/>
          <w:sz w:val="28"/>
          <w:szCs w:val="28"/>
        </w:rPr>
        <w:t>п</w:t>
      </w:r>
      <w:r w:rsidR="00921859" w:rsidRPr="00921859">
        <w:rPr>
          <w:rFonts w:ascii="Times New Roman" w:hAnsi="Times New Roman" w:cs="Times New Roman"/>
          <w:sz w:val="28"/>
          <w:szCs w:val="28"/>
        </w:rPr>
        <w:t>орядк</w:t>
      </w:r>
      <w:r w:rsidR="00411819">
        <w:rPr>
          <w:rFonts w:ascii="Times New Roman" w:hAnsi="Times New Roman" w:cs="Times New Roman"/>
          <w:sz w:val="28"/>
          <w:szCs w:val="28"/>
        </w:rPr>
        <w:t>а</w:t>
      </w:r>
      <w:r w:rsidR="00921859" w:rsidRPr="00921859">
        <w:rPr>
          <w:rFonts w:ascii="Times New Roman" w:hAnsi="Times New Roman" w:cs="Times New Roman"/>
          <w:sz w:val="28"/>
          <w:szCs w:val="28"/>
        </w:rPr>
        <w:t xml:space="preserve"> </w:t>
      </w:r>
      <w:r w:rsidR="00411819">
        <w:rPr>
          <w:rFonts w:ascii="Times New Roman" w:hAnsi="Times New Roman" w:cs="Times New Roman"/>
          <w:sz w:val="28"/>
          <w:szCs w:val="28"/>
        </w:rPr>
        <w:t xml:space="preserve">расходования средств, полученных от сдачи в аренду муниципального имущества муниципальными бюджетными, </w:t>
      </w:r>
      <w:r w:rsidR="00411819" w:rsidRPr="00D753E7">
        <w:rPr>
          <w:rFonts w:ascii="Times New Roman" w:hAnsi="Times New Roman" w:cs="Times New Roman"/>
          <w:sz w:val="28"/>
          <w:szCs w:val="28"/>
        </w:rPr>
        <w:t xml:space="preserve">казенными и автономными </w:t>
      </w:r>
      <w:r w:rsidR="00374037" w:rsidRPr="00D753E7">
        <w:rPr>
          <w:rFonts w:ascii="Times New Roman" w:hAnsi="Times New Roman" w:cs="Times New Roman"/>
          <w:sz w:val="28"/>
          <w:szCs w:val="28"/>
        </w:rPr>
        <w:t>учреждениями</w:t>
      </w:r>
      <w:r w:rsidR="00411819">
        <w:rPr>
          <w:rFonts w:ascii="Times New Roman" w:hAnsi="Times New Roman" w:cs="Times New Roman"/>
          <w:sz w:val="28"/>
          <w:szCs w:val="28"/>
        </w:rPr>
        <w:t xml:space="preserve"> города Невинномысска дополнить</w:t>
      </w:r>
      <w:r w:rsidR="00921859">
        <w:rPr>
          <w:rFonts w:ascii="Times New Roman" w:hAnsi="Times New Roman" w:cs="Times New Roman"/>
          <w:sz w:val="28"/>
          <w:szCs w:val="28"/>
        </w:rPr>
        <w:t xml:space="preserve"> </w:t>
      </w:r>
      <w:r w:rsidR="003959D2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921859">
        <w:rPr>
          <w:rFonts w:ascii="Times New Roman" w:hAnsi="Times New Roman" w:cs="Times New Roman"/>
          <w:sz w:val="28"/>
          <w:szCs w:val="28"/>
        </w:rPr>
        <w:t>:</w:t>
      </w:r>
    </w:p>
    <w:p w:rsidR="00FB5811" w:rsidRPr="00921859" w:rsidRDefault="00921859" w:rsidP="00411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7A4F" w:rsidRPr="00D753E7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запасов.».</w:t>
      </w:r>
    </w:p>
    <w:p w:rsidR="007C39E5" w:rsidRPr="002B2FE8" w:rsidRDefault="007C39E5" w:rsidP="00411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2B2FE8">
        <w:rPr>
          <w:rFonts w:ascii="Times New Roman" w:hAnsi="Times New Roman" w:cs="Times New Roman"/>
          <w:sz w:val="28"/>
          <w:szCs w:val="28"/>
        </w:rPr>
        <w:t xml:space="preserve">. </w:t>
      </w:r>
      <w:r w:rsidR="008B398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</w:t>
      </w:r>
      <w:r w:rsidRPr="002B2FE8">
        <w:rPr>
          <w:rFonts w:ascii="Times New Roman" w:hAnsi="Times New Roman" w:cs="Times New Roman"/>
          <w:sz w:val="28"/>
          <w:szCs w:val="28"/>
        </w:rPr>
        <w:t>.</w:t>
      </w:r>
    </w:p>
    <w:p w:rsidR="007C39E5" w:rsidRPr="002B2FE8" w:rsidRDefault="007C39E5" w:rsidP="00411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FE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BF0421">
        <w:rPr>
          <w:rFonts w:ascii="Times New Roman" w:hAnsi="Times New Roman" w:cs="Times New Roman"/>
          <w:sz w:val="28"/>
          <w:szCs w:val="28"/>
        </w:rPr>
        <w:t>ис</w:t>
      </w:r>
      <w:r w:rsidRPr="002B2FE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города, руководителя</w:t>
      </w:r>
      <w:r w:rsidRPr="002B2FE8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города Невинномысска </w:t>
      </w:r>
      <w:proofErr w:type="spellStart"/>
      <w:r w:rsidRPr="002B2FE8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Pr="002B2FE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C39E5" w:rsidRDefault="007C39E5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C39E5" w:rsidRDefault="007C39E5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C39E5" w:rsidRDefault="007C39E5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C39E5" w:rsidRDefault="00F27B6E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и обязанности</w:t>
      </w:r>
    </w:p>
    <w:p w:rsidR="00F27B6E" w:rsidRDefault="00F27B6E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Невинномысска</w:t>
      </w:r>
    </w:p>
    <w:p w:rsidR="00F27B6E" w:rsidRDefault="00F27B6E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F27B6E" w:rsidRDefault="00F27B6E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В.Э. Соколюк</w:t>
      </w:r>
    </w:p>
    <w:p w:rsidR="00F27B6E" w:rsidRDefault="00F27B6E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27B6E" w:rsidRDefault="00F27B6E" w:rsidP="007C39E5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F27B6E" w:rsidSect="00320498">
          <w:pgSz w:w="11906" w:h="16838"/>
          <w:pgMar w:top="426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320498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498"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15.03.2019 № 310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498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498">
        <w:rPr>
          <w:rFonts w:ascii="Times New Roman" w:hAnsi="Times New Roman" w:cs="Times New Roman"/>
          <w:bCs/>
          <w:sz w:val="28"/>
          <w:szCs w:val="28"/>
        </w:rPr>
        <w:t>формирования цен на платные услуги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Настоящая методика формирования цен на платные услуги обеспечивает единый методологический подход к расчету цен на платные услуги, оказываемые муниципальными казенными и бюджетными учреждениями города Невинномысска, и является примерной.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I. Цена на платную услугу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1. Цена на платную услугу (Ц) определяется по формуле: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49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Н, (1)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где: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- себестоимость услуги;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прибыль на услугу;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Н - налоги на услугу (налог на добавленную стоимость согласно действующему законодательству Российской Федерации).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II. Расчет себестоимости платных услуг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2. Для расчета себестоимости платных услуг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используются данные о расходах муниципальных учреждений, отнесенных к следующим статьям и подстатьям в соответствии с классификацией операций сектора государственного управления: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1) статья 210 «Оплата труда, начисления на выплаты по оплате труда» включает в себя следующие подстатьи: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211 «Заработная плата» - заработная плата с начислениями по оплате труда на основании положения об оплате труда, приказов, распоряжений, трудовых договоров и прочее;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212 «Прочие несоциальные выплаты персоналу в денежной форме» - компенсационные выплаты в установленном законодательством порядке;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213 «Начисления на выплаты по оплате труда»; 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2) статья 220 «Оплата работ, услуг» включает в себя следующие подстатьи: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lastRenderedPageBreak/>
        <w:t>221 «Услуги связи»;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222 «Транспортные услуги»;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223 «Коммунальные услуги»;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224 «Арендная плата за пользование имуществом (за исключением земельных участков и других обособленных природных объектов)»;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225 «Работы, услуги по содержанию имущества»;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226 «Прочие работы, услуги»;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227 «Страхование»;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228 «Услуги, работы для целей капитальных вложений»;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229 «Арендная плата за пользование земельными участками и другими обособленными природными объектами»;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3) статья 300 «Поступление нефинансовых активов» включает в себя следующие подстатьи: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310 «Увеличение стоимости основных средств»;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320 «Увеличение стоимости нематериальных активов»;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330 «Увеличение стоимости непроизведенных активов»;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340 «Увеличение стоимости материальных запасов»;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350 «Увеличение стоимости права пользования»;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360 «Увеличение стоимости биологических активов».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498">
        <w:rPr>
          <w:rFonts w:ascii="Times New Roman" w:hAnsi="Times New Roman" w:cs="Times New Roman"/>
          <w:sz w:val="28"/>
          <w:szCs w:val="28"/>
        </w:rPr>
        <w:t>Для расчета себестоимости платных услуг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расходы муниципального учреждения делятся на прямые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и косвенные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(статья 318</w:t>
      </w:r>
      <w:hyperlink r:id="rId14" w:history="1"/>
      <w:r w:rsidRPr="0032049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Федерации):</w:t>
      </w:r>
      <w:proofErr w:type="gramEnd"/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, (2)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3. К прямым расходам относятся затраты, непосредственно связанные с оказанием платной услуги и потребляемые в процессе ее оказания согласно статье 318 Налогового кодекса Российской Федерации.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Прямые расходы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рассчитываются по формуле: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ФОТосн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Ими +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Иос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, (3)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1) оплата труда работников муниципальных учреждений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ФОТосн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определяется на основе действующих нормативных правовых актов Российской Федерации.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Заработная плата работников учреждений включает в себя: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тарифную ставку (оклад);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выплаты стимулирующего характера и компенсационного характера.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Расчет расходов на оплату труда производится с учетом годового фонда рабочего времени по каждой категории основного персонала и времени оказания услуги: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498">
        <w:rPr>
          <w:rFonts w:ascii="Times New Roman" w:hAnsi="Times New Roman" w:cs="Times New Roman"/>
          <w:sz w:val="28"/>
          <w:szCs w:val="28"/>
        </w:rPr>
        <w:t>2) начисления на выплаты по оплате труда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) которые  включают расходы по уплате страховых взносов в бюджеты Пенсионного фонда Российской Федерации на обязательное пенсионное страхование, Фонда </w:t>
      </w:r>
      <w:r w:rsidRPr="00320498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Федерального фонда обязательного медицинского страхования на обязательное медицинское страхование, а также страховых взносов на обязательное социальное страхование</w:t>
      </w:r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и профессиональных заболеваний;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3) материальные затраты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включают расходы на материалы, потребляемые непосредственно в процессе оказания платной услуги и не являющиеся амортизируемым имуществом;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4) износ мягкого инвентаря по основным подразделениям рассчитывается исходя из фактических расходов на его приобретение и срока использования.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В общем виде износ мягкого инвентаря (Ими) может быть определен по формуле: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Ими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Фсмш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* Т, (4)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где: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Фсмш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- фактическая стоимость i-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вида мягкого инвентаря, используемого при оказании платной услуги (с учетом срока использования мягкого инвентаря), в пересчете на год;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Т - время оказания платной услуги (час);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- число дней работы учреждения в рассматриваемом периоде (год), во время которых оказывалась платная услуга (дней);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- количество часов работы учреждения за день, во время которых оказывалась платная услуга (час);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5) сумма начисленной амортизации оборудования, непосредственно связанного с оказанием платной услуги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Иос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Сумма амортизации за год i-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вида оборудования, используемого непосредственно для оказания услуги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Бсi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Сиi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, (5)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где: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Бс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балансовая стоимость i-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вида оборудования;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установленный максимальный срок использования i-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вида оборудования.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Сумма амортизации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Иос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всех видов оборудования, непосредственно участвующих в оказании платной услуги, за год равна: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Иос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= сумма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i) /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* Т, (6)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где: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lastRenderedPageBreak/>
        <w:t>Са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сумма амортизации за год i-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вида оборудования, используемого при оказании платной услуги;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- число дней работы оборудования за год;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- количество часов работы оборудования за день;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Т - время оказания услуги в часах;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i - виды оборудования, используемого при оказании платной услуги;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6) к прямым расходам могут быть отнесены и другие виды затрат, которые непосредственно потребляются при оказании услуги, расходы на услуги сторонних организаций и т.д.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4. К косвенным расходам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относятся те виды затрат, которые необходимы для оказания услуги, но которые нельзя включить в себестоимость платных услуг методом прямого счета.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Величина косвенных расходов определяется по формуле: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ФОТоу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Ноу +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+ Аз +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Рпроч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, (7)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Косвенными расходами при оказании услуг являются: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1) расходы на оплату труда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персонала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ФОТоу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), которые включают заработную плату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персонала, непосредственно не занятого в оказании платных услуг, надбавки, доплаты и другие выплаты стимулирующего и компенсационного характера в соответствии с действующим законодательством;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498">
        <w:rPr>
          <w:rFonts w:ascii="Times New Roman" w:hAnsi="Times New Roman" w:cs="Times New Roman"/>
          <w:sz w:val="28"/>
          <w:szCs w:val="28"/>
        </w:rPr>
        <w:t>2) начисления на выплаты по оплате труда (Ноу), которые  включают расходы по уплате страховых взносов в бюджеты Пенсионного фонда Российской Федерации на обязательное пенсионное страхование, Фонда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Федерального фонда обязательного медицинского страхования на обязательное медицинское страхование, а также страховых взносов на обязательное социальное страхование</w:t>
      </w:r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и профессиональных заболеваний;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3) хозяйственные расходы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), которые включают затраты на материалы для хозяйственных целей, на канцелярские товары, на текущий ремонт, коммунальные расходы, арендную плату зданий и сооружений и определяются либо по фактическим данным предшествующего года, либо в соответствии с планом работы на будущий год;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4) амортизация зданий, сооружений и других основных средств (Аз), непосредственно не связанных с оказанием услуги;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5) прочие расходы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Рпроч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), которые определяются по фактическим данным предшествующего года либо, в случае недостаточного ресурсного обеспечения или отсутствия данных, - в соответствии с планом работы на будущий год.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Прочие расходы могут включать: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lastRenderedPageBreak/>
        <w:t>расходы по охране имущества, обслуживанию охранно-пожарной сигнализации, расходы на приобретение услуг пожарной охраны и иных услуг охранной деятельности;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расходы на подготовку и переподготовку кадров;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расходы на рекламу, непосредственно не связанные с оказанием услуги: 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телекоммуникационные сети; расходы на световую и иную наружную рекламу, включая изготовление рекламных стендов и рекламных щитов; 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платных услугах;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другие расходы, предусмотренные </w:t>
      </w:r>
      <w:hyperlink r:id="rId15" w:history="1">
        <w:r w:rsidRPr="00320498">
          <w:rPr>
            <w:rStyle w:val="a5"/>
            <w:rFonts w:ascii="Times New Roman" w:hAnsi="Times New Roman" w:cs="Times New Roman"/>
            <w:sz w:val="28"/>
            <w:szCs w:val="28"/>
          </w:rPr>
          <w:t>статьей 264</w:t>
        </w:r>
      </w:hyperlink>
      <w:r w:rsidRPr="0032049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В себестоимость конкретной i-й платной услуги косвенные расходы включаются пропорционально прямым расходам, приходящимся на платную услугу, через расчетный коэффициент косвенных расходов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Рпрi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, (8)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где: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величина косвенных расходов, включаемых в себестоимость конкретной i-й платной услуги;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величина прямых расходов, включаемых в себестоимость i-й платной услуги;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- коэффициент косвенных расходов, включаемых в себестоимость данной платной услуги пропорционально прямым расходам или пропорционально затратам на оплату труда и начислением на выплаты по оплате труда основного персонала.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Коэффициент косвенных расходов (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) рассчитывается по фактическим данным предшествующего периода либо в случае недостаточного ресурсного обеспечения или отсутствия данных за предшествующий период в соответствии с планом работы на будущий год по формуле: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 xml:space="preserve"> = сумма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/ сумма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Рпрi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, (9)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где: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Ркосв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сумма косвенных расходов в расчете на весь объем оказанных платных услуг за год;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Рпр</w:t>
      </w:r>
      <w:proofErr w:type="gramStart"/>
      <w:r w:rsidRPr="0032049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сумма прямых расходов в расчете на весь объем оказанных платных услуг за год.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lastRenderedPageBreak/>
        <w:t>III. Расчет прибыли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5. Величина прибыли в стоимостном выражении рассчитывается по формуле: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/с * Ре, (10)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где: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49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20498">
        <w:rPr>
          <w:rFonts w:ascii="Times New Roman" w:hAnsi="Times New Roman" w:cs="Times New Roman"/>
          <w:sz w:val="28"/>
          <w:szCs w:val="28"/>
        </w:rPr>
        <w:t xml:space="preserve"> - прибыль;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9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20498">
        <w:rPr>
          <w:rFonts w:ascii="Times New Roman" w:hAnsi="Times New Roman" w:cs="Times New Roman"/>
          <w:sz w:val="28"/>
          <w:szCs w:val="28"/>
        </w:rPr>
        <w:t>/с - себестоимость платной услуги (руб.);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Ре - рентабельность.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Предельный уровень рентабельности по учреждению устанавливается не более 50 процентов.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0498">
        <w:rPr>
          <w:rFonts w:ascii="Times New Roman" w:hAnsi="Times New Roman" w:cs="Times New Roman"/>
          <w:sz w:val="28"/>
          <w:szCs w:val="28"/>
        </w:rPr>
        <w:t>V. Налогообложение при оказании платных услуг</w:t>
      </w: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 xml:space="preserve">6. В случаях, предусмотренных Налоговым </w:t>
      </w:r>
      <w:hyperlink r:id="rId16" w:history="1">
        <w:r w:rsidRPr="003204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0498">
        <w:rPr>
          <w:rFonts w:ascii="Times New Roman" w:hAnsi="Times New Roman" w:cs="Times New Roman"/>
          <w:sz w:val="28"/>
          <w:szCs w:val="28"/>
        </w:rPr>
        <w:t xml:space="preserve"> Российской Федерации, в стоимость платных услуг включается налог на добавленную стоимость.</w:t>
      </w:r>
    </w:p>
    <w:p w:rsidR="00320498" w:rsidRPr="00320498" w:rsidRDefault="00320498" w:rsidP="0032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498" w:rsidRPr="00320498" w:rsidRDefault="00320498" w:rsidP="0032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20498" w:rsidRDefault="00320498" w:rsidP="0032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9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320498">
        <w:rPr>
          <w:rFonts w:ascii="Times New Roman" w:hAnsi="Times New Roman" w:cs="Times New Roman"/>
          <w:sz w:val="28"/>
          <w:szCs w:val="28"/>
        </w:rPr>
        <w:tab/>
      </w:r>
      <w:r w:rsidRPr="00320498">
        <w:rPr>
          <w:rFonts w:ascii="Times New Roman" w:hAnsi="Times New Roman" w:cs="Times New Roman"/>
          <w:sz w:val="28"/>
          <w:szCs w:val="28"/>
        </w:rPr>
        <w:tab/>
      </w:r>
      <w:r w:rsidRPr="00320498">
        <w:rPr>
          <w:rFonts w:ascii="Times New Roman" w:hAnsi="Times New Roman" w:cs="Times New Roman"/>
          <w:sz w:val="28"/>
          <w:szCs w:val="28"/>
        </w:rPr>
        <w:tab/>
      </w:r>
      <w:r w:rsidRPr="00320498"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  <w:bookmarkStart w:id="2" w:name="_GoBack"/>
      <w:bookmarkEnd w:id="2"/>
    </w:p>
    <w:sectPr w:rsidR="00320498" w:rsidSect="00320498">
      <w:headerReference w:type="default" r:id="rId17"/>
      <w:pgSz w:w="11905" w:h="16838"/>
      <w:pgMar w:top="1418" w:right="567" w:bottom="1134" w:left="1985" w:header="62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70" w:rsidRDefault="00A67570">
      <w:pPr>
        <w:spacing w:after="0" w:line="240" w:lineRule="auto"/>
      </w:pPr>
      <w:r>
        <w:separator/>
      </w:r>
    </w:p>
  </w:endnote>
  <w:endnote w:type="continuationSeparator" w:id="0">
    <w:p w:rsidR="00A67570" w:rsidRDefault="00A6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70" w:rsidRDefault="00A67570">
      <w:pPr>
        <w:spacing w:after="0" w:line="240" w:lineRule="auto"/>
      </w:pPr>
      <w:r>
        <w:separator/>
      </w:r>
    </w:p>
  </w:footnote>
  <w:footnote w:type="continuationSeparator" w:id="0">
    <w:p w:rsidR="00A67570" w:rsidRDefault="00A6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B6" w:rsidRPr="009977EC" w:rsidRDefault="00A67570" w:rsidP="009977EC">
    <w:pPr>
      <w:pStyle w:val="a3"/>
      <w:jc w:val="center"/>
      <w:rPr>
        <w:sz w:val="28"/>
      </w:rPr>
    </w:pPr>
    <w:r w:rsidRPr="009977EC">
      <w:rPr>
        <w:sz w:val="28"/>
      </w:rPr>
      <w:fldChar w:fldCharType="begin"/>
    </w:r>
    <w:r w:rsidRPr="009977EC">
      <w:rPr>
        <w:sz w:val="28"/>
      </w:rPr>
      <w:instrText>PAGE   \* MERGEFORMAT</w:instrText>
    </w:r>
    <w:r w:rsidRPr="009977EC">
      <w:rPr>
        <w:sz w:val="28"/>
      </w:rPr>
      <w:fldChar w:fldCharType="separate"/>
    </w:r>
    <w:r w:rsidR="00363A04">
      <w:rPr>
        <w:noProof/>
        <w:sz w:val="28"/>
      </w:rPr>
      <w:t>3</w:t>
    </w:r>
    <w:r w:rsidRPr="009977EC">
      <w:rPr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8"/>
    <w:rsid w:val="00092B8B"/>
    <w:rsid w:val="00177A4F"/>
    <w:rsid w:val="001A3128"/>
    <w:rsid w:val="001F46DD"/>
    <w:rsid w:val="0027106C"/>
    <w:rsid w:val="002C10A3"/>
    <w:rsid w:val="002D764D"/>
    <w:rsid w:val="00320498"/>
    <w:rsid w:val="00363A04"/>
    <w:rsid w:val="00373FBC"/>
    <w:rsid w:val="00374037"/>
    <w:rsid w:val="003959D2"/>
    <w:rsid w:val="003F10B8"/>
    <w:rsid w:val="00411819"/>
    <w:rsid w:val="004946FF"/>
    <w:rsid w:val="00596406"/>
    <w:rsid w:val="007C39E5"/>
    <w:rsid w:val="008B398C"/>
    <w:rsid w:val="008E32E8"/>
    <w:rsid w:val="008E55E2"/>
    <w:rsid w:val="00921859"/>
    <w:rsid w:val="0096560E"/>
    <w:rsid w:val="00A1226E"/>
    <w:rsid w:val="00A67570"/>
    <w:rsid w:val="00B7229C"/>
    <w:rsid w:val="00BB7014"/>
    <w:rsid w:val="00BF0421"/>
    <w:rsid w:val="00BF20CA"/>
    <w:rsid w:val="00CC458E"/>
    <w:rsid w:val="00D753E7"/>
    <w:rsid w:val="00DD5DD6"/>
    <w:rsid w:val="00EB5A67"/>
    <w:rsid w:val="00F27B6E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7C39E5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7C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9E5"/>
  </w:style>
  <w:style w:type="character" w:styleId="a5">
    <w:name w:val="Hyperlink"/>
    <w:rsid w:val="003204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7C39E5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7C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9E5"/>
  </w:style>
  <w:style w:type="character" w:styleId="a5">
    <w:name w:val="Hyperlink"/>
    <w:rsid w:val="003204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FE29594244DDA86884B02035E3E09C4E575979CFAB15B086CA3D6E96BEAFFFC6E32BE77B6FFDDD8BB60611E207605B1A4A843FC9A7CB853A7E1C8FH7LB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FE29594244DDA86884AE2D238FBE964A5D0274C9AE1CE4DD9E3B39C9EEA9AA94A375BE3928EEDC89A80410EAH0L5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B152DE705347CAED72B9428D70922E33AC29D5B2DA1FF9AE99663CA50C26D9EA0937B738A78A3897E9BB425SEJ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FE29594244DDA86884AE2D238FBE964A5C077CCAAD1CE4DD9E3B39C9EEA9AA86A32DB13A2FFB88DAF2531DEA0F2A0A5C018B3ECBHBL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5B152DE705347CAED72B9428D70922E33AC29F5922A1FF9AE99663CA50C26D8CA0CB77718864A3886BCDE560BFA3349DDF2B945DBB6C1AS1J1H" TargetMode="External"/><Relationship Id="rId10" Type="http://schemas.openxmlformats.org/officeDocument/2006/relationships/hyperlink" Target="consultantplus://offline/ref=A1FE29594244DDA86884AE2D238FBE964A5C0472CAAB1CE4DD9E3B39C9EEA9AA94A375BE3928EEDC89A80410EAH0L5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E29594244DDA86884AE2D238FBE964A5D037CCDA81CE4DD9E3B39C9EEA9AA94A375BE3928EEDC89A80410EAH0L5O" TargetMode="External"/><Relationship Id="rId14" Type="http://schemas.openxmlformats.org/officeDocument/2006/relationships/hyperlink" Target="consultantplus://offline/ref=0E5B152DE705347CAED72B9428D70922E33AC29F5922A1FF9AE99663CA50C26D8CA0CB77718967A18A6BCDE560BFA3349DDF2B945DBB6C1AS1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C556-2174-4963-91D8-5D8B886D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Shatalina</dc:creator>
  <cp:lastModifiedBy>Ирина Г. Белоцерковская</cp:lastModifiedBy>
  <cp:revision>2</cp:revision>
  <dcterms:created xsi:type="dcterms:W3CDTF">2019-03-15T09:30:00Z</dcterms:created>
  <dcterms:modified xsi:type="dcterms:W3CDTF">2019-03-15T09:30:00Z</dcterms:modified>
</cp:coreProperties>
</file>