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A29" w:rsidRPr="002F4B24" w:rsidRDefault="008A0A31" w:rsidP="00322BD2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F4B24">
        <w:rPr>
          <w:rFonts w:ascii="Times New Roman" w:hAnsi="Times New Roman" w:cs="Times New Roman"/>
          <w:sz w:val="28"/>
          <w:szCs w:val="28"/>
        </w:rPr>
        <w:t>Приложение</w:t>
      </w:r>
    </w:p>
    <w:p w:rsidR="00734A29" w:rsidRPr="002F4B24" w:rsidRDefault="008A0A31" w:rsidP="00322BD2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2F4B24">
        <w:rPr>
          <w:rFonts w:ascii="Times New Roman" w:hAnsi="Times New Roman" w:cs="Times New Roman"/>
          <w:sz w:val="28"/>
          <w:szCs w:val="28"/>
        </w:rPr>
        <w:t xml:space="preserve">к </w:t>
      </w:r>
      <w:r w:rsidR="00734A29" w:rsidRPr="002F4B24">
        <w:rPr>
          <w:rFonts w:ascii="Times New Roman" w:hAnsi="Times New Roman" w:cs="Times New Roman"/>
          <w:sz w:val="28"/>
          <w:szCs w:val="28"/>
        </w:rPr>
        <w:t>постановлени</w:t>
      </w:r>
      <w:r w:rsidRPr="002F4B24">
        <w:rPr>
          <w:rFonts w:ascii="Times New Roman" w:hAnsi="Times New Roman" w:cs="Times New Roman"/>
          <w:sz w:val="28"/>
          <w:szCs w:val="28"/>
        </w:rPr>
        <w:t>ю</w:t>
      </w:r>
      <w:r w:rsidR="00322BD2" w:rsidRPr="002F4B2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34A29" w:rsidRPr="002F4B24">
        <w:rPr>
          <w:rFonts w:ascii="Times New Roman" w:hAnsi="Times New Roman" w:cs="Times New Roman"/>
          <w:sz w:val="28"/>
          <w:szCs w:val="28"/>
        </w:rPr>
        <w:t>города Невинномысска</w:t>
      </w:r>
    </w:p>
    <w:p w:rsidR="00913091" w:rsidRPr="002F4B24" w:rsidRDefault="009130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A29" w:rsidRPr="002F4B24" w:rsidRDefault="00734A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A31" w:rsidRPr="002F4B24" w:rsidRDefault="008A0A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A29" w:rsidRPr="002F4B24" w:rsidRDefault="00734A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2BD2" w:rsidRPr="002F4B24" w:rsidRDefault="005A1204" w:rsidP="005A1204">
      <w:pPr>
        <w:pStyle w:val="ConsPlusTitle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bookmarkStart w:id="0" w:name="P42"/>
      <w:bookmarkEnd w:id="0"/>
      <w:r w:rsidRPr="002F4B24">
        <w:rPr>
          <w:rFonts w:ascii="Times New Roman" w:hAnsi="Times New Roman" w:cs="Times New Roman"/>
          <w:b w:val="0"/>
          <w:caps/>
          <w:sz w:val="28"/>
          <w:szCs w:val="28"/>
        </w:rPr>
        <w:t>Программа</w:t>
      </w:r>
    </w:p>
    <w:p w:rsidR="00913091" w:rsidRPr="002F4B24" w:rsidRDefault="002F4B24" w:rsidP="002F4B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4B24">
        <w:rPr>
          <w:rFonts w:ascii="Times New Roman" w:hAnsi="Times New Roman" w:cs="Times New Roman"/>
          <w:b w:val="0"/>
          <w:sz w:val="28"/>
          <w:szCs w:val="28"/>
        </w:rPr>
        <w:t>повышения уровня финансовой грамотности населения города Невинномысска и развити</w:t>
      </w:r>
      <w:r w:rsidR="00DF516F">
        <w:rPr>
          <w:rFonts w:ascii="Times New Roman" w:hAnsi="Times New Roman" w:cs="Times New Roman"/>
          <w:b w:val="0"/>
          <w:sz w:val="28"/>
          <w:szCs w:val="28"/>
        </w:rPr>
        <w:t>я</w:t>
      </w:r>
      <w:r w:rsidRPr="002F4B24">
        <w:rPr>
          <w:rFonts w:ascii="Times New Roman" w:hAnsi="Times New Roman" w:cs="Times New Roman"/>
          <w:b w:val="0"/>
          <w:sz w:val="28"/>
          <w:szCs w:val="28"/>
        </w:rPr>
        <w:t xml:space="preserve"> финансового образования в городе Невинномысске</w:t>
      </w:r>
      <w:r w:rsidR="005A1204" w:rsidRPr="002F4B24"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r w:rsidR="00913091" w:rsidRPr="002F4B24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Pr="002F4B24">
        <w:rPr>
          <w:rFonts w:ascii="Times New Roman" w:hAnsi="Times New Roman" w:cs="Times New Roman"/>
          <w:b w:val="0"/>
          <w:sz w:val="28"/>
          <w:szCs w:val="28"/>
        </w:rPr>
        <w:t>9</w:t>
      </w:r>
      <w:r w:rsidR="00913091" w:rsidRPr="002F4B24">
        <w:rPr>
          <w:rFonts w:ascii="Times New Roman" w:hAnsi="Times New Roman" w:cs="Times New Roman"/>
          <w:b w:val="0"/>
          <w:sz w:val="28"/>
          <w:szCs w:val="28"/>
        </w:rPr>
        <w:t xml:space="preserve"> - 2021 </w:t>
      </w:r>
      <w:r w:rsidR="005A1204" w:rsidRPr="002F4B24">
        <w:rPr>
          <w:rFonts w:ascii="Times New Roman" w:hAnsi="Times New Roman" w:cs="Times New Roman"/>
          <w:b w:val="0"/>
          <w:sz w:val="28"/>
          <w:szCs w:val="28"/>
        </w:rPr>
        <w:t>годы</w:t>
      </w:r>
    </w:p>
    <w:p w:rsidR="00913091" w:rsidRPr="002F4B24" w:rsidRDefault="0091309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13091" w:rsidRPr="009322B6" w:rsidRDefault="0091309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322B6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913091" w:rsidRPr="009322B6" w:rsidRDefault="009130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719C" w:rsidRDefault="00913091" w:rsidP="00264B7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4B24">
        <w:rPr>
          <w:rFonts w:ascii="Times New Roman" w:hAnsi="Times New Roman" w:cs="Times New Roman"/>
          <w:b w:val="0"/>
          <w:sz w:val="28"/>
          <w:szCs w:val="28"/>
        </w:rPr>
        <w:t xml:space="preserve">Программа </w:t>
      </w:r>
      <w:r w:rsidR="002F4B24" w:rsidRPr="002F4B24">
        <w:rPr>
          <w:rFonts w:ascii="Times New Roman" w:hAnsi="Times New Roman" w:cs="Times New Roman"/>
          <w:b w:val="0"/>
          <w:sz w:val="28"/>
          <w:szCs w:val="28"/>
        </w:rPr>
        <w:t>повышения уровня финансовой грамотности населения города Невинномысска и развити</w:t>
      </w:r>
      <w:r w:rsidR="00DF516F">
        <w:rPr>
          <w:rFonts w:ascii="Times New Roman" w:hAnsi="Times New Roman" w:cs="Times New Roman"/>
          <w:b w:val="0"/>
          <w:sz w:val="28"/>
          <w:szCs w:val="28"/>
        </w:rPr>
        <w:t>я</w:t>
      </w:r>
      <w:r w:rsidR="002F4B24" w:rsidRPr="002F4B24">
        <w:rPr>
          <w:rFonts w:ascii="Times New Roman" w:hAnsi="Times New Roman" w:cs="Times New Roman"/>
          <w:b w:val="0"/>
          <w:sz w:val="28"/>
          <w:szCs w:val="28"/>
        </w:rPr>
        <w:t xml:space="preserve"> финансового образования в городе Невинномысске на 2019 - 2021 годы </w:t>
      </w:r>
      <w:r w:rsidR="004B4730" w:rsidRPr="002F4B24">
        <w:rPr>
          <w:rFonts w:ascii="Times New Roman" w:hAnsi="Times New Roman" w:cs="Times New Roman"/>
          <w:b w:val="0"/>
          <w:sz w:val="28"/>
          <w:szCs w:val="28"/>
        </w:rPr>
        <w:t>(далее – Программа</w:t>
      </w:r>
      <w:r w:rsidR="004B4730" w:rsidRPr="006F5CC3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6F5CC3">
        <w:rPr>
          <w:rFonts w:ascii="Times New Roman" w:hAnsi="Times New Roman" w:cs="Times New Roman"/>
          <w:b w:val="0"/>
          <w:sz w:val="28"/>
          <w:szCs w:val="28"/>
        </w:rPr>
        <w:t xml:space="preserve">разработана </w:t>
      </w:r>
      <w:r w:rsidR="00D6719C" w:rsidRPr="00D6719C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на основании </w:t>
      </w:r>
      <w:r w:rsidR="00D6719C" w:rsidRPr="00D6719C">
        <w:rPr>
          <w:rFonts w:ascii="Times New Roman" w:hAnsi="Times New Roman" w:cs="Times New Roman"/>
          <w:b w:val="0"/>
          <w:sz w:val="28"/>
          <w:szCs w:val="28"/>
        </w:rPr>
        <w:t xml:space="preserve">Стратегии повышения финансовой грамотности в Российской Федерации на 2017 - 2023 годы, утвержденной </w:t>
      </w:r>
      <w:r w:rsidR="00D6719C">
        <w:rPr>
          <w:rFonts w:ascii="Times New Roman" w:hAnsi="Times New Roman" w:cs="Times New Roman"/>
          <w:b w:val="0"/>
          <w:sz w:val="28"/>
          <w:szCs w:val="28"/>
        </w:rPr>
        <w:t>р</w:t>
      </w:r>
      <w:r w:rsidR="00D6719C" w:rsidRPr="00D6719C">
        <w:rPr>
          <w:rFonts w:ascii="Times New Roman" w:hAnsi="Times New Roman" w:cs="Times New Roman"/>
          <w:b w:val="0"/>
          <w:sz w:val="28"/>
          <w:szCs w:val="28"/>
        </w:rPr>
        <w:t>аспоряжением Прав</w:t>
      </w:r>
      <w:r w:rsidR="00D6719C">
        <w:rPr>
          <w:rFonts w:ascii="Times New Roman" w:hAnsi="Times New Roman" w:cs="Times New Roman"/>
          <w:b w:val="0"/>
          <w:sz w:val="28"/>
          <w:szCs w:val="28"/>
        </w:rPr>
        <w:t xml:space="preserve">ительства Российской Федерации </w:t>
      </w:r>
      <w:r w:rsidR="00D6719C" w:rsidRPr="00D6719C">
        <w:rPr>
          <w:rFonts w:ascii="Times New Roman" w:hAnsi="Times New Roman" w:cs="Times New Roman"/>
          <w:b w:val="0"/>
          <w:sz w:val="28"/>
          <w:szCs w:val="28"/>
        </w:rPr>
        <w:t>от 25 сентября 2017 г. № 2039-р</w:t>
      </w:r>
      <w:r w:rsidRPr="00D671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719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D6719C">
        <w:rPr>
          <w:rFonts w:ascii="Times New Roman" w:hAnsi="Times New Roman" w:cs="Times New Roman"/>
          <w:b w:val="0"/>
          <w:sz w:val="28"/>
          <w:szCs w:val="28"/>
        </w:rPr>
        <w:t xml:space="preserve">целях </w:t>
      </w:r>
      <w:r w:rsidR="00D6719C" w:rsidRPr="00D6719C">
        <w:rPr>
          <w:rFonts w:ascii="Times New Roman" w:hAnsi="Times New Roman" w:cs="Times New Roman"/>
          <w:b w:val="0"/>
          <w:sz w:val="28"/>
          <w:szCs w:val="28"/>
        </w:rPr>
        <w:t>повышения финансовой</w:t>
      </w:r>
      <w:r w:rsidR="00D6719C">
        <w:rPr>
          <w:rFonts w:ascii="Times New Roman" w:hAnsi="Times New Roman" w:cs="Times New Roman"/>
          <w:b w:val="0"/>
          <w:sz w:val="28"/>
          <w:szCs w:val="28"/>
        </w:rPr>
        <w:t xml:space="preserve"> грамотности населения, создания</w:t>
      </w:r>
      <w:r w:rsidR="00D6719C" w:rsidRPr="00D6719C">
        <w:rPr>
          <w:rFonts w:ascii="Times New Roman" w:hAnsi="Times New Roman" w:cs="Times New Roman"/>
          <w:b w:val="0"/>
          <w:sz w:val="28"/>
          <w:szCs w:val="28"/>
        </w:rPr>
        <w:t xml:space="preserve"> системы финансового образования и информирования в сфере защиты прав потребителей финансовых услуг </w:t>
      </w:r>
      <w:r w:rsidR="00D6719C">
        <w:rPr>
          <w:rFonts w:ascii="Times New Roman" w:hAnsi="Times New Roman" w:cs="Times New Roman"/>
          <w:b w:val="0"/>
          <w:sz w:val="28"/>
          <w:szCs w:val="28"/>
        </w:rPr>
        <w:t>на территории города Невинномысска.</w:t>
      </w:r>
    </w:p>
    <w:p w:rsidR="00D6719C" w:rsidRPr="00D6719C" w:rsidRDefault="00D6719C" w:rsidP="00264B7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9B1390" w:rsidRPr="009B1390" w:rsidRDefault="00913091" w:rsidP="00F47B0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B1390">
        <w:rPr>
          <w:rFonts w:ascii="Times New Roman" w:hAnsi="Times New Roman" w:cs="Times New Roman"/>
          <w:b w:val="0"/>
          <w:sz w:val="28"/>
          <w:szCs w:val="28"/>
        </w:rPr>
        <w:t xml:space="preserve">II. </w:t>
      </w:r>
      <w:r w:rsidR="009B1390" w:rsidRPr="009B1390">
        <w:rPr>
          <w:rFonts w:ascii="Times New Roman" w:hAnsi="Times New Roman" w:cs="Times New Roman"/>
          <w:b w:val="0"/>
          <w:sz w:val="28"/>
          <w:szCs w:val="28"/>
        </w:rPr>
        <w:t>Современное состояние и проблемы финансовой</w:t>
      </w:r>
      <w:r w:rsidR="00F47B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1390" w:rsidRPr="009B1390">
        <w:rPr>
          <w:rFonts w:ascii="Times New Roman" w:hAnsi="Times New Roman" w:cs="Times New Roman"/>
          <w:b w:val="0"/>
          <w:sz w:val="28"/>
          <w:szCs w:val="28"/>
        </w:rPr>
        <w:t xml:space="preserve">грамотности населения </w:t>
      </w:r>
    </w:p>
    <w:p w:rsidR="00D6719C" w:rsidRDefault="00D6719C" w:rsidP="00264B7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highlight w:val="green"/>
        </w:rPr>
      </w:pPr>
    </w:p>
    <w:p w:rsidR="00B22FC6" w:rsidRDefault="00B22FC6" w:rsidP="00B22FC6">
      <w:pPr>
        <w:shd w:val="clear" w:color="auto" w:fill="FFFFFF"/>
        <w:spacing w:after="0" w:line="240" w:lineRule="auto"/>
        <w:ind w:right="23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Финансовое образование – это процесс, благодаря которому потребители финансовых услуг повышают свои знания о финансовых рынках, продуктах, понятиях и рисках. С помощью информации развиваются навыки и уверенность для улучшения своего финансового состояния.</w:t>
      </w:r>
    </w:p>
    <w:p w:rsidR="00D6719C" w:rsidRPr="000811AF" w:rsidRDefault="00D6719C" w:rsidP="002B6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19C">
        <w:rPr>
          <w:rFonts w:ascii="Times New Roman" w:hAnsi="Times New Roman" w:cs="Times New Roman"/>
          <w:spacing w:val="-2"/>
          <w:sz w:val="28"/>
          <w:szCs w:val="28"/>
        </w:rPr>
        <w:t>Финансовая грамотность - это получение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знаний и навыков управления фи</w:t>
      </w:r>
      <w:r w:rsidRPr="00D6719C">
        <w:rPr>
          <w:rFonts w:ascii="Times New Roman" w:hAnsi="Times New Roman" w:cs="Times New Roman"/>
          <w:spacing w:val="-1"/>
          <w:sz w:val="28"/>
          <w:szCs w:val="28"/>
        </w:rPr>
        <w:t xml:space="preserve">нансовыми инструментами, способность принимать обоснованные решения по </w:t>
      </w:r>
      <w:r w:rsidRPr="00D6719C">
        <w:rPr>
          <w:rFonts w:ascii="Times New Roman" w:hAnsi="Times New Roman" w:cs="Times New Roman"/>
          <w:sz w:val="28"/>
          <w:szCs w:val="28"/>
        </w:rPr>
        <w:t xml:space="preserve">использованию финансовых средств для обеспечения личного благосостояния и </w:t>
      </w:r>
      <w:r w:rsidRPr="00D6719C">
        <w:rPr>
          <w:rFonts w:ascii="Times New Roman" w:hAnsi="Times New Roman" w:cs="Times New Roman"/>
          <w:spacing w:val="-1"/>
          <w:sz w:val="28"/>
          <w:szCs w:val="28"/>
        </w:rPr>
        <w:t>финансовой безопасности.</w:t>
      </w:r>
      <w:r w:rsidR="00F179C7" w:rsidRPr="00F179C7">
        <w:rPr>
          <w:rFonts w:ascii="Arial" w:hAnsi="Arial" w:cs="Arial"/>
          <w:color w:val="000000"/>
          <w:sz w:val="20"/>
          <w:szCs w:val="20"/>
        </w:rPr>
        <w:t xml:space="preserve"> </w:t>
      </w:r>
      <w:r w:rsidR="000811AF" w:rsidRPr="000811AF">
        <w:rPr>
          <w:rFonts w:ascii="Times New Roman" w:hAnsi="Times New Roman" w:cs="Times New Roman"/>
          <w:color w:val="000000"/>
          <w:sz w:val="28"/>
          <w:szCs w:val="28"/>
        </w:rPr>
        <w:t xml:space="preserve">Под финансовой грамотностью обычно понимается результат процесса финансового образования. </w:t>
      </w:r>
    </w:p>
    <w:p w:rsidR="00480827" w:rsidRPr="00480827" w:rsidRDefault="00480827" w:rsidP="00264B7B">
      <w:pPr>
        <w:shd w:val="clear" w:color="auto" w:fill="FFFFFF"/>
        <w:spacing w:after="0" w:line="240" w:lineRule="auto"/>
        <w:ind w:right="23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80827">
        <w:rPr>
          <w:rFonts w:ascii="Times New Roman" w:hAnsi="Times New Roman" w:cs="Times New Roman"/>
          <w:sz w:val="28"/>
          <w:szCs w:val="28"/>
        </w:rPr>
        <w:t xml:space="preserve">Финансовая грамотность населения в целом, в том числе и населения Ставропольского края, находится на достаточно низком уровне. Согласно </w:t>
      </w:r>
      <w:r w:rsidR="008B1821" w:rsidRPr="00480827">
        <w:rPr>
          <w:rFonts w:ascii="Times New Roman" w:hAnsi="Times New Roman" w:cs="Times New Roman"/>
          <w:sz w:val="28"/>
          <w:szCs w:val="28"/>
        </w:rPr>
        <w:t>статистике,</w:t>
      </w:r>
      <w:r w:rsidRPr="00480827">
        <w:rPr>
          <w:rFonts w:ascii="Times New Roman" w:hAnsi="Times New Roman" w:cs="Times New Roman"/>
          <w:sz w:val="28"/>
          <w:szCs w:val="28"/>
        </w:rPr>
        <w:t xml:space="preserve"> </w:t>
      </w:r>
      <w:r w:rsidR="008B1821">
        <w:rPr>
          <w:rFonts w:ascii="Times New Roman" w:hAnsi="Times New Roman" w:cs="Times New Roman"/>
          <w:sz w:val="28"/>
          <w:szCs w:val="28"/>
        </w:rPr>
        <w:t>большое количество</w:t>
      </w:r>
      <w:r w:rsidRPr="00480827">
        <w:rPr>
          <w:rFonts w:ascii="Times New Roman" w:hAnsi="Times New Roman" w:cs="Times New Roman"/>
          <w:sz w:val="28"/>
          <w:szCs w:val="28"/>
        </w:rPr>
        <w:t xml:space="preserve"> россиян сегодня не пользуются услугами банков. На территории Российской Федерации расположено более 20 тыс. городских и сельских поселений, каждое из которых нуждается в качественных и доступных финансовых услугах. Зачастую недостаток финансовых знаний значительной части населения ограничивает возможность принимать эффективные и адекватные решения относительно управления своими денежными средствами и вынуждает идти на неосознанные </w:t>
      </w:r>
      <w:r w:rsidRPr="00480827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финансовые риски, способствует вовлечению населения в схемы финансового мошенничества. </w:t>
      </w:r>
      <w:r>
        <w:rPr>
          <w:rFonts w:ascii="Times New Roman" w:hAnsi="Times New Roman" w:cs="Times New Roman"/>
          <w:sz w:val="28"/>
          <w:szCs w:val="28"/>
        </w:rPr>
        <w:t>Кроме того, б</w:t>
      </w:r>
      <w:r w:rsidRPr="00480827">
        <w:rPr>
          <w:rFonts w:ascii="Times New Roman" w:hAnsi="Times New Roman" w:cs="Times New Roman"/>
          <w:sz w:val="28"/>
          <w:szCs w:val="28"/>
        </w:rPr>
        <w:t>ольшая часть населения относится с недоверием и скептицизмом к банковскому сектору и рынку ценных бумаг.</w:t>
      </w:r>
    </w:p>
    <w:p w:rsidR="00480827" w:rsidRPr="00283203" w:rsidRDefault="00480827" w:rsidP="008906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827">
        <w:rPr>
          <w:rFonts w:ascii="Times New Roman" w:hAnsi="Times New Roman" w:cs="Times New Roman"/>
          <w:sz w:val="28"/>
          <w:szCs w:val="28"/>
        </w:rPr>
        <w:t>Появление широкого спектра новых сложных финансовых услуг ставит перед населением весьма сложные задачи, к решению которых они</w:t>
      </w:r>
      <w:r w:rsidR="00890654">
        <w:rPr>
          <w:rFonts w:ascii="Times New Roman" w:hAnsi="Times New Roman" w:cs="Times New Roman"/>
          <w:sz w:val="28"/>
          <w:szCs w:val="28"/>
        </w:rPr>
        <w:t xml:space="preserve"> </w:t>
      </w:r>
      <w:r w:rsidRPr="00480827">
        <w:rPr>
          <w:rFonts w:ascii="Times New Roman" w:hAnsi="Times New Roman" w:cs="Times New Roman"/>
          <w:sz w:val="28"/>
          <w:szCs w:val="28"/>
        </w:rPr>
        <w:t xml:space="preserve">оказываются неподготовленными. Следствием отсутствия у населения финансовых знаний, навыков планирования бюджета домашнего хозяйства и принятия взвешенных решений по использованию финансовых услуг на фоне агрессивного предложения и рекламы со стороны коммерческих структур может стать потеря личных финансовых средств, грозящая социальной </w:t>
      </w:r>
      <w:r w:rsidRPr="00283203">
        <w:rPr>
          <w:rFonts w:ascii="Times New Roman" w:hAnsi="Times New Roman" w:cs="Times New Roman"/>
          <w:sz w:val="28"/>
          <w:szCs w:val="28"/>
        </w:rPr>
        <w:t>нестабильностью.</w:t>
      </w:r>
    </w:p>
    <w:p w:rsidR="00D6719C" w:rsidRPr="00283203" w:rsidRDefault="00480827" w:rsidP="00264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03">
        <w:rPr>
          <w:rFonts w:ascii="Times New Roman" w:hAnsi="Times New Roman" w:cs="Times New Roman"/>
          <w:sz w:val="28"/>
          <w:szCs w:val="28"/>
        </w:rPr>
        <w:t xml:space="preserve">Исходя из вышеизложенного возникает острая необходимость </w:t>
      </w:r>
      <w:r w:rsidR="00283203" w:rsidRPr="00283203">
        <w:rPr>
          <w:rFonts w:ascii="Times New Roman" w:hAnsi="Times New Roman" w:cs="Times New Roman"/>
          <w:sz w:val="28"/>
          <w:szCs w:val="28"/>
        </w:rPr>
        <w:t>скорейшего изменения,</w:t>
      </w:r>
      <w:r w:rsidRPr="00283203">
        <w:rPr>
          <w:rFonts w:ascii="Times New Roman" w:hAnsi="Times New Roman" w:cs="Times New Roman"/>
          <w:sz w:val="28"/>
          <w:szCs w:val="28"/>
        </w:rPr>
        <w:t xml:space="preserve"> существующего положения дел в вопросах финансовой грамотности и финансового образования населения. </w:t>
      </w:r>
      <w:r>
        <w:rPr>
          <w:rFonts w:ascii="Times New Roman" w:hAnsi="Times New Roman" w:cs="Times New Roman"/>
          <w:spacing w:val="-1"/>
          <w:sz w:val="28"/>
          <w:szCs w:val="28"/>
        </w:rPr>
        <w:t>Поэтому у</w:t>
      </w:r>
      <w:r w:rsidR="00D6719C" w:rsidRPr="00D6719C">
        <w:rPr>
          <w:rFonts w:ascii="Times New Roman" w:hAnsi="Times New Roman" w:cs="Times New Roman"/>
          <w:spacing w:val="-1"/>
          <w:sz w:val="28"/>
          <w:szCs w:val="28"/>
        </w:rPr>
        <w:t>скоренное развитие процесса повышения финансовой грамотности населения является вполне закономерным, поскольку надлежащий уровень финансовой грамотности способствует повышению уровня жизни граждан, развитию экономики и повышению общественного благосостояния.</w:t>
      </w:r>
    </w:p>
    <w:p w:rsidR="00480827" w:rsidRDefault="00D6719C" w:rsidP="00264B7B">
      <w:pPr>
        <w:shd w:val="clear" w:color="auto" w:fill="FFFFFF"/>
        <w:spacing w:after="0" w:line="240" w:lineRule="auto"/>
        <w:ind w:right="23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6719C">
        <w:rPr>
          <w:rFonts w:ascii="Times New Roman" w:hAnsi="Times New Roman" w:cs="Times New Roman"/>
          <w:spacing w:val="-1"/>
          <w:sz w:val="28"/>
          <w:szCs w:val="28"/>
        </w:rPr>
        <w:t>Финансов</w:t>
      </w:r>
      <w:r w:rsidR="0038260C">
        <w:rPr>
          <w:rFonts w:ascii="Times New Roman" w:hAnsi="Times New Roman" w:cs="Times New Roman"/>
          <w:spacing w:val="-1"/>
          <w:sz w:val="28"/>
          <w:szCs w:val="28"/>
        </w:rPr>
        <w:t>ая</w:t>
      </w:r>
      <w:r w:rsidRPr="00D671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8260C">
        <w:rPr>
          <w:rFonts w:ascii="Times New Roman" w:hAnsi="Times New Roman" w:cs="Times New Roman"/>
          <w:spacing w:val="-1"/>
          <w:sz w:val="28"/>
          <w:szCs w:val="28"/>
        </w:rPr>
        <w:t>грамотность</w:t>
      </w:r>
      <w:r w:rsidRPr="00D6719C">
        <w:rPr>
          <w:rFonts w:ascii="Times New Roman" w:hAnsi="Times New Roman" w:cs="Times New Roman"/>
          <w:spacing w:val="-1"/>
          <w:sz w:val="28"/>
          <w:szCs w:val="28"/>
        </w:rPr>
        <w:t xml:space="preserve"> необходим</w:t>
      </w:r>
      <w:r w:rsidR="0038260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6719C">
        <w:rPr>
          <w:rFonts w:ascii="Times New Roman" w:hAnsi="Times New Roman" w:cs="Times New Roman"/>
          <w:spacing w:val="-1"/>
          <w:sz w:val="28"/>
          <w:szCs w:val="28"/>
        </w:rPr>
        <w:t xml:space="preserve"> всем категориям граждан. </w:t>
      </w:r>
    </w:p>
    <w:p w:rsidR="00480827" w:rsidRDefault="00D6719C" w:rsidP="00264B7B">
      <w:pPr>
        <w:shd w:val="clear" w:color="auto" w:fill="FFFFFF"/>
        <w:spacing w:after="0" w:line="240" w:lineRule="auto"/>
        <w:ind w:right="23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6719C">
        <w:rPr>
          <w:rFonts w:ascii="Times New Roman" w:hAnsi="Times New Roman" w:cs="Times New Roman"/>
          <w:spacing w:val="-1"/>
          <w:sz w:val="28"/>
          <w:szCs w:val="28"/>
        </w:rPr>
        <w:t xml:space="preserve">Детям оно дает представление о ценности денег, закладывает фундамент для дальнейшего развития навыков планирования бюджета и сбережений. </w:t>
      </w:r>
    </w:p>
    <w:p w:rsidR="00480827" w:rsidRDefault="00D6719C" w:rsidP="00264B7B">
      <w:pPr>
        <w:shd w:val="clear" w:color="auto" w:fill="FFFFFF"/>
        <w:spacing w:after="0" w:line="240" w:lineRule="auto"/>
        <w:ind w:right="23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6719C">
        <w:rPr>
          <w:rFonts w:ascii="Times New Roman" w:hAnsi="Times New Roman" w:cs="Times New Roman"/>
          <w:spacing w:val="-1"/>
          <w:sz w:val="28"/>
          <w:szCs w:val="28"/>
        </w:rPr>
        <w:t>Молодежи финансов</w:t>
      </w:r>
      <w:r w:rsidR="0038260C">
        <w:rPr>
          <w:rFonts w:ascii="Times New Roman" w:hAnsi="Times New Roman" w:cs="Times New Roman"/>
          <w:spacing w:val="-1"/>
          <w:sz w:val="28"/>
          <w:szCs w:val="28"/>
        </w:rPr>
        <w:t>ая</w:t>
      </w:r>
      <w:r w:rsidRPr="00D671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8260C">
        <w:rPr>
          <w:rFonts w:ascii="Times New Roman" w:hAnsi="Times New Roman" w:cs="Times New Roman"/>
          <w:spacing w:val="-1"/>
          <w:sz w:val="28"/>
          <w:szCs w:val="28"/>
        </w:rPr>
        <w:t>грамотность</w:t>
      </w:r>
      <w:r w:rsidRPr="00D6719C">
        <w:rPr>
          <w:rFonts w:ascii="Times New Roman" w:hAnsi="Times New Roman" w:cs="Times New Roman"/>
          <w:spacing w:val="-1"/>
          <w:sz w:val="28"/>
          <w:szCs w:val="28"/>
        </w:rPr>
        <w:t xml:space="preserve"> может помочь в решении проблемы финансирования образования или решения жилищной проблемы через финансовое планирование, привлечение и эффективное управление кредитными ресурсами. </w:t>
      </w:r>
    </w:p>
    <w:p w:rsidR="00D6719C" w:rsidRPr="00D6719C" w:rsidRDefault="00D6719C" w:rsidP="00264B7B">
      <w:pPr>
        <w:shd w:val="clear" w:color="auto" w:fill="FFFFFF"/>
        <w:spacing w:after="0" w:line="240" w:lineRule="auto"/>
        <w:ind w:right="23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6719C">
        <w:rPr>
          <w:rFonts w:ascii="Times New Roman" w:hAnsi="Times New Roman" w:cs="Times New Roman"/>
          <w:spacing w:val="-1"/>
          <w:sz w:val="28"/>
          <w:szCs w:val="28"/>
        </w:rPr>
        <w:t>Финансовая грамотность необходима взрослым гражданам для управления личными финансами, оптимизации соотношения сбережения - потребление, оценки рисков и принятия разумных решений при инвестировании сбережений, при пользовании различными финансовыми продуктами и услугами, и, конечно, для планирования пенсионного обеспечения. Грамотный потребитель финансовых услуг лучше защищен от мошеннических действий в области финансов. Финансовая грамотность населения способствует притоку средств граждан в экономику страны, развитию конкуренции на финансовых рынках и укреплению финансовой стабильности.</w:t>
      </w:r>
    </w:p>
    <w:p w:rsidR="00D6719C" w:rsidRPr="00D6719C" w:rsidRDefault="00D6719C" w:rsidP="00264B7B">
      <w:pPr>
        <w:shd w:val="clear" w:color="auto" w:fill="FFFFFF"/>
        <w:spacing w:after="0" w:line="240" w:lineRule="auto"/>
        <w:ind w:right="23" w:firstLine="709"/>
        <w:jc w:val="both"/>
        <w:rPr>
          <w:rFonts w:ascii="Times New Roman" w:hAnsi="Times New Roman" w:cs="Times New Roman"/>
        </w:rPr>
      </w:pPr>
      <w:r w:rsidRPr="00D6719C">
        <w:rPr>
          <w:rFonts w:ascii="Times New Roman" w:hAnsi="Times New Roman" w:cs="Times New Roman"/>
          <w:spacing w:val="-1"/>
          <w:sz w:val="28"/>
          <w:szCs w:val="28"/>
        </w:rPr>
        <w:t>Актуальность проблемы недостаточности финансовой грамотности населения кардинально выросла в условиях развернувшегося глобального финансового кризиса, когда проблемы непосильной долговой нагрузки, отсутствия сбережений на «черный день», неспособности предпринять рациональные действия, направленные на защиту своих сбереж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ений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многократно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обострились и </w:t>
      </w:r>
      <w:r w:rsidRPr="00D6719C">
        <w:rPr>
          <w:rFonts w:ascii="Times New Roman" w:hAnsi="Times New Roman" w:cs="Times New Roman"/>
          <w:spacing w:val="-1"/>
          <w:sz w:val="28"/>
          <w:szCs w:val="28"/>
        </w:rPr>
        <w:t>усилились.</w:t>
      </w:r>
      <w:r w:rsidRPr="00D6719C">
        <w:rPr>
          <w:rFonts w:ascii="Times New Roman" w:hAnsi="Times New Roman" w:cs="Times New Roman"/>
        </w:rPr>
        <w:t xml:space="preserve"> </w:t>
      </w:r>
    </w:p>
    <w:p w:rsidR="00D6719C" w:rsidRPr="00D6719C" w:rsidRDefault="00D6719C" w:rsidP="00264B7B">
      <w:pPr>
        <w:shd w:val="clear" w:color="auto" w:fill="FFFFFF"/>
        <w:spacing w:after="0" w:line="240" w:lineRule="auto"/>
        <w:ind w:right="23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6719C">
        <w:rPr>
          <w:rFonts w:ascii="Times New Roman" w:hAnsi="Times New Roman" w:cs="Times New Roman"/>
          <w:spacing w:val="-1"/>
          <w:sz w:val="28"/>
          <w:szCs w:val="28"/>
        </w:rPr>
        <w:t xml:space="preserve">При разработке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6719C">
        <w:rPr>
          <w:rFonts w:ascii="Times New Roman" w:hAnsi="Times New Roman" w:cs="Times New Roman"/>
          <w:spacing w:val="-1"/>
          <w:sz w:val="28"/>
          <w:szCs w:val="28"/>
        </w:rPr>
        <w:t xml:space="preserve">рограммы применен комплексный подход, который является обязательным условием эффективности реализации такой программы. Комплексный подход предполагает повышение финансовой </w:t>
      </w:r>
      <w:r w:rsidRPr="00D6719C">
        <w:rPr>
          <w:rFonts w:ascii="Times New Roman" w:hAnsi="Times New Roman" w:cs="Times New Roman"/>
          <w:spacing w:val="-1"/>
          <w:sz w:val="28"/>
          <w:szCs w:val="28"/>
        </w:rPr>
        <w:lastRenderedPageBreak/>
        <w:t>грамотности населения в широком смысле, т.е. не только повышение грамотности населения в отношении воп</w:t>
      </w:r>
      <w:r w:rsidR="00B9085D">
        <w:rPr>
          <w:rFonts w:ascii="Times New Roman" w:hAnsi="Times New Roman" w:cs="Times New Roman"/>
          <w:spacing w:val="-1"/>
          <w:sz w:val="28"/>
          <w:szCs w:val="28"/>
        </w:rPr>
        <w:t>росов взаимодействия с банками и</w:t>
      </w:r>
      <w:r w:rsidRPr="00D6719C">
        <w:rPr>
          <w:rFonts w:ascii="Times New Roman" w:hAnsi="Times New Roman" w:cs="Times New Roman"/>
          <w:spacing w:val="-1"/>
          <w:sz w:val="28"/>
          <w:szCs w:val="28"/>
        </w:rPr>
        <w:t>ли на других отдельно взятых секторах финансового рынка, но и повышение финансовой грамотности населения по всему комплексу вопросов, связанных с различными аспектами функционирования всех финансовых рынков.</w:t>
      </w:r>
    </w:p>
    <w:p w:rsidR="002B656B" w:rsidRDefault="002B656B" w:rsidP="00F47B0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13091" w:rsidRPr="006F5CC3" w:rsidRDefault="00913091" w:rsidP="00F47B0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F5CC3">
        <w:rPr>
          <w:rFonts w:ascii="Times New Roman" w:hAnsi="Times New Roman" w:cs="Times New Roman"/>
          <w:b w:val="0"/>
          <w:sz w:val="28"/>
          <w:szCs w:val="28"/>
        </w:rPr>
        <w:t>III. Цели и задачи настоящей Программы</w:t>
      </w:r>
    </w:p>
    <w:p w:rsidR="00913091" w:rsidRPr="002F4B24" w:rsidRDefault="00913091" w:rsidP="00264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5CC3" w:rsidRPr="006F5CC3" w:rsidRDefault="006F5CC3" w:rsidP="00264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 xml:space="preserve">Целью настоящей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6F5CC3">
        <w:rPr>
          <w:rFonts w:ascii="Times New Roman" w:hAnsi="Times New Roman" w:cs="Times New Roman"/>
          <w:sz w:val="28"/>
          <w:szCs w:val="28"/>
        </w:rPr>
        <w:t xml:space="preserve"> является создание основ для формирования финансово грамотного поведения населения как необходимого условия повышения уровня и качества жизни граждан в том числе за счет использования финансовых продуктов и услуг надлежащего качества.</w:t>
      </w:r>
    </w:p>
    <w:p w:rsidR="006F5CC3" w:rsidRPr="006F5CC3" w:rsidRDefault="006F5CC3" w:rsidP="00264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Финансово грамотный гражданин должен:</w:t>
      </w:r>
    </w:p>
    <w:p w:rsidR="006F5CC3" w:rsidRPr="006F5CC3" w:rsidRDefault="006F5CC3" w:rsidP="00264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следить за состоянием личных финансов;</w:t>
      </w:r>
    </w:p>
    <w:p w:rsidR="006F5CC3" w:rsidRPr="006F5CC3" w:rsidRDefault="006F5CC3" w:rsidP="00264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планировать свои доходы и расходы;</w:t>
      </w:r>
    </w:p>
    <w:p w:rsidR="006F5CC3" w:rsidRPr="006F5CC3" w:rsidRDefault="006F5CC3" w:rsidP="00264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 xml:space="preserve">формировать долгосрочные сбережения и финансовую </w:t>
      </w:r>
      <w:r w:rsidR="00F47B0A" w:rsidRPr="00F47B0A">
        <w:rPr>
          <w:rFonts w:ascii="Times New Roman" w:hAnsi="Times New Roman" w:cs="Times New Roman"/>
          <w:sz w:val="28"/>
          <w:szCs w:val="28"/>
        </w:rPr>
        <w:t>«подушку безопасности»</w:t>
      </w:r>
      <w:r w:rsidRPr="006F5CC3">
        <w:rPr>
          <w:rFonts w:ascii="Times New Roman" w:hAnsi="Times New Roman" w:cs="Times New Roman"/>
          <w:sz w:val="28"/>
          <w:szCs w:val="28"/>
        </w:rPr>
        <w:t xml:space="preserve"> для непредвиденных обстоятельств;</w:t>
      </w:r>
    </w:p>
    <w:p w:rsidR="006F5CC3" w:rsidRPr="006F5CC3" w:rsidRDefault="006F5CC3" w:rsidP="00264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иметь представление о том, как искать и использовать необходимую финансовую информацию;</w:t>
      </w:r>
    </w:p>
    <w:p w:rsidR="006F5CC3" w:rsidRPr="006F5CC3" w:rsidRDefault="006F5CC3" w:rsidP="00264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рационально выбирать финансовые услуги;</w:t>
      </w:r>
    </w:p>
    <w:p w:rsidR="006F5CC3" w:rsidRPr="006F5CC3" w:rsidRDefault="006F5CC3" w:rsidP="00264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жить по средствам, избегая несоразмерных доходам долгов и неплатежей по ним;</w:t>
      </w:r>
    </w:p>
    <w:p w:rsidR="006F5CC3" w:rsidRPr="006F5CC3" w:rsidRDefault="006F5CC3" w:rsidP="00264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знать и уметь отстаивать свои законные права как потребителя финансовых услуг;</w:t>
      </w:r>
    </w:p>
    <w:p w:rsidR="006F5CC3" w:rsidRPr="006F5CC3" w:rsidRDefault="006F5CC3" w:rsidP="00264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быть способным распознавать признаки финансового мошенничества;</w:t>
      </w:r>
    </w:p>
    <w:p w:rsidR="006F5CC3" w:rsidRPr="006F5CC3" w:rsidRDefault="006F5CC3" w:rsidP="00264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знать о рисках на рынке финансовых услуг;</w:t>
      </w:r>
    </w:p>
    <w:p w:rsidR="006F5CC3" w:rsidRPr="006F5CC3" w:rsidRDefault="006F5CC3" w:rsidP="00264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знать и выполнять свои обязанности налогоплательщика;</w:t>
      </w:r>
    </w:p>
    <w:p w:rsidR="006F5CC3" w:rsidRPr="006F5CC3" w:rsidRDefault="006F5CC3" w:rsidP="00264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вести финансовую подготовку к жизни на пенсии.</w:t>
      </w:r>
    </w:p>
    <w:p w:rsidR="006F5CC3" w:rsidRPr="006F5CC3" w:rsidRDefault="006F5CC3" w:rsidP="00264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Важной составляющей финансово грамотного поведения является способность гражданина осуществлять долгосрочное планирование личных финансов (финансов домохозяйства) на всех этапах жизненного цикла.</w:t>
      </w:r>
    </w:p>
    <w:p w:rsidR="006F5CC3" w:rsidRPr="006F5CC3" w:rsidRDefault="006F5CC3" w:rsidP="00264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взаимосвяз</w:t>
      </w:r>
      <w:r w:rsidR="00DF516F">
        <w:rPr>
          <w:rFonts w:ascii="Times New Roman" w:hAnsi="Times New Roman" w:cs="Times New Roman"/>
          <w:sz w:val="28"/>
          <w:szCs w:val="28"/>
        </w:rPr>
        <w:t>анные задачи</w:t>
      </w:r>
      <w:r w:rsidRPr="006F5CC3">
        <w:rPr>
          <w:rFonts w:ascii="Times New Roman" w:hAnsi="Times New Roman" w:cs="Times New Roman"/>
          <w:sz w:val="28"/>
          <w:szCs w:val="28"/>
        </w:rPr>
        <w:t>:</w:t>
      </w:r>
    </w:p>
    <w:p w:rsidR="006F5CC3" w:rsidRPr="006F5CC3" w:rsidRDefault="006F5CC3" w:rsidP="00264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повышение охвата и качества финансового образования и информированности населения,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технологий;</w:t>
      </w:r>
    </w:p>
    <w:p w:rsidR="00AE0A59" w:rsidRPr="00B6789F" w:rsidRDefault="006F5CC3" w:rsidP="00B67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разработка механизмов взаимодействия государства и общества, обеспечивающих повышение финансовой грамотности населения и информированности в указанной области в том числе в части защиты прав потребителей финансовых услуг, пенсионного обеспечения и социально ответственного поведения участников финансового рынка.</w:t>
      </w:r>
    </w:p>
    <w:p w:rsidR="000B3D09" w:rsidRPr="000B3D09" w:rsidRDefault="000B3D09" w:rsidP="00264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D09">
        <w:rPr>
          <w:rFonts w:ascii="Times New Roman" w:hAnsi="Times New Roman" w:cs="Times New Roman"/>
          <w:sz w:val="28"/>
          <w:szCs w:val="28"/>
        </w:rPr>
        <w:t xml:space="preserve">Настоящая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0B3D09">
        <w:rPr>
          <w:rFonts w:ascii="Times New Roman" w:hAnsi="Times New Roman" w:cs="Times New Roman"/>
          <w:sz w:val="28"/>
          <w:szCs w:val="28"/>
        </w:rPr>
        <w:t xml:space="preserve"> направлена на охват финансовым образованием различных целевых аудиторий населения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0B3D09">
        <w:rPr>
          <w:rFonts w:ascii="Times New Roman" w:hAnsi="Times New Roman" w:cs="Times New Roman"/>
          <w:sz w:val="28"/>
          <w:szCs w:val="28"/>
        </w:rPr>
        <w:t xml:space="preserve"> с учетом их</w:t>
      </w:r>
      <w:r>
        <w:rPr>
          <w:rFonts w:ascii="Times New Roman" w:hAnsi="Times New Roman" w:cs="Times New Roman"/>
          <w:sz w:val="28"/>
          <w:szCs w:val="28"/>
        </w:rPr>
        <w:t xml:space="preserve"> возрастных,</w:t>
      </w:r>
      <w:r w:rsidRPr="000B3D09">
        <w:rPr>
          <w:rFonts w:ascii="Times New Roman" w:hAnsi="Times New Roman" w:cs="Times New Roman"/>
          <w:sz w:val="28"/>
          <w:szCs w:val="28"/>
        </w:rPr>
        <w:t xml:space="preserve"> </w:t>
      </w:r>
      <w:r w:rsidRPr="000B3D09">
        <w:rPr>
          <w:rFonts w:ascii="Times New Roman" w:hAnsi="Times New Roman" w:cs="Times New Roman"/>
          <w:sz w:val="28"/>
          <w:szCs w:val="28"/>
        </w:rPr>
        <w:lastRenderedPageBreak/>
        <w:t>социальных, профессиональных и образовательных отличий.</w:t>
      </w:r>
    </w:p>
    <w:p w:rsidR="00302215" w:rsidRDefault="00302215" w:rsidP="0030221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02215" w:rsidRPr="00302215" w:rsidRDefault="00302215" w:rsidP="0030221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F5CC3">
        <w:rPr>
          <w:rFonts w:ascii="Times New Roman" w:hAnsi="Times New Roman" w:cs="Times New Roman"/>
          <w:b w:val="0"/>
          <w:sz w:val="28"/>
          <w:szCs w:val="28"/>
        </w:rPr>
        <w:t>I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6F5CC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Основные целевые группы населения</w:t>
      </w:r>
    </w:p>
    <w:p w:rsidR="00302215" w:rsidRDefault="00302215" w:rsidP="00FC0F1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302215" w:rsidRPr="00302215" w:rsidRDefault="00302215" w:rsidP="00FC0F1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0B3D09" w:rsidRPr="00FC0F14">
        <w:rPr>
          <w:rFonts w:ascii="Times New Roman" w:hAnsi="Times New Roman" w:cs="Times New Roman"/>
          <w:b w:val="0"/>
          <w:sz w:val="28"/>
          <w:szCs w:val="28"/>
        </w:rPr>
        <w:t>астоящ</w:t>
      </w:r>
      <w:r>
        <w:rPr>
          <w:rFonts w:ascii="Times New Roman" w:hAnsi="Times New Roman" w:cs="Times New Roman"/>
          <w:b w:val="0"/>
          <w:sz w:val="28"/>
          <w:szCs w:val="28"/>
        </w:rPr>
        <w:t>ая</w:t>
      </w:r>
      <w:r w:rsidR="000B3D09" w:rsidRPr="00FC0F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E33BF1" w:rsidRPr="00FC0F14">
        <w:rPr>
          <w:rFonts w:ascii="Times New Roman" w:hAnsi="Times New Roman" w:cs="Times New Roman"/>
          <w:b w:val="0"/>
          <w:sz w:val="28"/>
          <w:szCs w:val="28"/>
        </w:rPr>
        <w:t>рограмм</w:t>
      </w:r>
      <w:r>
        <w:rPr>
          <w:rFonts w:ascii="Times New Roman" w:hAnsi="Times New Roman" w:cs="Times New Roman"/>
          <w:b w:val="0"/>
          <w:sz w:val="28"/>
          <w:szCs w:val="28"/>
        </w:rPr>
        <w:t>а направлена на охват финансовым образованием</w:t>
      </w:r>
      <w:r w:rsidR="000B3D09" w:rsidRPr="00FC0F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2215">
        <w:rPr>
          <w:rFonts w:ascii="Times New Roman" w:hAnsi="Times New Roman" w:cs="Times New Roman"/>
          <w:b w:val="0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E7A" w:rsidRPr="005B5030">
        <w:rPr>
          <w:rFonts w:ascii="Times New Roman" w:hAnsi="Times New Roman" w:cs="Times New Roman"/>
          <w:b w:val="0"/>
          <w:sz w:val="28"/>
          <w:szCs w:val="28"/>
        </w:rPr>
        <w:t>целевы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="003A3E7A" w:rsidRPr="005B50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аудиторий</w:t>
      </w:r>
      <w:r w:rsidR="003A3E7A" w:rsidRPr="005B50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3E7A" w:rsidRPr="00302215">
        <w:rPr>
          <w:rFonts w:ascii="Times New Roman" w:hAnsi="Times New Roman" w:cs="Times New Roman"/>
          <w:b w:val="0"/>
          <w:sz w:val="28"/>
          <w:szCs w:val="28"/>
        </w:rPr>
        <w:t>населения</w:t>
      </w:r>
      <w:r w:rsidRPr="00302215">
        <w:rPr>
          <w:rFonts w:ascii="Times New Roman" w:hAnsi="Times New Roman" w:cs="Times New Roman"/>
          <w:b w:val="0"/>
          <w:sz w:val="28"/>
          <w:szCs w:val="28"/>
        </w:rPr>
        <w:t xml:space="preserve"> города с учетом их возрастных, социальных, профессиональных и образовательных отличий.</w:t>
      </w:r>
    </w:p>
    <w:p w:rsidR="000B3D09" w:rsidRPr="00FC0F14" w:rsidRDefault="00302215" w:rsidP="00FC0F1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02215">
        <w:rPr>
          <w:rFonts w:ascii="Times New Roman" w:hAnsi="Times New Roman" w:cs="Times New Roman"/>
          <w:b w:val="0"/>
          <w:sz w:val="28"/>
          <w:szCs w:val="28"/>
        </w:rPr>
        <w:t>В рамках настоящей Программы следует выделить</w:t>
      </w:r>
      <w:r w:rsidR="000B3D09" w:rsidRPr="0030221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710FB" w:rsidRDefault="00135A8C" w:rsidP="00264B7B">
      <w:pPr>
        <w:shd w:val="clear" w:color="auto" w:fill="FFFFFF"/>
        <w:spacing w:after="0" w:line="240" w:lineRule="auto"/>
        <w:ind w:left="12" w:right="1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</w:t>
      </w:r>
      <w:r w:rsidR="00E710FB" w:rsidRPr="00E710FB">
        <w:rPr>
          <w:rFonts w:ascii="Times New Roman" w:hAnsi="Times New Roman" w:cs="Times New Roman"/>
          <w:bCs/>
          <w:sz w:val="28"/>
          <w:szCs w:val="28"/>
        </w:rPr>
        <w:t>занятое</w:t>
      </w:r>
      <w:proofErr w:type="spellEnd"/>
      <w:r w:rsidR="00E710FB" w:rsidRPr="00E710FB">
        <w:rPr>
          <w:rFonts w:ascii="Times New Roman" w:hAnsi="Times New Roman" w:cs="Times New Roman"/>
          <w:bCs/>
          <w:sz w:val="28"/>
          <w:szCs w:val="28"/>
        </w:rPr>
        <w:t xml:space="preserve"> и неработающее население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B5030" w:rsidRPr="005B5030" w:rsidRDefault="00264BE2" w:rsidP="00264B7B">
      <w:pPr>
        <w:shd w:val="clear" w:color="auto" w:fill="FFFFFF"/>
        <w:spacing w:after="0" w:line="240" w:lineRule="auto"/>
        <w:ind w:left="12" w:right="12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64BE2">
        <w:rPr>
          <w:rFonts w:ascii="Times New Roman" w:hAnsi="Times New Roman" w:cs="Times New Roman"/>
          <w:bCs/>
          <w:color w:val="000000"/>
          <w:sz w:val="28"/>
          <w:szCs w:val="28"/>
        </w:rPr>
        <w:t>Самостоятельная занятость</w:t>
      </w:r>
      <w:r w:rsidRPr="00264BE2">
        <w:rPr>
          <w:rFonts w:ascii="Times New Roman" w:hAnsi="Times New Roman" w:cs="Times New Roman"/>
          <w:color w:val="000000"/>
          <w:sz w:val="28"/>
          <w:szCs w:val="28"/>
        </w:rPr>
        <w:t> - трудовая активность без формальных трудовых отношений с работодателем или в качестве работодателя.</w:t>
      </w:r>
      <w:r w:rsidRPr="007F3B9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C5947" w:rsidRPr="00DC5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Самозанятые граждане, как правило, не платят налогов и не делают отчисления в пенсионный фонд и фонд медицинского страхования (что может негативно сказаться на их </w:t>
      </w:r>
      <w:r w:rsidR="00DC5947" w:rsidRPr="005B5030">
        <w:rPr>
          <w:rFonts w:ascii="Times New Roman" w:hAnsi="Times New Roman" w:cs="Times New Roman"/>
          <w:sz w:val="28"/>
          <w:szCs w:val="28"/>
          <w:shd w:val="clear" w:color="auto" w:fill="FFFFFF"/>
        </w:rPr>
        <w:t>будущей </w:t>
      </w:r>
      <w:hyperlink r:id="rId8" w:history="1">
        <w:r w:rsidR="00DC5947" w:rsidRPr="005B503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пенсии</w:t>
        </w:r>
      </w:hyperlink>
      <w:r w:rsidR="00DC5947" w:rsidRPr="00DC5947">
        <w:rPr>
          <w:rFonts w:ascii="Times New Roman" w:hAnsi="Times New Roman" w:cs="Times New Roman"/>
          <w:sz w:val="28"/>
          <w:szCs w:val="28"/>
          <w:shd w:val="clear" w:color="auto" w:fill="FFFFFF"/>
        </w:rPr>
        <w:t> и медицинском обеспечении)</w:t>
      </w:r>
      <w:r w:rsidR="00DC5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35A8C" w:rsidRPr="005B5030">
        <w:rPr>
          <w:rFonts w:ascii="Times New Roman" w:hAnsi="Times New Roman" w:cs="Times New Roman"/>
          <w:sz w:val="28"/>
          <w:szCs w:val="28"/>
        </w:rPr>
        <w:t xml:space="preserve">Безработные. Потребность группы в знаниях в сфере финансовых услуг </w:t>
      </w:r>
      <w:r w:rsidR="00135A8C" w:rsidRPr="005B5030">
        <w:rPr>
          <w:rFonts w:ascii="Times New Roman" w:hAnsi="Times New Roman" w:cs="Times New Roman"/>
          <w:spacing w:val="-1"/>
          <w:sz w:val="28"/>
          <w:szCs w:val="28"/>
        </w:rPr>
        <w:t xml:space="preserve">определяется статусом группы. </w:t>
      </w:r>
    </w:p>
    <w:p w:rsidR="00135A8C" w:rsidRPr="00E710FB" w:rsidRDefault="00135A8C" w:rsidP="00264B7B">
      <w:pPr>
        <w:shd w:val="clear" w:color="auto" w:fill="FFFFFF"/>
        <w:spacing w:after="0" w:line="240" w:lineRule="auto"/>
        <w:ind w:left="12" w:right="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030">
        <w:rPr>
          <w:rFonts w:ascii="Times New Roman" w:hAnsi="Times New Roman" w:cs="Times New Roman"/>
          <w:spacing w:val="-1"/>
          <w:sz w:val="28"/>
          <w:szCs w:val="28"/>
        </w:rPr>
        <w:t xml:space="preserve">Получение финансовых знаний может стать одним </w:t>
      </w:r>
      <w:r w:rsidRPr="005B5030">
        <w:rPr>
          <w:rFonts w:ascii="Times New Roman" w:hAnsi="Times New Roman" w:cs="Times New Roman"/>
          <w:spacing w:val="-2"/>
          <w:sz w:val="28"/>
          <w:szCs w:val="28"/>
        </w:rPr>
        <w:t xml:space="preserve">из путей решения проблемы занятости как в сфере создания собственного бизнеса, </w:t>
      </w:r>
      <w:r w:rsidRPr="005B5030">
        <w:rPr>
          <w:rFonts w:ascii="Times New Roman" w:hAnsi="Times New Roman" w:cs="Times New Roman"/>
          <w:sz w:val="28"/>
          <w:szCs w:val="28"/>
        </w:rPr>
        <w:t>так и в выборе напр</w:t>
      </w:r>
      <w:r w:rsidR="00502C82" w:rsidRPr="005B5030">
        <w:rPr>
          <w:rFonts w:ascii="Times New Roman" w:hAnsi="Times New Roman" w:cs="Times New Roman"/>
          <w:sz w:val="28"/>
          <w:szCs w:val="28"/>
        </w:rPr>
        <w:t>авлений по схеме наемного труда.</w:t>
      </w:r>
    </w:p>
    <w:p w:rsidR="00135A8C" w:rsidRDefault="00E710FB" w:rsidP="00264B7B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A8C">
        <w:rPr>
          <w:rFonts w:ascii="Times New Roman" w:hAnsi="Times New Roman" w:cs="Times New Roman"/>
          <w:bCs/>
          <w:sz w:val="28"/>
          <w:szCs w:val="28"/>
        </w:rPr>
        <w:t>Учащиеся и студенты образовательных организаций.</w:t>
      </w:r>
    </w:p>
    <w:p w:rsidR="00E710FB" w:rsidRPr="00E710FB" w:rsidRDefault="00E710FB" w:rsidP="00264B7B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0FB">
        <w:rPr>
          <w:rFonts w:ascii="Times New Roman" w:hAnsi="Times New Roman" w:cs="Times New Roman"/>
          <w:sz w:val="28"/>
          <w:szCs w:val="28"/>
        </w:rPr>
        <w:t>Группа рассма</w:t>
      </w:r>
      <w:r w:rsidR="00135A8C">
        <w:rPr>
          <w:rFonts w:ascii="Times New Roman" w:hAnsi="Times New Roman" w:cs="Times New Roman"/>
          <w:sz w:val="28"/>
          <w:szCs w:val="28"/>
        </w:rPr>
        <w:t>т</w:t>
      </w:r>
      <w:r w:rsidRPr="00E710FB">
        <w:rPr>
          <w:rFonts w:ascii="Times New Roman" w:hAnsi="Times New Roman" w:cs="Times New Roman"/>
          <w:sz w:val="28"/>
          <w:szCs w:val="28"/>
        </w:rPr>
        <w:t>ривается как наиболее перспективная ввиду т</w:t>
      </w:r>
      <w:r w:rsidR="00135A8C">
        <w:rPr>
          <w:rFonts w:ascii="Times New Roman" w:hAnsi="Times New Roman" w:cs="Times New Roman"/>
          <w:sz w:val="28"/>
          <w:szCs w:val="28"/>
        </w:rPr>
        <w:t>ого, что учащиеся школьного воз</w:t>
      </w:r>
      <w:r w:rsidR="00135A8C" w:rsidRPr="00E710FB">
        <w:rPr>
          <w:rFonts w:ascii="Times New Roman" w:hAnsi="Times New Roman" w:cs="Times New Roman"/>
          <w:sz w:val="28"/>
          <w:szCs w:val="28"/>
        </w:rPr>
        <w:t>раста,</w:t>
      </w:r>
      <w:r w:rsidRPr="00E710FB">
        <w:rPr>
          <w:rFonts w:ascii="Times New Roman" w:hAnsi="Times New Roman" w:cs="Times New Roman"/>
          <w:sz w:val="28"/>
          <w:szCs w:val="28"/>
        </w:rPr>
        <w:t xml:space="preserve"> и студенты в среднесрочной и ближайш</w:t>
      </w:r>
      <w:r w:rsidR="00135A8C">
        <w:rPr>
          <w:rFonts w:ascii="Times New Roman" w:hAnsi="Times New Roman" w:cs="Times New Roman"/>
          <w:sz w:val="28"/>
          <w:szCs w:val="28"/>
        </w:rPr>
        <w:t>ей перспективе станут экономиче</w:t>
      </w:r>
      <w:r w:rsidRPr="00E710FB">
        <w:rPr>
          <w:rFonts w:ascii="Times New Roman" w:hAnsi="Times New Roman" w:cs="Times New Roman"/>
          <w:sz w:val="28"/>
          <w:szCs w:val="28"/>
        </w:rPr>
        <w:t>ски активной частью населения и, соответстве</w:t>
      </w:r>
      <w:r w:rsidR="00135A8C">
        <w:rPr>
          <w:rFonts w:ascii="Times New Roman" w:hAnsi="Times New Roman" w:cs="Times New Roman"/>
          <w:sz w:val="28"/>
          <w:szCs w:val="28"/>
        </w:rPr>
        <w:t>нно, столкнутся с проблемой при</w:t>
      </w:r>
      <w:r w:rsidRPr="00E710FB">
        <w:rPr>
          <w:rFonts w:ascii="Times New Roman" w:hAnsi="Times New Roman" w:cs="Times New Roman"/>
          <w:sz w:val="28"/>
          <w:szCs w:val="28"/>
        </w:rPr>
        <w:t xml:space="preserve">нятия решений в области личных финансов и </w:t>
      </w:r>
      <w:r w:rsidR="00135A8C">
        <w:rPr>
          <w:rFonts w:ascii="Times New Roman" w:hAnsi="Times New Roman" w:cs="Times New Roman"/>
          <w:sz w:val="28"/>
          <w:szCs w:val="28"/>
        </w:rPr>
        <w:t>с личной ответственностью за ре</w:t>
      </w:r>
      <w:r w:rsidRPr="00E710FB">
        <w:rPr>
          <w:rFonts w:ascii="Times New Roman" w:hAnsi="Times New Roman" w:cs="Times New Roman"/>
          <w:sz w:val="28"/>
          <w:szCs w:val="28"/>
        </w:rPr>
        <w:t xml:space="preserve">зультаты принятых решений. Данная целевая </w:t>
      </w:r>
      <w:r w:rsidR="00135A8C">
        <w:rPr>
          <w:rFonts w:ascii="Times New Roman" w:hAnsi="Times New Roman" w:cs="Times New Roman"/>
          <w:sz w:val="28"/>
          <w:szCs w:val="28"/>
        </w:rPr>
        <w:t>группа должна быть наиболее под</w:t>
      </w:r>
      <w:r w:rsidRPr="00E710FB">
        <w:rPr>
          <w:rFonts w:ascii="Times New Roman" w:hAnsi="Times New Roman" w:cs="Times New Roman"/>
          <w:sz w:val="28"/>
          <w:szCs w:val="28"/>
        </w:rPr>
        <w:t>готовлена к грамотному и эффективному финансовому поведению на рынке, управлению личными финансами, свободно ориентироваться в широком спектре финансовых услуг с минимальными рисками ф</w:t>
      </w:r>
      <w:r w:rsidR="00135A8C">
        <w:rPr>
          <w:rFonts w:ascii="Times New Roman" w:hAnsi="Times New Roman" w:cs="Times New Roman"/>
          <w:sz w:val="28"/>
          <w:szCs w:val="28"/>
        </w:rPr>
        <w:t>инансовых потерь. Результаты ра</w:t>
      </w:r>
      <w:r w:rsidRPr="00E710FB">
        <w:rPr>
          <w:rFonts w:ascii="Times New Roman" w:hAnsi="Times New Roman" w:cs="Times New Roman"/>
          <w:sz w:val="28"/>
          <w:szCs w:val="28"/>
        </w:rPr>
        <w:t>боты с этой группой имеют мультипликативный эффект, оказывая существенное влияние на финансовую грамотность семей, в которы</w:t>
      </w:r>
      <w:r w:rsidR="00135A8C">
        <w:rPr>
          <w:rFonts w:ascii="Times New Roman" w:hAnsi="Times New Roman" w:cs="Times New Roman"/>
          <w:sz w:val="28"/>
          <w:szCs w:val="28"/>
        </w:rPr>
        <w:t>х проживают учащиеся и студенты.</w:t>
      </w:r>
    </w:p>
    <w:p w:rsidR="00135A8C" w:rsidRPr="00135A8C" w:rsidRDefault="00E710FB" w:rsidP="00264B7B">
      <w:pPr>
        <w:shd w:val="clear" w:color="auto" w:fill="FFFFFF"/>
        <w:spacing w:after="0" w:line="240" w:lineRule="auto"/>
        <w:ind w:left="12" w:right="11"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35A8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Работающие граждане. </w:t>
      </w:r>
    </w:p>
    <w:p w:rsidR="00E710FB" w:rsidRPr="00E710FB" w:rsidRDefault="00E710FB" w:rsidP="00264B7B">
      <w:pPr>
        <w:shd w:val="clear" w:color="auto" w:fill="FFFFFF"/>
        <w:spacing w:after="0" w:line="240" w:lineRule="auto"/>
        <w:ind w:left="12"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0FB">
        <w:rPr>
          <w:rFonts w:ascii="Times New Roman" w:hAnsi="Times New Roman" w:cs="Times New Roman"/>
          <w:spacing w:val="-2"/>
          <w:sz w:val="28"/>
          <w:szCs w:val="28"/>
        </w:rPr>
        <w:t xml:space="preserve">Группа считается перспективной с точки зрения </w:t>
      </w:r>
      <w:r w:rsidRPr="00E710FB">
        <w:rPr>
          <w:rFonts w:ascii="Times New Roman" w:hAnsi="Times New Roman" w:cs="Times New Roman"/>
          <w:sz w:val="28"/>
          <w:szCs w:val="28"/>
        </w:rPr>
        <w:t xml:space="preserve">важности получения знаний в сфере кредитования и эффективных способов </w:t>
      </w:r>
      <w:r w:rsidRPr="00E710FB">
        <w:rPr>
          <w:rFonts w:ascii="Times New Roman" w:hAnsi="Times New Roman" w:cs="Times New Roman"/>
          <w:spacing w:val="-2"/>
          <w:sz w:val="28"/>
          <w:szCs w:val="28"/>
        </w:rPr>
        <w:t xml:space="preserve">накопления инвестиционных ресурсов, управления личными финансами, принятия </w:t>
      </w:r>
      <w:r w:rsidRPr="00E710FB">
        <w:rPr>
          <w:rFonts w:ascii="Times New Roman" w:hAnsi="Times New Roman" w:cs="Times New Roman"/>
          <w:spacing w:val="-1"/>
          <w:sz w:val="28"/>
          <w:szCs w:val="28"/>
        </w:rPr>
        <w:t>грамотных управленческих решений с точки зрения минимизации риск</w:t>
      </w:r>
      <w:r w:rsidR="00135A8C">
        <w:rPr>
          <w:rFonts w:ascii="Times New Roman" w:hAnsi="Times New Roman" w:cs="Times New Roman"/>
          <w:spacing w:val="-1"/>
          <w:sz w:val="28"/>
          <w:szCs w:val="28"/>
        </w:rPr>
        <w:t>ов финан</w:t>
      </w:r>
      <w:r w:rsidRPr="00E710FB">
        <w:rPr>
          <w:rFonts w:ascii="Times New Roman" w:hAnsi="Times New Roman" w:cs="Times New Roman"/>
          <w:spacing w:val="-1"/>
          <w:sz w:val="28"/>
          <w:szCs w:val="28"/>
        </w:rPr>
        <w:t>совых потерь и финансовой поддержки развит</w:t>
      </w:r>
      <w:r w:rsidR="004F0D5A">
        <w:rPr>
          <w:rFonts w:ascii="Times New Roman" w:hAnsi="Times New Roman" w:cs="Times New Roman"/>
          <w:spacing w:val="-1"/>
          <w:sz w:val="28"/>
          <w:szCs w:val="28"/>
        </w:rPr>
        <w:t>ия (в перспективе - предпринима</w:t>
      </w:r>
      <w:r w:rsidR="00502C82">
        <w:rPr>
          <w:rFonts w:ascii="Times New Roman" w:hAnsi="Times New Roman" w:cs="Times New Roman"/>
          <w:sz w:val="28"/>
          <w:szCs w:val="28"/>
        </w:rPr>
        <w:t>тельской деятельности).</w:t>
      </w:r>
    </w:p>
    <w:p w:rsidR="00502C82" w:rsidRPr="00502C82" w:rsidRDefault="00E710FB" w:rsidP="00264B7B">
      <w:pPr>
        <w:shd w:val="clear" w:color="auto" w:fill="FFFFFF"/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502C8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Пенсионеры. </w:t>
      </w:r>
    </w:p>
    <w:p w:rsidR="00E710FB" w:rsidRPr="00E710FB" w:rsidRDefault="00E710FB" w:rsidP="00264B7B">
      <w:pPr>
        <w:shd w:val="clear" w:color="auto" w:fill="FFFFFF"/>
        <w:spacing w:after="0" w:line="240" w:lineRule="auto"/>
        <w:ind w:lef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0FB">
        <w:rPr>
          <w:rFonts w:ascii="Times New Roman" w:hAnsi="Times New Roman" w:cs="Times New Roman"/>
          <w:spacing w:val="-1"/>
          <w:sz w:val="28"/>
          <w:szCs w:val="28"/>
        </w:rPr>
        <w:t>Группа характеризуется в</w:t>
      </w:r>
      <w:r w:rsidR="00502C82">
        <w:rPr>
          <w:rFonts w:ascii="Times New Roman" w:hAnsi="Times New Roman" w:cs="Times New Roman"/>
          <w:spacing w:val="-1"/>
          <w:sz w:val="28"/>
          <w:szCs w:val="28"/>
        </w:rPr>
        <w:t xml:space="preserve"> основном незначительными сбере</w:t>
      </w:r>
      <w:r w:rsidRPr="00E710FB">
        <w:rPr>
          <w:rFonts w:ascii="Times New Roman" w:hAnsi="Times New Roman" w:cs="Times New Roman"/>
          <w:spacing w:val="-1"/>
          <w:sz w:val="28"/>
          <w:szCs w:val="28"/>
        </w:rPr>
        <w:t xml:space="preserve">жениями, но существенными для </w:t>
      </w:r>
      <w:r w:rsidRPr="00502C82">
        <w:rPr>
          <w:rFonts w:ascii="Times New Roman" w:hAnsi="Times New Roman" w:cs="Times New Roman"/>
          <w:bCs/>
          <w:spacing w:val="-1"/>
          <w:sz w:val="28"/>
          <w:szCs w:val="28"/>
        </w:rPr>
        <w:t>ее</w:t>
      </w:r>
      <w:r w:rsidRPr="00E710F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710FB">
        <w:rPr>
          <w:rFonts w:ascii="Times New Roman" w:hAnsi="Times New Roman" w:cs="Times New Roman"/>
          <w:spacing w:val="-1"/>
          <w:sz w:val="28"/>
          <w:szCs w:val="28"/>
        </w:rPr>
        <w:t>благополучия. Данная группа в наибольшей степени не приспособлена к условиям меняющегося рынка, является наименее финансово грамотной и наименее способной к</w:t>
      </w:r>
      <w:r w:rsidR="00502C82">
        <w:rPr>
          <w:rFonts w:ascii="Times New Roman" w:hAnsi="Times New Roman" w:cs="Times New Roman"/>
          <w:spacing w:val="-1"/>
          <w:sz w:val="28"/>
          <w:szCs w:val="28"/>
        </w:rPr>
        <w:t xml:space="preserve"> обучению, при этом неверные ре</w:t>
      </w:r>
      <w:r w:rsidRPr="00E710FB">
        <w:rPr>
          <w:rFonts w:ascii="Times New Roman" w:hAnsi="Times New Roman" w:cs="Times New Roman"/>
          <w:spacing w:val="-1"/>
          <w:sz w:val="28"/>
          <w:szCs w:val="28"/>
        </w:rPr>
        <w:t xml:space="preserve">шения относительно использования личного </w:t>
      </w:r>
      <w:r w:rsidR="00502C82">
        <w:rPr>
          <w:rFonts w:ascii="Times New Roman" w:hAnsi="Times New Roman" w:cs="Times New Roman"/>
          <w:spacing w:val="-1"/>
          <w:sz w:val="28"/>
          <w:szCs w:val="28"/>
        </w:rPr>
        <w:t>бюджета наиболее болезненно ска</w:t>
      </w:r>
      <w:r w:rsidRPr="00E710FB">
        <w:rPr>
          <w:rFonts w:ascii="Times New Roman" w:hAnsi="Times New Roman" w:cs="Times New Roman"/>
          <w:spacing w:val="-1"/>
          <w:sz w:val="28"/>
          <w:szCs w:val="28"/>
        </w:rPr>
        <w:t>зываются на жизненном уровне ее представите</w:t>
      </w:r>
      <w:r w:rsidR="00502C82">
        <w:rPr>
          <w:rFonts w:ascii="Times New Roman" w:hAnsi="Times New Roman" w:cs="Times New Roman"/>
          <w:spacing w:val="-1"/>
          <w:sz w:val="28"/>
          <w:szCs w:val="28"/>
        </w:rPr>
        <w:t>лей. Программа направлена на по</w:t>
      </w:r>
      <w:r w:rsidRPr="00E710FB">
        <w:rPr>
          <w:rFonts w:ascii="Times New Roman" w:hAnsi="Times New Roman" w:cs="Times New Roman"/>
          <w:spacing w:val="-1"/>
          <w:sz w:val="28"/>
          <w:szCs w:val="28"/>
        </w:rPr>
        <w:t>вышение финансовой безопасности представителей данной группы. Кроме этого, данная группа потенциально рассматривается в качестве наиболее активных поль</w:t>
      </w:r>
      <w:r w:rsidRPr="00E710FB">
        <w:rPr>
          <w:rFonts w:ascii="Times New Roman" w:hAnsi="Times New Roman" w:cs="Times New Roman"/>
          <w:sz w:val="28"/>
          <w:szCs w:val="28"/>
        </w:rPr>
        <w:t>зователей единой универсальной электронной карт</w:t>
      </w:r>
      <w:r w:rsidR="00B9085D">
        <w:rPr>
          <w:rFonts w:ascii="Times New Roman" w:hAnsi="Times New Roman" w:cs="Times New Roman"/>
          <w:sz w:val="28"/>
          <w:szCs w:val="28"/>
        </w:rPr>
        <w:t>ой</w:t>
      </w:r>
      <w:r w:rsidRPr="00E710FB">
        <w:rPr>
          <w:rFonts w:ascii="Times New Roman" w:hAnsi="Times New Roman" w:cs="Times New Roman"/>
          <w:sz w:val="28"/>
          <w:szCs w:val="28"/>
        </w:rPr>
        <w:t xml:space="preserve">, а </w:t>
      </w:r>
      <w:r w:rsidR="00502C82">
        <w:rPr>
          <w:rFonts w:ascii="Times New Roman" w:hAnsi="Times New Roman" w:cs="Times New Roman"/>
          <w:sz w:val="28"/>
          <w:szCs w:val="28"/>
        </w:rPr>
        <w:t>также подверженной мошенническим действиям.</w:t>
      </w:r>
    </w:p>
    <w:p w:rsidR="00502C82" w:rsidRPr="00502C82" w:rsidRDefault="00E710FB" w:rsidP="00264B7B">
      <w:pPr>
        <w:shd w:val="clear" w:color="auto" w:fill="FFFFFF"/>
        <w:spacing w:after="0" w:line="240" w:lineRule="auto"/>
        <w:ind w:left="3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C82">
        <w:rPr>
          <w:rFonts w:ascii="Times New Roman" w:hAnsi="Times New Roman" w:cs="Times New Roman"/>
          <w:bCs/>
          <w:sz w:val="28"/>
          <w:szCs w:val="28"/>
        </w:rPr>
        <w:t xml:space="preserve">Представители </w:t>
      </w:r>
      <w:r w:rsidR="00502C82">
        <w:rPr>
          <w:rFonts w:ascii="Times New Roman" w:hAnsi="Times New Roman" w:cs="Times New Roman"/>
          <w:bCs/>
          <w:sz w:val="28"/>
          <w:szCs w:val="28"/>
        </w:rPr>
        <w:t>средств массовой информации</w:t>
      </w:r>
      <w:r w:rsidRPr="00502C8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710FB" w:rsidRPr="00E710FB" w:rsidRDefault="00E710FB" w:rsidP="00264B7B">
      <w:pPr>
        <w:shd w:val="clear" w:color="auto" w:fill="FFFFFF"/>
        <w:spacing w:after="0" w:line="240" w:lineRule="auto"/>
        <w:ind w:left="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0FB">
        <w:rPr>
          <w:rFonts w:ascii="Times New Roman" w:hAnsi="Times New Roman" w:cs="Times New Roman"/>
          <w:sz w:val="28"/>
          <w:szCs w:val="28"/>
        </w:rPr>
        <w:t xml:space="preserve">Важность повышения финансовой грамотности </w:t>
      </w:r>
      <w:r w:rsidRPr="00E710FB">
        <w:rPr>
          <w:rFonts w:ascii="Times New Roman" w:hAnsi="Times New Roman" w:cs="Times New Roman"/>
          <w:spacing w:val="-1"/>
          <w:sz w:val="28"/>
          <w:szCs w:val="28"/>
        </w:rPr>
        <w:t xml:space="preserve">группы определяется ролью средств массовой </w:t>
      </w:r>
      <w:r w:rsidR="00502C82">
        <w:rPr>
          <w:rFonts w:ascii="Times New Roman" w:hAnsi="Times New Roman" w:cs="Times New Roman"/>
          <w:spacing w:val="-1"/>
          <w:sz w:val="28"/>
          <w:szCs w:val="28"/>
        </w:rPr>
        <w:t>информации на всех этапах реали</w:t>
      </w:r>
      <w:r w:rsidRPr="00E710FB">
        <w:rPr>
          <w:rFonts w:ascii="Times New Roman" w:hAnsi="Times New Roman" w:cs="Times New Roman"/>
          <w:spacing w:val="-1"/>
          <w:sz w:val="28"/>
          <w:szCs w:val="28"/>
        </w:rPr>
        <w:t xml:space="preserve">зации Программы как одного из основных информационных ресурсов в составе </w:t>
      </w:r>
      <w:r w:rsidRPr="00E710FB">
        <w:rPr>
          <w:rFonts w:ascii="Times New Roman" w:hAnsi="Times New Roman" w:cs="Times New Roman"/>
          <w:sz w:val="28"/>
          <w:szCs w:val="28"/>
        </w:rPr>
        <w:t>информационной кампании по повышению финансовой грамотности.</w:t>
      </w:r>
    </w:p>
    <w:p w:rsidR="00502C82" w:rsidRPr="00502C82" w:rsidRDefault="00502C82" w:rsidP="00264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C82">
        <w:rPr>
          <w:rFonts w:ascii="Times New Roman" w:hAnsi="Times New Roman" w:cs="Times New Roman"/>
          <w:sz w:val="28"/>
          <w:szCs w:val="28"/>
        </w:rPr>
        <w:t xml:space="preserve">Для информирования населения по вопросам повышения финансовой грамотности и привлечения внимания к этой проблематике необходимо развивать практику проведения таких мероприятий, как </w:t>
      </w:r>
      <w:r>
        <w:rPr>
          <w:rFonts w:ascii="Times New Roman" w:hAnsi="Times New Roman" w:cs="Times New Roman"/>
          <w:sz w:val="28"/>
          <w:szCs w:val="28"/>
        </w:rPr>
        <w:t>городская</w:t>
      </w:r>
      <w:r w:rsidRPr="00502C82">
        <w:rPr>
          <w:rFonts w:ascii="Times New Roman" w:hAnsi="Times New Roman" w:cs="Times New Roman"/>
          <w:sz w:val="28"/>
          <w:szCs w:val="28"/>
        </w:rPr>
        <w:t xml:space="preserve"> неделя финансовой грамотности для детей и молодежи, </w:t>
      </w:r>
      <w:r>
        <w:rPr>
          <w:rFonts w:ascii="Times New Roman" w:hAnsi="Times New Roman" w:cs="Times New Roman"/>
          <w:sz w:val="28"/>
          <w:szCs w:val="28"/>
        </w:rPr>
        <w:t>городская</w:t>
      </w:r>
      <w:r w:rsidRPr="00502C82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>деля сбережений и другие</w:t>
      </w:r>
      <w:r w:rsidRPr="00502C82">
        <w:rPr>
          <w:rFonts w:ascii="Times New Roman" w:hAnsi="Times New Roman" w:cs="Times New Roman"/>
          <w:sz w:val="28"/>
          <w:szCs w:val="28"/>
        </w:rPr>
        <w:t>.</w:t>
      </w:r>
    </w:p>
    <w:p w:rsidR="00502C82" w:rsidRPr="00502C82" w:rsidRDefault="00502C82" w:rsidP="00264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C82">
        <w:rPr>
          <w:rFonts w:ascii="Times New Roman" w:hAnsi="Times New Roman" w:cs="Times New Roman"/>
          <w:sz w:val="28"/>
          <w:szCs w:val="28"/>
        </w:rPr>
        <w:t>Для улучшения работы по информированию населения необходимо внедрять эффективные механизмы обратной связи с потребителями финансовых услуг на основе современных технологий, в том числе организацию тематических горячих линий консультирования потребителей финансовых услуг, общественных и онлайн-приемных населения, организуемых Центральным банком Российской Федерации, Пенсионным фондом Российской Федерации и другими участниками.</w:t>
      </w:r>
    </w:p>
    <w:p w:rsidR="00502C82" w:rsidRPr="00502C82" w:rsidRDefault="00502C82" w:rsidP="00264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C82">
        <w:rPr>
          <w:rFonts w:ascii="Times New Roman" w:hAnsi="Times New Roman" w:cs="Times New Roman"/>
          <w:sz w:val="28"/>
          <w:szCs w:val="28"/>
        </w:rPr>
        <w:t xml:space="preserve">В рамках взаимодействия со средствами массовой информации в сфере освещения проблематики повышения финансовой грамотности населения и защиты прав потребителей финансовых услуг необходимы проведение систематической работы по информированию средств массовой информации о мероприятиях, проводимых в ходе реализации настоящей </w:t>
      </w:r>
      <w:r w:rsidR="003F4D92">
        <w:rPr>
          <w:rFonts w:ascii="Times New Roman" w:hAnsi="Times New Roman" w:cs="Times New Roman"/>
          <w:sz w:val="28"/>
          <w:szCs w:val="28"/>
        </w:rPr>
        <w:t>Программы</w:t>
      </w:r>
      <w:r w:rsidRPr="00502C82">
        <w:rPr>
          <w:rFonts w:ascii="Times New Roman" w:hAnsi="Times New Roman" w:cs="Times New Roman"/>
          <w:sz w:val="28"/>
          <w:szCs w:val="28"/>
        </w:rPr>
        <w:t>, вовлечение журналистов в публичные мероприятия, направленные на повышение финансовой грамотности, в качестве активных участников, проведение семинаров, дискуссий и мастер-классов по актуальным вопросам финансовой грамотности, конкурсов лучших публикаций в средствах массовой информации по вопросам повышения финансовой гра</w:t>
      </w:r>
      <w:r w:rsidR="003F4D92">
        <w:rPr>
          <w:rFonts w:ascii="Times New Roman" w:hAnsi="Times New Roman" w:cs="Times New Roman"/>
          <w:sz w:val="28"/>
          <w:szCs w:val="28"/>
        </w:rPr>
        <w:t>мотности.</w:t>
      </w:r>
    </w:p>
    <w:p w:rsidR="00913091" w:rsidRDefault="00913091" w:rsidP="00264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0A59" w:rsidRDefault="00AE0A59" w:rsidP="00F47B0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02C82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Pr="00502C82">
        <w:rPr>
          <w:rFonts w:ascii="Times New Roman" w:hAnsi="Times New Roman" w:cs="Times New Roman"/>
          <w:b w:val="0"/>
          <w:sz w:val="28"/>
          <w:szCs w:val="28"/>
        </w:rPr>
        <w:t>. Основные направления настоящей Программы</w:t>
      </w:r>
    </w:p>
    <w:p w:rsidR="00502C82" w:rsidRPr="00FF118C" w:rsidRDefault="00502C82" w:rsidP="00264B7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02C82" w:rsidRPr="00502C82" w:rsidRDefault="00502C82" w:rsidP="00264B7B">
      <w:pPr>
        <w:shd w:val="clear" w:color="auto" w:fill="FFFFFF"/>
        <w:spacing w:after="0" w:line="240" w:lineRule="auto"/>
        <w:ind w:left="12" w:right="23" w:firstLine="709"/>
        <w:jc w:val="both"/>
        <w:rPr>
          <w:rFonts w:ascii="Times New Roman" w:hAnsi="Times New Roman" w:cs="Times New Roman"/>
        </w:rPr>
      </w:pPr>
      <w:r w:rsidRPr="00502C82">
        <w:rPr>
          <w:rFonts w:ascii="Times New Roman" w:hAnsi="Times New Roman" w:cs="Times New Roman"/>
          <w:spacing w:val="-1"/>
          <w:sz w:val="28"/>
          <w:szCs w:val="28"/>
        </w:rPr>
        <w:t>Основным направлением деятельнос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ти </w:t>
      </w:r>
      <w:r w:rsidR="003F4D92">
        <w:rPr>
          <w:rFonts w:ascii="Times New Roman" w:hAnsi="Times New Roman" w:cs="Times New Roman"/>
          <w:spacing w:val="-1"/>
          <w:sz w:val="28"/>
          <w:szCs w:val="28"/>
        </w:rPr>
        <w:t xml:space="preserve">настоящей Программы </w:t>
      </w:r>
      <w:r w:rsidRPr="00502C82">
        <w:rPr>
          <w:rFonts w:ascii="Times New Roman" w:hAnsi="Times New Roman" w:cs="Times New Roman"/>
          <w:spacing w:val="-1"/>
          <w:sz w:val="28"/>
          <w:szCs w:val="28"/>
        </w:rPr>
        <w:t>явля</w:t>
      </w:r>
      <w:r w:rsidR="003343B7">
        <w:rPr>
          <w:rFonts w:ascii="Times New Roman" w:hAnsi="Times New Roman" w:cs="Times New Roman"/>
          <w:spacing w:val="-1"/>
          <w:sz w:val="28"/>
          <w:szCs w:val="28"/>
        </w:rPr>
        <w:t>ет</w:t>
      </w:r>
      <w:r w:rsidRPr="00502C82">
        <w:rPr>
          <w:rFonts w:ascii="Times New Roman" w:hAnsi="Times New Roman" w:cs="Times New Roman"/>
          <w:spacing w:val="-1"/>
          <w:sz w:val="28"/>
          <w:szCs w:val="28"/>
        </w:rPr>
        <w:t xml:space="preserve">ся организация </w:t>
      </w:r>
      <w:r w:rsidRPr="00502C82">
        <w:rPr>
          <w:rFonts w:ascii="Times New Roman" w:hAnsi="Times New Roman" w:cs="Times New Roman"/>
          <w:sz w:val="28"/>
          <w:szCs w:val="28"/>
        </w:rPr>
        <w:t xml:space="preserve">работы с </w:t>
      </w:r>
      <w:r w:rsidR="003F4D92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502C82">
        <w:rPr>
          <w:rFonts w:ascii="Times New Roman" w:hAnsi="Times New Roman" w:cs="Times New Roman"/>
          <w:sz w:val="28"/>
          <w:szCs w:val="28"/>
        </w:rPr>
        <w:t>целевыми группами, а именно:</w:t>
      </w:r>
    </w:p>
    <w:p w:rsidR="00502C82" w:rsidRPr="00502C82" w:rsidRDefault="00502C82" w:rsidP="00264B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" w:firstLine="709"/>
        <w:jc w:val="both"/>
        <w:rPr>
          <w:rFonts w:ascii="Times New Roman" w:hAnsi="Times New Roman" w:cs="Times New Roman"/>
        </w:rPr>
      </w:pPr>
      <w:r w:rsidRPr="00502C82">
        <w:rPr>
          <w:rFonts w:ascii="Times New Roman" w:hAnsi="Times New Roman" w:cs="Times New Roman"/>
          <w:sz w:val="28"/>
          <w:szCs w:val="28"/>
        </w:rPr>
        <w:t>участие в разработке и реализации обр</w:t>
      </w:r>
      <w:r w:rsidR="003F4D92">
        <w:rPr>
          <w:rFonts w:ascii="Times New Roman" w:hAnsi="Times New Roman" w:cs="Times New Roman"/>
          <w:sz w:val="28"/>
          <w:szCs w:val="28"/>
        </w:rPr>
        <w:t>азовательных программ по повыше</w:t>
      </w:r>
      <w:r w:rsidRPr="00502C82">
        <w:rPr>
          <w:rFonts w:ascii="Times New Roman" w:hAnsi="Times New Roman" w:cs="Times New Roman"/>
          <w:sz w:val="28"/>
          <w:szCs w:val="28"/>
        </w:rPr>
        <w:t>нию финансовой грамотности населения;</w:t>
      </w:r>
    </w:p>
    <w:p w:rsidR="00502C82" w:rsidRPr="00502C82" w:rsidRDefault="00502C82" w:rsidP="00264B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3" w:firstLine="709"/>
        <w:jc w:val="both"/>
        <w:rPr>
          <w:rFonts w:ascii="Times New Roman" w:hAnsi="Times New Roman" w:cs="Times New Roman"/>
        </w:rPr>
      </w:pPr>
      <w:r w:rsidRPr="00502C82">
        <w:rPr>
          <w:rFonts w:ascii="Times New Roman" w:hAnsi="Times New Roman" w:cs="Times New Roman"/>
          <w:spacing w:val="-2"/>
          <w:sz w:val="28"/>
          <w:szCs w:val="28"/>
        </w:rPr>
        <w:t xml:space="preserve">разработка и совершенствование инструментов повышения финансовой </w:t>
      </w:r>
      <w:r w:rsidRPr="00502C82">
        <w:rPr>
          <w:rFonts w:ascii="Times New Roman" w:hAnsi="Times New Roman" w:cs="Times New Roman"/>
          <w:sz w:val="28"/>
          <w:szCs w:val="28"/>
        </w:rPr>
        <w:t>грамотности населения;</w:t>
      </w:r>
    </w:p>
    <w:p w:rsidR="00502C82" w:rsidRPr="00502C82" w:rsidRDefault="00502C82" w:rsidP="00264B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" w:firstLine="709"/>
        <w:jc w:val="both"/>
        <w:rPr>
          <w:rFonts w:ascii="Times New Roman" w:hAnsi="Times New Roman" w:cs="Times New Roman"/>
        </w:rPr>
      </w:pPr>
      <w:r w:rsidRPr="00502C82">
        <w:rPr>
          <w:rFonts w:ascii="Times New Roman" w:hAnsi="Times New Roman" w:cs="Times New Roman"/>
          <w:spacing w:val="-2"/>
          <w:sz w:val="28"/>
          <w:szCs w:val="28"/>
        </w:rPr>
        <w:t xml:space="preserve">разработка методических рекомендаций для преподавателей, «учителей» и </w:t>
      </w:r>
      <w:r w:rsidRPr="00502C82">
        <w:rPr>
          <w:rFonts w:ascii="Times New Roman" w:hAnsi="Times New Roman" w:cs="Times New Roman"/>
          <w:sz w:val="28"/>
          <w:szCs w:val="28"/>
        </w:rPr>
        <w:t>консультантов по применению инструменто</w:t>
      </w:r>
      <w:r w:rsidR="003F4D92">
        <w:rPr>
          <w:rFonts w:ascii="Times New Roman" w:hAnsi="Times New Roman" w:cs="Times New Roman"/>
          <w:sz w:val="28"/>
          <w:szCs w:val="28"/>
        </w:rPr>
        <w:t>в повышения финансовой грамотно</w:t>
      </w:r>
      <w:r w:rsidRPr="00502C82">
        <w:rPr>
          <w:rFonts w:ascii="Times New Roman" w:hAnsi="Times New Roman" w:cs="Times New Roman"/>
          <w:sz w:val="28"/>
          <w:szCs w:val="28"/>
        </w:rPr>
        <w:t>сти;</w:t>
      </w:r>
    </w:p>
    <w:p w:rsidR="00502C82" w:rsidRPr="00502C82" w:rsidRDefault="00502C82" w:rsidP="00264B7B">
      <w:pPr>
        <w:widowControl w:val="0"/>
        <w:shd w:val="clear" w:color="auto" w:fill="FFFFFF"/>
        <w:autoSpaceDE w:val="0"/>
        <w:autoSpaceDN w:val="0"/>
        <w:adjustRightInd w:val="0"/>
        <w:spacing w:after="0" w:line="314" w:lineRule="exact"/>
        <w:ind w:right="12" w:firstLine="709"/>
        <w:jc w:val="both"/>
        <w:rPr>
          <w:rFonts w:ascii="Times New Roman" w:hAnsi="Times New Roman" w:cs="Times New Roman"/>
        </w:rPr>
      </w:pPr>
      <w:r w:rsidRPr="00502C82">
        <w:rPr>
          <w:rFonts w:ascii="Times New Roman" w:hAnsi="Times New Roman" w:cs="Times New Roman"/>
          <w:spacing w:val="-1"/>
          <w:sz w:val="28"/>
          <w:szCs w:val="28"/>
        </w:rPr>
        <w:t>разработка анкет и других форм сбора и</w:t>
      </w:r>
      <w:r w:rsidR="003F4D92">
        <w:rPr>
          <w:rFonts w:ascii="Times New Roman" w:hAnsi="Times New Roman" w:cs="Times New Roman"/>
          <w:spacing w:val="-1"/>
          <w:sz w:val="28"/>
          <w:szCs w:val="28"/>
        </w:rPr>
        <w:t>нформации в целях проведения со</w:t>
      </w:r>
      <w:r w:rsidRPr="00502C82">
        <w:rPr>
          <w:rFonts w:ascii="Times New Roman" w:hAnsi="Times New Roman" w:cs="Times New Roman"/>
          <w:sz w:val="28"/>
          <w:szCs w:val="28"/>
        </w:rPr>
        <w:t>циологических опросов среди населения;</w:t>
      </w:r>
    </w:p>
    <w:p w:rsidR="00502C82" w:rsidRPr="00502C82" w:rsidRDefault="00502C82" w:rsidP="00264B7B">
      <w:pPr>
        <w:widowControl w:val="0"/>
        <w:shd w:val="clear" w:color="auto" w:fill="FFFFFF"/>
        <w:autoSpaceDE w:val="0"/>
        <w:autoSpaceDN w:val="0"/>
        <w:adjustRightInd w:val="0"/>
        <w:spacing w:before="12" w:after="0" w:line="314" w:lineRule="exact"/>
        <w:ind w:right="12" w:firstLine="709"/>
        <w:jc w:val="both"/>
        <w:rPr>
          <w:rFonts w:ascii="Times New Roman" w:hAnsi="Times New Roman" w:cs="Times New Roman"/>
        </w:rPr>
      </w:pPr>
      <w:r w:rsidRPr="00502C82">
        <w:rPr>
          <w:rFonts w:ascii="Times New Roman" w:hAnsi="Times New Roman" w:cs="Times New Roman"/>
          <w:spacing w:val="-2"/>
          <w:sz w:val="28"/>
          <w:szCs w:val="28"/>
        </w:rPr>
        <w:t xml:space="preserve">разработка и распространение учебной </w:t>
      </w:r>
      <w:r w:rsidR="003F4D92">
        <w:rPr>
          <w:rFonts w:ascii="Times New Roman" w:hAnsi="Times New Roman" w:cs="Times New Roman"/>
          <w:spacing w:val="-2"/>
          <w:sz w:val="28"/>
          <w:szCs w:val="28"/>
        </w:rPr>
        <w:t>литературы, информационных мате</w:t>
      </w:r>
      <w:r w:rsidRPr="00502C82">
        <w:rPr>
          <w:rFonts w:ascii="Times New Roman" w:hAnsi="Times New Roman" w:cs="Times New Roman"/>
          <w:sz w:val="28"/>
          <w:szCs w:val="28"/>
        </w:rPr>
        <w:t>риалов;</w:t>
      </w:r>
    </w:p>
    <w:p w:rsidR="00502C82" w:rsidRPr="00502C82" w:rsidRDefault="00502C82" w:rsidP="00264B7B">
      <w:pPr>
        <w:widowControl w:val="0"/>
        <w:shd w:val="clear" w:color="auto" w:fill="FFFFFF"/>
        <w:autoSpaceDE w:val="0"/>
        <w:autoSpaceDN w:val="0"/>
        <w:adjustRightInd w:val="0"/>
        <w:spacing w:after="0" w:line="314" w:lineRule="exact"/>
        <w:ind w:right="12" w:firstLine="709"/>
        <w:jc w:val="both"/>
        <w:rPr>
          <w:rFonts w:ascii="Times New Roman" w:hAnsi="Times New Roman" w:cs="Times New Roman"/>
        </w:rPr>
      </w:pPr>
      <w:r w:rsidRPr="00502C82">
        <w:rPr>
          <w:rFonts w:ascii="Times New Roman" w:hAnsi="Times New Roman" w:cs="Times New Roman"/>
          <w:sz w:val="28"/>
          <w:szCs w:val="28"/>
        </w:rPr>
        <w:t>проведение консультаций по вопроса</w:t>
      </w:r>
      <w:r w:rsidR="003F4D92">
        <w:rPr>
          <w:rFonts w:ascii="Times New Roman" w:hAnsi="Times New Roman" w:cs="Times New Roman"/>
          <w:sz w:val="28"/>
          <w:szCs w:val="28"/>
        </w:rPr>
        <w:t>м повышения финансовой грамотно</w:t>
      </w:r>
      <w:r w:rsidRPr="00502C82">
        <w:rPr>
          <w:rFonts w:ascii="Times New Roman" w:hAnsi="Times New Roman" w:cs="Times New Roman"/>
          <w:sz w:val="28"/>
          <w:szCs w:val="28"/>
        </w:rPr>
        <w:t>сти;</w:t>
      </w:r>
    </w:p>
    <w:p w:rsidR="00502C82" w:rsidRPr="003F4D92" w:rsidRDefault="00502C82" w:rsidP="00264B7B">
      <w:pPr>
        <w:widowControl w:val="0"/>
        <w:shd w:val="clear" w:color="auto" w:fill="FFFFFF"/>
        <w:autoSpaceDE w:val="0"/>
        <w:autoSpaceDN w:val="0"/>
        <w:adjustRightInd w:val="0"/>
        <w:spacing w:after="0" w:line="325" w:lineRule="exact"/>
        <w:ind w:right="23" w:firstLine="709"/>
        <w:jc w:val="both"/>
        <w:rPr>
          <w:rFonts w:ascii="Times New Roman" w:hAnsi="Times New Roman" w:cs="Times New Roman"/>
        </w:rPr>
      </w:pPr>
      <w:r w:rsidRPr="00502C82">
        <w:rPr>
          <w:rFonts w:ascii="Times New Roman" w:hAnsi="Times New Roman" w:cs="Times New Roman"/>
          <w:sz w:val="28"/>
          <w:szCs w:val="28"/>
        </w:rPr>
        <w:t xml:space="preserve">организация конференций, заседаний «круглого стола» по обмену опытом </w:t>
      </w:r>
      <w:r w:rsidRPr="00502C82">
        <w:rPr>
          <w:rFonts w:ascii="Times New Roman" w:hAnsi="Times New Roman" w:cs="Times New Roman"/>
          <w:spacing w:val="-1"/>
          <w:sz w:val="28"/>
          <w:szCs w:val="28"/>
        </w:rPr>
        <w:t xml:space="preserve">для преподавателей, участвующих в образовательных программах по </w:t>
      </w:r>
      <w:r w:rsidRPr="003F4D92">
        <w:rPr>
          <w:rFonts w:ascii="Times New Roman" w:hAnsi="Times New Roman" w:cs="Times New Roman"/>
          <w:spacing w:val="-1"/>
          <w:sz w:val="28"/>
          <w:szCs w:val="28"/>
        </w:rPr>
        <w:t xml:space="preserve">повышению </w:t>
      </w:r>
      <w:r w:rsidRPr="003F4D92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Pr="003F4D92">
        <w:rPr>
          <w:rFonts w:ascii="Times New Roman" w:hAnsi="Times New Roman" w:cs="Times New Roman"/>
          <w:iCs/>
          <w:sz w:val="28"/>
          <w:szCs w:val="28"/>
        </w:rPr>
        <w:t>грамотности населения;</w:t>
      </w:r>
    </w:p>
    <w:p w:rsidR="00502C82" w:rsidRPr="00502C82" w:rsidRDefault="00502C82" w:rsidP="00264B7B">
      <w:pPr>
        <w:widowControl w:val="0"/>
        <w:shd w:val="clear" w:color="auto" w:fill="FFFFFF"/>
        <w:autoSpaceDE w:val="0"/>
        <w:autoSpaceDN w:val="0"/>
        <w:adjustRightInd w:val="0"/>
        <w:spacing w:after="0" w:line="325" w:lineRule="exact"/>
        <w:ind w:right="23" w:firstLine="709"/>
        <w:jc w:val="both"/>
        <w:rPr>
          <w:rFonts w:ascii="Times New Roman" w:hAnsi="Times New Roman" w:cs="Times New Roman"/>
        </w:rPr>
      </w:pPr>
      <w:r w:rsidRPr="00502C82">
        <w:rPr>
          <w:rFonts w:ascii="Times New Roman" w:hAnsi="Times New Roman" w:cs="Times New Roman"/>
          <w:spacing w:val="-1"/>
          <w:sz w:val="28"/>
          <w:szCs w:val="28"/>
        </w:rPr>
        <w:t xml:space="preserve">разработка инструментов информирования широкой общественности о </w:t>
      </w:r>
      <w:r w:rsidRPr="00502C82">
        <w:rPr>
          <w:rFonts w:ascii="Times New Roman" w:hAnsi="Times New Roman" w:cs="Times New Roman"/>
          <w:sz w:val="28"/>
          <w:szCs w:val="28"/>
        </w:rPr>
        <w:t>необходимости повышения финансовой грамотности;</w:t>
      </w:r>
    </w:p>
    <w:p w:rsidR="00502C82" w:rsidRPr="00502C82" w:rsidRDefault="00502C82" w:rsidP="00264B7B">
      <w:pPr>
        <w:widowControl w:val="0"/>
        <w:shd w:val="clear" w:color="auto" w:fill="FFFFFF"/>
        <w:autoSpaceDE w:val="0"/>
        <w:autoSpaceDN w:val="0"/>
        <w:adjustRightInd w:val="0"/>
        <w:spacing w:after="0" w:line="325" w:lineRule="exact"/>
        <w:ind w:firstLine="709"/>
        <w:jc w:val="both"/>
        <w:rPr>
          <w:rFonts w:ascii="Times New Roman" w:hAnsi="Times New Roman" w:cs="Times New Roman"/>
        </w:rPr>
      </w:pPr>
      <w:r w:rsidRPr="00502C82">
        <w:rPr>
          <w:rFonts w:ascii="Times New Roman" w:hAnsi="Times New Roman" w:cs="Times New Roman"/>
          <w:sz w:val="28"/>
          <w:szCs w:val="28"/>
        </w:rPr>
        <w:t xml:space="preserve">организация взаимодействия с финансовыми институтами по проведению </w:t>
      </w:r>
      <w:r w:rsidRPr="00502C82">
        <w:rPr>
          <w:rFonts w:ascii="Times New Roman" w:hAnsi="Times New Roman" w:cs="Times New Roman"/>
          <w:spacing w:val="-1"/>
          <w:sz w:val="28"/>
          <w:szCs w:val="28"/>
        </w:rPr>
        <w:t xml:space="preserve">дней открытых дверей, семинаров, лекций с участием представителей банков, </w:t>
      </w:r>
      <w:r w:rsidRPr="00502C82">
        <w:rPr>
          <w:rFonts w:ascii="Times New Roman" w:hAnsi="Times New Roman" w:cs="Times New Roman"/>
          <w:sz w:val="28"/>
          <w:szCs w:val="28"/>
        </w:rPr>
        <w:t>брокерских компаний и др.;</w:t>
      </w:r>
    </w:p>
    <w:p w:rsidR="00502C82" w:rsidRPr="00502C82" w:rsidRDefault="003F4D92" w:rsidP="00264B7B">
      <w:pPr>
        <w:widowControl w:val="0"/>
        <w:tabs>
          <w:tab w:val="left" w:pos="9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  <w:r w:rsidR="00502C82" w:rsidRPr="00502C82">
        <w:rPr>
          <w:rFonts w:ascii="Times New Roman" w:hAnsi="Times New Roman" w:cs="Times New Roman"/>
          <w:spacing w:val="-1"/>
          <w:sz w:val="28"/>
          <w:szCs w:val="28"/>
        </w:rPr>
        <w:t xml:space="preserve">разработка и реализация совместных проектов по повышению финансовой </w:t>
      </w:r>
      <w:r w:rsidR="00502C82" w:rsidRPr="00502C82">
        <w:rPr>
          <w:rFonts w:ascii="Times New Roman" w:hAnsi="Times New Roman" w:cs="Times New Roman"/>
          <w:sz w:val="28"/>
          <w:szCs w:val="28"/>
        </w:rPr>
        <w:t>грамотности населения.</w:t>
      </w:r>
    </w:p>
    <w:p w:rsidR="00AE0A59" w:rsidRPr="00502C82" w:rsidRDefault="00AE0A59" w:rsidP="00264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13091" w:rsidRPr="00DF516F" w:rsidRDefault="00913091" w:rsidP="00F47B0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F516F">
        <w:rPr>
          <w:rFonts w:ascii="Times New Roman" w:hAnsi="Times New Roman" w:cs="Times New Roman"/>
          <w:b w:val="0"/>
          <w:sz w:val="28"/>
          <w:szCs w:val="28"/>
        </w:rPr>
        <w:t>V. Мероприятия настоящей Программы</w:t>
      </w:r>
    </w:p>
    <w:p w:rsidR="00913091" w:rsidRPr="00DF516F" w:rsidRDefault="00913091" w:rsidP="00264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091" w:rsidRPr="00DF516F" w:rsidRDefault="00913091" w:rsidP="00264B7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516F">
        <w:rPr>
          <w:rFonts w:ascii="Times New Roman" w:hAnsi="Times New Roman" w:cs="Times New Roman"/>
          <w:b w:val="0"/>
          <w:sz w:val="28"/>
          <w:szCs w:val="28"/>
        </w:rPr>
        <w:t xml:space="preserve">Реализация целей и задач настоящей Программы будет осуществляться посредством выполнения </w:t>
      </w:r>
      <w:hyperlink w:anchor="P277" w:history="1">
        <w:r w:rsidRPr="00DF516F">
          <w:rPr>
            <w:rFonts w:ascii="Times New Roman" w:hAnsi="Times New Roman" w:cs="Times New Roman"/>
            <w:b w:val="0"/>
            <w:sz w:val="28"/>
            <w:szCs w:val="28"/>
          </w:rPr>
          <w:t>мероприятий</w:t>
        </w:r>
      </w:hyperlink>
      <w:r w:rsidRPr="00DF516F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  <w:r w:rsidR="00AE0A59">
        <w:rPr>
          <w:rFonts w:ascii="Times New Roman" w:hAnsi="Times New Roman" w:cs="Times New Roman"/>
          <w:b w:val="0"/>
          <w:sz w:val="28"/>
          <w:szCs w:val="28"/>
        </w:rPr>
        <w:t>, которые сгруппированы по основным направлениям, в соответствии с поставленными задачами.</w:t>
      </w:r>
      <w:r w:rsidRPr="00DF51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0A59">
        <w:rPr>
          <w:rFonts w:ascii="Times New Roman" w:hAnsi="Times New Roman" w:cs="Times New Roman"/>
          <w:b w:val="0"/>
          <w:sz w:val="28"/>
          <w:szCs w:val="28"/>
        </w:rPr>
        <w:t xml:space="preserve">Каждое из вышеуказанных направлений включает в себя перечень конкретных мероприятий, способствующих решению задач Программы. </w:t>
      </w:r>
      <w:r w:rsidR="00C72D84" w:rsidRPr="00B9085D">
        <w:rPr>
          <w:rFonts w:ascii="Times New Roman" w:hAnsi="Times New Roman" w:cs="Times New Roman"/>
          <w:b w:val="0"/>
          <w:sz w:val="28"/>
          <w:szCs w:val="28"/>
        </w:rPr>
        <w:t xml:space="preserve">План мероприятий утверждается ежегодно в срок </w:t>
      </w:r>
      <w:r w:rsidR="00C72D84" w:rsidRPr="00E05D2E">
        <w:rPr>
          <w:rFonts w:ascii="Times New Roman" w:hAnsi="Times New Roman" w:cs="Times New Roman"/>
          <w:b w:val="0"/>
          <w:sz w:val="28"/>
          <w:szCs w:val="28"/>
        </w:rPr>
        <w:t>до 20 декабря года,</w:t>
      </w:r>
      <w:r w:rsidR="00C72D84" w:rsidRPr="00B9085D">
        <w:rPr>
          <w:rFonts w:ascii="Times New Roman" w:hAnsi="Times New Roman" w:cs="Times New Roman"/>
          <w:b w:val="0"/>
          <w:sz w:val="28"/>
          <w:szCs w:val="28"/>
        </w:rPr>
        <w:t xml:space="preserve"> следующего за отчетным.</w:t>
      </w:r>
      <w:bookmarkStart w:id="1" w:name="_GoBack"/>
      <w:bookmarkEnd w:id="1"/>
    </w:p>
    <w:p w:rsidR="00913091" w:rsidRPr="002F4B24" w:rsidRDefault="00913091" w:rsidP="00264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13091" w:rsidRPr="00E33BF1" w:rsidRDefault="00913091" w:rsidP="00F47B0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33BF1">
        <w:rPr>
          <w:rFonts w:ascii="Times New Roman" w:hAnsi="Times New Roman" w:cs="Times New Roman"/>
          <w:b w:val="0"/>
          <w:sz w:val="28"/>
          <w:szCs w:val="28"/>
        </w:rPr>
        <w:t>V</w:t>
      </w:r>
      <w:r w:rsidR="00AE0A59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E33BF1">
        <w:rPr>
          <w:rFonts w:ascii="Times New Roman" w:hAnsi="Times New Roman" w:cs="Times New Roman"/>
          <w:b w:val="0"/>
          <w:sz w:val="28"/>
          <w:szCs w:val="28"/>
        </w:rPr>
        <w:t>. Ожидаемые результаты реализации настоящей Программы</w:t>
      </w:r>
    </w:p>
    <w:p w:rsidR="00913091" w:rsidRPr="002F4B24" w:rsidRDefault="00913091" w:rsidP="00264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3BF1" w:rsidRPr="00E33BF1" w:rsidRDefault="00E33BF1" w:rsidP="00264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BF1">
        <w:rPr>
          <w:rFonts w:ascii="Times New Roman" w:hAnsi="Times New Roman" w:cs="Times New Roman"/>
          <w:sz w:val="28"/>
          <w:szCs w:val="28"/>
        </w:rPr>
        <w:t xml:space="preserve">Ожидаемым результатом реализации настоящей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E33BF1">
        <w:rPr>
          <w:rFonts w:ascii="Times New Roman" w:hAnsi="Times New Roman" w:cs="Times New Roman"/>
          <w:sz w:val="28"/>
          <w:szCs w:val="28"/>
        </w:rPr>
        <w:t xml:space="preserve"> является достижение главной цели - создания основ для формирования финансово грамотного поведения населения как необходимого условия финансового благополучия и обеспечения устойчивого экономического роста.</w:t>
      </w:r>
    </w:p>
    <w:p w:rsidR="00E33BF1" w:rsidRPr="00E33BF1" w:rsidRDefault="00E33BF1" w:rsidP="00264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BF1">
        <w:rPr>
          <w:rFonts w:ascii="Times New Roman" w:hAnsi="Times New Roman" w:cs="Times New Roman"/>
          <w:sz w:val="28"/>
          <w:szCs w:val="28"/>
        </w:rPr>
        <w:t xml:space="preserve">В соответствии с поставленными в настоящей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 w:rsidRPr="00E33BF1">
        <w:rPr>
          <w:rFonts w:ascii="Times New Roman" w:hAnsi="Times New Roman" w:cs="Times New Roman"/>
          <w:sz w:val="28"/>
          <w:szCs w:val="28"/>
        </w:rPr>
        <w:t xml:space="preserve"> задачами будет обеспечено достижение следующих результатов:</w:t>
      </w:r>
    </w:p>
    <w:p w:rsidR="00E33BF1" w:rsidRPr="00E33BF1" w:rsidRDefault="00E33BF1" w:rsidP="00264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BF1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>комплексного</w:t>
      </w:r>
      <w:r w:rsidRPr="00E33BF1">
        <w:rPr>
          <w:rFonts w:ascii="Times New Roman" w:hAnsi="Times New Roman" w:cs="Times New Roman"/>
          <w:sz w:val="28"/>
          <w:szCs w:val="28"/>
        </w:rPr>
        <w:t xml:space="preserve"> подхода к решению проблем недостаточного уровня финансовой грамотности, информированности, безопасности и защищенности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E33BF1">
        <w:rPr>
          <w:rFonts w:ascii="Times New Roman" w:hAnsi="Times New Roman" w:cs="Times New Roman"/>
          <w:sz w:val="28"/>
          <w:szCs w:val="28"/>
        </w:rPr>
        <w:t>;</w:t>
      </w:r>
    </w:p>
    <w:p w:rsidR="00E33BF1" w:rsidRPr="00E33BF1" w:rsidRDefault="00E33BF1" w:rsidP="00264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BF1">
        <w:rPr>
          <w:rFonts w:ascii="Times New Roman" w:hAnsi="Times New Roman" w:cs="Times New Roman"/>
          <w:sz w:val="28"/>
          <w:szCs w:val="28"/>
        </w:rPr>
        <w:t>разработка и практическое осуществление комплекса финансовых, организационных, образовательных, просветительско-информационных и иных мероприятий, направленных на повышение уровня финансовой грамотности населения, обеспечение его большей защищенности и безопасности в финансовой сфере, содействие повышению его благосостояния;</w:t>
      </w:r>
    </w:p>
    <w:p w:rsidR="00E33BF1" w:rsidRPr="00E33BF1" w:rsidRDefault="00E33BF1" w:rsidP="00264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BF1">
        <w:rPr>
          <w:rFonts w:ascii="Times New Roman" w:hAnsi="Times New Roman" w:cs="Times New Roman"/>
          <w:sz w:val="28"/>
          <w:szCs w:val="28"/>
        </w:rPr>
        <w:t>обеспечение получения гражданами доступной, объективной и качественной информации в области финансовой грамотности и защиты прав потребителей финансовых услуг в соответствии с их возрастной категорией, жизненными ситуациями и потребностями;</w:t>
      </w:r>
    </w:p>
    <w:p w:rsidR="00E33BF1" w:rsidRPr="00E33BF1" w:rsidRDefault="00E33BF1" w:rsidP="00264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BF1">
        <w:rPr>
          <w:rFonts w:ascii="Times New Roman" w:hAnsi="Times New Roman" w:cs="Times New Roman"/>
          <w:sz w:val="28"/>
          <w:szCs w:val="28"/>
        </w:rPr>
        <w:t>обеспечение большей доступности финансового образования в различных формах для целевых групп, особенно социально уязвимых;</w:t>
      </w:r>
    </w:p>
    <w:p w:rsidR="00E33BF1" w:rsidRPr="00E33BF1" w:rsidRDefault="00E33BF1" w:rsidP="00264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BF1">
        <w:rPr>
          <w:rFonts w:ascii="Times New Roman" w:hAnsi="Times New Roman" w:cs="Times New Roman"/>
          <w:sz w:val="28"/>
          <w:szCs w:val="28"/>
        </w:rPr>
        <w:t>активное привлечение к решению проблем организаций финансового сектора, других коммерческих компаний, образовательных и некоммерческих организаций и волонтеров;</w:t>
      </w:r>
    </w:p>
    <w:p w:rsidR="00E33BF1" w:rsidRPr="00E33BF1" w:rsidRDefault="00E33BF1" w:rsidP="00264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BF1">
        <w:rPr>
          <w:rFonts w:ascii="Times New Roman" w:hAnsi="Times New Roman" w:cs="Times New Roman"/>
          <w:sz w:val="28"/>
          <w:szCs w:val="28"/>
        </w:rPr>
        <w:t xml:space="preserve">проведение регулярной оценки уровня финансовой грамотности населения на основании целевых показателей реализации настоящей </w:t>
      </w:r>
      <w:r w:rsidR="008A6145">
        <w:rPr>
          <w:rFonts w:ascii="Times New Roman" w:hAnsi="Times New Roman" w:cs="Times New Roman"/>
          <w:sz w:val="28"/>
          <w:szCs w:val="28"/>
        </w:rPr>
        <w:t>Программы</w:t>
      </w:r>
      <w:r w:rsidRPr="00E33BF1">
        <w:rPr>
          <w:rFonts w:ascii="Times New Roman" w:hAnsi="Times New Roman" w:cs="Times New Roman"/>
          <w:sz w:val="28"/>
          <w:szCs w:val="28"/>
        </w:rPr>
        <w:t xml:space="preserve"> для мониторинга результатов достижения ее целей и задач;</w:t>
      </w:r>
    </w:p>
    <w:p w:rsidR="00E33BF1" w:rsidRPr="00E33BF1" w:rsidRDefault="00E33BF1" w:rsidP="00264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BF1">
        <w:rPr>
          <w:rFonts w:ascii="Times New Roman" w:hAnsi="Times New Roman" w:cs="Times New Roman"/>
          <w:sz w:val="28"/>
          <w:szCs w:val="28"/>
        </w:rPr>
        <w:t>рост уровня знаний и вовлеченности граждан в процесс формирования пенсионного обеспечения.</w:t>
      </w:r>
    </w:p>
    <w:p w:rsidR="00E33BF1" w:rsidRPr="00E33BF1" w:rsidRDefault="00E33BF1" w:rsidP="00264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BF1">
        <w:rPr>
          <w:rFonts w:ascii="Times New Roman" w:hAnsi="Times New Roman" w:cs="Times New Roman"/>
          <w:sz w:val="28"/>
          <w:szCs w:val="28"/>
        </w:rPr>
        <w:t xml:space="preserve">Итогом реализации настоящей </w:t>
      </w:r>
      <w:r w:rsidR="008A6145">
        <w:rPr>
          <w:rFonts w:ascii="Times New Roman" w:hAnsi="Times New Roman" w:cs="Times New Roman"/>
          <w:sz w:val="28"/>
          <w:szCs w:val="28"/>
        </w:rPr>
        <w:t>Программы</w:t>
      </w:r>
      <w:r w:rsidRPr="00E33BF1">
        <w:rPr>
          <w:rFonts w:ascii="Times New Roman" w:hAnsi="Times New Roman" w:cs="Times New Roman"/>
          <w:sz w:val="28"/>
          <w:szCs w:val="28"/>
        </w:rPr>
        <w:t xml:space="preserve"> станут сформированная инфраструктура для обеспечения постоянного процесса повышения финансовой грамотности населения в </w:t>
      </w:r>
      <w:r w:rsidR="008A6145">
        <w:rPr>
          <w:rFonts w:ascii="Times New Roman" w:hAnsi="Times New Roman" w:cs="Times New Roman"/>
          <w:sz w:val="28"/>
          <w:szCs w:val="28"/>
        </w:rPr>
        <w:t>городе</w:t>
      </w:r>
      <w:r w:rsidRPr="00E33BF1">
        <w:rPr>
          <w:rFonts w:ascii="Times New Roman" w:hAnsi="Times New Roman" w:cs="Times New Roman"/>
          <w:sz w:val="28"/>
          <w:szCs w:val="28"/>
        </w:rPr>
        <w:t>, повышение качества финансового образования и информирования граждан по вопросам управления личными финансами, личной финансовой безопасности и защиты прав потребителей финансовых услуг, формирование ответственного типа поведения на финансовом рынке и приобретение населением финансовых компетенций, в том числе по осуществлению долгосрочного планирования личных финансов (финансов домохозяйства) на всех этапах жизненного пути.</w:t>
      </w:r>
    </w:p>
    <w:p w:rsidR="00913091" w:rsidRDefault="00913091" w:rsidP="00264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13091" w:rsidRPr="00FF118C" w:rsidRDefault="00913091" w:rsidP="00F47B0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F118C">
        <w:rPr>
          <w:rFonts w:ascii="Times New Roman" w:hAnsi="Times New Roman" w:cs="Times New Roman"/>
          <w:b w:val="0"/>
          <w:sz w:val="28"/>
          <w:szCs w:val="28"/>
        </w:rPr>
        <w:t>VI</w:t>
      </w:r>
      <w:r w:rsidR="00CC1F43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FF118C">
        <w:rPr>
          <w:rFonts w:ascii="Times New Roman" w:hAnsi="Times New Roman" w:cs="Times New Roman"/>
          <w:b w:val="0"/>
          <w:sz w:val="28"/>
          <w:szCs w:val="28"/>
        </w:rPr>
        <w:t>. Анализ рисков реализации настоящей Программы</w:t>
      </w:r>
    </w:p>
    <w:p w:rsidR="00913091" w:rsidRPr="002F4B24" w:rsidRDefault="00913091" w:rsidP="00264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6145" w:rsidRPr="008A6145" w:rsidRDefault="008A6145" w:rsidP="00264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145">
        <w:rPr>
          <w:rFonts w:ascii="Times New Roman" w:hAnsi="Times New Roman" w:cs="Times New Roman"/>
          <w:sz w:val="28"/>
          <w:szCs w:val="28"/>
        </w:rPr>
        <w:t xml:space="preserve">Неотъемлемым условием формирования эффективного механизма реализации настоящей </w:t>
      </w:r>
      <w:r w:rsidR="00FF118C">
        <w:rPr>
          <w:rFonts w:ascii="Times New Roman" w:hAnsi="Times New Roman" w:cs="Times New Roman"/>
          <w:sz w:val="28"/>
          <w:szCs w:val="28"/>
        </w:rPr>
        <w:t>Программы</w:t>
      </w:r>
      <w:r w:rsidRPr="008A6145">
        <w:rPr>
          <w:rFonts w:ascii="Times New Roman" w:hAnsi="Times New Roman" w:cs="Times New Roman"/>
          <w:sz w:val="28"/>
          <w:szCs w:val="28"/>
        </w:rPr>
        <w:t xml:space="preserve"> являются учет возможных рисков и создание системы корректировки задач, направлений, мероприятий и значений целевых показателей развития.</w:t>
      </w:r>
    </w:p>
    <w:p w:rsidR="008A6145" w:rsidRPr="008A6145" w:rsidRDefault="008A6145" w:rsidP="00264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145">
        <w:rPr>
          <w:rFonts w:ascii="Times New Roman" w:hAnsi="Times New Roman" w:cs="Times New Roman"/>
          <w:sz w:val="28"/>
          <w:szCs w:val="28"/>
        </w:rPr>
        <w:t xml:space="preserve">Целесообразно выделить следующие группы возможных рисков при реализации настоящей </w:t>
      </w:r>
      <w:r w:rsidR="00FF118C">
        <w:rPr>
          <w:rFonts w:ascii="Times New Roman" w:hAnsi="Times New Roman" w:cs="Times New Roman"/>
          <w:sz w:val="28"/>
          <w:szCs w:val="28"/>
        </w:rPr>
        <w:t>Программы</w:t>
      </w:r>
      <w:r w:rsidRPr="008A6145">
        <w:rPr>
          <w:rFonts w:ascii="Times New Roman" w:hAnsi="Times New Roman" w:cs="Times New Roman"/>
          <w:sz w:val="28"/>
          <w:szCs w:val="28"/>
        </w:rPr>
        <w:t>:</w:t>
      </w:r>
    </w:p>
    <w:p w:rsidR="008A6145" w:rsidRPr="008A6145" w:rsidRDefault="008A6145" w:rsidP="00264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145">
        <w:rPr>
          <w:rFonts w:ascii="Times New Roman" w:hAnsi="Times New Roman" w:cs="Times New Roman"/>
          <w:sz w:val="28"/>
          <w:szCs w:val="28"/>
        </w:rPr>
        <w:t>риски, связанные с ухудшение экономической ситуации, рост социальной напряженности в обществе и социальная апатия большинства населения;</w:t>
      </w:r>
    </w:p>
    <w:p w:rsidR="008A6145" w:rsidRPr="008A6145" w:rsidRDefault="008A6145" w:rsidP="00264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145">
        <w:rPr>
          <w:rFonts w:ascii="Times New Roman" w:hAnsi="Times New Roman" w:cs="Times New Roman"/>
          <w:sz w:val="28"/>
          <w:szCs w:val="28"/>
        </w:rPr>
        <w:t xml:space="preserve">риски, связанные </w:t>
      </w:r>
      <w:r w:rsidR="00FF118C">
        <w:rPr>
          <w:rFonts w:ascii="Times New Roman" w:hAnsi="Times New Roman" w:cs="Times New Roman"/>
          <w:sz w:val="28"/>
          <w:szCs w:val="28"/>
        </w:rPr>
        <w:t>с недостаточным уровнем</w:t>
      </w:r>
      <w:r w:rsidRPr="008A6145">
        <w:rPr>
          <w:rFonts w:ascii="Times New Roman" w:hAnsi="Times New Roman" w:cs="Times New Roman"/>
          <w:sz w:val="28"/>
          <w:szCs w:val="28"/>
        </w:rPr>
        <w:t xml:space="preserve"> развития образовательной инфраструктуры, отсутствие</w:t>
      </w:r>
      <w:r w:rsidR="00FF118C">
        <w:rPr>
          <w:rFonts w:ascii="Times New Roman" w:hAnsi="Times New Roman" w:cs="Times New Roman"/>
          <w:sz w:val="28"/>
          <w:szCs w:val="28"/>
        </w:rPr>
        <w:t>м необходимых правил и порядков</w:t>
      </w:r>
      <w:r w:rsidRPr="008A6145">
        <w:rPr>
          <w:rFonts w:ascii="Times New Roman" w:hAnsi="Times New Roman" w:cs="Times New Roman"/>
          <w:sz w:val="28"/>
          <w:szCs w:val="28"/>
        </w:rPr>
        <w:t xml:space="preserve"> при планировании, выполнении, учете и контроле мероприятий, слабая мотивация участников реализации настоящей </w:t>
      </w:r>
      <w:r w:rsidR="00FF118C">
        <w:rPr>
          <w:rFonts w:ascii="Times New Roman" w:hAnsi="Times New Roman" w:cs="Times New Roman"/>
          <w:sz w:val="28"/>
          <w:szCs w:val="28"/>
        </w:rPr>
        <w:t>Программы</w:t>
      </w:r>
      <w:r w:rsidRPr="008A6145">
        <w:rPr>
          <w:rFonts w:ascii="Times New Roman" w:hAnsi="Times New Roman" w:cs="Times New Roman"/>
          <w:sz w:val="28"/>
          <w:szCs w:val="28"/>
        </w:rPr>
        <w:t xml:space="preserve"> к улу</w:t>
      </w:r>
      <w:r w:rsidR="00FF118C">
        <w:rPr>
          <w:rFonts w:ascii="Times New Roman" w:hAnsi="Times New Roman" w:cs="Times New Roman"/>
          <w:sz w:val="28"/>
          <w:szCs w:val="28"/>
        </w:rPr>
        <w:t>чшению результатов деятельности.</w:t>
      </w:r>
    </w:p>
    <w:p w:rsidR="009874BE" w:rsidRDefault="009874BE" w:rsidP="009874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B656B" w:rsidRDefault="002B656B" w:rsidP="009874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874BE" w:rsidRPr="008A6145" w:rsidRDefault="009874BE" w:rsidP="009874B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</w:t>
      </w:r>
    </w:p>
    <w:p w:rsidR="009874BE" w:rsidRPr="008A6145" w:rsidRDefault="009874BE" w:rsidP="009874B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Невинномысска</w:t>
      </w:r>
      <w:r w:rsidRPr="008A6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6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6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6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В.Э. </w:t>
      </w:r>
      <w:proofErr w:type="spellStart"/>
      <w:r w:rsidRPr="008A61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Соколюк</w:t>
      </w:r>
      <w:proofErr w:type="spellEnd"/>
    </w:p>
    <w:p w:rsidR="006E5BF3" w:rsidRDefault="006E5BF3" w:rsidP="009874B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E5BF3" w:rsidSect="002B656B">
          <w:headerReference w:type="default" r:id="rId9"/>
          <w:pgSz w:w="11906" w:h="16838"/>
          <w:pgMar w:top="1418" w:right="567" w:bottom="1021" w:left="1985" w:header="709" w:footer="709" w:gutter="0"/>
          <w:cols w:space="708"/>
          <w:titlePg/>
          <w:docGrid w:linePitch="360"/>
        </w:sectPr>
      </w:pPr>
    </w:p>
    <w:p w:rsidR="009874BE" w:rsidRPr="008A6145" w:rsidRDefault="009874BE" w:rsidP="009874B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визируют:</w:t>
      </w:r>
    </w:p>
    <w:p w:rsidR="009874BE" w:rsidRPr="008A6145" w:rsidRDefault="009874BE" w:rsidP="009874B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4BE" w:rsidRPr="008A6145" w:rsidRDefault="009874BE" w:rsidP="009874B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города,</w:t>
      </w:r>
    </w:p>
    <w:p w:rsidR="009874BE" w:rsidRPr="008A6145" w:rsidRDefault="009874BE" w:rsidP="009874B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4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финансового управления</w:t>
      </w:r>
    </w:p>
    <w:p w:rsidR="009874BE" w:rsidRPr="008A6145" w:rsidRDefault="009874BE" w:rsidP="009874B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Невинномысска</w:t>
      </w:r>
      <w:r w:rsidRPr="008A6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6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6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6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О.В. Колбасова</w:t>
      </w:r>
    </w:p>
    <w:p w:rsidR="009874BE" w:rsidRPr="008A6145" w:rsidRDefault="009874BE" w:rsidP="009874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A59" w:rsidRDefault="00774A59" w:rsidP="00774A5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9722E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начальника правового </w:t>
      </w:r>
    </w:p>
    <w:p w:rsidR="00774A59" w:rsidRDefault="00774A59" w:rsidP="00774A5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администрации </w:t>
      </w:r>
    </w:p>
    <w:p w:rsidR="00774A59" w:rsidRDefault="00774A59" w:rsidP="00774A5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Невинномысска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Е.В. Смирнова</w:t>
      </w:r>
    </w:p>
    <w:p w:rsidR="00AB0C79" w:rsidRPr="008A6145" w:rsidRDefault="00AB0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888" w:rsidRPr="002F4B24" w:rsidRDefault="005E1888">
      <w:pPr>
        <w:pStyle w:val="ConsPlusNormal"/>
        <w:jc w:val="right"/>
        <w:outlineLvl w:val="1"/>
        <w:rPr>
          <w:highlight w:val="yellow"/>
        </w:rPr>
        <w:sectPr w:rsidR="005E1888" w:rsidRPr="002F4B24" w:rsidSect="00890654">
          <w:pgSz w:w="11906" w:h="16838"/>
          <w:pgMar w:top="1418" w:right="1985" w:bottom="1134" w:left="567" w:header="709" w:footer="709" w:gutter="0"/>
          <w:cols w:space="708"/>
          <w:titlePg/>
          <w:docGrid w:linePitch="360"/>
        </w:sectPr>
      </w:pPr>
    </w:p>
    <w:p w:rsidR="003D64BE" w:rsidRPr="00E05D2E" w:rsidRDefault="003D64BE" w:rsidP="002B656B">
      <w:pPr>
        <w:pStyle w:val="ConsPlusNormal"/>
        <w:ind w:left="893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5D2E">
        <w:rPr>
          <w:rFonts w:ascii="Times New Roman" w:hAnsi="Times New Roman" w:cs="Times New Roman"/>
          <w:sz w:val="28"/>
          <w:szCs w:val="28"/>
        </w:rPr>
        <w:t>Приложение</w:t>
      </w:r>
      <w:r w:rsidR="009C19BC" w:rsidRPr="00E05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A59" w:rsidRPr="002F4B24" w:rsidRDefault="00774A59" w:rsidP="008F5BAB">
      <w:pPr>
        <w:widowControl w:val="0"/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E05D2E">
        <w:rPr>
          <w:rFonts w:ascii="Times New Roman" w:hAnsi="Times New Roman" w:cs="Times New Roman"/>
          <w:sz w:val="28"/>
          <w:szCs w:val="28"/>
        </w:rPr>
        <w:t xml:space="preserve">к </w:t>
      </w:r>
      <w:r w:rsidR="008F5BAB">
        <w:rPr>
          <w:rFonts w:ascii="Times New Roman" w:hAnsi="Times New Roman" w:cs="Times New Roman"/>
          <w:sz w:val="28"/>
          <w:szCs w:val="28"/>
        </w:rPr>
        <w:t>программе</w:t>
      </w:r>
    </w:p>
    <w:p w:rsidR="003D64BE" w:rsidRPr="003D64BE" w:rsidRDefault="003D64BE" w:rsidP="003D64BE">
      <w:pPr>
        <w:pStyle w:val="ConsPlusTitle"/>
        <w:spacing w:line="240" w:lineRule="exact"/>
        <w:ind w:firstLine="878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01AF" w:rsidRPr="003D64BE" w:rsidRDefault="004B01AF" w:rsidP="003D64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64BE" w:rsidRPr="002F4B24" w:rsidRDefault="003D64BE" w:rsidP="003D64BE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D64BE" w:rsidRPr="003D64BE" w:rsidRDefault="002B656B" w:rsidP="003D64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277"/>
      <w:bookmarkEnd w:id="2"/>
      <w:r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:rsidR="003D64BE" w:rsidRPr="002F4B24" w:rsidRDefault="002B656B" w:rsidP="003D64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мероприятий </w:t>
      </w:r>
      <w:r w:rsidR="002F79C9">
        <w:rPr>
          <w:rFonts w:ascii="Times New Roman" w:hAnsi="Times New Roman" w:cs="Times New Roman"/>
          <w:b w:val="0"/>
          <w:sz w:val="28"/>
          <w:szCs w:val="28"/>
        </w:rPr>
        <w:t>по повышению</w:t>
      </w:r>
      <w:r w:rsidR="003D64BE" w:rsidRPr="002F4B24">
        <w:rPr>
          <w:rFonts w:ascii="Times New Roman" w:hAnsi="Times New Roman" w:cs="Times New Roman"/>
          <w:b w:val="0"/>
          <w:sz w:val="28"/>
          <w:szCs w:val="28"/>
        </w:rPr>
        <w:t xml:space="preserve"> уровня финансовой грамотности населения города Невинномысска и развити</w:t>
      </w:r>
      <w:r w:rsidR="002F79C9">
        <w:rPr>
          <w:rFonts w:ascii="Times New Roman" w:hAnsi="Times New Roman" w:cs="Times New Roman"/>
          <w:b w:val="0"/>
          <w:sz w:val="28"/>
          <w:szCs w:val="28"/>
        </w:rPr>
        <w:t>ю</w:t>
      </w:r>
      <w:r w:rsidR="003D64BE" w:rsidRPr="002F4B24">
        <w:rPr>
          <w:rFonts w:ascii="Times New Roman" w:hAnsi="Times New Roman" w:cs="Times New Roman"/>
          <w:b w:val="0"/>
          <w:sz w:val="28"/>
          <w:szCs w:val="28"/>
        </w:rPr>
        <w:t xml:space="preserve"> финансового образования в городе Невинномысске на 2019 </w:t>
      </w:r>
      <w:r w:rsidR="00B9085D">
        <w:rPr>
          <w:rFonts w:ascii="Times New Roman" w:hAnsi="Times New Roman" w:cs="Times New Roman"/>
          <w:b w:val="0"/>
          <w:sz w:val="28"/>
          <w:szCs w:val="28"/>
        </w:rPr>
        <w:t xml:space="preserve">– 2021 </w:t>
      </w:r>
      <w:r w:rsidR="003D64BE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B9085D">
        <w:rPr>
          <w:rFonts w:ascii="Times New Roman" w:hAnsi="Times New Roman" w:cs="Times New Roman"/>
          <w:b w:val="0"/>
          <w:sz w:val="28"/>
          <w:szCs w:val="28"/>
        </w:rPr>
        <w:t>ы</w:t>
      </w:r>
    </w:p>
    <w:p w:rsidR="00FB5FF6" w:rsidRPr="00805CC5" w:rsidRDefault="00FB5FF6" w:rsidP="00FB5FF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4190" w:type="dxa"/>
        <w:tblInd w:w="406" w:type="dxa"/>
        <w:tblLayout w:type="fixed"/>
        <w:tblLook w:val="04A0" w:firstRow="1" w:lastRow="0" w:firstColumn="1" w:lastColumn="0" w:noHBand="0" w:noVBand="1"/>
      </w:tblPr>
      <w:tblGrid>
        <w:gridCol w:w="512"/>
        <w:gridCol w:w="3122"/>
        <w:gridCol w:w="2005"/>
        <w:gridCol w:w="1749"/>
        <w:gridCol w:w="990"/>
        <w:gridCol w:w="992"/>
        <w:gridCol w:w="992"/>
        <w:gridCol w:w="3828"/>
      </w:tblGrid>
      <w:tr w:rsidR="00C408FC" w:rsidRPr="004B01AF" w:rsidTr="002B656B">
        <w:trPr>
          <w:trHeight w:val="324"/>
        </w:trPr>
        <w:tc>
          <w:tcPr>
            <w:tcW w:w="512" w:type="dxa"/>
            <w:vMerge w:val="restart"/>
          </w:tcPr>
          <w:p w:rsidR="00C408FC" w:rsidRPr="004B01AF" w:rsidRDefault="00C408FC" w:rsidP="003D6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22" w:type="dxa"/>
            <w:vMerge w:val="restart"/>
          </w:tcPr>
          <w:p w:rsidR="00C408FC" w:rsidRPr="004B01AF" w:rsidRDefault="00C408FC" w:rsidP="003D6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005" w:type="dxa"/>
            <w:vMerge w:val="restart"/>
          </w:tcPr>
          <w:p w:rsidR="00C408FC" w:rsidRPr="004B01AF" w:rsidRDefault="00C408FC" w:rsidP="003D6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749" w:type="dxa"/>
            <w:vMerge w:val="restart"/>
          </w:tcPr>
          <w:p w:rsidR="00C408FC" w:rsidRPr="004B01AF" w:rsidRDefault="00C408FC" w:rsidP="003D6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Участники/ целевая аудитория</w:t>
            </w:r>
          </w:p>
        </w:tc>
        <w:tc>
          <w:tcPr>
            <w:tcW w:w="2974" w:type="dxa"/>
            <w:gridSpan w:val="3"/>
          </w:tcPr>
          <w:p w:rsidR="00C408FC" w:rsidRPr="004B01AF" w:rsidRDefault="00C408FC" w:rsidP="00C40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3828" w:type="dxa"/>
            <w:vMerge w:val="restart"/>
          </w:tcPr>
          <w:p w:rsidR="00C408FC" w:rsidRDefault="00C408FC" w:rsidP="003D6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  <w:p w:rsidR="00C408FC" w:rsidRPr="00100964" w:rsidRDefault="00C408FC" w:rsidP="001009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8FC" w:rsidRPr="004B01AF" w:rsidTr="002B656B">
        <w:tc>
          <w:tcPr>
            <w:tcW w:w="512" w:type="dxa"/>
            <w:vMerge/>
          </w:tcPr>
          <w:p w:rsidR="00C408FC" w:rsidRPr="004B01AF" w:rsidRDefault="00C408FC" w:rsidP="003D6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C408FC" w:rsidRPr="004B01AF" w:rsidRDefault="00C408FC" w:rsidP="003D6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</w:tcPr>
          <w:p w:rsidR="00C408FC" w:rsidRPr="004B01AF" w:rsidRDefault="00C408FC" w:rsidP="003D6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C408FC" w:rsidRPr="004B01AF" w:rsidRDefault="00C408FC" w:rsidP="003D6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C408FC" w:rsidRPr="004B01AF" w:rsidRDefault="00C408FC" w:rsidP="00C40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C408FC" w:rsidRPr="004B01AF" w:rsidRDefault="00C408FC" w:rsidP="00C40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C408FC" w:rsidRPr="004B01AF" w:rsidRDefault="00C408FC" w:rsidP="00C40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3828" w:type="dxa"/>
            <w:vMerge/>
          </w:tcPr>
          <w:p w:rsidR="00C408FC" w:rsidRPr="004B01AF" w:rsidRDefault="00C408FC" w:rsidP="003D6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15FA" w:rsidRPr="00A915FA" w:rsidRDefault="00A915FA" w:rsidP="00A915FA">
      <w:pPr>
        <w:spacing w:after="0" w:line="120" w:lineRule="auto"/>
        <w:rPr>
          <w:rFonts w:ascii="Times New Roman" w:hAnsi="Times New Roman" w:cs="Times New Roman"/>
          <w:sz w:val="2"/>
        </w:rPr>
      </w:pPr>
    </w:p>
    <w:tbl>
      <w:tblPr>
        <w:tblStyle w:val="a9"/>
        <w:tblW w:w="14190" w:type="dxa"/>
        <w:tblInd w:w="406" w:type="dxa"/>
        <w:tblLayout w:type="fixed"/>
        <w:tblLook w:val="04A0" w:firstRow="1" w:lastRow="0" w:firstColumn="1" w:lastColumn="0" w:noHBand="0" w:noVBand="1"/>
      </w:tblPr>
      <w:tblGrid>
        <w:gridCol w:w="512"/>
        <w:gridCol w:w="3122"/>
        <w:gridCol w:w="2005"/>
        <w:gridCol w:w="1749"/>
        <w:gridCol w:w="990"/>
        <w:gridCol w:w="992"/>
        <w:gridCol w:w="992"/>
        <w:gridCol w:w="3828"/>
      </w:tblGrid>
      <w:tr w:rsidR="00A915FA" w:rsidRPr="004B01AF" w:rsidTr="002B656B">
        <w:trPr>
          <w:tblHeader/>
        </w:trPr>
        <w:tc>
          <w:tcPr>
            <w:tcW w:w="512" w:type="dxa"/>
          </w:tcPr>
          <w:p w:rsidR="00A915FA" w:rsidRPr="004B01AF" w:rsidRDefault="00A915FA" w:rsidP="003D6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2" w:type="dxa"/>
          </w:tcPr>
          <w:p w:rsidR="00A915FA" w:rsidRPr="004B01AF" w:rsidRDefault="00A915FA" w:rsidP="003D6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5" w:type="dxa"/>
          </w:tcPr>
          <w:p w:rsidR="00A915FA" w:rsidRPr="004B01AF" w:rsidRDefault="00A915FA" w:rsidP="003D6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9" w:type="dxa"/>
          </w:tcPr>
          <w:p w:rsidR="00A915FA" w:rsidRPr="004B01AF" w:rsidRDefault="00A915FA" w:rsidP="003D6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A915FA" w:rsidRPr="004B01AF" w:rsidRDefault="00A915FA" w:rsidP="003D6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915FA" w:rsidRPr="004B01AF" w:rsidRDefault="00A915FA" w:rsidP="003D6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A915FA" w:rsidRPr="004B01AF" w:rsidRDefault="00A915FA" w:rsidP="003D6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:rsidR="00A915FA" w:rsidRPr="004B01AF" w:rsidRDefault="00A915FA" w:rsidP="003D6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00964" w:rsidRPr="004B01AF" w:rsidTr="002B656B">
        <w:tc>
          <w:tcPr>
            <w:tcW w:w="512" w:type="dxa"/>
          </w:tcPr>
          <w:p w:rsidR="00100964" w:rsidRPr="004B01AF" w:rsidRDefault="00100964" w:rsidP="003D6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22" w:type="dxa"/>
          </w:tcPr>
          <w:p w:rsidR="00100964" w:rsidRPr="004B01AF" w:rsidRDefault="00100964" w:rsidP="00F56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Демонстрация видеороликов по финансовой грамотности</w:t>
            </w:r>
          </w:p>
        </w:tc>
        <w:tc>
          <w:tcPr>
            <w:tcW w:w="2005" w:type="dxa"/>
          </w:tcPr>
          <w:p w:rsidR="00100964" w:rsidRPr="004B01AF" w:rsidRDefault="00100964" w:rsidP="00762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видео-презентации</w:t>
            </w:r>
          </w:p>
        </w:tc>
        <w:tc>
          <w:tcPr>
            <w:tcW w:w="1749" w:type="dxa"/>
          </w:tcPr>
          <w:p w:rsidR="00100964" w:rsidRPr="004B01AF" w:rsidRDefault="00100964" w:rsidP="00762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школьники, студенты, работающие, пенсионеры</w:t>
            </w:r>
          </w:p>
        </w:tc>
        <w:tc>
          <w:tcPr>
            <w:tcW w:w="990" w:type="dxa"/>
          </w:tcPr>
          <w:p w:rsidR="00100964" w:rsidRPr="004B01AF" w:rsidRDefault="00100964" w:rsidP="00EB6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992" w:type="dxa"/>
          </w:tcPr>
          <w:p w:rsidR="00100964" w:rsidRPr="004B01AF" w:rsidRDefault="00100964" w:rsidP="00EB6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00964" w:rsidRPr="004B01AF" w:rsidRDefault="00100964" w:rsidP="00EB6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8" w:type="dxa"/>
          </w:tcPr>
          <w:p w:rsidR="00100964" w:rsidRPr="00100964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6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</w:t>
            </w:r>
          </w:p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64">
              <w:rPr>
                <w:rFonts w:ascii="Times New Roman" w:hAnsi="Times New Roman" w:cs="Times New Roman"/>
                <w:sz w:val="20"/>
                <w:szCs w:val="20"/>
              </w:rPr>
              <w:t>города Невинномысска, муниципальное казенное учреждение «Многофункциональный центр предоставления государственных и муниципальных услуг» города Невинномысска, Публичное акционерное общество «Сбербанк России» (далее соответственно – управление образования, МФЦ, ПАО Сбербанк)</w:t>
            </w:r>
          </w:p>
        </w:tc>
      </w:tr>
      <w:tr w:rsidR="00100964" w:rsidRPr="004B01AF" w:rsidTr="002B656B">
        <w:tc>
          <w:tcPr>
            <w:tcW w:w="51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22" w:type="dxa"/>
          </w:tcPr>
          <w:p w:rsidR="00100964" w:rsidRPr="004B01AF" w:rsidRDefault="00A915FA" w:rsidP="00F56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5FA">
              <w:rPr>
                <w:rFonts w:ascii="Times New Roman" w:hAnsi="Times New Roman" w:cs="Times New Roman"/>
                <w:sz w:val="20"/>
                <w:szCs w:val="20"/>
              </w:rPr>
              <w:t>«Права потребителей при оказании финансовых услуг»</w:t>
            </w:r>
          </w:p>
        </w:tc>
        <w:tc>
          <w:tcPr>
            <w:tcW w:w="2005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749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студенты, пенсионеры, работающие</w:t>
            </w:r>
          </w:p>
        </w:tc>
        <w:tc>
          <w:tcPr>
            <w:tcW w:w="990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99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8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ПАО Сбербанк</w:t>
            </w:r>
          </w:p>
        </w:tc>
      </w:tr>
      <w:tr w:rsidR="00100964" w:rsidRPr="004B01AF" w:rsidTr="002B656B">
        <w:tc>
          <w:tcPr>
            <w:tcW w:w="51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22" w:type="dxa"/>
          </w:tcPr>
          <w:p w:rsidR="00100964" w:rsidRPr="004B01AF" w:rsidRDefault="00A915FA" w:rsidP="00F56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5FA">
              <w:rPr>
                <w:rFonts w:ascii="Times New Roman" w:hAnsi="Times New Roman" w:cs="Times New Roman"/>
                <w:sz w:val="20"/>
                <w:szCs w:val="20"/>
              </w:rPr>
              <w:t>«Финансовое воспитание в кругу семьи»</w:t>
            </w:r>
          </w:p>
        </w:tc>
        <w:tc>
          <w:tcPr>
            <w:tcW w:w="2005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уроки финансовой грамотности</w:t>
            </w:r>
          </w:p>
        </w:tc>
        <w:tc>
          <w:tcPr>
            <w:tcW w:w="1749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школьники</w:t>
            </w:r>
          </w:p>
        </w:tc>
        <w:tc>
          <w:tcPr>
            <w:tcW w:w="990" w:type="dxa"/>
          </w:tcPr>
          <w:p w:rsidR="00A060BE" w:rsidRDefault="00A060BE" w:rsidP="00A0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00964" w:rsidRPr="004B01AF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00964" w:rsidRPr="004B01AF" w:rsidRDefault="00100964" w:rsidP="00A0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992" w:type="dxa"/>
          </w:tcPr>
          <w:p w:rsidR="00AF3C12" w:rsidRDefault="00AF3C12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март,</w:t>
            </w:r>
          </w:p>
          <w:p w:rsidR="00100964" w:rsidRPr="004B01AF" w:rsidRDefault="00AF3C12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</w:tcPr>
          <w:p w:rsidR="00AF3C12" w:rsidRDefault="00AF3C12" w:rsidP="00AF3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март,</w:t>
            </w:r>
          </w:p>
          <w:p w:rsidR="00100964" w:rsidRPr="004B01AF" w:rsidRDefault="00AF3C12" w:rsidP="00AF3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828" w:type="dxa"/>
          </w:tcPr>
          <w:p w:rsidR="00100964" w:rsidRPr="004B01AF" w:rsidRDefault="00100964" w:rsidP="00100964">
            <w:pPr>
              <w:pStyle w:val="Default"/>
              <w:jc w:val="center"/>
              <w:rPr>
                <w:sz w:val="20"/>
                <w:szCs w:val="20"/>
              </w:rPr>
            </w:pPr>
            <w:r w:rsidRPr="004B01AF">
              <w:rPr>
                <w:sz w:val="20"/>
                <w:szCs w:val="20"/>
              </w:rPr>
              <w:t xml:space="preserve">управление образования </w:t>
            </w:r>
          </w:p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964" w:rsidRPr="004B01AF" w:rsidTr="002B656B">
        <w:tc>
          <w:tcPr>
            <w:tcW w:w="51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22" w:type="dxa"/>
          </w:tcPr>
          <w:p w:rsidR="00100964" w:rsidRPr="004B01AF" w:rsidRDefault="00A915FA" w:rsidP="00F56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5FA">
              <w:rPr>
                <w:rFonts w:ascii="Times New Roman" w:hAnsi="Times New Roman" w:cs="Times New Roman"/>
                <w:sz w:val="20"/>
                <w:szCs w:val="20"/>
              </w:rPr>
              <w:t>«Как отличить настоящие деньги?»</w:t>
            </w:r>
          </w:p>
        </w:tc>
        <w:tc>
          <w:tcPr>
            <w:tcW w:w="2005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семинары</w:t>
            </w:r>
          </w:p>
        </w:tc>
        <w:tc>
          <w:tcPr>
            <w:tcW w:w="1749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школьники, студенты, работающие, пенсионеры</w:t>
            </w:r>
          </w:p>
        </w:tc>
        <w:tc>
          <w:tcPr>
            <w:tcW w:w="990" w:type="dxa"/>
          </w:tcPr>
          <w:p w:rsidR="00A060BE" w:rsidRDefault="00A060BE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00964" w:rsidRPr="004B01AF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99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8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ПАО Сбербанк</w:t>
            </w:r>
          </w:p>
        </w:tc>
      </w:tr>
      <w:tr w:rsidR="00100964" w:rsidRPr="004B01AF" w:rsidTr="002B656B">
        <w:tc>
          <w:tcPr>
            <w:tcW w:w="51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22" w:type="dxa"/>
          </w:tcPr>
          <w:p w:rsidR="00100964" w:rsidRPr="004B01AF" w:rsidRDefault="00A915FA" w:rsidP="00F56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5FA">
              <w:rPr>
                <w:rFonts w:ascii="Times New Roman" w:hAnsi="Times New Roman" w:cs="Times New Roman"/>
                <w:sz w:val="20"/>
                <w:szCs w:val="20"/>
              </w:rPr>
              <w:t>«Бережное потребление и сбережение»</w:t>
            </w:r>
          </w:p>
        </w:tc>
        <w:tc>
          <w:tcPr>
            <w:tcW w:w="2005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уроки финансовой грамотности</w:t>
            </w:r>
          </w:p>
        </w:tc>
        <w:tc>
          <w:tcPr>
            <w:tcW w:w="1749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школьники, студенты</w:t>
            </w:r>
          </w:p>
        </w:tc>
        <w:tc>
          <w:tcPr>
            <w:tcW w:w="990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992" w:type="dxa"/>
          </w:tcPr>
          <w:p w:rsidR="00100964" w:rsidRPr="004B01AF" w:rsidRDefault="00F16B99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992" w:type="dxa"/>
          </w:tcPr>
          <w:p w:rsidR="00100964" w:rsidRPr="004B01AF" w:rsidRDefault="00F16B99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828" w:type="dxa"/>
          </w:tcPr>
          <w:p w:rsidR="00100964" w:rsidRPr="004B01AF" w:rsidRDefault="00100964" w:rsidP="00100964">
            <w:pPr>
              <w:pStyle w:val="Default"/>
              <w:jc w:val="center"/>
              <w:rPr>
                <w:sz w:val="20"/>
                <w:szCs w:val="20"/>
              </w:rPr>
            </w:pPr>
            <w:r w:rsidRPr="004B01AF">
              <w:rPr>
                <w:sz w:val="20"/>
                <w:szCs w:val="20"/>
              </w:rPr>
              <w:t xml:space="preserve">управление образования </w:t>
            </w:r>
          </w:p>
        </w:tc>
      </w:tr>
      <w:tr w:rsidR="00100964" w:rsidRPr="004B01AF" w:rsidTr="002B656B">
        <w:tc>
          <w:tcPr>
            <w:tcW w:w="51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22" w:type="dxa"/>
          </w:tcPr>
          <w:p w:rsidR="00100964" w:rsidRPr="004B01AF" w:rsidRDefault="00100964" w:rsidP="00F56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«Учись считать деньги по- взрослому»</w:t>
            </w:r>
          </w:p>
        </w:tc>
        <w:tc>
          <w:tcPr>
            <w:tcW w:w="2005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уроки финансовой грамотности</w:t>
            </w:r>
          </w:p>
        </w:tc>
        <w:tc>
          <w:tcPr>
            <w:tcW w:w="1749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школьники</w:t>
            </w:r>
          </w:p>
        </w:tc>
        <w:tc>
          <w:tcPr>
            <w:tcW w:w="990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992" w:type="dxa"/>
          </w:tcPr>
          <w:p w:rsidR="00100964" w:rsidRPr="004B01AF" w:rsidRDefault="000016BB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992" w:type="dxa"/>
          </w:tcPr>
          <w:p w:rsidR="00100964" w:rsidRPr="004B01AF" w:rsidRDefault="000016BB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828" w:type="dxa"/>
          </w:tcPr>
          <w:p w:rsidR="00100964" w:rsidRPr="004B01AF" w:rsidRDefault="00100964" w:rsidP="00100964">
            <w:pPr>
              <w:pStyle w:val="Default"/>
              <w:jc w:val="center"/>
              <w:rPr>
                <w:sz w:val="20"/>
                <w:szCs w:val="20"/>
              </w:rPr>
            </w:pPr>
            <w:r w:rsidRPr="004B01AF">
              <w:rPr>
                <w:sz w:val="20"/>
                <w:szCs w:val="20"/>
              </w:rPr>
              <w:t xml:space="preserve">управление образования </w:t>
            </w:r>
          </w:p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964" w:rsidRPr="004B01AF" w:rsidTr="002B656B">
        <w:tc>
          <w:tcPr>
            <w:tcW w:w="51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22" w:type="dxa"/>
          </w:tcPr>
          <w:p w:rsidR="00100964" w:rsidRPr="004B01AF" w:rsidRDefault="00100964" w:rsidP="00F56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«Я выбираю профессию»: профессия - финансист</w:t>
            </w:r>
          </w:p>
        </w:tc>
        <w:tc>
          <w:tcPr>
            <w:tcW w:w="2005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749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школьники</w:t>
            </w:r>
          </w:p>
        </w:tc>
        <w:tc>
          <w:tcPr>
            <w:tcW w:w="990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992" w:type="dxa"/>
          </w:tcPr>
          <w:p w:rsidR="00100964" w:rsidRPr="004B01AF" w:rsidRDefault="009D7F9E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992" w:type="dxa"/>
          </w:tcPr>
          <w:p w:rsidR="00100964" w:rsidRPr="004B01AF" w:rsidRDefault="009D7F9E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828" w:type="dxa"/>
          </w:tcPr>
          <w:p w:rsidR="00100964" w:rsidRPr="004B01AF" w:rsidRDefault="00100964" w:rsidP="00100964">
            <w:pPr>
              <w:pStyle w:val="Default"/>
              <w:jc w:val="center"/>
              <w:rPr>
                <w:sz w:val="20"/>
                <w:szCs w:val="20"/>
              </w:rPr>
            </w:pPr>
            <w:r w:rsidRPr="004B01AF">
              <w:rPr>
                <w:sz w:val="20"/>
                <w:szCs w:val="20"/>
              </w:rPr>
              <w:t>финансовое управление администрации города Невинномысска</w:t>
            </w:r>
          </w:p>
        </w:tc>
      </w:tr>
      <w:tr w:rsidR="00100964" w:rsidRPr="004B01AF" w:rsidTr="002B656B">
        <w:tc>
          <w:tcPr>
            <w:tcW w:w="51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122" w:type="dxa"/>
          </w:tcPr>
          <w:p w:rsidR="00100964" w:rsidRPr="004B01AF" w:rsidRDefault="00100964" w:rsidP="00F56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«Правила кредитования, типичные ошибки заемщика»</w:t>
            </w:r>
          </w:p>
        </w:tc>
        <w:tc>
          <w:tcPr>
            <w:tcW w:w="2005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749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студенты, работающие, пенсионеры</w:t>
            </w:r>
          </w:p>
        </w:tc>
        <w:tc>
          <w:tcPr>
            <w:tcW w:w="990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99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8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ПАО Сбербанк</w:t>
            </w:r>
          </w:p>
        </w:tc>
      </w:tr>
      <w:tr w:rsidR="00100964" w:rsidRPr="004B01AF" w:rsidTr="002B656B">
        <w:trPr>
          <w:trHeight w:val="869"/>
        </w:trPr>
        <w:tc>
          <w:tcPr>
            <w:tcW w:w="51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122" w:type="dxa"/>
          </w:tcPr>
          <w:p w:rsidR="00A915FA" w:rsidRPr="00A915FA" w:rsidRDefault="00F566BA" w:rsidP="00F56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«Налоги и налогоплательщики»;</w:t>
            </w:r>
          </w:p>
          <w:p w:rsidR="00100964" w:rsidRPr="004B01AF" w:rsidRDefault="00A915FA" w:rsidP="00F56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5FA">
              <w:rPr>
                <w:rFonts w:ascii="Times New Roman" w:hAnsi="Times New Roman" w:cs="Times New Roman"/>
                <w:sz w:val="20"/>
                <w:szCs w:val="20"/>
              </w:rPr>
              <w:t>«Путешествие по Налоговому кодексу Российской Федерации»</w:t>
            </w:r>
          </w:p>
        </w:tc>
        <w:tc>
          <w:tcPr>
            <w:tcW w:w="2005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749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школьники, студенты</w:t>
            </w:r>
          </w:p>
        </w:tc>
        <w:tc>
          <w:tcPr>
            <w:tcW w:w="990" w:type="dxa"/>
          </w:tcPr>
          <w:p w:rsidR="00A060BE" w:rsidRDefault="00A060BE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апрель,</w:t>
            </w:r>
          </w:p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8" w:type="dxa"/>
          </w:tcPr>
          <w:p w:rsidR="00100964" w:rsidRPr="004B01AF" w:rsidRDefault="00100964" w:rsidP="00C40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FC">
              <w:rPr>
                <w:rFonts w:ascii="Times New Roman" w:hAnsi="Times New Roman" w:cs="Times New Roman"/>
                <w:sz w:val="20"/>
                <w:szCs w:val="20"/>
              </w:rPr>
              <w:t>Межрайонная инспекция Федеральной налоговой службы №8 по</w:t>
            </w:r>
            <w:r w:rsidR="00C408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08FC">
              <w:rPr>
                <w:rFonts w:ascii="Times New Roman" w:hAnsi="Times New Roman" w:cs="Times New Roman"/>
                <w:sz w:val="20"/>
                <w:szCs w:val="20"/>
              </w:rPr>
              <w:t>городу Невинномысску</w:t>
            </w:r>
          </w:p>
        </w:tc>
      </w:tr>
      <w:tr w:rsidR="00100964" w:rsidRPr="004B01AF" w:rsidTr="002B656B">
        <w:trPr>
          <w:trHeight w:val="869"/>
        </w:trPr>
        <w:tc>
          <w:tcPr>
            <w:tcW w:w="51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122" w:type="dxa"/>
          </w:tcPr>
          <w:p w:rsidR="00100964" w:rsidRPr="004B01AF" w:rsidRDefault="00100964" w:rsidP="00F56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«Путешествие в денежную страну»</w:t>
            </w:r>
            <w:r w:rsidR="00F566B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00964" w:rsidRPr="004B01AF" w:rsidRDefault="00100964" w:rsidP="00F56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«Юные финансисты»</w:t>
            </w:r>
            <w:r w:rsidR="00F566B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00964" w:rsidRPr="004B01AF" w:rsidRDefault="00100964" w:rsidP="00F56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«Бартер»</w:t>
            </w:r>
            <w:r w:rsidR="00F566B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00964" w:rsidRPr="004B01AF" w:rsidRDefault="00100964" w:rsidP="00F56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«Семейный бюджет и расходы семьи»</w:t>
            </w:r>
            <w:r w:rsidR="00F566B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00964" w:rsidRPr="004B01AF" w:rsidRDefault="00100964" w:rsidP="00F56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«Путешествие в сказочную страну Экономию»</w:t>
            </w:r>
            <w:r w:rsidR="00F566B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00964" w:rsidRPr="004B01AF" w:rsidRDefault="00100964" w:rsidP="00F566BA">
            <w:pPr>
              <w:pStyle w:val="Default"/>
              <w:rPr>
                <w:sz w:val="20"/>
                <w:szCs w:val="20"/>
              </w:rPr>
            </w:pPr>
            <w:r w:rsidRPr="004B01AF">
              <w:rPr>
                <w:sz w:val="20"/>
                <w:szCs w:val="20"/>
              </w:rPr>
              <w:t>«Деньги. Монета. Банкнота. Пластиковая карта»</w:t>
            </w:r>
          </w:p>
        </w:tc>
        <w:tc>
          <w:tcPr>
            <w:tcW w:w="2005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цикл занятий</w:t>
            </w:r>
          </w:p>
        </w:tc>
        <w:tc>
          <w:tcPr>
            <w:tcW w:w="1749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990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100964" w:rsidRPr="004B01AF" w:rsidRDefault="00231216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100964" w:rsidRPr="004B01AF" w:rsidRDefault="00231216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828" w:type="dxa"/>
          </w:tcPr>
          <w:p w:rsidR="00100964" w:rsidRPr="004B01AF" w:rsidRDefault="00100964" w:rsidP="00100964">
            <w:pPr>
              <w:pStyle w:val="Default"/>
              <w:jc w:val="center"/>
              <w:rPr>
                <w:sz w:val="20"/>
                <w:szCs w:val="20"/>
              </w:rPr>
            </w:pPr>
            <w:r w:rsidRPr="004B01AF">
              <w:rPr>
                <w:sz w:val="20"/>
                <w:szCs w:val="20"/>
              </w:rPr>
              <w:t xml:space="preserve">управление образования </w:t>
            </w:r>
          </w:p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964" w:rsidRPr="004B01AF" w:rsidTr="002B656B">
        <w:tc>
          <w:tcPr>
            <w:tcW w:w="51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122" w:type="dxa"/>
          </w:tcPr>
          <w:p w:rsidR="00100964" w:rsidRPr="004B01AF" w:rsidRDefault="00100964" w:rsidP="00F566BA">
            <w:pPr>
              <w:pStyle w:val="Default"/>
              <w:rPr>
                <w:sz w:val="20"/>
                <w:szCs w:val="20"/>
              </w:rPr>
            </w:pPr>
            <w:r w:rsidRPr="004B01AF">
              <w:rPr>
                <w:sz w:val="20"/>
                <w:szCs w:val="20"/>
              </w:rPr>
              <w:t>Мой бизнес</w:t>
            </w:r>
            <w:r w:rsidR="00F566BA">
              <w:rPr>
                <w:sz w:val="20"/>
                <w:szCs w:val="20"/>
              </w:rPr>
              <w:t xml:space="preserve"> </w:t>
            </w:r>
            <w:r w:rsidRPr="004B01AF">
              <w:rPr>
                <w:sz w:val="20"/>
                <w:szCs w:val="20"/>
              </w:rPr>
              <w:t xml:space="preserve">- проект </w:t>
            </w:r>
          </w:p>
        </w:tc>
        <w:tc>
          <w:tcPr>
            <w:tcW w:w="2005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749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студенты, школьники</w:t>
            </w:r>
          </w:p>
        </w:tc>
        <w:tc>
          <w:tcPr>
            <w:tcW w:w="990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992" w:type="dxa"/>
          </w:tcPr>
          <w:p w:rsidR="00100964" w:rsidRPr="004B01AF" w:rsidRDefault="006D529C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100964" w:rsidRPr="004B01AF" w:rsidRDefault="006D529C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828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</w:p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964" w:rsidRPr="004B01AF" w:rsidTr="002B656B">
        <w:tc>
          <w:tcPr>
            <w:tcW w:w="51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122" w:type="dxa"/>
          </w:tcPr>
          <w:p w:rsidR="00100964" w:rsidRPr="004B01AF" w:rsidRDefault="00100964" w:rsidP="00F56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«Урок пенсионной грамотности»</w:t>
            </w:r>
          </w:p>
        </w:tc>
        <w:tc>
          <w:tcPr>
            <w:tcW w:w="2005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видео-презентации</w:t>
            </w:r>
          </w:p>
        </w:tc>
        <w:tc>
          <w:tcPr>
            <w:tcW w:w="1749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работающие, пенсионеры</w:t>
            </w:r>
          </w:p>
        </w:tc>
        <w:tc>
          <w:tcPr>
            <w:tcW w:w="990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100964" w:rsidRPr="004B01AF" w:rsidRDefault="006D529C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100964" w:rsidRPr="004B01AF" w:rsidRDefault="006D529C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828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</w:tr>
      <w:tr w:rsidR="00100964" w:rsidRPr="004B01AF" w:rsidTr="002B656B">
        <w:tc>
          <w:tcPr>
            <w:tcW w:w="51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122" w:type="dxa"/>
          </w:tcPr>
          <w:p w:rsidR="00100964" w:rsidRPr="004B01AF" w:rsidRDefault="00100964" w:rsidP="00F566BA">
            <w:pPr>
              <w:pStyle w:val="Default"/>
              <w:rPr>
                <w:sz w:val="20"/>
                <w:szCs w:val="20"/>
              </w:rPr>
            </w:pPr>
            <w:r w:rsidRPr="004B01AF">
              <w:rPr>
                <w:sz w:val="20"/>
                <w:szCs w:val="20"/>
              </w:rPr>
              <w:t xml:space="preserve">Встречи с представителями банковской сферы </w:t>
            </w:r>
          </w:p>
        </w:tc>
        <w:tc>
          <w:tcPr>
            <w:tcW w:w="2005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</w:p>
        </w:tc>
        <w:tc>
          <w:tcPr>
            <w:tcW w:w="1749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школьники, студенты, работающие, пенсионеры</w:t>
            </w:r>
          </w:p>
        </w:tc>
        <w:tc>
          <w:tcPr>
            <w:tcW w:w="990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99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8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ПАО Сбербанк</w:t>
            </w:r>
          </w:p>
        </w:tc>
      </w:tr>
      <w:tr w:rsidR="00100964" w:rsidRPr="004B01AF" w:rsidTr="002B656B">
        <w:tc>
          <w:tcPr>
            <w:tcW w:w="51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122" w:type="dxa"/>
          </w:tcPr>
          <w:p w:rsidR="00100964" w:rsidRPr="004B01AF" w:rsidRDefault="00100964" w:rsidP="00F566BA">
            <w:pPr>
              <w:pStyle w:val="Default"/>
              <w:rPr>
                <w:sz w:val="20"/>
                <w:szCs w:val="20"/>
              </w:rPr>
            </w:pPr>
            <w:r w:rsidRPr="004B01AF">
              <w:rPr>
                <w:sz w:val="20"/>
                <w:szCs w:val="20"/>
              </w:rPr>
              <w:t>Планируем отпуск</w:t>
            </w:r>
          </w:p>
        </w:tc>
        <w:tc>
          <w:tcPr>
            <w:tcW w:w="2005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классные часы</w:t>
            </w:r>
          </w:p>
        </w:tc>
        <w:tc>
          <w:tcPr>
            <w:tcW w:w="1749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школьники</w:t>
            </w:r>
          </w:p>
        </w:tc>
        <w:tc>
          <w:tcPr>
            <w:tcW w:w="990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100964" w:rsidRPr="004B01AF" w:rsidRDefault="00FB15EF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100964" w:rsidRPr="004B01AF" w:rsidRDefault="00FB15EF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828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</w:p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964" w:rsidRPr="004B01AF" w:rsidTr="002B656B">
        <w:tc>
          <w:tcPr>
            <w:tcW w:w="51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122" w:type="dxa"/>
          </w:tcPr>
          <w:p w:rsidR="00100964" w:rsidRPr="004B01AF" w:rsidRDefault="00100964" w:rsidP="00F56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«История денег» </w:t>
            </w:r>
          </w:p>
        </w:tc>
        <w:tc>
          <w:tcPr>
            <w:tcW w:w="2005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классные часы с презентациями</w:t>
            </w:r>
          </w:p>
        </w:tc>
        <w:tc>
          <w:tcPr>
            <w:tcW w:w="1749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школьники</w:t>
            </w:r>
          </w:p>
        </w:tc>
        <w:tc>
          <w:tcPr>
            <w:tcW w:w="990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100964" w:rsidRPr="004B01AF" w:rsidRDefault="00FB15EF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100964" w:rsidRPr="004B01AF" w:rsidRDefault="00FB15EF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828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</w:p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964" w:rsidRPr="004B01AF" w:rsidTr="002B656B">
        <w:tc>
          <w:tcPr>
            <w:tcW w:w="51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122" w:type="dxa"/>
          </w:tcPr>
          <w:p w:rsidR="00100964" w:rsidRPr="004B01AF" w:rsidRDefault="00100964" w:rsidP="00F56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«Деньги. Зачем они мне?»</w:t>
            </w:r>
          </w:p>
        </w:tc>
        <w:tc>
          <w:tcPr>
            <w:tcW w:w="2005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</w:tc>
        <w:tc>
          <w:tcPr>
            <w:tcW w:w="1749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школьники, студенты</w:t>
            </w:r>
          </w:p>
        </w:tc>
        <w:tc>
          <w:tcPr>
            <w:tcW w:w="990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992" w:type="dxa"/>
          </w:tcPr>
          <w:p w:rsidR="00100964" w:rsidRPr="004B01AF" w:rsidRDefault="00FB15EF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100964" w:rsidRPr="004B01AF" w:rsidRDefault="00FB15EF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828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</w:t>
            </w:r>
          </w:p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</w:t>
            </w:r>
          </w:p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города Невинномысска</w:t>
            </w:r>
          </w:p>
        </w:tc>
      </w:tr>
      <w:tr w:rsidR="00100964" w:rsidRPr="004B01AF" w:rsidTr="002B656B">
        <w:tc>
          <w:tcPr>
            <w:tcW w:w="51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122" w:type="dxa"/>
          </w:tcPr>
          <w:p w:rsidR="00100964" w:rsidRPr="004B01AF" w:rsidRDefault="00100964" w:rsidP="00F566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F566BA">
              <w:rPr>
                <w:rFonts w:ascii="Times New Roman" w:hAnsi="Times New Roman" w:cs="Times New Roman"/>
                <w:bCs/>
                <w:sz w:val="20"/>
                <w:szCs w:val="20"/>
              </w:rPr>
              <w:t>Играем в экономику»;</w:t>
            </w:r>
          </w:p>
          <w:p w:rsidR="00100964" w:rsidRPr="004B01AF" w:rsidRDefault="00F566BA" w:rsidP="00F566BA">
            <w:pP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«Груша-яблоко»;</w:t>
            </w:r>
          </w:p>
          <w:p w:rsidR="00100964" w:rsidRPr="004B01AF" w:rsidRDefault="00F566BA" w:rsidP="00F566BA">
            <w:pP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«Размен»;</w:t>
            </w:r>
          </w:p>
          <w:p w:rsidR="00100964" w:rsidRPr="004B01AF" w:rsidRDefault="00F566BA" w:rsidP="00F566BA">
            <w:pP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«Кто кем работает?»;</w:t>
            </w:r>
          </w:p>
          <w:p w:rsidR="00100964" w:rsidRPr="004B01AF" w:rsidRDefault="00F566BA" w:rsidP="00F566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«Кто как работает?»;</w:t>
            </w:r>
          </w:p>
          <w:p w:rsidR="00100964" w:rsidRPr="004B01AF" w:rsidRDefault="00100964" w:rsidP="00F566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«Мини-банк»</w:t>
            </w:r>
            <w:r w:rsidRPr="004B01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другие игры </w:t>
            </w:r>
          </w:p>
        </w:tc>
        <w:tc>
          <w:tcPr>
            <w:tcW w:w="2005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</w:t>
            </w:r>
          </w:p>
        </w:tc>
        <w:tc>
          <w:tcPr>
            <w:tcW w:w="1749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990" w:type="dxa"/>
          </w:tcPr>
          <w:p w:rsidR="00A060BE" w:rsidRDefault="00A060BE" w:rsidP="00A0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июль,</w:t>
            </w:r>
          </w:p>
          <w:p w:rsidR="00100964" w:rsidRPr="004B01AF" w:rsidRDefault="00100964" w:rsidP="00A06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</w:tc>
        <w:tc>
          <w:tcPr>
            <w:tcW w:w="992" w:type="dxa"/>
          </w:tcPr>
          <w:p w:rsidR="00BB4FB1" w:rsidRDefault="00BB4FB1" w:rsidP="00BB4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июль,</w:t>
            </w:r>
          </w:p>
          <w:p w:rsidR="00100964" w:rsidRPr="004B01AF" w:rsidRDefault="00BB4FB1" w:rsidP="00BB4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992" w:type="dxa"/>
          </w:tcPr>
          <w:p w:rsidR="00BB4FB1" w:rsidRDefault="00BB4FB1" w:rsidP="00BB4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июль,</w:t>
            </w:r>
          </w:p>
          <w:p w:rsidR="00100964" w:rsidRPr="004B01AF" w:rsidRDefault="00BB4FB1" w:rsidP="00BB4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3828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</w:p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964" w:rsidRPr="004B01AF" w:rsidTr="002B656B">
        <w:tc>
          <w:tcPr>
            <w:tcW w:w="51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122" w:type="dxa"/>
          </w:tcPr>
          <w:p w:rsidR="00100964" w:rsidRPr="004B01AF" w:rsidRDefault="00100964" w:rsidP="00F56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«Карманные деньги: за и</w:t>
            </w:r>
          </w:p>
          <w:p w:rsidR="00100964" w:rsidRPr="004B01AF" w:rsidRDefault="00100964" w:rsidP="00F56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против»</w:t>
            </w:r>
          </w:p>
        </w:tc>
        <w:tc>
          <w:tcPr>
            <w:tcW w:w="2005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родительские</w:t>
            </w:r>
          </w:p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собрания</w:t>
            </w:r>
          </w:p>
        </w:tc>
        <w:tc>
          <w:tcPr>
            <w:tcW w:w="1749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работающие, школьники</w:t>
            </w:r>
          </w:p>
        </w:tc>
        <w:tc>
          <w:tcPr>
            <w:tcW w:w="990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992" w:type="dxa"/>
          </w:tcPr>
          <w:p w:rsidR="00100964" w:rsidRPr="004B01AF" w:rsidRDefault="0006082F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</w:tcPr>
          <w:p w:rsidR="00100964" w:rsidRPr="004B01AF" w:rsidRDefault="0006082F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828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</w:p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964" w:rsidRPr="004B01AF" w:rsidTr="002B656B">
        <w:tc>
          <w:tcPr>
            <w:tcW w:w="51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122" w:type="dxa"/>
          </w:tcPr>
          <w:p w:rsidR="00100964" w:rsidRPr="004B01AF" w:rsidRDefault="00100964" w:rsidP="00F56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«Твой безопасный банк в кармане»</w:t>
            </w:r>
          </w:p>
        </w:tc>
        <w:tc>
          <w:tcPr>
            <w:tcW w:w="2005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749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школьники, студенты, работающие, пенсионеры</w:t>
            </w:r>
          </w:p>
        </w:tc>
        <w:tc>
          <w:tcPr>
            <w:tcW w:w="990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99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8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ПАО Сбербанк</w:t>
            </w:r>
          </w:p>
        </w:tc>
      </w:tr>
      <w:tr w:rsidR="00100964" w:rsidRPr="004B01AF" w:rsidTr="002B656B">
        <w:tc>
          <w:tcPr>
            <w:tcW w:w="51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122" w:type="dxa"/>
          </w:tcPr>
          <w:p w:rsidR="00100964" w:rsidRPr="004B01AF" w:rsidRDefault="00100964" w:rsidP="00F56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социологического опроса «Значимость финансовой грамотности дошкольников»</w:t>
            </w:r>
          </w:p>
        </w:tc>
        <w:tc>
          <w:tcPr>
            <w:tcW w:w="2005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749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работающие</w:t>
            </w:r>
          </w:p>
        </w:tc>
        <w:tc>
          <w:tcPr>
            <w:tcW w:w="990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992" w:type="dxa"/>
          </w:tcPr>
          <w:p w:rsidR="00100964" w:rsidRPr="004B01AF" w:rsidRDefault="0006082F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</w:tcPr>
          <w:p w:rsidR="00100964" w:rsidRPr="004B01AF" w:rsidRDefault="0006082F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828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</w:p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964" w:rsidRPr="004B01AF" w:rsidTr="002B656B">
        <w:tc>
          <w:tcPr>
            <w:tcW w:w="51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122" w:type="dxa"/>
          </w:tcPr>
          <w:p w:rsidR="00100964" w:rsidRPr="004B01AF" w:rsidRDefault="00100964" w:rsidP="00F56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«Возможности и потребности»</w:t>
            </w:r>
          </w:p>
        </w:tc>
        <w:tc>
          <w:tcPr>
            <w:tcW w:w="2005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749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990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992" w:type="dxa"/>
          </w:tcPr>
          <w:p w:rsidR="00100964" w:rsidRPr="004B01AF" w:rsidRDefault="0006082F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</w:tcPr>
          <w:p w:rsidR="00100964" w:rsidRPr="004B01AF" w:rsidRDefault="0006082F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828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</w:p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964" w:rsidRPr="004B01AF" w:rsidTr="002B656B">
        <w:tc>
          <w:tcPr>
            <w:tcW w:w="51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122" w:type="dxa"/>
          </w:tcPr>
          <w:p w:rsidR="00100964" w:rsidRPr="004B01AF" w:rsidRDefault="00100964" w:rsidP="00F56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«Вместе за покупками»</w:t>
            </w:r>
          </w:p>
        </w:tc>
        <w:tc>
          <w:tcPr>
            <w:tcW w:w="2005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игра-экскурсия</w:t>
            </w:r>
          </w:p>
        </w:tc>
        <w:tc>
          <w:tcPr>
            <w:tcW w:w="1749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990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992" w:type="dxa"/>
          </w:tcPr>
          <w:p w:rsidR="00100964" w:rsidRPr="004B01AF" w:rsidRDefault="0006082F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</w:tcPr>
          <w:p w:rsidR="00100964" w:rsidRPr="004B01AF" w:rsidRDefault="0006082F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828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</w:p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964" w:rsidRPr="004B01AF" w:rsidTr="002B656B">
        <w:tc>
          <w:tcPr>
            <w:tcW w:w="51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122" w:type="dxa"/>
          </w:tcPr>
          <w:p w:rsidR="00100964" w:rsidRPr="004B01AF" w:rsidRDefault="00100964" w:rsidP="00F566BA">
            <w:pPr>
              <w:pStyle w:val="Default"/>
              <w:rPr>
                <w:sz w:val="20"/>
                <w:szCs w:val="20"/>
              </w:rPr>
            </w:pPr>
            <w:r w:rsidRPr="004B01AF">
              <w:rPr>
                <w:sz w:val="20"/>
                <w:szCs w:val="20"/>
              </w:rPr>
              <w:t xml:space="preserve">«Нарисуй свой бизнес» </w:t>
            </w:r>
          </w:p>
        </w:tc>
        <w:tc>
          <w:tcPr>
            <w:tcW w:w="2005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</w:tc>
        <w:tc>
          <w:tcPr>
            <w:tcW w:w="1749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школьники</w:t>
            </w:r>
          </w:p>
        </w:tc>
        <w:tc>
          <w:tcPr>
            <w:tcW w:w="990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992" w:type="dxa"/>
          </w:tcPr>
          <w:p w:rsidR="00100964" w:rsidRPr="004B01AF" w:rsidRDefault="001E286E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92" w:type="dxa"/>
          </w:tcPr>
          <w:p w:rsidR="00100964" w:rsidRPr="004B01AF" w:rsidRDefault="001E286E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828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</w:p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964" w:rsidRPr="004B01AF" w:rsidTr="002B656B">
        <w:tc>
          <w:tcPr>
            <w:tcW w:w="51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122" w:type="dxa"/>
          </w:tcPr>
          <w:p w:rsidR="00100964" w:rsidRPr="004B01AF" w:rsidRDefault="00100964" w:rsidP="00F56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«Как потратить деньги с пользой»</w:t>
            </w:r>
          </w:p>
        </w:tc>
        <w:tc>
          <w:tcPr>
            <w:tcW w:w="2005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</w:tc>
        <w:tc>
          <w:tcPr>
            <w:tcW w:w="1749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990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992" w:type="dxa"/>
          </w:tcPr>
          <w:p w:rsidR="00100964" w:rsidRPr="004B01AF" w:rsidRDefault="001E286E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92" w:type="dxa"/>
          </w:tcPr>
          <w:p w:rsidR="00100964" w:rsidRPr="004B01AF" w:rsidRDefault="001E286E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828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</w:p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964" w:rsidRPr="004B01AF" w:rsidTr="002B656B">
        <w:tc>
          <w:tcPr>
            <w:tcW w:w="51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122" w:type="dxa"/>
          </w:tcPr>
          <w:p w:rsidR="00100964" w:rsidRPr="004B01AF" w:rsidRDefault="00100964" w:rsidP="00F56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«Финансовое мошенничество». Как не стать жертвой финансовых махинаций</w:t>
            </w:r>
          </w:p>
        </w:tc>
        <w:tc>
          <w:tcPr>
            <w:tcW w:w="2005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749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студенты, работающие, пенсионеры</w:t>
            </w:r>
          </w:p>
        </w:tc>
        <w:tc>
          <w:tcPr>
            <w:tcW w:w="990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9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8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ПАО Сбербанк</w:t>
            </w:r>
          </w:p>
        </w:tc>
      </w:tr>
      <w:tr w:rsidR="00100964" w:rsidRPr="004B01AF" w:rsidTr="002B656B">
        <w:tc>
          <w:tcPr>
            <w:tcW w:w="51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122" w:type="dxa"/>
          </w:tcPr>
          <w:p w:rsidR="00100964" w:rsidRPr="004B01AF" w:rsidRDefault="00100964" w:rsidP="00F56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«Задолженность по обязательным платежам в бюджетную систему. Пути сокращения недоимки по налогам и сборам»</w:t>
            </w:r>
          </w:p>
        </w:tc>
        <w:tc>
          <w:tcPr>
            <w:tcW w:w="2005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749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работающие, пенсионеры</w:t>
            </w:r>
          </w:p>
        </w:tc>
        <w:tc>
          <w:tcPr>
            <w:tcW w:w="990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99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8" w:type="dxa"/>
          </w:tcPr>
          <w:p w:rsidR="00100964" w:rsidRPr="00C408FC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FC">
              <w:rPr>
                <w:rFonts w:ascii="Times New Roman" w:hAnsi="Times New Roman" w:cs="Times New Roman"/>
                <w:sz w:val="20"/>
                <w:szCs w:val="20"/>
              </w:rPr>
              <w:t>Межрайонная инспекция Федеральной налоговой службы №8 по</w:t>
            </w:r>
          </w:p>
          <w:p w:rsidR="00100964" w:rsidRPr="00C408FC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FC">
              <w:rPr>
                <w:rFonts w:ascii="Times New Roman" w:hAnsi="Times New Roman" w:cs="Times New Roman"/>
                <w:sz w:val="20"/>
                <w:szCs w:val="20"/>
              </w:rPr>
              <w:t>городу Невинномысску</w:t>
            </w:r>
          </w:p>
        </w:tc>
      </w:tr>
      <w:tr w:rsidR="00A915FA" w:rsidRPr="004B01AF" w:rsidTr="002B656B">
        <w:tc>
          <w:tcPr>
            <w:tcW w:w="51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122" w:type="dxa"/>
          </w:tcPr>
          <w:p w:rsidR="00100964" w:rsidRPr="004B01AF" w:rsidRDefault="00100964" w:rsidP="00F56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«Все о финансах для старшего поколения»</w:t>
            </w:r>
          </w:p>
        </w:tc>
        <w:tc>
          <w:tcPr>
            <w:tcW w:w="2005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видео-презентации</w:t>
            </w:r>
          </w:p>
        </w:tc>
        <w:tc>
          <w:tcPr>
            <w:tcW w:w="1749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работающие, пенсионеры</w:t>
            </w:r>
          </w:p>
        </w:tc>
        <w:tc>
          <w:tcPr>
            <w:tcW w:w="990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99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8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</w:tr>
      <w:tr w:rsidR="00A915FA" w:rsidRPr="004B01AF" w:rsidTr="002B656B">
        <w:trPr>
          <w:trHeight w:val="1850"/>
        </w:trPr>
        <w:tc>
          <w:tcPr>
            <w:tcW w:w="51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122" w:type="dxa"/>
          </w:tcPr>
          <w:p w:rsidR="00100964" w:rsidRPr="004B01AF" w:rsidRDefault="00A915FA" w:rsidP="00F56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5FA">
              <w:rPr>
                <w:rFonts w:ascii="Times New Roman" w:hAnsi="Times New Roman" w:cs="Times New Roman"/>
                <w:sz w:val="20"/>
                <w:szCs w:val="20"/>
              </w:rPr>
              <w:t>«Азбука денег»</w:t>
            </w:r>
          </w:p>
        </w:tc>
        <w:tc>
          <w:tcPr>
            <w:tcW w:w="2005" w:type="dxa"/>
          </w:tcPr>
          <w:p w:rsidR="00F566BA" w:rsidRPr="00F566BA" w:rsidRDefault="00F566BA" w:rsidP="00F5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6BA">
              <w:rPr>
                <w:rFonts w:ascii="Times New Roman" w:hAnsi="Times New Roman" w:cs="Times New Roman"/>
                <w:sz w:val="20"/>
                <w:szCs w:val="20"/>
              </w:rPr>
              <w:t>Деловая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6BA">
              <w:rPr>
                <w:rFonts w:ascii="Times New Roman" w:hAnsi="Times New Roman" w:cs="Times New Roman"/>
                <w:sz w:val="20"/>
                <w:szCs w:val="20"/>
              </w:rPr>
              <w:t>экономическая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6BA">
              <w:rPr>
                <w:rFonts w:ascii="Times New Roman" w:hAnsi="Times New Roman" w:cs="Times New Roman"/>
                <w:sz w:val="20"/>
                <w:szCs w:val="20"/>
              </w:rPr>
              <w:t>игра «Бизнес - Старт»;</w:t>
            </w:r>
          </w:p>
          <w:p w:rsidR="00F566BA" w:rsidRPr="00F566BA" w:rsidRDefault="00F566BA" w:rsidP="00F5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6BA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F566BA">
              <w:rPr>
                <w:rFonts w:ascii="Times New Roman" w:hAnsi="Times New Roman" w:cs="Times New Roman"/>
                <w:sz w:val="20"/>
                <w:szCs w:val="20"/>
              </w:rPr>
              <w:t xml:space="preserve"> - игра «Карта 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6BA">
              <w:rPr>
                <w:rFonts w:ascii="Times New Roman" w:hAnsi="Times New Roman" w:cs="Times New Roman"/>
                <w:sz w:val="20"/>
                <w:szCs w:val="20"/>
              </w:rPr>
              <w:t>кошелёк»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00964" w:rsidRPr="004B01AF" w:rsidRDefault="00F566BA" w:rsidP="00F5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6BA">
              <w:rPr>
                <w:rFonts w:ascii="Times New Roman" w:hAnsi="Times New Roman" w:cs="Times New Roman"/>
                <w:sz w:val="20"/>
                <w:szCs w:val="20"/>
              </w:rPr>
              <w:t>«Банковская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6BA">
              <w:rPr>
                <w:rFonts w:ascii="Times New Roman" w:hAnsi="Times New Roman" w:cs="Times New Roman"/>
                <w:sz w:val="20"/>
                <w:szCs w:val="20"/>
              </w:rPr>
              <w:t>система России»</w:t>
            </w:r>
          </w:p>
        </w:tc>
        <w:tc>
          <w:tcPr>
            <w:tcW w:w="1749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школьники, студенты</w:t>
            </w:r>
          </w:p>
        </w:tc>
        <w:tc>
          <w:tcPr>
            <w:tcW w:w="990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992" w:type="dxa"/>
          </w:tcPr>
          <w:p w:rsidR="00100964" w:rsidRPr="004B01AF" w:rsidRDefault="00956E89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992" w:type="dxa"/>
          </w:tcPr>
          <w:p w:rsidR="00100964" w:rsidRPr="004B01AF" w:rsidRDefault="00956E89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828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</w:p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5FA" w:rsidRPr="004B01AF" w:rsidTr="002B656B">
        <w:tc>
          <w:tcPr>
            <w:tcW w:w="51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122" w:type="dxa"/>
          </w:tcPr>
          <w:p w:rsidR="00100964" w:rsidRPr="004B01AF" w:rsidRDefault="00A915FA" w:rsidP="00F56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5FA">
              <w:rPr>
                <w:rFonts w:ascii="Times New Roman" w:hAnsi="Times New Roman" w:cs="Times New Roman"/>
                <w:sz w:val="20"/>
                <w:szCs w:val="20"/>
              </w:rPr>
              <w:t>«Накопления и сбережения»</w:t>
            </w:r>
          </w:p>
        </w:tc>
        <w:tc>
          <w:tcPr>
            <w:tcW w:w="2005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749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школьники, студенты, работающие, пенсионеры</w:t>
            </w:r>
          </w:p>
        </w:tc>
        <w:tc>
          <w:tcPr>
            <w:tcW w:w="990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99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8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ПАО Сбербанк</w:t>
            </w:r>
          </w:p>
        </w:tc>
      </w:tr>
      <w:tr w:rsidR="00A915FA" w:rsidRPr="004B01AF" w:rsidTr="002B656B">
        <w:tc>
          <w:tcPr>
            <w:tcW w:w="51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122" w:type="dxa"/>
          </w:tcPr>
          <w:p w:rsidR="00100964" w:rsidRPr="004B01AF" w:rsidRDefault="00100964" w:rsidP="00F566BA">
            <w:pPr>
              <w:pStyle w:val="Default"/>
              <w:rPr>
                <w:sz w:val="20"/>
                <w:szCs w:val="20"/>
              </w:rPr>
            </w:pPr>
            <w:r w:rsidRPr="004B01AF">
              <w:rPr>
                <w:sz w:val="20"/>
                <w:szCs w:val="20"/>
              </w:rPr>
              <w:t xml:space="preserve">«Основы финансовой грамотности» </w:t>
            </w:r>
          </w:p>
        </w:tc>
        <w:tc>
          <w:tcPr>
            <w:tcW w:w="2005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открытые уроки</w:t>
            </w:r>
          </w:p>
        </w:tc>
        <w:tc>
          <w:tcPr>
            <w:tcW w:w="1749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школьники, студенты</w:t>
            </w:r>
          </w:p>
        </w:tc>
        <w:tc>
          <w:tcPr>
            <w:tcW w:w="990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992" w:type="dxa"/>
          </w:tcPr>
          <w:p w:rsidR="00100964" w:rsidRPr="004B01AF" w:rsidRDefault="00956E89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992" w:type="dxa"/>
          </w:tcPr>
          <w:p w:rsidR="00100964" w:rsidRPr="004B01AF" w:rsidRDefault="00956E89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828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</w:p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5FA" w:rsidRPr="004B01AF" w:rsidTr="002B656B">
        <w:tc>
          <w:tcPr>
            <w:tcW w:w="51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122" w:type="dxa"/>
          </w:tcPr>
          <w:p w:rsidR="00100964" w:rsidRPr="004B01AF" w:rsidRDefault="00100964" w:rsidP="00F56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«Путешествие в мир финансовой системы»:</w:t>
            </w:r>
          </w:p>
          <w:p w:rsidR="00100964" w:rsidRPr="004B01AF" w:rsidRDefault="00100964" w:rsidP="00F56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финансы и бюджет, расходы и доходы, экономия и потребности, деньги и выгода</w:t>
            </w:r>
          </w:p>
          <w:p w:rsidR="00100964" w:rsidRPr="004B01AF" w:rsidRDefault="00100964" w:rsidP="00F56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бережливость и расчет и другое</w:t>
            </w:r>
          </w:p>
        </w:tc>
        <w:tc>
          <w:tcPr>
            <w:tcW w:w="2005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тематические классные часы</w:t>
            </w:r>
          </w:p>
        </w:tc>
        <w:tc>
          <w:tcPr>
            <w:tcW w:w="1749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школьники</w:t>
            </w:r>
          </w:p>
        </w:tc>
        <w:tc>
          <w:tcPr>
            <w:tcW w:w="990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992" w:type="dxa"/>
          </w:tcPr>
          <w:p w:rsidR="00100964" w:rsidRPr="004B01AF" w:rsidRDefault="00956E89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992" w:type="dxa"/>
          </w:tcPr>
          <w:p w:rsidR="00100964" w:rsidRPr="004B01AF" w:rsidRDefault="00956E89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828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</w:p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5FA" w:rsidRPr="004B01AF" w:rsidTr="002B656B">
        <w:tc>
          <w:tcPr>
            <w:tcW w:w="512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122" w:type="dxa"/>
          </w:tcPr>
          <w:p w:rsidR="00100964" w:rsidRPr="004B01AF" w:rsidRDefault="00100964" w:rsidP="00F56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Организация экскурсий в банк</w:t>
            </w:r>
          </w:p>
        </w:tc>
        <w:tc>
          <w:tcPr>
            <w:tcW w:w="2005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1749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дошкольники, школьники</w:t>
            </w:r>
          </w:p>
        </w:tc>
        <w:tc>
          <w:tcPr>
            <w:tcW w:w="990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992" w:type="dxa"/>
          </w:tcPr>
          <w:p w:rsidR="00100964" w:rsidRPr="004B01AF" w:rsidRDefault="00956E89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992" w:type="dxa"/>
          </w:tcPr>
          <w:p w:rsidR="00100964" w:rsidRPr="004B01AF" w:rsidRDefault="00956E89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828" w:type="dxa"/>
          </w:tcPr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A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</w:p>
          <w:p w:rsidR="00100964" w:rsidRPr="004B01AF" w:rsidRDefault="00100964" w:rsidP="0010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656B" w:rsidRDefault="002B656B" w:rsidP="002B656B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56B" w:rsidRDefault="002B656B" w:rsidP="002B656B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56B" w:rsidRDefault="002B656B" w:rsidP="002B656B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CB8" w:rsidRPr="00F80CB8" w:rsidRDefault="00F80CB8" w:rsidP="00F80CB8">
      <w:pPr>
        <w:spacing w:after="0" w:line="240" w:lineRule="exact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</w:t>
      </w:r>
    </w:p>
    <w:p w:rsidR="00F80CB8" w:rsidRPr="00F80CB8" w:rsidRDefault="00F80CB8" w:rsidP="00F80CB8">
      <w:pPr>
        <w:spacing w:after="0" w:line="240" w:lineRule="exact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Невинномысска</w:t>
      </w:r>
      <w:r w:rsidRPr="00F80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0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0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0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F8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В.Э. </w:t>
      </w:r>
      <w:proofErr w:type="spellStart"/>
      <w:r w:rsidRPr="00F80C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Соколюк</w:t>
      </w:r>
      <w:proofErr w:type="spellEnd"/>
    </w:p>
    <w:p w:rsidR="00F80CB8" w:rsidRPr="00F80CB8" w:rsidRDefault="00F80CB8" w:rsidP="00F80CB8">
      <w:pPr>
        <w:spacing w:after="0" w:line="240" w:lineRule="exact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CB8" w:rsidRPr="00F80CB8" w:rsidRDefault="00F80CB8" w:rsidP="00F80CB8">
      <w:pPr>
        <w:spacing w:after="0" w:line="240" w:lineRule="exact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F80CB8" w:rsidRPr="00F80CB8" w:rsidRDefault="00F80CB8" w:rsidP="00F80CB8">
      <w:pPr>
        <w:spacing w:after="0" w:line="240" w:lineRule="exact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CB8" w:rsidRPr="00F80CB8" w:rsidRDefault="00F80CB8" w:rsidP="00F80CB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визируют:</w:t>
      </w:r>
    </w:p>
    <w:p w:rsidR="00F80CB8" w:rsidRPr="00F80CB8" w:rsidRDefault="00F80CB8" w:rsidP="00F80CB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CB8" w:rsidRPr="00F80CB8" w:rsidRDefault="00F80CB8" w:rsidP="00F80CB8">
      <w:pPr>
        <w:spacing w:after="0" w:line="240" w:lineRule="exact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города,</w:t>
      </w:r>
    </w:p>
    <w:p w:rsidR="00F80CB8" w:rsidRPr="00F80CB8" w:rsidRDefault="00F80CB8" w:rsidP="00F80CB8">
      <w:pPr>
        <w:spacing w:after="0" w:line="240" w:lineRule="exact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финансового управления</w:t>
      </w:r>
    </w:p>
    <w:p w:rsidR="00F80CB8" w:rsidRPr="00F80CB8" w:rsidRDefault="00F80CB8" w:rsidP="00F80CB8">
      <w:pPr>
        <w:spacing w:after="0" w:line="240" w:lineRule="exact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Невинномысска</w:t>
      </w:r>
      <w:r w:rsidRPr="00F80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0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0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0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F8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О.В. Колбасова</w:t>
      </w:r>
    </w:p>
    <w:p w:rsidR="00F80CB8" w:rsidRPr="00F80CB8" w:rsidRDefault="00F80CB8" w:rsidP="00F80CB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CB0" w:rsidRDefault="00FA2CB0" w:rsidP="00412490">
      <w:pPr>
        <w:spacing w:after="0" w:line="240" w:lineRule="exact"/>
        <w:ind w:firstLine="426"/>
        <w:rPr>
          <w:rFonts w:ascii="Times New Roman" w:hAnsi="Times New Roman" w:cs="Times New Roman"/>
          <w:sz w:val="28"/>
          <w:szCs w:val="28"/>
        </w:rPr>
      </w:pPr>
      <w:r w:rsidRPr="0059722E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начальника правового </w:t>
      </w:r>
    </w:p>
    <w:p w:rsidR="00FA2CB0" w:rsidRDefault="00FA2CB0" w:rsidP="00412490">
      <w:pPr>
        <w:spacing w:after="0" w:line="240" w:lineRule="exac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администрации </w:t>
      </w:r>
    </w:p>
    <w:p w:rsidR="008D3BDE" w:rsidRPr="009874BE" w:rsidRDefault="00FA2CB0" w:rsidP="00F80CB8">
      <w:pPr>
        <w:spacing w:after="0" w:line="240" w:lineRule="exac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города Невинномысска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12490">
        <w:rPr>
          <w:rFonts w:ascii="Times New Roman" w:hAnsi="Times New Roman" w:cs="Times New Roman"/>
          <w:sz w:val="28"/>
          <w:szCs w:val="28"/>
        </w:rPr>
        <w:tab/>
      </w:r>
      <w:r w:rsidR="00412490">
        <w:rPr>
          <w:rFonts w:ascii="Times New Roman" w:hAnsi="Times New Roman" w:cs="Times New Roman"/>
          <w:sz w:val="28"/>
          <w:szCs w:val="28"/>
        </w:rPr>
        <w:tab/>
      </w:r>
      <w:r w:rsidR="00412490">
        <w:rPr>
          <w:rFonts w:ascii="Times New Roman" w:hAnsi="Times New Roman" w:cs="Times New Roman"/>
          <w:sz w:val="28"/>
          <w:szCs w:val="28"/>
        </w:rPr>
        <w:tab/>
      </w:r>
      <w:r w:rsidR="00412490">
        <w:rPr>
          <w:rFonts w:ascii="Times New Roman" w:hAnsi="Times New Roman" w:cs="Times New Roman"/>
          <w:sz w:val="28"/>
          <w:szCs w:val="28"/>
        </w:rPr>
        <w:tab/>
      </w:r>
      <w:r w:rsidR="00412490">
        <w:rPr>
          <w:rFonts w:ascii="Times New Roman" w:hAnsi="Times New Roman" w:cs="Times New Roman"/>
          <w:sz w:val="28"/>
          <w:szCs w:val="28"/>
        </w:rPr>
        <w:tab/>
      </w:r>
      <w:r w:rsidR="00412490">
        <w:rPr>
          <w:rFonts w:ascii="Times New Roman" w:hAnsi="Times New Roman" w:cs="Times New Roman"/>
          <w:sz w:val="28"/>
          <w:szCs w:val="28"/>
        </w:rPr>
        <w:tab/>
      </w:r>
      <w:r w:rsidR="00F80CB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Е.В. Смирнова</w:t>
      </w:r>
    </w:p>
    <w:sectPr w:rsidR="008D3BDE" w:rsidRPr="009874BE" w:rsidSect="002B656B">
      <w:headerReference w:type="default" r:id="rId10"/>
      <w:pgSz w:w="16838" w:h="11905" w:orient="landscape"/>
      <w:pgMar w:top="1985" w:right="1134" w:bottom="567" w:left="1134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FC6" w:rsidRDefault="00B22FC6" w:rsidP="004712C3">
      <w:pPr>
        <w:spacing w:after="0" w:line="240" w:lineRule="auto"/>
      </w:pPr>
      <w:r>
        <w:separator/>
      </w:r>
    </w:p>
  </w:endnote>
  <w:endnote w:type="continuationSeparator" w:id="0">
    <w:p w:rsidR="00B22FC6" w:rsidRDefault="00B22FC6" w:rsidP="0047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FC6" w:rsidRDefault="00B22FC6" w:rsidP="004712C3">
      <w:pPr>
        <w:spacing w:after="0" w:line="240" w:lineRule="auto"/>
      </w:pPr>
      <w:r>
        <w:separator/>
      </w:r>
    </w:p>
  </w:footnote>
  <w:footnote w:type="continuationSeparator" w:id="0">
    <w:p w:rsidR="00B22FC6" w:rsidRDefault="00B22FC6" w:rsidP="00471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1453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22FC6" w:rsidRPr="004B01AF" w:rsidRDefault="00B22FC6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4B01AF">
          <w:rPr>
            <w:rFonts w:ascii="Times New Roman" w:hAnsi="Times New Roman" w:cs="Times New Roman"/>
            <w:sz w:val="28"/>
          </w:rPr>
          <w:fldChar w:fldCharType="begin"/>
        </w:r>
        <w:r w:rsidRPr="004B01AF">
          <w:rPr>
            <w:rFonts w:ascii="Times New Roman" w:hAnsi="Times New Roman" w:cs="Times New Roman"/>
            <w:sz w:val="28"/>
          </w:rPr>
          <w:instrText>PAGE   \* MERGEFORMAT</w:instrText>
        </w:r>
        <w:r w:rsidRPr="004B01AF">
          <w:rPr>
            <w:rFonts w:ascii="Times New Roman" w:hAnsi="Times New Roman" w:cs="Times New Roman"/>
            <w:sz w:val="28"/>
          </w:rPr>
          <w:fldChar w:fldCharType="separate"/>
        </w:r>
        <w:r w:rsidR="00832BA1">
          <w:rPr>
            <w:rFonts w:ascii="Times New Roman" w:hAnsi="Times New Roman" w:cs="Times New Roman"/>
            <w:noProof/>
            <w:sz w:val="28"/>
          </w:rPr>
          <w:t>7</w:t>
        </w:r>
        <w:r w:rsidRPr="004B01AF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</w:rPr>
      <w:id w:val="1074397777"/>
      <w:docPartObj>
        <w:docPartGallery w:val="Page Numbers (Top of Page)"/>
        <w:docPartUnique/>
      </w:docPartObj>
    </w:sdtPr>
    <w:sdtEndPr/>
    <w:sdtContent>
      <w:p w:rsidR="00B22FC6" w:rsidRPr="00C408FC" w:rsidRDefault="00B22FC6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C408FC">
          <w:rPr>
            <w:rFonts w:ascii="Times New Roman" w:hAnsi="Times New Roman" w:cs="Times New Roman"/>
            <w:sz w:val="28"/>
          </w:rPr>
          <w:fldChar w:fldCharType="begin"/>
        </w:r>
        <w:r w:rsidRPr="00C408FC">
          <w:rPr>
            <w:rFonts w:ascii="Times New Roman" w:hAnsi="Times New Roman" w:cs="Times New Roman"/>
            <w:sz w:val="28"/>
          </w:rPr>
          <w:instrText>PAGE   \* MERGEFORMAT</w:instrText>
        </w:r>
        <w:r w:rsidRPr="00C408FC">
          <w:rPr>
            <w:rFonts w:ascii="Times New Roman" w:hAnsi="Times New Roman" w:cs="Times New Roman"/>
            <w:sz w:val="28"/>
          </w:rPr>
          <w:fldChar w:fldCharType="separate"/>
        </w:r>
        <w:r w:rsidR="00832BA1">
          <w:rPr>
            <w:rFonts w:ascii="Times New Roman" w:hAnsi="Times New Roman" w:cs="Times New Roman"/>
            <w:noProof/>
            <w:sz w:val="28"/>
          </w:rPr>
          <w:t>4</w:t>
        </w:r>
        <w:r w:rsidRPr="00C408FC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B6E41"/>
    <w:multiLevelType w:val="hybridMultilevel"/>
    <w:tmpl w:val="ECD89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91"/>
    <w:rsid w:val="000016BB"/>
    <w:rsid w:val="00003D2C"/>
    <w:rsid w:val="000044EE"/>
    <w:rsid w:val="00010CAA"/>
    <w:rsid w:val="000268F9"/>
    <w:rsid w:val="00030457"/>
    <w:rsid w:val="00031F62"/>
    <w:rsid w:val="0003523C"/>
    <w:rsid w:val="000406FA"/>
    <w:rsid w:val="000548CD"/>
    <w:rsid w:val="0006082F"/>
    <w:rsid w:val="000665E5"/>
    <w:rsid w:val="00071F3C"/>
    <w:rsid w:val="000811AF"/>
    <w:rsid w:val="000814DD"/>
    <w:rsid w:val="0008418F"/>
    <w:rsid w:val="00090AA8"/>
    <w:rsid w:val="000923AB"/>
    <w:rsid w:val="000A1B64"/>
    <w:rsid w:val="000B3D09"/>
    <w:rsid w:val="000C02E4"/>
    <w:rsid w:val="000D4F8A"/>
    <w:rsid w:val="000E30BF"/>
    <w:rsid w:val="000E7F16"/>
    <w:rsid w:val="000F7532"/>
    <w:rsid w:val="00100964"/>
    <w:rsid w:val="0011303C"/>
    <w:rsid w:val="00116D75"/>
    <w:rsid w:val="00135A8C"/>
    <w:rsid w:val="001430E1"/>
    <w:rsid w:val="001653A5"/>
    <w:rsid w:val="00166051"/>
    <w:rsid w:val="00171512"/>
    <w:rsid w:val="00173647"/>
    <w:rsid w:val="00177CA7"/>
    <w:rsid w:val="001803E6"/>
    <w:rsid w:val="00181A06"/>
    <w:rsid w:val="0018749B"/>
    <w:rsid w:val="0019440C"/>
    <w:rsid w:val="001A5C41"/>
    <w:rsid w:val="001B06A0"/>
    <w:rsid w:val="001B7E2B"/>
    <w:rsid w:val="001C01B5"/>
    <w:rsid w:val="001C7AC2"/>
    <w:rsid w:val="001D3399"/>
    <w:rsid w:val="001D3FF8"/>
    <w:rsid w:val="001E286E"/>
    <w:rsid w:val="001E5F17"/>
    <w:rsid w:val="00202784"/>
    <w:rsid w:val="00207174"/>
    <w:rsid w:val="00213D4F"/>
    <w:rsid w:val="00213E1B"/>
    <w:rsid w:val="00221282"/>
    <w:rsid w:val="00231216"/>
    <w:rsid w:val="00235C9C"/>
    <w:rsid w:val="00237B52"/>
    <w:rsid w:val="00240678"/>
    <w:rsid w:val="0025071C"/>
    <w:rsid w:val="00264B7B"/>
    <w:rsid w:val="00264BE2"/>
    <w:rsid w:val="002652EE"/>
    <w:rsid w:val="00270F6B"/>
    <w:rsid w:val="00281F4A"/>
    <w:rsid w:val="00283203"/>
    <w:rsid w:val="00291EB6"/>
    <w:rsid w:val="002954B8"/>
    <w:rsid w:val="002A3DFD"/>
    <w:rsid w:val="002A59B4"/>
    <w:rsid w:val="002A6994"/>
    <w:rsid w:val="002B656B"/>
    <w:rsid w:val="002C404D"/>
    <w:rsid w:val="002C6A88"/>
    <w:rsid w:val="002D4269"/>
    <w:rsid w:val="002E0635"/>
    <w:rsid w:val="002E56CB"/>
    <w:rsid w:val="002F4228"/>
    <w:rsid w:val="002F47B5"/>
    <w:rsid w:val="002F4A79"/>
    <w:rsid w:val="002F4B24"/>
    <w:rsid w:val="002F79C9"/>
    <w:rsid w:val="00302215"/>
    <w:rsid w:val="00305924"/>
    <w:rsid w:val="003064BA"/>
    <w:rsid w:val="00322BD2"/>
    <w:rsid w:val="00325BB8"/>
    <w:rsid w:val="00330E49"/>
    <w:rsid w:val="00331C09"/>
    <w:rsid w:val="003332C6"/>
    <w:rsid w:val="003343B7"/>
    <w:rsid w:val="00341963"/>
    <w:rsid w:val="00351C86"/>
    <w:rsid w:val="003554F7"/>
    <w:rsid w:val="00362C28"/>
    <w:rsid w:val="003722E7"/>
    <w:rsid w:val="003751FD"/>
    <w:rsid w:val="0038260C"/>
    <w:rsid w:val="00386131"/>
    <w:rsid w:val="00387804"/>
    <w:rsid w:val="0039170C"/>
    <w:rsid w:val="0039381C"/>
    <w:rsid w:val="00393BC1"/>
    <w:rsid w:val="0039526A"/>
    <w:rsid w:val="003973DA"/>
    <w:rsid w:val="003974CA"/>
    <w:rsid w:val="003A2A06"/>
    <w:rsid w:val="003A3E7A"/>
    <w:rsid w:val="003B01BD"/>
    <w:rsid w:val="003B5229"/>
    <w:rsid w:val="003D64BE"/>
    <w:rsid w:val="003D7AD8"/>
    <w:rsid w:val="003E21AC"/>
    <w:rsid w:val="003E3FB0"/>
    <w:rsid w:val="003F2815"/>
    <w:rsid w:val="003F48E2"/>
    <w:rsid w:val="003F4D92"/>
    <w:rsid w:val="004000C6"/>
    <w:rsid w:val="00412490"/>
    <w:rsid w:val="00420920"/>
    <w:rsid w:val="00423AFB"/>
    <w:rsid w:val="0044060B"/>
    <w:rsid w:val="00453AF2"/>
    <w:rsid w:val="00463FB8"/>
    <w:rsid w:val="0047104E"/>
    <w:rsid w:val="004712C3"/>
    <w:rsid w:val="00476332"/>
    <w:rsid w:val="00480827"/>
    <w:rsid w:val="00480D4C"/>
    <w:rsid w:val="00485409"/>
    <w:rsid w:val="00492C5F"/>
    <w:rsid w:val="004A4160"/>
    <w:rsid w:val="004B01AF"/>
    <w:rsid w:val="004B4730"/>
    <w:rsid w:val="004B4E1D"/>
    <w:rsid w:val="004C5780"/>
    <w:rsid w:val="004C7510"/>
    <w:rsid w:val="004D1517"/>
    <w:rsid w:val="004D57A8"/>
    <w:rsid w:val="004E201D"/>
    <w:rsid w:val="004E3B90"/>
    <w:rsid w:val="004E62DC"/>
    <w:rsid w:val="004E7ADA"/>
    <w:rsid w:val="004F0D5A"/>
    <w:rsid w:val="00502C82"/>
    <w:rsid w:val="00512220"/>
    <w:rsid w:val="005152AA"/>
    <w:rsid w:val="00517026"/>
    <w:rsid w:val="00520F63"/>
    <w:rsid w:val="00523CAD"/>
    <w:rsid w:val="005261E4"/>
    <w:rsid w:val="00531D66"/>
    <w:rsid w:val="00534F19"/>
    <w:rsid w:val="00540817"/>
    <w:rsid w:val="005413D9"/>
    <w:rsid w:val="0055157B"/>
    <w:rsid w:val="0055576F"/>
    <w:rsid w:val="00567927"/>
    <w:rsid w:val="0057623C"/>
    <w:rsid w:val="00580796"/>
    <w:rsid w:val="00590049"/>
    <w:rsid w:val="005919ED"/>
    <w:rsid w:val="00596138"/>
    <w:rsid w:val="0059722E"/>
    <w:rsid w:val="005A1204"/>
    <w:rsid w:val="005A4276"/>
    <w:rsid w:val="005B1049"/>
    <w:rsid w:val="005B3012"/>
    <w:rsid w:val="005B3D47"/>
    <w:rsid w:val="005B4445"/>
    <w:rsid w:val="005B47FE"/>
    <w:rsid w:val="005B5030"/>
    <w:rsid w:val="005C14E9"/>
    <w:rsid w:val="005C6E13"/>
    <w:rsid w:val="005D15B8"/>
    <w:rsid w:val="005D551C"/>
    <w:rsid w:val="005D5E54"/>
    <w:rsid w:val="005E0B7B"/>
    <w:rsid w:val="005E1888"/>
    <w:rsid w:val="005E23A4"/>
    <w:rsid w:val="005E4586"/>
    <w:rsid w:val="005F5234"/>
    <w:rsid w:val="00623CF6"/>
    <w:rsid w:val="00635407"/>
    <w:rsid w:val="00641381"/>
    <w:rsid w:val="00647BB4"/>
    <w:rsid w:val="00653F96"/>
    <w:rsid w:val="0066079D"/>
    <w:rsid w:val="006658C2"/>
    <w:rsid w:val="00666CDA"/>
    <w:rsid w:val="006672A1"/>
    <w:rsid w:val="006943F2"/>
    <w:rsid w:val="006A1C67"/>
    <w:rsid w:val="006A3889"/>
    <w:rsid w:val="006A5DBC"/>
    <w:rsid w:val="006B2908"/>
    <w:rsid w:val="006B7C1C"/>
    <w:rsid w:val="006D529C"/>
    <w:rsid w:val="006E5BF3"/>
    <w:rsid w:val="006E605D"/>
    <w:rsid w:val="006F5CC3"/>
    <w:rsid w:val="006F7AE6"/>
    <w:rsid w:val="0070358A"/>
    <w:rsid w:val="007068BD"/>
    <w:rsid w:val="00711893"/>
    <w:rsid w:val="00713F44"/>
    <w:rsid w:val="00721101"/>
    <w:rsid w:val="00734A29"/>
    <w:rsid w:val="00741ADB"/>
    <w:rsid w:val="007437EB"/>
    <w:rsid w:val="00762171"/>
    <w:rsid w:val="00770C46"/>
    <w:rsid w:val="00774A59"/>
    <w:rsid w:val="007864D4"/>
    <w:rsid w:val="007979F9"/>
    <w:rsid w:val="007A1925"/>
    <w:rsid w:val="007B3740"/>
    <w:rsid w:val="007B52A7"/>
    <w:rsid w:val="007C2471"/>
    <w:rsid w:val="007C5150"/>
    <w:rsid w:val="007F3B9D"/>
    <w:rsid w:val="008000A8"/>
    <w:rsid w:val="00802DAD"/>
    <w:rsid w:val="00806F24"/>
    <w:rsid w:val="008121CE"/>
    <w:rsid w:val="00824E05"/>
    <w:rsid w:val="00832BA1"/>
    <w:rsid w:val="00833D90"/>
    <w:rsid w:val="00833DFD"/>
    <w:rsid w:val="008859CD"/>
    <w:rsid w:val="00890654"/>
    <w:rsid w:val="00892DE2"/>
    <w:rsid w:val="008971E4"/>
    <w:rsid w:val="008A0A31"/>
    <w:rsid w:val="008A6145"/>
    <w:rsid w:val="008B1821"/>
    <w:rsid w:val="008B7B2A"/>
    <w:rsid w:val="008C3419"/>
    <w:rsid w:val="008C55C0"/>
    <w:rsid w:val="008C5944"/>
    <w:rsid w:val="008D0853"/>
    <w:rsid w:val="008D2450"/>
    <w:rsid w:val="008D3BDE"/>
    <w:rsid w:val="008E0041"/>
    <w:rsid w:val="008E3F79"/>
    <w:rsid w:val="008E6314"/>
    <w:rsid w:val="008F02CF"/>
    <w:rsid w:val="008F3A5C"/>
    <w:rsid w:val="008F5BAB"/>
    <w:rsid w:val="008F6E3E"/>
    <w:rsid w:val="008F7C26"/>
    <w:rsid w:val="0091004B"/>
    <w:rsid w:val="00913091"/>
    <w:rsid w:val="00921389"/>
    <w:rsid w:val="00923DC9"/>
    <w:rsid w:val="009322B6"/>
    <w:rsid w:val="00934F8B"/>
    <w:rsid w:val="00945038"/>
    <w:rsid w:val="009509A8"/>
    <w:rsid w:val="00956E89"/>
    <w:rsid w:val="009621AC"/>
    <w:rsid w:val="00963B1C"/>
    <w:rsid w:val="00976240"/>
    <w:rsid w:val="009874BE"/>
    <w:rsid w:val="009B04FE"/>
    <w:rsid w:val="009B1390"/>
    <w:rsid w:val="009B5E8B"/>
    <w:rsid w:val="009B7B3F"/>
    <w:rsid w:val="009B7CFE"/>
    <w:rsid w:val="009C19BC"/>
    <w:rsid w:val="009D7AC1"/>
    <w:rsid w:val="009D7C76"/>
    <w:rsid w:val="009D7E97"/>
    <w:rsid w:val="009D7F9E"/>
    <w:rsid w:val="009F7B6A"/>
    <w:rsid w:val="00A060BE"/>
    <w:rsid w:val="00A111BF"/>
    <w:rsid w:val="00A45C65"/>
    <w:rsid w:val="00A47BEE"/>
    <w:rsid w:val="00A47C6E"/>
    <w:rsid w:val="00A52502"/>
    <w:rsid w:val="00A53263"/>
    <w:rsid w:val="00A54BA7"/>
    <w:rsid w:val="00A57392"/>
    <w:rsid w:val="00A64ED3"/>
    <w:rsid w:val="00A66F64"/>
    <w:rsid w:val="00A7794D"/>
    <w:rsid w:val="00A82F28"/>
    <w:rsid w:val="00A8502A"/>
    <w:rsid w:val="00A860CD"/>
    <w:rsid w:val="00A915FA"/>
    <w:rsid w:val="00AA57B5"/>
    <w:rsid w:val="00AA59D1"/>
    <w:rsid w:val="00AB0C79"/>
    <w:rsid w:val="00AB0F6F"/>
    <w:rsid w:val="00AB743F"/>
    <w:rsid w:val="00AC0981"/>
    <w:rsid w:val="00AC3D05"/>
    <w:rsid w:val="00AE0A59"/>
    <w:rsid w:val="00AE1700"/>
    <w:rsid w:val="00AE6544"/>
    <w:rsid w:val="00AE77AD"/>
    <w:rsid w:val="00AF3376"/>
    <w:rsid w:val="00AF3C12"/>
    <w:rsid w:val="00B13B93"/>
    <w:rsid w:val="00B22FC6"/>
    <w:rsid w:val="00B2665F"/>
    <w:rsid w:val="00B328E5"/>
    <w:rsid w:val="00B34C85"/>
    <w:rsid w:val="00B40DAA"/>
    <w:rsid w:val="00B569AF"/>
    <w:rsid w:val="00B62365"/>
    <w:rsid w:val="00B663EB"/>
    <w:rsid w:val="00B6789F"/>
    <w:rsid w:val="00B71961"/>
    <w:rsid w:val="00B81BAA"/>
    <w:rsid w:val="00B85359"/>
    <w:rsid w:val="00B90454"/>
    <w:rsid w:val="00B9085D"/>
    <w:rsid w:val="00B91957"/>
    <w:rsid w:val="00BB4FB1"/>
    <w:rsid w:val="00BC1087"/>
    <w:rsid w:val="00BC3806"/>
    <w:rsid w:val="00BC4DEC"/>
    <w:rsid w:val="00BD35ED"/>
    <w:rsid w:val="00BE0AD7"/>
    <w:rsid w:val="00BE22FE"/>
    <w:rsid w:val="00C04068"/>
    <w:rsid w:val="00C0569C"/>
    <w:rsid w:val="00C057A5"/>
    <w:rsid w:val="00C22E44"/>
    <w:rsid w:val="00C31B11"/>
    <w:rsid w:val="00C36816"/>
    <w:rsid w:val="00C408FC"/>
    <w:rsid w:val="00C4704E"/>
    <w:rsid w:val="00C5428D"/>
    <w:rsid w:val="00C5429A"/>
    <w:rsid w:val="00C6313E"/>
    <w:rsid w:val="00C703E0"/>
    <w:rsid w:val="00C71328"/>
    <w:rsid w:val="00C7296F"/>
    <w:rsid w:val="00C72D84"/>
    <w:rsid w:val="00C7369D"/>
    <w:rsid w:val="00C83111"/>
    <w:rsid w:val="00C87552"/>
    <w:rsid w:val="00C93FAB"/>
    <w:rsid w:val="00C971FA"/>
    <w:rsid w:val="00CC0818"/>
    <w:rsid w:val="00CC1F43"/>
    <w:rsid w:val="00CC4940"/>
    <w:rsid w:val="00CC6A31"/>
    <w:rsid w:val="00CE265B"/>
    <w:rsid w:val="00CF0AA0"/>
    <w:rsid w:val="00CF2C02"/>
    <w:rsid w:val="00CF3C29"/>
    <w:rsid w:val="00CF7B4E"/>
    <w:rsid w:val="00D33F85"/>
    <w:rsid w:val="00D34966"/>
    <w:rsid w:val="00D36809"/>
    <w:rsid w:val="00D46CD1"/>
    <w:rsid w:val="00D554A8"/>
    <w:rsid w:val="00D5734F"/>
    <w:rsid w:val="00D6719C"/>
    <w:rsid w:val="00D71F70"/>
    <w:rsid w:val="00D84459"/>
    <w:rsid w:val="00D93DC3"/>
    <w:rsid w:val="00D95CA2"/>
    <w:rsid w:val="00DB15C9"/>
    <w:rsid w:val="00DC3CCC"/>
    <w:rsid w:val="00DC5947"/>
    <w:rsid w:val="00DC711B"/>
    <w:rsid w:val="00DE2201"/>
    <w:rsid w:val="00DE248E"/>
    <w:rsid w:val="00DF1898"/>
    <w:rsid w:val="00DF516F"/>
    <w:rsid w:val="00E0307B"/>
    <w:rsid w:val="00E05D2E"/>
    <w:rsid w:val="00E17BD0"/>
    <w:rsid w:val="00E26EA7"/>
    <w:rsid w:val="00E27909"/>
    <w:rsid w:val="00E27E39"/>
    <w:rsid w:val="00E27F76"/>
    <w:rsid w:val="00E33BF1"/>
    <w:rsid w:val="00E348F7"/>
    <w:rsid w:val="00E3795F"/>
    <w:rsid w:val="00E52837"/>
    <w:rsid w:val="00E626A3"/>
    <w:rsid w:val="00E651FF"/>
    <w:rsid w:val="00E65804"/>
    <w:rsid w:val="00E66D0E"/>
    <w:rsid w:val="00E710FB"/>
    <w:rsid w:val="00E90FB9"/>
    <w:rsid w:val="00EA09B2"/>
    <w:rsid w:val="00EA7C9B"/>
    <w:rsid w:val="00EB499F"/>
    <w:rsid w:val="00EB6233"/>
    <w:rsid w:val="00EB7937"/>
    <w:rsid w:val="00EC10D1"/>
    <w:rsid w:val="00EC47B3"/>
    <w:rsid w:val="00EC75C6"/>
    <w:rsid w:val="00ED5C4A"/>
    <w:rsid w:val="00EE4A74"/>
    <w:rsid w:val="00EE665C"/>
    <w:rsid w:val="00EF512A"/>
    <w:rsid w:val="00EF539E"/>
    <w:rsid w:val="00F031A0"/>
    <w:rsid w:val="00F16B99"/>
    <w:rsid w:val="00F179C7"/>
    <w:rsid w:val="00F23489"/>
    <w:rsid w:val="00F359DB"/>
    <w:rsid w:val="00F42B45"/>
    <w:rsid w:val="00F47B0A"/>
    <w:rsid w:val="00F546DF"/>
    <w:rsid w:val="00F566BA"/>
    <w:rsid w:val="00F604E1"/>
    <w:rsid w:val="00F80CB8"/>
    <w:rsid w:val="00F81217"/>
    <w:rsid w:val="00F87138"/>
    <w:rsid w:val="00FA2CB0"/>
    <w:rsid w:val="00FB15EF"/>
    <w:rsid w:val="00FB5FF6"/>
    <w:rsid w:val="00FC0F14"/>
    <w:rsid w:val="00FC2ABA"/>
    <w:rsid w:val="00FC3C47"/>
    <w:rsid w:val="00FD5611"/>
    <w:rsid w:val="00FD7603"/>
    <w:rsid w:val="00FE31C0"/>
    <w:rsid w:val="00FF1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6F2BF312-8F12-4B5F-B175-3F83B7FF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A29"/>
  </w:style>
  <w:style w:type="paragraph" w:styleId="1">
    <w:name w:val="heading 1"/>
    <w:basedOn w:val="a"/>
    <w:next w:val="a"/>
    <w:link w:val="10"/>
    <w:uiPriority w:val="9"/>
    <w:qFormat/>
    <w:rsid w:val="00FB5F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F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569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130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13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3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7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72A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12C3"/>
  </w:style>
  <w:style w:type="paragraph" w:styleId="a7">
    <w:name w:val="footer"/>
    <w:basedOn w:val="a"/>
    <w:link w:val="a8"/>
    <w:uiPriority w:val="99"/>
    <w:unhideWhenUsed/>
    <w:rsid w:val="00471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12C3"/>
  </w:style>
  <w:style w:type="character" w:customStyle="1" w:styleId="10">
    <w:name w:val="Заголовок 1 Знак"/>
    <w:basedOn w:val="a0"/>
    <w:link w:val="1"/>
    <w:uiPriority w:val="9"/>
    <w:rsid w:val="00FB5F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9">
    <w:name w:val="Table Grid"/>
    <w:basedOn w:val="a1"/>
    <w:uiPriority w:val="39"/>
    <w:rsid w:val="00FB5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5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DC594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569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2F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Emphasis"/>
    <w:basedOn w:val="a0"/>
    <w:uiPriority w:val="20"/>
    <w:qFormat/>
    <w:rsid w:val="00B22F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gram.com/prosto-o-pensi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84D8D-D76B-4862-8DE4-7DD6A5E3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12</Pages>
  <Words>3367</Words>
  <Characters>19196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Zamfin</dc:creator>
  <cp:keywords/>
  <dc:description/>
  <cp:lastModifiedBy>NeEfLP</cp:lastModifiedBy>
  <cp:revision>29</cp:revision>
  <cp:lastPrinted>2019-03-19T08:13:00Z</cp:lastPrinted>
  <dcterms:created xsi:type="dcterms:W3CDTF">2019-03-13T08:42:00Z</dcterms:created>
  <dcterms:modified xsi:type="dcterms:W3CDTF">2019-03-19T15:45:00Z</dcterms:modified>
</cp:coreProperties>
</file>