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80" w:rsidRPr="007946FE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420F2D" wp14:editId="0C4CEAAC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80" w:rsidRPr="007946FE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sz w:val="28"/>
          <w:szCs w:val="28"/>
          <w:lang w:eastAsia="en-US"/>
        </w:rPr>
        <w:t>АДМИНИСТРАЦИЯ ГОРОДА НЕВИННОМЫССКА</w:t>
      </w:r>
    </w:p>
    <w:p w:rsidR="00A07080" w:rsidRPr="007946FE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sz w:val="28"/>
          <w:szCs w:val="28"/>
          <w:lang w:eastAsia="en-US"/>
        </w:rPr>
        <w:t>СТАВРОПОЛЬСКОГО КРАЯ</w:t>
      </w:r>
    </w:p>
    <w:p w:rsidR="00A07080" w:rsidRPr="007946FE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80" w:rsidRPr="007946FE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A07080" w:rsidRPr="007946FE" w:rsidRDefault="00A07080" w:rsidP="00A0708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80" w:rsidRPr="007946FE" w:rsidRDefault="00A07080" w:rsidP="00A0708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80" w:rsidRPr="007946FE" w:rsidRDefault="00A07080" w:rsidP="00A0708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80" w:rsidRPr="007946FE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30.11</w:t>
      </w:r>
      <w:r w:rsidRPr="007946FE">
        <w:rPr>
          <w:rFonts w:ascii="Times New Roman" w:hAnsi="Times New Roman"/>
          <w:sz w:val="28"/>
          <w:szCs w:val="28"/>
          <w:lang w:eastAsia="en-US"/>
        </w:rPr>
        <w:t xml:space="preserve">.2020                                  г. Невинномысск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№ 1974</w:t>
      </w:r>
    </w:p>
    <w:p w:rsidR="00A07080" w:rsidRPr="007946FE" w:rsidRDefault="00A07080" w:rsidP="00A07080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07080" w:rsidRPr="007946FE" w:rsidRDefault="00A07080" w:rsidP="00A07080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767B2" w:rsidRDefault="00D767B2" w:rsidP="002A62F7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D767B2">
        <w:rPr>
          <w:rFonts w:ascii="Times New Roman" w:hAnsi="Times New Roman"/>
          <w:sz w:val="28"/>
          <w:szCs w:val="24"/>
        </w:rPr>
        <w:t>О внесении изменения в муниципальную программу</w:t>
      </w:r>
      <w:r w:rsidR="003C5C71">
        <w:rPr>
          <w:rFonts w:ascii="Times New Roman" w:hAnsi="Times New Roman"/>
          <w:sz w:val="28"/>
          <w:szCs w:val="24"/>
        </w:rPr>
        <w:t xml:space="preserve"> </w:t>
      </w:r>
    </w:p>
    <w:p w:rsidR="00D767B2" w:rsidRDefault="003029F0" w:rsidP="002A62F7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 w:rsidR="00D767B2">
        <w:rPr>
          <w:rFonts w:ascii="Times New Roman" w:hAnsi="Times New Roman"/>
          <w:sz w:val="28"/>
          <w:szCs w:val="24"/>
        </w:rPr>
        <w:t>,</w:t>
      </w:r>
    </w:p>
    <w:p w:rsidR="00D767B2" w:rsidRDefault="00D767B2" w:rsidP="002A62F7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утвержденную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D767B2">
        <w:rPr>
          <w:rFonts w:ascii="Times New Roman" w:hAnsi="Times New Roman"/>
          <w:sz w:val="28"/>
          <w:szCs w:val="24"/>
        </w:rPr>
        <w:t>постановлением администрации города Невинномы</w:t>
      </w:r>
      <w:r>
        <w:rPr>
          <w:rFonts w:ascii="Times New Roman" w:hAnsi="Times New Roman"/>
          <w:sz w:val="28"/>
          <w:szCs w:val="24"/>
        </w:rPr>
        <w:t>сска</w:t>
      </w:r>
    </w:p>
    <w:p w:rsidR="003029F0" w:rsidRPr="003029F0" w:rsidRDefault="00D767B2" w:rsidP="002A62F7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D767B2">
        <w:rPr>
          <w:rFonts w:ascii="Times New Roman" w:hAnsi="Times New Roman"/>
          <w:sz w:val="28"/>
          <w:szCs w:val="24"/>
        </w:rPr>
        <w:t>от 15.11.2019 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3C5C71">
        <w:rPr>
          <w:rFonts w:ascii="Times New Roman" w:hAnsi="Times New Roman"/>
          <w:sz w:val="28"/>
          <w:szCs w:val="28"/>
        </w:rPr>
        <w:t>2137</w:t>
      </w: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A62F7" w:rsidRPr="003029F0" w:rsidRDefault="002A62F7" w:rsidP="002A62F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2016 г. № 710, </w:t>
      </w:r>
      <w:r>
        <w:rPr>
          <w:rFonts w:ascii="Times New Roman" w:hAnsi="Times New Roman"/>
          <w:sz w:val="28"/>
          <w:szCs w:val="28"/>
        </w:rPr>
        <w:t>М</w:t>
      </w:r>
      <w:r w:rsidRPr="003029F0">
        <w:rPr>
          <w:rFonts w:ascii="Times New Roman" w:hAnsi="Times New Roman"/>
          <w:sz w:val="28"/>
          <w:szCs w:val="28"/>
        </w:rPr>
        <w:t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</w:t>
      </w:r>
      <w:r>
        <w:rPr>
          <w:rFonts w:ascii="Times New Roman" w:hAnsi="Times New Roman"/>
          <w:sz w:val="28"/>
          <w:szCs w:val="28"/>
        </w:rPr>
        <w:t>8</w:t>
      </w:r>
      <w:r w:rsidR="002B1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029F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029F0">
        <w:rPr>
          <w:rFonts w:ascii="Times New Roman" w:hAnsi="Times New Roman"/>
          <w:sz w:val="28"/>
          <w:szCs w:val="28"/>
        </w:rPr>
        <w:t xml:space="preserve"> г. № 1</w:t>
      </w:r>
      <w:r>
        <w:rPr>
          <w:rFonts w:ascii="Times New Roman" w:hAnsi="Times New Roman"/>
          <w:sz w:val="28"/>
          <w:szCs w:val="28"/>
        </w:rPr>
        <w:t>146</w:t>
      </w:r>
      <w:r w:rsidRPr="003029F0">
        <w:rPr>
          <w:rFonts w:ascii="Times New Roman" w:hAnsi="Times New Roman"/>
          <w:sz w:val="28"/>
          <w:szCs w:val="28"/>
        </w:rPr>
        <w:t xml:space="preserve">, </w:t>
      </w:r>
      <w:r w:rsidRPr="00377D45">
        <w:rPr>
          <w:rFonts w:ascii="Times New Roman" w:hAnsi="Times New Roman"/>
          <w:spacing w:val="20"/>
          <w:sz w:val="28"/>
          <w:szCs w:val="28"/>
        </w:rPr>
        <w:t>постановляю</w:t>
      </w:r>
      <w:r w:rsidRPr="003029F0">
        <w:rPr>
          <w:rFonts w:ascii="Times New Roman" w:hAnsi="Times New Roman"/>
          <w:sz w:val="28"/>
          <w:szCs w:val="24"/>
        </w:rPr>
        <w:t>:</w:t>
      </w:r>
    </w:p>
    <w:p w:rsidR="00D676C0" w:rsidRPr="003029F0" w:rsidRDefault="00D676C0" w:rsidP="00D767B2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767B2" w:rsidRPr="00D767B2" w:rsidRDefault="002A62F7" w:rsidP="00D767B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 xml:space="preserve">1. </w:t>
      </w:r>
      <w:r w:rsidR="00D767B2" w:rsidRPr="00D767B2">
        <w:rPr>
          <w:rFonts w:ascii="Times New Roman" w:hAnsi="Times New Roman" w:cs="Courier New"/>
          <w:sz w:val="28"/>
          <w:szCs w:val="28"/>
        </w:rPr>
        <w:t>Внести изменение в муниципальную программу «</w:t>
      </w:r>
      <w:r w:rsidR="00D767B2" w:rsidRPr="003029F0">
        <w:rPr>
          <w:rFonts w:ascii="Times New Roman" w:hAnsi="Times New Roman"/>
          <w:sz w:val="28"/>
          <w:szCs w:val="24"/>
        </w:rPr>
        <w:t>Развитие образования в городе Невинномысске</w:t>
      </w:r>
      <w:r w:rsidR="00D767B2" w:rsidRPr="00D767B2">
        <w:rPr>
          <w:rFonts w:ascii="Times New Roman" w:hAnsi="Times New Roman" w:cs="Courier New"/>
          <w:sz w:val="28"/>
          <w:szCs w:val="28"/>
        </w:rPr>
        <w:t>», утвержденную постановлением администрации города Невинномы</w:t>
      </w:r>
      <w:r w:rsidR="00D767B2">
        <w:rPr>
          <w:rFonts w:ascii="Times New Roman" w:hAnsi="Times New Roman" w:cs="Courier New"/>
          <w:sz w:val="28"/>
          <w:szCs w:val="28"/>
        </w:rPr>
        <w:t>сска от 15.11.2019 № 2137</w:t>
      </w:r>
      <w:r w:rsidR="00D767B2" w:rsidRPr="00D767B2">
        <w:rPr>
          <w:rFonts w:ascii="Times New Roman" w:hAnsi="Times New Roman" w:cs="Courier New"/>
          <w:sz w:val="28"/>
          <w:szCs w:val="28"/>
        </w:rPr>
        <w:t>, изложив ее в редакции согласно приложению к настоящему постановлению.</w:t>
      </w:r>
    </w:p>
    <w:p w:rsidR="00D676C0" w:rsidRDefault="00D676C0" w:rsidP="00D676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29F0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3029F0">
        <w:rPr>
          <w:rFonts w:ascii="Times New Roman" w:hAnsi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8B4B20">
        <w:rPr>
          <w:rFonts w:ascii="Times New Roman" w:hAnsi="Times New Roman"/>
          <w:sz w:val="28"/>
          <w:szCs w:val="28"/>
        </w:rPr>
        <w:t xml:space="preserve">  - </w:t>
      </w:r>
      <w:r w:rsidRPr="003029F0">
        <w:rPr>
          <w:rFonts w:ascii="Times New Roman" w:hAnsi="Times New Roman"/>
          <w:sz w:val="28"/>
          <w:szCs w:val="28"/>
        </w:rPr>
        <w:t>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D767B2" w:rsidRDefault="00D767B2" w:rsidP="00D767B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29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029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2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              Олешкевич Т.А.</w:t>
      </w:r>
    </w:p>
    <w:p w:rsidR="00D767B2" w:rsidRDefault="00D767B2" w:rsidP="00D767B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B2" w:rsidRDefault="00D767B2" w:rsidP="00D767B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B2" w:rsidRDefault="00D767B2" w:rsidP="00D767B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B2" w:rsidRPr="00D43E9C" w:rsidRDefault="00D767B2" w:rsidP="00D767B2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3E9C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D767B2" w:rsidRDefault="00D767B2" w:rsidP="00D767B2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3E9C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D43E9C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BC3151" w:rsidRDefault="00BC3151" w:rsidP="00D767B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C3151" w:rsidSect="00091F72">
          <w:headerReference w:type="default" r:id="rId10"/>
          <w:headerReference w:type="first" r:id="rId11"/>
          <w:pgSz w:w="11906" w:h="16838"/>
          <w:pgMar w:top="142" w:right="567" w:bottom="1134" w:left="1985" w:header="142" w:footer="709" w:gutter="0"/>
          <w:cols w:space="708"/>
          <w:titlePg/>
          <w:docGrid w:linePitch="381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A07080" w:rsidRPr="003029F0" w:rsidTr="00A07080">
        <w:tc>
          <w:tcPr>
            <w:tcW w:w="4536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постановлению администрации</w:t>
            </w:r>
          </w:p>
          <w:p w:rsid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30.11.2020 № 1974</w:t>
            </w:r>
          </w:p>
        </w:tc>
      </w:tr>
    </w:tbl>
    <w:p w:rsidR="00A07080" w:rsidRPr="003029F0" w:rsidRDefault="00A07080" w:rsidP="00A07080">
      <w:pPr>
        <w:tabs>
          <w:tab w:val="left" w:pos="5550"/>
        </w:tabs>
        <w:suppressAutoHyphens/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29F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07080" w:rsidRPr="003029F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ПАСПОРТ</w:t>
      </w: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A0708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A07080" w:rsidRPr="003029F0" w:rsidTr="00A07080"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A07080" w:rsidRPr="003029F0" w:rsidRDefault="00A07080" w:rsidP="00A07080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A07080" w:rsidRPr="003029F0" w:rsidRDefault="00A07080" w:rsidP="00A0708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Default="00A07080" w:rsidP="00A07080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A07080" w:rsidRPr="003029F0" w:rsidRDefault="00A07080" w:rsidP="00A07080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07080" w:rsidRPr="003029F0" w:rsidTr="00A07080">
        <w:trPr>
          <w:trHeight w:val="4252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Иные участники</w:t>
            </w:r>
          </w:p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A07080" w:rsidRDefault="00A07080" w:rsidP="00A0708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жилищно-коммунального хозяйства администрации города Невинномысска;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3029F0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proofErr w:type="gramStart"/>
            <w:r w:rsidRPr="003029F0">
              <w:rPr>
                <w:rFonts w:ascii="Times New Roman" w:hAnsi="Times New Roman"/>
                <w:sz w:val="28"/>
                <w:szCs w:val="28"/>
              </w:rPr>
              <w:t>«Ц</w:t>
            </w:r>
            <w:proofErr w:type="gramEnd"/>
            <w:r w:rsidRPr="003029F0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административно - хозяйственного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обслуживания»;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развития образования»;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дошкольные образовательные организации;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учреждение;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A07080" w:rsidRDefault="00A07080" w:rsidP="00A0708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частное общеобразовательное учреждение</w:t>
            </w:r>
          </w:p>
          <w:p w:rsidR="00A07080" w:rsidRPr="003029F0" w:rsidRDefault="00A07080" w:rsidP="00A07080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rPr>
          <w:trHeight w:val="1005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Невинномысске»;</w:t>
            </w:r>
          </w:p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общего и дополнительного образования в городе Невинномысске»;</w:t>
            </w:r>
          </w:p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программы»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rPr>
          <w:trHeight w:val="904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A07080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A07080" w:rsidRPr="003029F0" w:rsidRDefault="00A07080" w:rsidP="00A0708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rPr>
          <w:trHeight w:val="1348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A07080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города качеством оказываемых муниципальных услуг общего, дополнительного и дошкольного образования;</w:t>
            </w:r>
          </w:p>
          <w:p w:rsidR="00A07080" w:rsidRPr="003029F0" w:rsidRDefault="00A07080" w:rsidP="00A0708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080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лет;</w:t>
            </w:r>
          </w:p>
          <w:p w:rsidR="00A07080" w:rsidRPr="007D5D2B" w:rsidRDefault="00A07080" w:rsidP="00A0708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080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3029F0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о среднем общем </w:t>
            </w:r>
            <w:r>
              <w:rPr>
                <w:sz w:val="28"/>
                <w:szCs w:val="28"/>
              </w:rPr>
              <w:t xml:space="preserve">образовании </w:t>
            </w:r>
            <w:r w:rsidRPr="003029F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029F0">
              <w:rPr>
                <w:sz w:val="28"/>
                <w:szCs w:val="28"/>
              </w:rPr>
              <w:t>из общей численности выпускников, участвовавших в государственной итоговой аттестации;</w:t>
            </w:r>
          </w:p>
          <w:p w:rsidR="00A07080" w:rsidRDefault="00A07080" w:rsidP="00A07080">
            <w:pPr>
              <w:pStyle w:val="ab"/>
              <w:suppressAutoHyphens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A07080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D7144B">
              <w:rPr>
                <w:sz w:val="28"/>
                <w:szCs w:val="28"/>
              </w:rPr>
              <w:t xml:space="preserve">объем привлеченных средств из федерального и краевого бюджетов субсидий и иных межбюджетных трансфертов на 1 рубль финансового обеспечения </w:t>
            </w:r>
            <w:r>
              <w:rPr>
                <w:sz w:val="28"/>
                <w:szCs w:val="28"/>
              </w:rPr>
              <w:t>п</w:t>
            </w:r>
            <w:r w:rsidRPr="00D7144B">
              <w:rPr>
                <w:sz w:val="28"/>
                <w:szCs w:val="28"/>
              </w:rPr>
              <w:t>рограммы за счет средств бюджета города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A07080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  <w:p w:rsidR="00A07080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2C6BF7">
              <w:rPr>
                <w:sz w:val="28"/>
                <w:szCs w:val="28"/>
              </w:rPr>
              <w:t xml:space="preserve">доля детей в возрасте 6,5 - 18 лет, получающих услуги по дополнительному образованию в автономной некоммерческой организации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2C6BF7">
              <w:rPr>
                <w:sz w:val="28"/>
                <w:szCs w:val="28"/>
              </w:rPr>
              <w:t xml:space="preserve">Детский технопарк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C6BF7"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C6BF7">
              <w:rPr>
                <w:sz w:val="28"/>
                <w:szCs w:val="28"/>
              </w:rPr>
              <w:t xml:space="preserve"> в городе Невинномысске</w:t>
            </w:r>
            <w:r>
              <w:rPr>
                <w:sz w:val="28"/>
                <w:szCs w:val="28"/>
              </w:rPr>
              <w:t>»</w:t>
            </w:r>
            <w:r w:rsidRPr="002C6BF7">
              <w:rPr>
                <w:sz w:val="28"/>
                <w:szCs w:val="28"/>
              </w:rPr>
              <w:t xml:space="preserve"> (далее - АНО ДО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C6BF7"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C6BF7">
              <w:rPr>
                <w:sz w:val="28"/>
                <w:szCs w:val="28"/>
              </w:rPr>
              <w:t xml:space="preserve">) в общей </w:t>
            </w:r>
            <w:proofErr w:type="gramStart"/>
            <w:r w:rsidRPr="002C6BF7">
              <w:rPr>
                <w:sz w:val="28"/>
                <w:szCs w:val="28"/>
              </w:rPr>
              <w:t>численности</w:t>
            </w:r>
            <w:proofErr w:type="gramEnd"/>
            <w:r w:rsidRPr="002C6BF7">
              <w:rPr>
                <w:sz w:val="28"/>
                <w:szCs w:val="28"/>
              </w:rPr>
              <w:t xml:space="preserve"> обучающихся в организациях дополнительного образования города</w:t>
            </w:r>
          </w:p>
          <w:p w:rsidR="00A07080" w:rsidRPr="003029F0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A07080" w:rsidRPr="003029F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07080" w:rsidRPr="003029F0" w:rsidTr="00A07080">
        <w:trPr>
          <w:trHeight w:val="1305"/>
        </w:trPr>
        <w:tc>
          <w:tcPr>
            <w:tcW w:w="3475" w:type="dxa"/>
          </w:tcPr>
          <w:p w:rsidR="00A07080" w:rsidRPr="003029F0" w:rsidRDefault="00A07080" w:rsidP="00A07080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95" w:type="dxa"/>
          </w:tcPr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бъем финансового обеспечения 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5317609,23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634089,78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197106,28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254288,70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91347,40 тыс. рублей;</w:t>
            </w:r>
          </w:p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91347,40 тыс. рублей.</w:t>
            </w:r>
          </w:p>
          <w:p w:rsidR="00A07080" w:rsidRPr="005018C4" w:rsidRDefault="00A07080" w:rsidP="00A0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4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2754995,07 тыс. рублей, в том числе по годам:</w:t>
            </w:r>
          </w:p>
          <w:p w:rsidR="00A07080" w:rsidRPr="005018C4" w:rsidRDefault="00A07080" w:rsidP="00A0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5018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756943,46 </w:t>
            </w:r>
            <w:r w:rsidRPr="005018C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07080" w:rsidRPr="005018C4" w:rsidRDefault="00A07080" w:rsidP="00A070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C4">
              <w:rPr>
                <w:rFonts w:ascii="Times New Roman" w:hAnsi="Times New Roman" w:cs="Times New Roman"/>
                <w:sz w:val="28"/>
                <w:szCs w:val="28"/>
              </w:rPr>
              <w:t>в 2021 году – 683587,24 тыс. рублей;</w:t>
            </w:r>
          </w:p>
          <w:p w:rsidR="00A07080" w:rsidRPr="005018C4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8C4">
              <w:rPr>
                <w:rFonts w:ascii="Times New Roman" w:hAnsi="Times New Roman"/>
                <w:sz w:val="28"/>
                <w:szCs w:val="28"/>
              </w:rPr>
              <w:t>в 2022 году – 648024,22 тыс. рублей;</w:t>
            </w:r>
          </w:p>
          <w:p w:rsidR="00A07080" w:rsidRPr="005018C4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8C4">
              <w:rPr>
                <w:rFonts w:ascii="Times New Roman" w:hAnsi="Times New Roman"/>
                <w:sz w:val="28"/>
                <w:szCs w:val="28"/>
              </w:rPr>
              <w:t>в 2023 году – 666440,15 тыс. рублей.</w:t>
            </w:r>
          </w:p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 xml:space="preserve">бюджет города </w:t>
            </w:r>
            <w:r>
              <w:rPr>
                <w:rFonts w:ascii="Times New Roman" w:hAnsi="Times New Roman"/>
                <w:sz w:val="28"/>
                <w:szCs w:val="28"/>
              </w:rPr>
              <w:t>– 1928524,38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492285,12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Pr="009C0027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492840,60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02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>479204,24</w:t>
            </w:r>
            <w:r w:rsidRPr="009C00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080" w:rsidRPr="008E598B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 464194,42 тыс. рублей.</w:t>
            </w:r>
          </w:p>
          <w:p w:rsidR="00A07080" w:rsidRPr="003029F0" w:rsidRDefault="00A07080" w:rsidP="00A0708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080" w:rsidRPr="003029F0" w:rsidTr="00A07080">
        <w:tc>
          <w:tcPr>
            <w:tcW w:w="3475" w:type="dxa"/>
          </w:tcPr>
          <w:p w:rsidR="00A07080" w:rsidRPr="003029F0" w:rsidRDefault="00A07080" w:rsidP="00A0708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A07080" w:rsidRPr="003029F0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удовлетворенного качеством оказываемых муниципальных услуг общего образования до 98,5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, дополнительного образования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98,0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, дошкольного образования до 98,25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080" w:rsidRPr="003029F0" w:rsidRDefault="00A07080" w:rsidP="00A0708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080" w:rsidRPr="003029F0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9F0">
              <w:rPr>
                <w:rFonts w:ascii="Times New Roman" w:hAnsi="Times New Roman"/>
                <w:sz w:val="28"/>
                <w:szCs w:val="28"/>
              </w:rPr>
              <w:t>сокращение доли детей в возрасте от 1 года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 xml:space="preserve"> 6 лет, состоящих на учете для определения в муниципальные дошкольные образовательные учреждения, в общей численности детей в возрасте 1 – 6 лет до </w:t>
            </w:r>
            <w:r>
              <w:rPr>
                <w:rFonts w:ascii="Times New Roman" w:hAnsi="Times New Roman"/>
                <w:sz w:val="28"/>
                <w:szCs w:val="28"/>
              </w:rPr>
              <w:t>8,7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07080" w:rsidRPr="003029F0" w:rsidRDefault="00A07080" w:rsidP="00A07080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7080" w:rsidRPr="003029F0" w:rsidRDefault="00A07080" w:rsidP="00A0708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29F0">
              <w:rPr>
                <w:rFonts w:ascii="Times New Roman" w:hAnsi="Times New Roman"/>
                <w:sz w:val="28"/>
                <w:szCs w:val="28"/>
              </w:rPr>
              <w:t xml:space="preserve"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</w:t>
            </w:r>
            <w:proofErr w:type="spellStart"/>
            <w:r w:rsidRPr="003029F0">
              <w:rPr>
                <w:rFonts w:ascii="Times New Roman" w:hAnsi="Times New Roman"/>
                <w:sz w:val="28"/>
                <w:szCs w:val="28"/>
              </w:rPr>
              <w:t>аттестациидо</w:t>
            </w:r>
            <w:proofErr w:type="spellEnd"/>
            <w:r w:rsidRPr="00302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0,05</w:t>
            </w:r>
            <w:r w:rsidRPr="003029F0">
              <w:rPr>
                <w:rFonts w:ascii="Times New Roman" w:hAnsi="Times New Roman"/>
                <w:sz w:val="28"/>
                <w:szCs w:val="28"/>
              </w:rPr>
              <w:t>%;</w:t>
            </w:r>
            <w:proofErr w:type="gramEnd"/>
          </w:p>
          <w:p w:rsidR="00A07080" w:rsidRDefault="00A07080" w:rsidP="00A07080">
            <w:pPr>
              <w:pStyle w:val="ab"/>
              <w:suppressAutoHyphens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A07080" w:rsidRPr="003029F0" w:rsidRDefault="00A07080" w:rsidP="00A07080">
            <w:pPr>
              <w:pStyle w:val="ab"/>
              <w:suppressAutoHyphens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A07080" w:rsidRPr="00D7144B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01301A">
              <w:rPr>
                <w:sz w:val="28"/>
                <w:szCs w:val="28"/>
              </w:rPr>
              <w:lastRenderedPageBreak/>
              <w:t xml:space="preserve">привлечение ежегодно не менее </w:t>
            </w:r>
            <w:r>
              <w:rPr>
                <w:sz w:val="28"/>
                <w:szCs w:val="28"/>
              </w:rPr>
              <w:t>1,54</w:t>
            </w:r>
            <w:r w:rsidRPr="0001301A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01301A">
              <w:rPr>
                <w:sz w:val="28"/>
                <w:szCs w:val="28"/>
              </w:rPr>
              <w:t xml:space="preserve"> средств </w:t>
            </w:r>
            <w:proofErr w:type="spellStart"/>
            <w:r w:rsidRPr="0001301A">
              <w:rPr>
                <w:sz w:val="28"/>
                <w:szCs w:val="28"/>
              </w:rPr>
              <w:t>федеральногои</w:t>
            </w:r>
            <w:proofErr w:type="spellEnd"/>
            <w:r w:rsidRPr="0001301A">
              <w:rPr>
                <w:sz w:val="28"/>
                <w:szCs w:val="28"/>
              </w:rPr>
              <w:t xml:space="preserve"> краевого</w:t>
            </w:r>
            <w:r w:rsidRPr="00D7144B">
              <w:rPr>
                <w:sz w:val="28"/>
                <w:szCs w:val="28"/>
              </w:rPr>
              <w:t xml:space="preserve"> бюджетов на </w:t>
            </w:r>
            <w:r>
              <w:rPr>
                <w:sz w:val="28"/>
                <w:szCs w:val="28"/>
              </w:rPr>
              <w:t xml:space="preserve">             </w:t>
            </w:r>
            <w:r w:rsidRPr="00D7144B">
              <w:rPr>
                <w:sz w:val="28"/>
                <w:szCs w:val="28"/>
              </w:rPr>
              <w:t>1 рубль счет средств бюджета города;</w:t>
            </w:r>
          </w:p>
          <w:p w:rsidR="00A07080" w:rsidRPr="003029F0" w:rsidRDefault="00A07080" w:rsidP="00A07080">
            <w:pPr>
              <w:pStyle w:val="ab"/>
              <w:suppressAutoHyphens/>
              <w:spacing w:after="0" w:line="240" w:lineRule="exact"/>
              <w:jc w:val="both"/>
              <w:rPr>
                <w:sz w:val="28"/>
                <w:szCs w:val="28"/>
              </w:rPr>
            </w:pPr>
          </w:p>
          <w:p w:rsidR="00A07080" w:rsidRDefault="00A07080" w:rsidP="00A07080">
            <w:pPr>
              <w:pStyle w:val="ab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D677F0">
              <w:rPr>
                <w:sz w:val="28"/>
                <w:szCs w:val="28"/>
              </w:rPr>
              <w:t xml:space="preserve">увеличение доли детей в возрасте 6,5 - 18 лет, получающих услуги в организациях дополнительного образования, в связи с открытием АНО ДО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677F0">
              <w:rPr>
                <w:sz w:val="28"/>
                <w:szCs w:val="28"/>
              </w:rPr>
              <w:t>Кванториум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D677F0">
              <w:rPr>
                <w:sz w:val="28"/>
                <w:szCs w:val="28"/>
              </w:rPr>
              <w:t xml:space="preserve"> в общей </w:t>
            </w:r>
            <w:proofErr w:type="gramStart"/>
            <w:r w:rsidRPr="00D677F0">
              <w:rPr>
                <w:sz w:val="28"/>
                <w:szCs w:val="28"/>
              </w:rPr>
              <w:t>численности</w:t>
            </w:r>
            <w:proofErr w:type="gramEnd"/>
            <w:r w:rsidRPr="00D677F0">
              <w:rPr>
                <w:sz w:val="28"/>
                <w:szCs w:val="28"/>
              </w:rPr>
              <w:t xml:space="preserve"> обучающихся в организациях дополнительного образования города до 23,73%</w:t>
            </w:r>
          </w:p>
          <w:p w:rsidR="00A07080" w:rsidRPr="003029F0" w:rsidRDefault="00A07080" w:rsidP="00A07080">
            <w:pPr>
              <w:pStyle w:val="ab"/>
              <w:suppressAutoHyphens/>
              <w:spacing w:after="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07080" w:rsidRPr="003029F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lastRenderedPageBreak/>
        <w:t>Приоритеты и цели реализуемой в городе политики в сфере реализации программы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Основными приоритетами реализуемой в городе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 xml:space="preserve">экономической политики в сфере развития системы дошкольного, общего и дополнительного образования в соответствии со </w:t>
      </w:r>
      <w:hyperlink r:id="rId12" w:history="1">
        <w:r>
          <w:rPr>
            <w:rFonts w:ascii="Times New Roman" w:hAnsi="Times New Roman"/>
            <w:sz w:val="28"/>
            <w:szCs w:val="24"/>
          </w:rPr>
          <w:t>С</w:t>
        </w:r>
        <w:r w:rsidRPr="003029F0">
          <w:rPr>
            <w:rFonts w:ascii="Times New Roman" w:hAnsi="Times New Roman"/>
            <w:sz w:val="28"/>
            <w:szCs w:val="24"/>
          </w:rPr>
          <w:t>тратегией</w:t>
        </w:r>
      </w:hyperlink>
      <w:r w:rsidRPr="003029F0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экономического развития города Невинномысска до 20</w:t>
      </w:r>
      <w:r>
        <w:rPr>
          <w:rFonts w:ascii="Times New Roman" w:hAnsi="Times New Roman"/>
          <w:sz w:val="28"/>
          <w:szCs w:val="28"/>
        </w:rPr>
        <w:t>3</w:t>
      </w:r>
      <w:r w:rsidRPr="003029F0">
        <w:rPr>
          <w:rFonts w:ascii="Times New Roman" w:hAnsi="Times New Roman"/>
          <w:sz w:val="28"/>
          <w:szCs w:val="28"/>
        </w:rPr>
        <w:t xml:space="preserve">5 года, </w:t>
      </w:r>
      <w:r w:rsidRPr="0042327E">
        <w:rPr>
          <w:rFonts w:ascii="Times New Roman" w:hAnsi="Times New Roman"/>
          <w:sz w:val="28"/>
          <w:szCs w:val="28"/>
        </w:rPr>
        <w:t>утвержденной решением Думы города Невинномысска от 19 декабря 2019 г. № 482-56</w:t>
      </w:r>
      <w:r w:rsidRPr="003029F0">
        <w:rPr>
          <w:rFonts w:ascii="Times New Roman" w:hAnsi="Times New Roman"/>
          <w:sz w:val="28"/>
          <w:szCs w:val="28"/>
        </w:rPr>
        <w:t>, являются:</w:t>
      </w:r>
    </w:p>
    <w:p w:rsidR="00A07080" w:rsidRPr="003029F0" w:rsidRDefault="00A07080" w:rsidP="00A07080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повышение доступности качественного образования, соответствующего требованиям инновационного развития экономики; </w:t>
      </w:r>
    </w:p>
    <w:p w:rsidR="00A07080" w:rsidRPr="003029F0" w:rsidRDefault="00A07080" w:rsidP="00A07080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07080" w:rsidRPr="003029F0" w:rsidRDefault="00A07080" w:rsidP="00A07080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ориентацию;</w:t>
      </w:r>
    </w:p>
    <w:p w:rsidR="00A07080" w:rsidRPr="003029F0" w:rsidRDefault="00A07080" w:rsidP="00A07080">
      <w:pPr>
        <w:tabs>
          <w:tab w:val="num" w:pos="10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создание современной и безопасной цифровой образовательной среды, обеспечивающей высокое качество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29F0">
        <w:rPr>
          <w:rFonts w:ascii="Times New Roman" w:hAnsi="Times New Roman"/>
          <w:sz w:val="28"/>
          <w:szCs w:val="28"/>
        </w:rPr>
        <w:t>доступность образования всех видов и уровней.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Целью программы является обеспечение высокого качества образования в соответствии с запросами населения и перспективами развития города.</w:t>
      </w:r>
    </w:p>
    <w:p w:rsidR="00A07080" w:rsidRPr="003029F0" w:rsidRDefault="00A07080" w:rsidP="00A0708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3029F0">
        <w:rPr>
          <w:rFonts w:ascii="Times New Roman" w:hAnsi="Times New Roman"/>
          <w:kern w:val="2"/>
          <w:sz w:val="28"/>
          <w:szCs w:val="28"/>
        </w:rPr>
        <w:t>Целесообразность решения проблем в системе общего и дополнительного образования города на основе программно</w:t>
      </w:r>
      <w:r>
        <w:rPr>
          <w:rFonts w:ascii="Times New Roman" w:hAnsi="Times New Roman"/>
          <w:kern w:val="2"/>
          <w:sz w:val="28"/>
          <w:szCs w:val="28"/>
        </w:rPr>
        <w:t>-</w:t>
      </w:r>
      <w:r w:rsidRPr="003029F0">
        <w:rPr>
          <w:rFonts w:ascii="Times New Roman" w:hAnsi="Times New Roman"/>
          <w:kern w:val="2"/>
          <w:sz w:val="28"/>
          <w:szCs w:val="28"/>
        </w:rPr>
        <w:t>целевого метода обусловлена масштабностью, высокой социально</w:t>
      </w:r>
      <w:r>
        <w:rPr>
          <w:rFonts w:ascii="Times New Roman" w:hAnsi="Times New Roman"/>
          <w:kern w:val="2"/>
          <w:sz w:val="28"/>
          <w:szCs w:val="28"/>
        </w:rPr>
        <w:t xml:space="preserve"> - </w:t>
      </w:r>
      <w:r w:rsidRPr="003029F0">
        <w:rPr>
          <w:rFonts w:ascii="Times New Roman" w:hAnsi="Times New Roman"/>
          <w:kern w:val="2"/>
          <w:sz w:val="28"/>
          <w:szCs w:val="28"/>
        </w:rPr>
        <w:t xml:space="preserve">экономической значимостью и межведомственным характером решаемых проблем, требующих создания централизованных механизмов координации действий органов администрации города, необходимостью </w:t>
      </w:r>
      <w:proofErr w:type="spellStart"/>
      <w:r w:rsidRPr="003029F0">
        <w:rPr>
          <w:rFonts w:ascii="Times New Roman" w:hAnsi="Times New Roman"/>
          <w:kern w:val="2"/>
          <w:sz w:val="28"/>
          <w:szCs w:val="28"/>
        </w:rPr>
        <w:t>модернизационных</w:t>
      </w:r>
      <w:proofErr w:type="spellEnd"/>
      <w:r w:rsidRPr="003029F0">
        <w:rPr>
          <w:rFonts w:ascii="Times New Roman" w:hAnsi="Times New Roman"/>
          <w:kern w:val="2"/>
          <w:sz w:val="28"/>
          <w:szCs w:val="28"/>
        </w:rPr>
        <w:t xml:space="preserve"> преобразований с целью повышения доступности и качества образования в городе, необходимостью создания системы количественных и качественных, показателей, характеризующих состояние реализации программы, с целью </w:t>
      </w:r>
      <w:r w:rsidRPr="003029F0">
        <w:rPr>
          <w:rFonts w:ascii="Times New Roman" w:hAnsi="Times New Roman"/>
          <w:kern w:val="2"/>
          <w:sz w:val="28"/>
          <w:szCs w:val="28"/>
        </w:rPr>
        <w:lastRenderedPageBreak/>
        <w:t>повышения</w:t>
      </w:r>
      <w:proofErr w:type="gramEnd"/>
      <w:r w:rsidRPr="003029F0">
        <w:rPr>
          <w:rFonts w:ascii="Times New Roman" w:hAnsi="Times New Roman"/>
          <w:kern w:val="2"/>
          <w:sz w:val="28"/>
          <w:szCs w:val="28"/>
        </w:rPr>
        <w:t xml:space="preserve"> эффективности планирования, распределения и использования бюджетных средств их получателями.</w:t>
      </w:r>
    </w:p>
    <w:p w:rsidR="00A07080" w:rsidRPr="003029F0" w:rsidRDefault="00A07080" w:rsidP="00A0708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029F0">
        <w:rPr>
          <w:rFonts w:ascii="Times New Roman" w:hAnsi="Times New Roman"/>
          <w:kern w:val="2"/>
          <w:sz w:val="28"/>
          <w:szCs w:val="28"/>
        </w:rPr>
        <w:t>Основные направления реализации программы позволяют учесть основные аспекты развития системы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дошкольного,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общего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дополнительного образования города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29F0">
        <w:rPr>
          <w:rFonts w:ascii="Times New Roman" w:hAnsi="Times New Roman"/>
          <w:kern w:val="2"/>
          <w:sz w:val="28"/>
          <w:szCs w:val="28"/>
        </w:rPr>
        <w:t>и в рамках ее финансирования определить приоритетность тех или иных мероприятий подпрограмм. В целях снижения рисков невыполнения подпрограмм возможна корректировка мероприятий подпрограмм и их финансирования.</w:t>
      </w:r>
    </w:p>
    <w:p w:rsidR="00A07080" w:rsidRPr="003029F0" w:rsidRDefault="00A07080" w:rsidP="00A0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9F0">
        <w:rPr>
          <w:rFonts w:ascii="Times New Roman" w:hAnsi="Times New Roman"/>
          <w:kern w:val="2"/>
          <w:sz w:val="28"/>
          <w:szCs w:val="28"/>
        </w:rPr>
        <w:t>Наиболее вероятными прогнозными вариантами развития системы дошкольного, общего и дополнительного образования в городе в период 2020</w:t>
      </w:r>
      <w:r w:rsidRPr="003029F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2023</w:t>
      </w:r>
      <w:r w:rsidRPr="003029F0">
        <w:rPr>
          <w:rFonts w:ascii="Times New Roman" w:hAnsi="Times New Roman"/>
          <w:kern w:val="2"/>
          <w:sz w:val="28"/>
          <w:szCs w:val="28"/>
        </w:rPr>
        <w:t xml:space="preserve">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образовательных услуг, повышение эффективности и прозрачности управления.</w:t>
      </w:r>
      <w:proofErr w:type="gramEnd"/>
    </w:p>
    <w:p w:rsidR="00A07080" w:rsidRPr="003029F0" w:rsidRDefault="00953D6C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anchor="Par582#Par582" w:history="1">
        <w:r w:rsidR="00A07080" w:rsidRPr="003029F0">
          <w:rPr>
            <w:rFonts w:ascii="Times New Roman" w:hAnsi="Times New Roman"/>
            <w:sz w:val="28"/>
            <w:szCs w:val="24"/>
          </w:rPr>
          <w:t>Сведения</w:t>
        </w:r>
      </w:hyperlink>
      <w:r w:rsidR="00A07080" w:rsidRPr="003029F0">
        <w:rPr>
          <w:rFonts w:ascii="Times New Roman" w:hAnsi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A0708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Объемы финансового обеспечения программы приведены в приложении 3 к программе.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3029F0">
        <w:rPr>
          <w:rFonts w:ascii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3029F0">
        <w:rPr>
          <w:rFonts w:ascii="Times New Roman" w:hAnsi="Times New Roman"/>
          <w:sz w:val="28"/>
          <w:szCs w:val="28"/>
        </w:rPr>
        <w:t xml:space="preserve"> и показателей решения задач подпрограмм программы приведены в приложении 5 к программе.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Подпрограмма «Развитие дошкольного образования в городе Невинномысске»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029F0">
        <w:rPr>
          <w:rFonts w:ascii="Times New Roman" w:hAnsi="Times New Roman"/>
          <w:sz w:val="28"/>
          <w:szCs w:val="28"/>
        </w:rPr>
        <w:t>приведена в приложении 7 к программе.</w:t>
      </w:r>
    </w:p>
    <w:p w:rsidR="00A07080" w:rsidRPr="003029F0" w:rsidRDefault="00A07080" w:rsidP="00A07080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«Развитие общего и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029F0">
        <w:rPr>
          <w:rFonts w:ascii="Times New Roman" w:hAnsi="Times New Roman"/>
          <w:sz w:val="28"/>
          <w:szCs w:val="28"/>
        </w:rPr>
        <w:t xml:space="preserve"> городе Невинномысске»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029F0">
        <w:rPr>
          <w:rFonts w:ascii="Times New Roman" w:hAnsi="Times New Roman"/>
          <w:sz w:val="28"/>
          <w:szCs w:val="28"/>
        </w:rPr>
        <w:t xml:space="preserve"> приведена в приложении 8 к программе.</w:t>
      </w:r>
    </w:p>
    <w:p w:rsidR="00A07080" w:rsidRPr="003029F0" w:rsidRDefault="00A07080" w:rsidP="00A0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Подпрограмма «Обеспечение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приведена в приложении 9 к программе</w:t>
      </w:r>
      <w:proofErr w:type="gramStart"/>
      <w:r w:rsidRPr="0030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07080" w:rsidRDefault="00A07080" w:rsidP="00A0708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7080" w:rsidRPr="003029F0" w:rsidRDefault="00A07080" w:rsidP="00A0708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A07080" w:rsidRDefault="00A07080" w:rsidP="00A0708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  <w:sectPr w:rsidR="00A07080" w:rsidSect="00091F72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029F0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«Развитие образования</w:t>
      </w: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в городе Невинномысске»</w:t>
      </w:r>
    </w:p>
    <w:p w:rsidR="00A07080" w:rsidRPr="00A07080" w:rsidRDefault="00A07080" w:rsidP="00A0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СВЕДЕНИЯ</w:t>
      </w:r>
    </w:p>
    <w:p w:rsidR="00A07080" w:rsidRPr="00A07080" w:rsidRDefault="00A07080" w:rsidP="00A070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A07080">
        <w:rPr>
          <w:rFonts w:ascii="Times New Roman" w:hAnsi="Times New Roman" w:cs="Arial"/>
          <w:sz w:val="28"/>
          <w:szCs w:val="28"/>
        </w:rPr>
        <w:t>«Развитие образования в городе Невинномысске»</w:t>
      </w:r>
    </w:p>
    <w:p w:rsidR="00A07080" w:rsidRPr="00A07080" w:rsidRDefault="00A07080" w:rsidP="00A070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88"/>
        <w:gridCol w:w="947"/>
        <w:gridCol w:w="756"/>
        <w:gridCol w:w="706"/>
        <w:gridCol w:w="709"/>
        <w:gridCol w:w="706"/>
        <w:gridCol w:w="693"/>
        <w:gridCol w:w="683"/>
      </w:tblGrid>
      <w:tr w:rsidR="00A07080" w:rsidRPr="00A07080" w:rsidTr="00A07080">
        <w:trPr>
          <w:trHeight w:val="626"/>
          <w:jc w:val="center"/>
        </w:trPr>
        <w:tc>
          <w:tcPr>
            <w:tcW w:w="305" w:type="pct"/>
            <w:vMerge w:val="restar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N№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17" w:type="pct"/>
            <w:vMerge w:val="restar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506" w:type="pct"/>
            <w:vMerge w:val="restar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72" w:type="pct"/>
            <w:gridSpan w:val="6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A07080" w:rsidRPr="00A07080" w:rsidTr="00A07080">
        <w:trPr>
          <w:trHeight w:val="157"/>
          <w:jc w:val="center"/>
        </w:trPr>
        <w:tc>
          <w:tcPr>
            <w:tcW w:w="305" w:type="pct"/>
            <w:vMerge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pct"/>
            <w:vMerge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77" w:type="pc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9" w:type="pc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7" w:type="pc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70" w:type="pc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5" w:type="pct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</w:tbl>
    <w:p w:rsidR="00A07080" w:rsidRPr="00A07080" w:rsidRDefault="00A07080" w:rsidP="00A070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A07080" w:rsidRPr="00A07080" w:rsidSect="00091F72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588"/>
        <w:gridCol w:w="947"/>
        <w:gridCol w:w="756"/>
        <w:gridCol w:w="706"/>
        <w:gridCol w:w="709"/>
        <w:gridCol w:w="706"/>
        <w:gridCol w:w="693"/>
        <w:gridCol w:w="683"/>
      </w:tblGrid>
      <w:tr w:rsidR="00A07080" w:rsidRPr="00A07080" w:rsidTr="00A07080">
        <w:trPr>
          <w:trHeight w:val="39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07080" w:rsidRPr="00A07080" w:rsidTr="00A07080">
        <w:trPr>
          <w:trHeight w:val="9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A07080" w:rsidRPr="00A07080" w:rsidTr="00A07080">
        <w:trPr>
          <w:trHeight w:val="44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A07080" w:rsidRPr="00A07080" w:rsidTr="00A07080">
        <w:trPr>
          <w:trHeight w:val="1336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города Невинномысска (далее – город) качеством оказываемых муниципальных услуг общего и дополнительного образования, на конец календарного года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7080" w:rsidRPr="00A07080" w:rsidTr="00A07080">
        <w:trPr>
          <w:trHeight w:val="169"/>
          <w:jc w:val="center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дошкольного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</w:tr>
      <w:tr w:rsidR="00A07080" w:rsidRPr="00A07080" w:rsidTr="00A07080">
        <w:trPr>
          <w:trHeight w:val="431"/>
          <w:jc w:val="center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начального общего, основного общего, среднего общего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</w:tr>
      <w:tr w:rsidR="00A07080" w:rsidRPr="00A07080" w:rsidTr="00A07080">
        <w:trPr>
          <w:trHeight w:val="157"/>
          <w:jc w:val="center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</w:tr>
      <w:tr w:rsidR="00A07080" w:rsidRPr="00A07080" w:rsidTr="00A07080">
        <w:trPr>
          <w:trHeight w:val="129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A07080" w:rsidRPr="00A07080" w:rsidTr="00A07080">
        <w:trPr>
          <w:trHeight w:val="58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по окончанию государственной итоговой аттестации,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A07080" w:rsidRPr="00A07080" w:rsidTr="00A07080">
        <w:trPr>
          <w:trHeight w:val="106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6,5-18 лет, получающих услуги в организациях дополнительного образования, в связи с открытием 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АНО ДО «</w:t>
            </w:r>
            <w:proofErr w:type="spell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в общей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обучающихся в организациях дополнительного образования города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</w:tr>
      <w:tr w:rsidR="00A07080" w:rsidRPr="00A07080" w:rsidTr="00A07080">
        <w:trPr>
          <w:trHeight w:val="28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</w:tr>
      <w:tr w:rsidR="00A07080" w:rsidRPr="00A07080" w:rsidTr="00A07080">
        <w:trPr>
          <w:trHeight w:val="18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71,70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71,80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A07080" w:rsidRPr="00A07080" w:rsidTr="00A07080">
        <w:trPr>
          <w:trHeight w:val="105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07080" w:rsidRPr="00A07080" w:rsidTr="00A07080">
        <w:trPr>
          <w:trHeight w:val="302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детодней</w:t>
            </w:r>
            <w:proofErr w:type="spell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в МДОУ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73,30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75,25</w:t>
            </w:r>
          </w:p>
        </w:tc>
      </w:tr>
      <w:tr w:rsidR="00A07080" w:rsidRPr="00A07080" w:rsidTr="00A07080">
        <w:trPr>
          <w:trHeight w:val="1002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85,75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85,75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85,75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</w:tr>
      <w:tr w:rsidR="00A07080" w:rsidRPr="00A07080" w:rsidTr="00A07080">
        <w:trPr>
          <w:trHeight w:val="138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количест</w:t>
            </w:r>
            <w:proofErr w:type="spellEnd"/>
            <w:r w:rsidRPr="00A07080">
              <w:rPr>
                <w:rFonts w:ascii="Times New Roman" w:hAnsi="Times New Roman"/>
                <w:sz w:val="20"/>
                <w:szCs w:val="20"/>
              </w:rPr>
              <w:t>-во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  <w:p w:rsidR="00A07080" w:rsidRPr="00A07080" w:rsidRDefault="00A07080" w:rsidP="00A07080">
            <w:pPr>
              <w:suppressAutoHyphens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на 1000 детей в возрасте           1 - 6 лет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756,00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766,00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825,30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</w:tr>
      <w:tr w:rsidR="00A07080" w:rsidRPr="00A07080" w:rsidTr="00A07080">
        <w:trPr>
          <w:trHeight w:val="21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2 подпрограммы 1: обеспечение содержания зданий и сооружений МДОУ</w:t>
            </w:r>
          </w:p>
        </w:tc>
      </w:tr>
      <w:tr w:rsidR="00A07080" w:rsidRPr="00A07080" w:rsidTr="00A07080">
        <w:trPr>
          <w:trHeight w:val="90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МДОУ,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полностью выполнена замена оконных блоков, в общем количестве МДОУ,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78,12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93,75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96,87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080" w:rsidRPr="00A07080" w:rsidTr="00A07080">
        <w:trPr>
          <w:trHeight w:val="115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9,37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28,13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7080" w:rsidRPr="00A07080" w:rsidTr="00A07080">
        <w:trPr>
          <w:trHeight w:val="190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3,12</w:t>
            </w:r>
          </w:p>
        </w:tc>
      </w:tr>
      <w:tr w:rsidR="00A07080" w:rsidRPr="00A07080" w:rsidTr="00A07080">
        <w:trPr>
          <w:trHeight w:val="189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3.2.4.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организаций, в которых выполнены мероприятия в текущем году по укреплению материально-технической базы, в общем количестве муниципальных дошкольных образовательных организаций,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3,13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7080" w:rsidRPr="00A07080" w:rsidTr="00A07080">
        <w:trPr>
          <w:trHeight w:val="17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A07080" w:rsidRPr="00A07080" w:rsidTr="00A07080">
        <w:trPr>
          <w:trHeight w:val="16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07080" w:rsidRPr="00A07080" w:rsidTr="00A07080">
        <w:trPr>
          <w:trHeight w:val="112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</w:tr>
      <w:tr w:rsidR="00A07080" w:rsidRPr="00A07080" w:rsidTr="00A07080">
        <w:trPr>
          <w:trHeight w:val="103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в организациях дополнительного образования 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в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>общей численности детей данной категории, на 10 сентября текущего года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80,40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81,50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81,50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</w:tr>
      <w:tr w:rsidR="00A07080" w:rsidRPr="00A07080" w:rsidTr="00A07080">
        <w:trPr>
          <w:trHeight w:val="1513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общеобразовательных учреждениях, на 10 сентября текущего года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14,04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A07080" w:rsidRPr="00A07080" w:rsidTr="00A07080">
        <w:trPr>
          <w:trHeight w:val="15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сдававших единый государственный экзамен по данным предметам, на                30 июня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99,95</w:t>
            </w:r>
          </w:p>
        </w:tc>
      </w:tr>
      <w:tr w:rsidR="00A07080" w:rsidRPr="00A07080" w:rsidTr="00A07080">
        <w:trPr>
          <w:trHeight w:val="112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4.1.5.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обучающихся 1-4 классов муниципальных общеобразовательных учреждений, которые получили новогодние подарки,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080" w:rsidRPr="00A07080" w:rsidTr="00A07080">
        <w:trPr>
          <w:trHeight w:val="1046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общеобразовательных организаций, обеспеченных Интернет-соединением со скоростью соединения не менее 100 Мб/c,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6,5 – 18 лет, получающих услуги по дополнительному образованию в 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АНО ДО «</w:t>
            </w:r>
            <w:proofErr w:type="spell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» в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общей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обучающихся в общеобразовательных учреждениях города, на 10 сентября текущего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4.1.8.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080" w:rsidRPr="00A07080" w:rsidTr="00A07080">
        <w:trPr>
          <w:trHeight w:val="177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Задача 2 подпрограммы 2: сохранение и укрепление здоровья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обучающихся в системе образования города,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68,60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75,50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4.2.2.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86,96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87,20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89,60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89,80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4.2.3.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обучающихся 1-4 классов, охваченных бесплатным питанием в общем числе обучающихся 1-4 классов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080" w:rsidRPr="00A07080" w:rsidTr="00A07080">
        <w:trPr>
          <w:trHeight w:val="870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4.2.4.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080" w:rsidRPr="00A07080" w:rsidTr="00A07080">
        <w:trPr>
          <w:trHeight w:val="411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46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зданий муниципальных общеобразовательных учреждений и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33,33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35,29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35,29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7080" w:rsidRPr="00A07080" w:rsidTr="00A07080">
        <w:trPr>
          <w:trHeight w:val="231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4.3.2.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66,66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A07080" w:rsidRPr="00A07080" w:rsidTr="00A07080">
        <w:trPr>
          <w:trHeight w:val="2469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дополнительного образования, нарастающим итогом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13,04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17,39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21,74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4.3.4.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конец календарного года (в соответствии с соглашением)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14,29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4.3.5.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программы Ставропольского края «Развитие образования» нарастающим итогом на конец календарного года                                  (в соответствии с соглашением)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5,88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r w:rsidRPr="00A07080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r w:rsidRPr="00A07080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080" w:rsidRPr="00A07080" w:rsidRDefault="00A07080" w:rsidP="00A07080">
            <w:r w:rsidRPr="00A07080">
              <w:rPr>
                <w:rFonts w:ascii="Times New Roman" w:hAnsi="Times New Roman"/>
                <w:sz w:val="20"/>
                <w:szCs w:val="20"/>
              </w:rPr>
              <w:t>11,76</w:t>
            </w:r>
          </w:p>
        </w:tc>
      </w:tr>
      <w:tr w:rsidR="00A07080" w:rsidRPr="00A07080" w:rsidTr="00A07080">
        <w:trPr>
          <w:trHeight w:val="3655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4.3.6.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Доля общеобразовательных учреждений,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учреждений, требующих выполнения работ направленных на повышение антитеррористической безопасности в соответствии с </w:t>
            </w:r>
            <w:r w:rsidRPr="00A07080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государственной программой Ставропольского края «Межнациональные отношения, профилактика терроризма и поддержка казачества»,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нарастающим итогом на конец календарного года                                 (в соответствии с соглашением)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r w:rsidRPr="00A07080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r w:rsidRPr="00A07080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r w:rsidRPr="00A07080">
              <w:rPr>
                <w:rFonts w:ascii="Times New Roman" w:hAnsi="Times New Roman"/>
                <w:sz w:val="20"/>
                <w:szCs w:val="20"/>
              </w:rPr>
              <w:t>11,11</w:t>
            </w:r>
          </w:p>
        </w:tc>
      </w:tr>
      <w:tr w:rsidR="00A07080" w:rsidRPr="00A07080" w:rsidTr="00A07080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4.3.7.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4,35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07080" w:rsidRPr="00A07080" w:rsidRDefault="00A07080" w:rsidP="00A07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Default="00A07080" w:rsidP="00A0708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07080" w:rsidSect="00091F72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07080" w:rsidRPr="00A07080" w:rsidRDefault="00A07080" w:rsidP="00A07080">
      <w:pPr>
        <w:suppressAutoHyphens/>
        <w:spacing w:after="0" w:line="240" w:lineRule="exact"/>
        <w:jc w:val="both"/>
      </w:pP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Приложение 2</w:t>
      </w: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«Развитие образования</w:t>
      </w:r>
    </w:p>
    <w:p w:rsidR="00A07080" w:rsidRPr="00A07080" w:rsidRDefault="00A07080" w:rsidP="00A07080">
      <w:pPr>
        <w:suppressAutoHyphens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в городе Невинномысске»</w:t>
      </w:r>
    </w:p>
    <w:p w:rsidR="00A07080" w:rsidRPr="00A0708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ПЕРЕЧЕНЬ</w:t>
      </w:r>
    </w:p>
    <w:p w:rsidR="00A07080" w:rsidRPr="00A0708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080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образования в городе Невинномысске»</w:t>
      </w:r>
    </w:p>
    <w:p w:rsidR="00A07080" w:rsidRPr="00A0708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080" w:rsidRPr="00A07080" w:rsidRDefault="00A07080" w:rsidP="00A070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417"/>
        <w:gridCol w:w="709"/>
        <w:gridCol w:w="851"/>
        <w:gridCol w:w="1134"/>
      </w:tblGrid>
      <w:tr w:rsidR="00A07080" w:rsidRPr="00A07080" w:rsidTr="00A07080">
        <w:tc>
          <w:tcPr>
            <w:tcW w:w="709" w:type="dxa"/>
            <w:vMerge w:val="restart"/>
            <w:tcBorders>
              <w:bottom w:val="nil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Тип основного мероприятия 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A07080" w:rsidRPr="00A07080" w:rsidRDefault="00A07080" w:rsidP="00A07080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основного мероприятия, заказчик ВЦП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Связь с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индикато</w:t>
            </w:r>
            <w:proofErr w:type="spellEnd"/>
            <w:r w:rsidRPr="00A07080">
              <w:rPr>
                <w:rFonts w:ascii="Times New Roman" w:hAnsi="Times New Roman"/>
                <w:sz w:val="20"/>
                <w:szCs w:val="20"/>
              </w:rPr>
              <w:t>-рами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достижения целей программы</w:t>
            </w:r>
          </w:p>
          <w:p w:rsidR="00A07080" w:rsidRPr="00A07080" w:rsidRDefault="00A07080" w:rsidP="00A070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показате-лями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решения задач </w:t>
            </w: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подпро</w:t>
            </w:r>
            <w:proofErr w:type="spellEnd"/>
            <w:r w:rsidRPr="00A07080">
              <w:rPr>
                <w:rFonts w:ascii="Times New Roman" w:hAnsi="Times New Roman"/>
                <w:sz w:val="20"/>
                <w:szCs w:val="20"/>
              </w:rPr>
              <w:t>-граммы</w:t>
            </w:r>
          </w:p>
        </w:tc>
      </w:tr>
      <w:tr w:rsidR="00A07080" w:rsidRPr="00A07080" w:rsidTr="00A07080">
        <w:tc>
          <w:tcPr>
            <w:tcW w:w="709" w:type="dxa"/>
            <w:vMerge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  <w:p w:rsidR="00A07080" w:rsidRPr="00A07080" w:rsidRDefault="00A07080" w:rsidP="00A070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оконча-ния</w:t>
            </w:r>
            <w:proofErr w:type="spellEnd"/>
            <w:proofErr w:type="gramEnd"/>
          </w:p>
          <w:p w:rsidR="00A07080" w:rsidRPr="00A07080" w:rsidRDefault="00A07080" w:rsidP="00A070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nil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080" w:rsidRPr="00A07080" w:rsidTr="00A07080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07080" w:rsidRPr="00A07080" w:rsidTr="00A07080">
        <w:tc>
          <w:tcPr>
            <w:tcW w:w="709" w:type="dxa"/>
            <w:tcBorders>
              <w:top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п. 2.1, 2.2, 2.4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8789" w:type="dxa"/>
            <w:gridSpan w:val="6"/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оказание (выполнение) муниципальных услуг (работ) учреждениями города Невинномысска по группам услуг (работ)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управление   образования администрации города           Невинномысска (далее соответствен-</w:t>
            </w:r>
            <w:proofErr w:type="gramEnd"/>
          </w:p>
          <w:p w:rsidR="00A07080" w:rsidRPr="00A07080" w:rsidRDefault="00A07080" w:rsidP="00A0708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но – управление образования, город)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п. 3.1.1, 3.1.2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1.1.1.2.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программу дошкольного образования в виде компенсации части родительской платы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города по группам услуг (работ)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3.1.4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1.1.1.3.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3.1.3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8789" w:type="dxa"/>
            <w:gridSpan w:val="6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2 подпрограммы 1: обеспечение содержания зданий и сооружений муниципальных дошкольных образовательных учреждений (далее – МДОУ)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1.1.2.1.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3.2.1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1.1.2.2.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   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сентябрь 2022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3.2.2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1.1.2.3.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3.2.3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286B53">
        <w:trPr>
          <w:trHeight w:val="2697"/>
        </w:trPr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1.1.2.4.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8: укрепление материально-технической базы муниципальном бюджетном дошкольном образовательном </w:t>
            </w:r>
            <w:proofErr w:type="gram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учреждении</w:t>
            </w:r>
            <w:proofErr w:type="gram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 «Детский сад № 9 «Одуванчик» города Невинномысска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муниципальному учреждению города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9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п. 3.2.4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1.1.2.5.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P2: строительство детского </w:t>
            </w:r>
            <w:proofErr w:type="gram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сада-яслей</w:t>
            </w:r>
            <w:proofErr w:type="gram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 на 225 мест по ул. Калинина, 194/1 в 101 микрорайоне в                         г. Невинномысске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реализация национального проекта «Демография»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жилищно-коммунального хозяйства администрации города Невинномысска (далее – УЖКХ)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29" w:right="-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5" w:right="-20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3.1.5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прило</w:t>
            </w:r>
            <w:proofErr w:type="spellEnd"/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п. 2.1, 2.3,2.4, 2.5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8789" w:type="dxa"/>
            <w:gridSpan w:val="6"/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1.2.1.1.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управление   образования 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4.1.1, 4.1.3, 4.1.4, 4.1.6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1.2.1.2.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  <w:p w:rsidR="00A07080" w:rsidRPr="00A07080" w:rsidRDefault="00A07080" w:rsidP="00A070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п. 4.1.2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8789" w:type="dxa"/>
            <w:gridSpan w:val="6"/>
            <w:vAlign w:val="center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Задача 2 подпрограммы 2:сохранение и укрепление здоровья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1.2.2.1. 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4.2.1 и 4.2.2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приложе-ния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8789" w:type="dxa"/>
            <w:gridSpan w:val="6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п. 4.3.4 </w:t>
            </w:r>
            <w:proofErr w:type="spellStart"/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прило-жения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A07080" w:rsidRPr="00A07080" w:rsidTr="00A07080">
        <w:trPr>
          <w:trHeight w:val="788"/>
        </w:trPr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1.2.3.2.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5: совершенствование материально-технической базы общеобразовательных учреждений (далее – ОО) и учреждений дополнительного образования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 ими муниципальных услуг (работ) в соответствии с муниципальным заданием</w:t>
            </w:r>
            <w:proofErr w:type="gramEnd"/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4.3.1 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1.2.3.3.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6: проведение мероприятий по энергосбережению (работы по замене оконных блоков в ОО)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   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сентябрь 2020 г.</w:t>
            </w:r>
          </w:p>
          <w:p w:rsidR="00A07080" w:rsidRPr="00A07080" w:rsidRDefault="00A07080" w:rsidP="00A07080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п. 4.3.2 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1.2.3.4.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7: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 xml:space="preserve">устройство спортивной площадки в рамках </w:t>
            </w: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края, основанного на местных инициативах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 в муниципальном бюджетном общеобразовательном учреждении средней общеобразовательной школе № 2 города Невинномысска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 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2020 г.</w:t>
            </w:r>
          </w:p>
          <w:p w:rsidR="00A07080" w:rsidRPr="00A07080" w:rsidRDefault="00A07080" w:rsidP="00A0708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07080" w:rsidRPr="00A07080" w:rsidRDefault="00A07080" w:rsidP="00A07080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4.3.3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1.2.3.5.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8: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октябрь 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4.3.5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1.2.3.6.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9: антитеррористические мероприятия в муниципальных общеобразовательных организациях</w:t>
            </w:r>
          </w:p>
        </w:tc>
        <w:tc>
          <w:tcPr>
            <w:tcW w:w="2268" w:type="dxa"/>
          </w:tcPr>
          <w:p w:rsid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муниципальным учреждениям города на цели, не связанные с оказанием </w:t>
            </w:r>
          </w:p>
          <w:p w:rsid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октябрь 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4.3.6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1.2.3.7.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10: капитальный ремонт зданий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4.3.7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1.2.3.8.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11: </w:t>
            </w:r>
            <w:r w:rsidRPr="00A07080">
              <w:rPr>
                <w:rFonts w:ascii="Times New Roman" w:hAnsi="Times New Roman"/>
                <w:sz w:val="20"/>
                <w:szCs w:val="20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» в городе Невинномысске» (далее - </w:t>
            </w: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АНО ДО «</w:t>
            </w:r>
            <w:proofErr w:type="spell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апрель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сентябрь  2020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4.1.7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1.2.3.9.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12: приобретение подарков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ноябрь 2019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4.1.5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1.2.3.10.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13: организация бесплатного горячего  питания обучающихся  1-4 классов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сен-</w:t>
            </w: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тябрь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4.2.3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1.2.3.11.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14: обеспечение деятельности АНО ДО «</w:t>
            </w:r>
            <w:proofErr w:type="spell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Кванториум</w:t>
            </w:r>
            <w:proofErr w:type="spell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имущественного взноса учредителем автономной некоммерческой организации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сен-</w:t>
            </w: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тябрь</w:t>
            </w:r>
            <w:proofErr w:type="spellEnd"/>
            <w:proofErr w:type="gramEnd"/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4.1.7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44580A">
        <w:trPr>
          <w:trHeight w:val="2838"/>
        </w:trPr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1.2.3.12.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15: ежемесячное денежное вознаграждение за классное руководство педагогическим работникам общеобразовательных организаций</w:t>
            </w:r>
          </w:p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32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080">
              <w:rPr>
                <w:rFonts w:ascii="Times New Roman" w:hAnsi="Times New Roman"/>
                <w:sz w:val="20"/>
                <w:szCs w:val="20"/>
              </w:rPr>
              <w:t>сен-</w:t>
            </w:r>
            <w:proofErr w:type="spellStart"/>
            <w:r w:rsidRPr="00A07080">
              <w:rPr>
                <w:rFonts w:ascii="Times New Roman" w:hAnsi="Times New Roman"/>
                <w:sz w:val="20"/>
                <w:szCs w:val="20"/>
              </w:rPr>
              <w:t>тябрь</w:t>
            </w:r>
            <w:proofErr w:type="spellEnd"/>
            <w:proofErr w:type="gramEnd"/>
            <w:r w:rsidRPr="00A07080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4.1.8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lastRenderedPageBreak/>
              <w:t>1.2.3.13.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2021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декабрь 2023 г.</w:t>
            </w: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4.2.4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  <w:tr w:rsidR="00A07080" w:rsidRPr="00A07080" w:rsidTr="00A07080"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1.2.3.14.</w:t>
            </w:r>
          </w:p>
        </w:tc>
        <w:tc>
          <w:tcPr>
            <w:tcW w:w="2410" w:type="dxa"/>
          </w:tcPr>
          <w:p w:rsidR="00A07080" w:rsidRPr="00A07080" w:rsidRDefault="00A07080" w:rsidP="00A070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17: обустройство спортивной площадки по переулку Мельничному в рамках </w:t>
            </w:r>
            <w:proofErr w:type="gramStart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07080">
              <w:rPr>
                <w:rFonts w:ascii="Times New Roman" w:hAnsi="Times New Roman"/>
                <w:bCs/>
                <w:sz w:val="20"/>
                <w:szCs w:val="20"/>
              </w:rPr>
              <w:t xml:space="preserve"> края, основанного на местных инициативах</w:t>
            </w:r>
          </w:p>
        </w:tc>
        <w:tc>
          <w:tcPr>
            <w:tcW w:w="2268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</w:tc>
        <w:tc>
          <w:tcPr>
            <w:tcW w:w="1417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январь   2021 г.</w:t>
            </w:r>
          </w:p>
        </w:tc>
        <w:tc>
          <w:tcPr>
            <w:tcW w:w="851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сентябрь 2021 г.</w:t>
            </w:r>
          </w:p>
          <w:p w:rsidR="00A07080" w:rsidRPr="00A07080" w:rsidRDefault="00A07080" w:rsidP="00A07080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п. 4.3.3</w:t>
            </w:r>
          </w:p>
          <w:p w:rsidR="00A07080" w:rsidRPr="00A07080" w:rsidRDefault="00A07080" w:rsidP="00A070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080">
              <w:rPr>
                <w:rFonts w:ascii="Times New Roman" w:hAnsi="Times New Roman"/>
                <w:sz w:val="20"/>
                <w:szCs w:val="20"/>
              </w:rPr>
              <w:t>приложения 1</w:t>
            </w:r>
          </w:p>
        </w:tc>
      </w:tr>
    </w:tbl>
    <w:p w:rsidR="00A07080" w:rsidRPr="00A07080" w:rsidRDefault="00A07080" w:rsidP="00A07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080" w:rsidRPr="00A07080" w:rsidRDefault="00A07080" w:rsidP="00A07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Default="0044580A" w:rsidP="008B4B2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580A" w:rsidSect="00091F72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4580A" w:rsidRPr="0044580A" w:rsidTr="0044580A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80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80A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80A">
        <w:rPr>
          <w:rFonts w:ascii="Times New Roman" w:hAnsi="Times New Roman"/>
          <w:sz w:val="28"/>
          <w:szCs w:val="28"/>
        </w:rPr>
        <w:t>ОБЪЕМЫ</w:t>
      </w:r>
    </w:p>
    <w:p w:rsidR="0044580A" w:rsidRPr="0044580A" w:rsidRDefault="0044580A" w:rsidP="0044580A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bCs/>
          <w:sz w:val="28"/>
          <w:szCs w:val="28"/>
        </w:rPr>
      </w:pPr>
      <w:r w:rsidRPr="0044580A">
        <w:rPr>
          <w:rFonts w:ascii="Times New Roman" w:hAnsi="Times New Roman" w:cs="Calibri"/>
          <w:bCs/>
          <w:sz w:val="28"/>
          <w:szCs w:val="28"/>
        </w:rPr>
        <w:t>финансового обеспечения муниципальной программы</w:t>
      </w:r>
    </w:p>
    <w:p w:rsidR="0044580A" w:rsidRPr="0044580A" w:rsidRDefault="0044580A" w:rsidP="0044580A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4580A">
        <w:rPr>
          <w:rFonts w:ascii="Times New Roman" w:hAnsi="Times New Roman"/>
          <w:bCs/>
          <w:sz w:val="28"/>
          <w:szCs w:val="28"/>
        </w:rPr>
        <w:t>«Развитие образования в городе Невинномысске»</w:t>
      </w: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693"/>
        <w:gridCol w:w="992"/>
        <w:gridCol w:w="992"/>
        <w:gridCol w:w="993"/>
        <w:gridCol w:w="996"/>
      </w:tblGrid>
      <w:tr w:rsidR="0044580A" w:rsidRPr="0044580A" w:rsidTr="0044580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4580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4580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Объем финансового обеспечения по годам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44580A" w:rsidRPr="0044580A" w:rsidTr="0044580A">
        <w:trPr>
          <w:trHeight w:val="493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</w:tr>
    </w:tbl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44580A" w:rsidRPr="0044580A" w:rsidSect="00091F72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68"/>
        <w:gridCol w:w="2693"/>
        <w:gridCol w:w="992"/>
        <w:gridCol w:w="992"/>
        <w:gridCol w:w="993"/>
        <w:gridCol w:w="995"/>
      </w:tblGrid>
      <w:tr w:rsidR="0044580A" w:rsidRPr="0044580A" w:rsidTr="0044580A">
        <w:trPr>
          <w:trHeight w:val="81"/>
          <w:tblHeader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4580A" w:rsidRPr="0044580A" w:rsidTr="0044580A">
        <w:trPr>
          <w:trHeight w:val="13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Программа «Развитие образования в городе Невинномысске»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1430716,54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1218575,86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1221981,97</w:t>
            </w:r>
          </w:p>
        </w:tc>
      </w:tr>
      <w:tr w:rsidR="0044580A" w:rsidRPr="0044580A" w:rsidTr="0044580A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197106,28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254288,70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</w:tr>
      <w:tr w:rsidR="0044580A" w:rsidRPr="0044580A" w:rsidTr="0044580A">
        <w:trPr>
          <w:trHeight w:val="20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91347,40</w:t>
            </w:r>
          </w:p>
        </w:tc>
      </w:tr>
      <w:tr w:rsidR="0044580A" w:rsidRPr="0044580A" w:rsidTr="0044580A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управлению жилищно-коммунальным хозяйством 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93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683587,24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648024,22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666440,15</w:t>
            </w:r>
          </w:p>
        </w:tc>
      </w:tr>
      <w:tr w:rsidR="0044580A" w:rsidRPr="0044580A" w:rsidTr="0044580A">
        <w:trPr>
          <w:trHeight w:val="25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294228,97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314818,35</w:t>
            </w:r>
          </w:p>
        </w:tc>
      </w:tr>
      <w:tr w:rsidR="0044580A" w:rsidRPr="0044580A" w:rsidTr="0044580A">
        <w:trPr>
          <w:trHeight w:val="103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343672,91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351621,80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5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492840,60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479204,24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464194,42</w:t>
            </w:r>
          </w:p>
        </w:tc>
      </w:tr>
      <w:tr w:rsidR="0044580A" w:rsidRPr="0044580A" w:rsidTr="0044580A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управлению образования администрации города              (далее – управление 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9752,46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9271,65</w:t>
            </w:r>
          </w:p>
        </w:tc>
      </w:tr>
      <w:tr w:rsidR="0044580A" w:rsidRPr="0044580A" w:rsidTr="0044580A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235214,92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44580A" w:rsidRPr="0044580A" w:rsidTr="0044580A">
        <w:trPr>
          <w:trHeight w:val="51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206311,69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207013,70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199413,42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195367,34</w:t>
            </w:r>
          </w:p>
        </w:tc>
      </w:tr>
      <w:tr w:rsidR="0044580A" w:rsidRPr="0044580A" w:rsidTr="0044580A">
        <w:trPr>
          <w:trHeight w:val="23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муниципальному бюджетному учреждению «Центр административно - хозяйственного обслуживания» города (далее - МБУ «ЦАХО»)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44580A" w:rsidRPr="0044580A" w:rsidTr="0044580A">
        <w:trPr>
          <w:trHeight w:val="23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муниципальному бюджетному учреждению «Центр развития образования» города (далее - МБУ «ЦРО»)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44580A" w:rsidRPr="0044580A" w:rsidTr="0044580A">
        <w:trPr>
          <w:trHeight w:val="10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УКЖХ</w:t>
            </w:r>
          </w:p>
        </w:tc>
        <w:tc>
          <w:tcPr>
            <w:tcW w:w="992" w:type="dxa"/>
            <w:shd w:val="clear" w:color="auto" w:fill="FFFFFF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31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735674,90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740177,89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537801,46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537783,92</w:t>
            </w:r>
          </w:p>
        </w:tc>
      </w:tr>
      <w:tr w:rsidR="0044580A" w:rsidRPr="0044580A" w:rsidTr="0044580A">
        <w:trPr>
          <w:trHeight w:val="219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19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334123,90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339914,33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314818,35</w:t>
            </w:r>
          </w:p>
        </w:tc>
      </w:tr>
      <w:tr w:rsidR="0044580A" w:rsidRPr="0044580A" w:rsidTr="0044580A">
        <w:trPr>
          <w:trHeight w:val="267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294228,97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314818,35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43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</w:t>
            </w: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 предусмотренные</w:t>
            </w:r>
            <w:r w:rsidRPr="0044580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238609,70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237322,26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44580A" w:rsidRPr="0044580A" w:rsidTr="0044580A">
        <w:trPr>
          <w:trHeight w:val="333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235214,92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222965,57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38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 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295139,41</w:t>
            </w:r>
          </w:p>
        </w:tc>
      </w:tr>
      <w:tr w:rsidR="0044580A" w:rsidRPr="0044580A" w:rsidTr="0044580A">
        <w:trPr>
          <w:trHeight w:val="341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295139,41</w:t>
            </w:r>
          </w:p>
        </w:tc>
      </w:tr>
      <w:tr w:rsidR="0044580A" w:rsidRPr="0044580A" w:rsidTr="0044580A">
        <w:trPr>
          <w:trHeight w:val="412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259283,21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272930,09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285513,68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295139,41</w:t>
            </w:r>
          </w:p>
        </w:tc>
      </w:tr>
      <w:tr w:rsidR="0044580A" w:rsidRPr="0044580A" w:rsidTr="0044580A">
        <w:trPr>
          <w:trHeight w:val="86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</w:tr>
      <w:tr w:rsidR="0044580A" w:rsidRPr="0044580A" w:rsidTr="0044580A">
        <w:trPr>
          <w:trHeight w:val="302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</w:tr>
      <w:tr w:rsidR="0044580A" w:rsidRPr="0044580A" w:rsidTr="0044580A">
        <w:trPr>
          <w:trHeight w:val="54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20185,23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19678,94</w:t>
            </w:r>
          </w:p>
        </w:tc>
      </w:tr>
      <w:tr w:rsidR="0044580A" w:rsidRPr="0044580A" w:rsidTr="0044580A">
        <w:trPr>
          <w:trHeight w:val="190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235129,66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44580A" w:rsidRPr="0044580A" w:rsidTr="0044580A">
        <w:trPr>
          <w:trHeight w:val="17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235129,66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44580A" w:rsidRPr="0044580A" w:rsidTr="0044580A">
        <w:trPr>
          <w:trHeight w:val="28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230254,17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235129,66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229241,08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222965,57</w:t>
            </w:r>
          </w:p>
        </w:tc>
      </w:tr>
      <w:tr w:rsidR="0044580A" w:rsidRPr="0044580A" w:rsidTr="0044580A">
        <w:trPr>
          <w:trHeight w:val="108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1126,42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1705,20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9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1070,10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1619,94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00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1070,10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1 619,94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66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56,32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7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56,32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85,26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25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2.5.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1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96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1374,23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3367,76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00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 № 4 «Пчелка» города Невинномысска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9665,01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02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3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4665,01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4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4665,01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33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2.7.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«Детский сад  № 9 «Одуванчик» города Невинномысска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3052,63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152,63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152,63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79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2.8.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P2: строительство детского </w:t>
            </w:r>
            <w:proofErr w:type="gramStart"/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сада-яслей</w:t>
            </w:r>
            <w:proofErr w:type="gramEnd"/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 на 225 мест по ул. Калинина, 194/1 в 101 микрорайоне в                               г. Невинномысске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210734,00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0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6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30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4580A" w:rsidRPr="0044580A" w:rsidTr="0044580A">
        <w:trPr>
          <w:trHeight w:val="24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663731,87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642034,01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633592,42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638336,54</w:t>
            </w:r>
          </w:p>
        </w:tc>
      </w:tr>
      <w:tr w:rsidR="0044580A" w:rsidRPr="0044580A" w:rsidTr="0044580A">
        <w:trPr>
          <w:trHeight w:val="33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</w:tr>
      <w:tr w:rsidR="0044580A" w:rsidRPr="0044580A" w:rsidTr="0044580A">
        <w:trPr>
          <w:trHeight w:val="33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91347,40</w:t>
            </w:r>
          </w:p>
        </w:tc>
      </w:tr>
      <w:tr w:rsidR="0044580A" w:rsidRPr="0044580A" w:rsidTr="0044580A">
        <w:trPr>
          <w:trHeight w:val="33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343672,91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351621,80</w:t>
            </w:r>
          </w:p>
        </w:tc>
      </w:tr>
      <w:tr w:rsidR="0044580A" w:rsidRPr="0044580A" w:rsidTr="0044580A">
        <w:trPr>
          <w:trHeight w:val="12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343672,91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342831,60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351621,80</w:t>
            </w:r>
          </w:p>
        </w:tc>
      </w:tr>
      <w:tr w:rsidR="0044580A" w:rsidRPr="0044580A" w:rsidTr="0044580A">
        <w:trPr>
          <w:trHeight w:val="9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206747,33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207013,70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199413,42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195367,34</w:t>
            </w:r>
          </w:p>
        </w:tc>
      </w:tr>
      <w:tr w:rsidR="0044580A" w:rsidRPr="0044580A" w:rsidTr="0044580A">
        <w:trPr>
          <w:trHeight w:val="566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206747,33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207013,70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199413,42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195367,34</w:t>
            </w:r>
          </w:p>
        </w:tc>
      </w:tr>
      <w:tr w:rsidR="0044580A" w:rsidRPr="0044580A" w:rsidTr="0044580A">
        <w:trPr>
          <w:trHeight w:val="20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436439,28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442201,95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443511,51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450062,05</w:t>
            </w:r>
          </w:p>
        </w:tc>
      </w:tr>
      <w:tr w:rsidR="0044580A" w:rsidRPr="0044580A" w:rsidTr="0044580A">
        <w:trPr>
          <w:trHeight w:val="33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321278,66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332619,98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336778,67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345568,87</w:t>
            </w:r>
          </w:p>
        </w:tc>
      </w:tr>
      <w:tr w:rsidR="0044580A" w:rsidRPr="0044580A" w:rsidTr="0044580A">
        <w:trPr>
          <w:trHeight w:val="52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321278,66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332619,98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336778,67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345568,87</w:t>
            </w:r>
          </w:p>
        </w:tc>
      </w:tr>
      <w:tr w:rsidR="0044580A" w:rsidRPr="0044580A" w:rsidTr="0044580A">
        <w:trPr>
          <w:trHeight w:val="154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115160,62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109581,97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44580A" w:rsidRPr="0044580A" w:rsidTr="0044580A">
        <w:trPr>
          <w:trHeight w:val="113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115160,62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109581,97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106732,84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104493,18</w:t>
            </w:r>
          </w:p>
        </w:tc>
      </w:tr>
      <w:tr w:rsidR="0044580A" w:rsidRPr="0044580A" w:rsidTr="0044580A">
        <w:trPr>
          <w:trHeight w:val="178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65608,48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67313,84</w:t>
            </w:r>
          </w:p>
        </w:tc>
      </w:tr>
      <w:tr w:rsidR="0044580A" w:rsidRPr="0044580A" w:rsidTr="0044580A">
        <w:trPr>
          <w:trHeight w:val="356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63 469,32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color w:val="000000"/>
                <w:sz w:val="18"/>
                <w:szCs w:val="18"/>
              </w:rPr>
              <w:t>65608,48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color w:val="000000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color w:val="000000"/>
                <w:sz w:val="18"/>
                <w:szCs w:val="18"/>
              </w:rPr>
              <w:t>67313,84</w:t>
            </w:r>
          </w:p>
        </w:tc>
      </w:tr>
      <w:tr w:rsidR="0044580A" w:rsidRPr="0044580A" w:rsidTr="0044580A">
        <w:trPr>
          <w:trHeight w:val="276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65608,48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67313,84</w:t>
            </w:r>
          </w:p>
        </w:tc>
      </w:tr>
      <w:tr w:rsidR="0044580A" w:rsidRPr="0044580A" w:rsidTr="0044580A">
        <w:trPr>
          <w:trHeight w:val="16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10908,82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44580A" w:rsidRPr="0044580A" w:rsidTr="0044580A">
        <w:trPr>
          <w:trHeight w:val="156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10908,82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44580A" w:rsidRPr="0044580A" w:rsidTr="0044580A">
        <w:trPr>
          <w:trHeight w:val="41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1019,31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10908,82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10636,10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10363,38</w:t>
            </w:r>
          </w:p>
        </w:tc>
      </w:tr>
      <w:tr w:rsidR="0044580A" w:rsidRPr="0044580A" w:rsidTr="0044580A">
        <w:trPr>
          <w:trHeight w:val="152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3.4.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4: капитальный ремонт кровель зданий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5308,38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8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5014,55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11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5014,55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99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293,83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33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293,83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96"/>
          <w:jc w:val="center"/>
        </w:trPr>
        <w:tc>
          <w:tcPr>
            <w:tcW w:w="432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3.5.</w:t>
            </w:r>
          </w:p>
        </w:tc>
        <w:tc>
          <w:tcPr>
            <w:tcW w:w="2268" w:type="dxa"/>
            <w:vMerge w:val="restart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5: совершенствование материально-технической базы общеобразовательных учреждений (далее – ОО) и учреждений дополнительного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2864,59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27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2864,59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530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621,62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2864,59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02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6: проведение мероприятий по энергосбережению (работы по замене оконных блоков в ОО)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4864,49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22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4621,26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53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4621,26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1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243,23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530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243,23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0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7: </w:t>
            </w:r>
            <w:r w:rsidRPr="0044580A">
              <w:rPr>
                <w:rFonts w:ascii="Times New Roman" w:hAnsi="Times New Roman"/>
                <w:sz w:val="18"/>
                <w:szCs w:val="18"/>
              </w:rPr>
              <w:t xml:space="preserve">устройство спортивной площадки в рамках </w:t>
            </w:r>
            <w:proofErr w:type="gramStart"/>
            <w:r w:rsidRPr="0044580A">
              <w:rPr>
                <w:rFonts w:ascii="Times New Roman" w:hAnsi="Times New Roman"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44580A">
              <w:rPr>
                <w:rFonts w:ascii="Times New Roman" w:hAnsi="Times New Roman"/>
                <w:sz w:val="18"/>
                <w:szCs w:val="18"/>
              </w:rPr>
              <w:t xml:space="preserve"> края, основанного на местных инициативах</w:t>
            </w: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 в муниципальном бюджетном общеобразовательном учреждении средней общеобразовательной школе № 2 города Невинномысска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8023,84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41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5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7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3023,84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2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3023,84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7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8:</w:t>
            </w:r>
            <w:r w:rsidRPr="004458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благоустройство территорий</w:t>
            </w:r>
            <w:r w:rsidRPr="004458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7179,52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0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6706,54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58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6706,54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4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472,98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42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472,98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96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9: антитеррористические мероприятия в муниципальных общеобразовательных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1804,45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40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1685,82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77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1685,82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0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118,63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64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118,63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10: капитальный ремонт зданий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78483,41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41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41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74464,24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85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341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4019,17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6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11: </w:t>
            </w:r>
            <w:r w:rsidRPr="0044580A">
              <w:rPr>
                <w:rFonts w:ascii="Times New Roman" w:hAnsi="Times New Roman"/>
                <w:sz w:val="18"/>
                <w:szCs w:val="18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44580A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44580A">
              <w:rPr>
                <w:rFonts w:ascii="Times New Roman" w:hAnsi="Times New Roman"/>
                <w:sz w:val="18"/>
                <w:szCs w:val="18"/>
              </w:rPr>
              <w:t>» в городе Невинномысске»  (далее – АНО ДО «</w:t>
            </w:r>
            <w:proofErr w:type="spellStart"/>
            <w:r w:rsidRPr="0044580A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44580A">
              <w:rPr>
                <w:rFonts w:ascii="Times New Roman" w:hAnsi="Times New Roman"/>
                <w:sz w:val="18"/>
                <w:szCs w:val="18"/>
              </w:rPr>
              <w:t>»)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29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122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9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12: приобретение подарков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</w:tr>
      <w:tr w:rsidR="0044580A" w:rsidRPr="0044580A" w:rsidTr="0044580A">
        <w:trPr>
          <w:trHeight w:val="301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2690,50</w:t>
            </w:r>
          </w:p>
        </w:tc>
      </w:tr>
      <w:tr w:rsidR="0044580A" w:rsidRPr="0044580A" w:rsidTr="0044580A">
        <w:trPr>
          <w:trHeight w:val="219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13: организация бесплатного горячего  питания обучающихся 1 - 4 классов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23824,39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58989,93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58990,93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58991,93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21275,18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21275,18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52678,00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1357,99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1357,99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r w:rsidRPr="0044580A">
              <w:rPr>
                <w:rFonts w:ascii="Times New Roman" w:hAnsi="Times New Roman"/>
                <w:sz w:val="18"/>
                <w:szCs w:val="18"/>
              </w:rPr>
              <w:t>3362,43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1191,22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lastRenderedPageBreak/>
              <w:t>1191,22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2949,50</w:t>
            </w:r>
          </w:p>
        </w:tc>
      </w:tr>
      <w:tr w:rsidR="0044580A" w:rsidRPr="0044580A" w:rsidTr="0044580A">
        <w:trPr>
          <w:trHeight w:val="177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3.14.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14: обеспечение деятельности </w:t>
            </w:r>
            <w:r w:rsidRPr="0044580A">
              <w:rPr>
                <w:rFonts w:ascii="Times New Roman" w:hAnsi="Times New Roman"/>
                <w:sz w:val="18"/>
                <w:szCs w:val="18"/>
              </w:rPr>
              <w:t>АНО ДО «</w:t>
            </w:r>
            <w:proofErr w:type="spellStart"/>
            <w:r w:rsidRPr="0044580A">
              <w:rPr>
                <w:rFonts w:ascii="Times New Roman" w:hAnsi="Times New Roman"/>
                <w:sz w:val="18"/>
                <w:szCs w:val="18"/>
              </w:rPr>
              <w:t>Кванториум</w:t>
            </w:r>
            <w:proofErr w:type="spellEnd"/>
            <w:r w:rsidRPr="0044580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организациям дополнительного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1677,92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3362,69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15: ежемесячное денежное вознаграждение за классное руководство педагогическим работникам ОО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</w:tr>
      <w:tr w:rsidR="0044580A" w:rsidRPr="0044580A" w:rsidTr="0044580A">
        <w:trPr>
          <w:trHeight w:val="531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12889,80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38669,40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44580A" w:rsidRPr="0044580A" w:rsidTr="0044580A">
        <w:trPr>
          <w:trHeight w:val="193"/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6884,75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3.17.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17: обустройство спортивной площадки по переулку Мельничному в рамках </w:t>
            </w:r>
            <w:proofErr w:type="gramStart"/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 xml:space="preserve"> края, основанного на местных инициативах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12717,49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7717,49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7717,49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4580A" w:rsidRPr="0044580A" w:rsidTr="0044580A">
        <w:trPr>
          <w:trHeight w:val="83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Подпрограмма 3 «Обеспечение реализации программы»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47363,73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48504,64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47181,98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45861,51</w:t>
            </w:r>
          </w:p>
        </w:tc>
      </w:tr>
      <w:tr w:rsidR="0044580A" w:rsidRPr="0044580A" w:rsidTr="0044580A">
        <w:trPr>
          <w:trHeight w:val="187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47363,73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48504,64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47181,98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45861,51</w:t>
            </w:r>
          </w:p>
        </w:tc>
      </w:tr>
      <w:tr w:rsidR="0044580A" w:rsidRPr="0044580A" w:rsidTr="0044580A">
        <w:trPr>
          <w:trHeight w:val="203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9752,46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9271,65</w:t>
            </w:r>
          </w:p>
        </w:tc>
      </w:tr>
      <w:tr w:rsidR="0044580A" w:rsidRPr="0044580A" w:rsidTr="0044580A">
        <w:trPr>
          <w:trHeight w:val="195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26301,47</w:t>
            </w:r>
          </w:p>
        </w:tc>
      </w:tr>
      <w:tr w:rsidR="0044580A" w:rsidRPr="0044580A" w:rsidTr="0044580A">
        <w:trPr>
          <w:trHeight w:val="85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580A">
              <w:rPr>
                <w:rFonts w:ascii="Times New Roman" w:hAnsi="Times New Roman"/>
                <w:bCs/>
                <w:sz w:val="18"/>
                <w:szCs w:val="18"/>
              </w:rPr>
              <w:t>10288,39</w:t>
            </w:r>
          </w:p>
        </w:tc>
      </w:tr>
      <w:tr w:rsidR="0044580A" w:rsidRPr="0044580A" w:rsidTr="0044580A">
        <w:trPr>
          <w:trHeight w:val="70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44580A" w:rsidRPr="0044580A" w:rsidTr="0044580A">
        <w:trPr>
          <w:trHeight w:val="165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44580A" w:rsidRPr="0044580A" w:rsidTr="0044580A">
        <w:trPr>
          <w:trHeight w:val="101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122,16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66,92</w:t>
            </w:r>
          </w:p>
        </w:tc>
      </w:tr>
      <w:tr w:rsidR="0044580A" w:rsidRPr="0044580A" w:rsidTr="0044580A">
        <w:trPr>
          <w:trHeight w:val="209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9685,54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44580A" w:rsidRPr="0044580A" w:rsidTr="0044580A">
        <w:trPr>
          <w:trHeight w:val="217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9685,54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44580A" w:rsidRPr="0044580A" w:rsidTr="0044580A">
        <w:trPr>
          <w:trHeight w:val="137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управлению образования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10548,66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9685,54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9443,40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9204,73</w:t>
            </w:r>
          </w:p>
        </w:tc>
      </w:tr>
      <w:tr w:rsidR="0044580A" w:rsidRPr="0044580A" w:rsidTr="0044580A">
        <w:trPr>
          <w:trHeight w:val="135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44580A" w:rsidRPr="0044580A" w:rsidTr="0044580A">
        <w:trPr>
          <w:trHeight w:val="225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27928,46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44580A" w:rsidRPr="0044580A" w:rsidTr="0044580A">
        <w:trPr>
          <w:trHeight w:val="127"/>
          <w:jc w:val="center"/>
        </w:trPr>
        <w:tc>
          <w:tcPr>
            <w:tcW w:w="432" w:type="dxa"/>
            <w:vMerge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МБУ «ЦАХО»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27 928,46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26301,47</w:t>
            </w:r>
          </w:p>
        </w:tc>
      </w:tr>
      <w:tr w:rsidR="0044580A" w:rsidRPr="0044580A" w:rsidTr="0044580A">
        <w:trPr>
          <w:trHeight w:val="232"/>
          <w:jc w:val="center"/>
        </w:trPr>
        <w:tc>
          <w:tcPr>
            <w:tcW w:w="432" w:type="dxa"/>
            <w:vMerge w:val="restart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44580A" w:rsidRPr="0044580A" w:rsidTr="0044580A">
        <w:trPr>
          <w:trHeight w:val="13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  <w:tr w:rsidR="0044580A" w:rsidRPr="0044580A" w:rsidTr="0044580A">
        <w:trPr>
          <w:trHeight w:val="245"/>
          <w:jc w:val="center"/>
        </w:trPr>
        <w:tc>
          <w:tcPr>
            <w:tcW w:w="432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МБУ «ЦРО»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10823,72</w:t>
            </w:r>
          </w:p>
        </w:tc>
        <w:tc>
          <w:tcPr>
            <w:tcW w:w="993" w:type="dxa"/>
            <w:shd w:val="clear" w:color="auto" w:fill="auto"/>
            <w:noWrap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80A">
              <w:rPr>
                <w:rFonts w:ascii="Times New Roman" w:hAnsi="Times New Roman"/>
                <w:sz w:val="18"/>
                <w:szCs w:val="18"/>
              </w:rPr>
              <w:t>10288,39</w:t>
            </w:r>
          </w:p>
        </w:tc>
      </w:tr>
    </w:tbl>
    <w:p w:rsidR="0044580A" w:rsidRPr="0044580A" w:rsidRDefault="0044580A" w:rsidP="00445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Default="0044580A" w:rsidP="008B4B2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580A" w:rsidSect="00091F72">
          <w:headerReference w:type="default" r:id="rId1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4580A" w:rsidRPr="0044580A" w:rsidRDefault="0044580A" w:rsidP="0044580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4580A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44580A" w:rsidRPr="0044580A" w:rsidRDefault="0044580A" w:rsidP="0044580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4580A">
        <w:rPr>
          <w:rFonts w:ascii="Times New Roman" w:hAnsi="Times New Roman"/>
          <w:sz w:val="28"/>
          <w:szCs w:val="28"/>
        </w:rPr>
        <w:t>к муниципальной программе «Развитие образования в городе Невинномысске»</w:t>
      </w: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80A">
        <w:rPr>
          <w:rFonts w:ascii="Times New Roman" w:hAnsi="Times New Roman"/>
          <w:sz w:val="28"/>
          <w:szCs w:val="28"/>
        </w:rPr>
        <w:t>ОБЪЕМЫ</w:t>
      </w:r>
    </w:p>
    <w:p w:rsidR="0044580A" w:rsidRPr="0044580A" w:rsidRDefault="0044580A" w:rsidP="0044580A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4580A">
        <w:rPr>
          <w:rFonts w:ascii="Times New Roman" w:hAnsi="Times New Roman"/>
          <w:bCs/>
          <w:sz w:val="28"/>
          <w:szCs w:val="28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956"/>
        <w:gridCol w:w="426"/>
        <w:gridCol w:w="283"/>
        <w:gridCol w:w="567"/>
        <w:gridCol w:w="709"/>
        <w:gridCol w:w="1417"/>
        <w:gridCol w:w="851"/>
        <w:gridCol w:w="850"/>
        <w:gridCol w:w="993"/>
        <w:gridCol w:w="992"/>
      </w:tblGrid>
      <w:tr w:rsidR="0044580A" w:rsidRPr="0044580A" w:rsidTr="0044580A">
        <w:trPr>
          <w:trHeight w:val="237"/>
        </w:trPr>
        <w:tc>
          <w:tcPr>
            <w:tcW w:w="420" w:type="dxa"/>
            <w:vMerge w:val="restart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8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№</w:t>
            </w:r>
          </w:p>
          <w:p w:rsidR="0044580A" w:rsidRPr="0044580A" w:rsidRDefault="0044580A" w:rsidP="0044580A">
            <w:pPr>
              <w:spacing w:after="0" w:line="240" w:lineRule="auto"/>
              <w:ind w:left="-113" w:right="-108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44580A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985" w:type="dxa"/>
            <w:gridSpan w:val="4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Ответственные исполнители, соисполнители, участники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Расходы по годам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(тыс. руб.)</w:t>
            </w:r>
          </w:p>
        </w:tc>
      </w:tr>
      <w:tr w:rsidR="0044580A" w:rsidRPr="0044580A" w:rsidTr="0044580A">
        <w:trPr>
          <w:cantSplit/>
          <w:trHeight w:val="1268"/>
        </w:trPr>
        <w:tc>
          <w:tcPr>
            <w:tcW w:w="420" w:type="dxa"/>
            <w:vMerge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850" w:type="dxa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993" w:type="dxa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2023 г.</w:t>
            </w:r>
          </w:p>
        </w:tc>
      </w:tr>
    </w:tbl>
    <w:p w:rsidR="0044580A" w:rsidRPr="0044580A" w:rsidRDefault="0044580A" w:rsidP="004458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44580A" w:rsidRPr="0044580A" w:rsidSect="00091F72">
          <w:headerReference w:type="default" r:id="rId19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420"/>
        <w:gridCol w:w="1956"/>
        <w:gridCol w:w="426"/>
        <w:gridCol w:w="283"/>
        <w:gridCol w:w="567"/>
        <w:gridCol w:w="709"/>
        <w:gridCol w:w="1417"/>
        <w:gridCol w:w="851"/>
        <w:gridCol w:w="850"/>
        <w:gridCol w:w="993"/>
        <w:gridCol w:w="992"/>
      </w:tblGrid>
      <w:tr w:rsidR="0044580A" w:rsidRPr="0044580A" w:rsidTr="0044580A">
        <w:trPr>
          <w:tblHeader/>
        </w:trPr>
        <w:tc>
          <w:tcPr>
            <w:tcW w:w="420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56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4580A" w:rsidRPr="0044580A" w:rsidTr="0044580A">
        <w:trPr>
          <w:trHeight w:val="21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1.</w:t>
            </w:r>
          </w:p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Программа «Развитие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492285,12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492840,60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479204,24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464194,42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управление образования администрации города Невинномысска (далее соответственно – город, управление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9752,46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9510,32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9271,65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236502,36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235214,92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222965,57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-тельные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организации и организации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206311,69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207013,70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199413,42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195367,34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right="-108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муниципальное бюджетное учреждение «Центр административно- хозяйственного обслуживания» города Невинномысска (далее - МБУ «ЦАХО»)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27928,46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26301,47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муниципальное бюджетное учреждение «Центр развития образования» города Невинномысска (далее - МБУ «ЦРО»)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10823,72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10288,39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управлению жилищно-коммунальным хозяйством (далее – УЖКХ)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rPr>
          <w:trHeight w:val="3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238609,70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237322,26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222965,57</w:t>
            </w:r>
          </w:p>
        </w:tc>
      </w:tr>
      <w:tr w:rsidR="0044580A" w:rsidRPr="0044580A" w:rsidTr="0044580A">
        <w:trPr>
          <w:trHeight w:val="74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236502,36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235214,92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232608,84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222965,57</w:t>
            </w:r>
          </w:p>
        </w:tc>
      </w:tr>
      <w:tr w:rsidR="0044580A" w:rsidRPr="0044580A" w:rsidTr="0044580A">
        <w:trPr>
          <w:trHeight w:val="31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230254,17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235129,66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229241,08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222965,57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230254,17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235129,66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229241,08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222965,57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bCs/>
                <w:sz w:val="18"/>
                <w:szCs w:val="18"/>
                <w:lang w:eastAsia="ru-RU"/>
              </w:rPr>
            </w:pPr>
            <w:r w:rsidRPr="0044580A">
              <w:rPr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  <w:p w:rsidR="0044580A" w:rsidRPr="0044580A" w:rsidRDefault="0044580A" w:rsidP="0044580A">
            <w:pPr>
              <w:spacing w:after="0" w:line="240" w:lineRule="auto"/>
              <w:ind w:left="-108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S6690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85,26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85,26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1374,23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1374,23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 Невинномысска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11010, S6420,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G6420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4665,01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4665,01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«Детский сад № 9 «Одуванчик» города Невинномысска</w:t>
            </w:r>
          </w:p>
          <w:p w:rsidR="0044580A" w:rsidRPr="0044580A" w:rsidRDefault="0044580A" w:rsidP="0044580A">
            <w:pPr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152,63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152,63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 xml:space="preserve">Основное мероприятие P2: строительство детского </w:t>
            </w:r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сада-яслей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на 225 мест по                            ул. Калинина, 194/1 в 101 микрорайоне в                  г. Невинномысске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ind w:left="-272" w:right="-250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P2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2" w:right="-153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2" w:right="-153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5232U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Подпрограмма «Развитие общего и дополнительного образования в городе Невинномысске»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206747,33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207013,70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195367,34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-тельные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организации и организации дополнительного образования 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206747,33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207013,70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199413,42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195367,34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115160,62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109581,97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104493,18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-тельные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115160,62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109581,97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106732,84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113" w:righ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104493,18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02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63469,32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65608,48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67313,84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63469,32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65608,48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65982,95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67313,84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 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10908,82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10363,38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-тельные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580A">
              <w:rPr>
                <w:sz w:val="16"/>
                <w:szCs w:val="16"/>
                <w:lang w:eastAsia="ru-RU"/>
              </w:rPr>
              <w:t>органиации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 xml:space="preserve"> </w:t>
            </w:r>
            <w:r w:rsidRPr="0044580A">
              <w:rPr>
                <w:bCs/>
                <w:sz w:val="16"/>
                <w:szCs w:val="16"/>
                <w:lang w:eastAsia="ru-RU"/>
              </w:rPr>
              <w:t>и 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1019,31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10908,82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10363,38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4: капитальный ремонт кровель зданий общеобразовательных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04 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S7300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293,83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-тельные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293,83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5: совершенствование материально-технической базы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-тельные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организации </w:t>
            </w:r>
            <w:r w:rsidRPr="0044580A">
              <w:rPr>
                <w:bCs/>
                <w:sz w:val="16"/>
                <w:szCs w:val="16"/>
                <w:lang w:eastAsia="ru-RU"/>
              </w:rPr>
              <w:t>и 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2864,59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3.6</w:t>
            </w:r>
            <w:r w:rsidRPr="0044580A">
              <w:rPr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6: проведение мероприятий по энергосбережению (работы по замене оконных блоков в ОО)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S6690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243,23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bCs/>
                <w:sz w:val="16"/>
                <w:szCs w:val="16"/>
                <w:lang w:eastAsia="ru-RU"/>
              </w:rPr>
              <w:t>-тельным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организациям и 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243,23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44580A">
              <w:rPr>
                <w:sz w:val="16"/>
                <w:szCs w:val="16"/>
                <w:lang w:eastAsia="ru-RU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44580A">
              <w:rPr>
                <w:sz w:val="16"/>
                <w:szCs w:val="16"/>
                <w:lang w:eastAsia="ru-RU"/>
              </w:rPr>
              <w:t xml:space="preserve"> края, основанного на местных инициативах в </w:t>
            </w:r>
            <w:r w:rsidRPr="0044580A">
              <w:rPr>
                <w:bCs/>
                <w:sz w:val="16"/>
                <w:szCs w:val="16"/>
                <w:lang w:eastAsia="ru-RU"/>
              </w:rPr>
              <w:t>муниципальном бюджетном общеобразовательном учреждении средней общеобразовательной школе № 2 города Невинномысска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S6420, G6420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3023,84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bCs/>
                <w:sz w:val="16"/>
                <w:szCs w:val="16"/>
                <w:lang w:eastAsia="ru-RU"/>
              </w:rPr>
              <w:t>-тельным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организациям и 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3023,84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8:</w:t>
            </w:r>
            <w:r w:rsidRPr="0044580A">
              <w:rPr>
                <w:sz w:val="16"/>
                <w:szCs w:val="16"/>
                <w:lang w:eastAsia="ru-RU"/>
              </w:rPr>
              <w:t xml:space="preserve"> </w:t>
            </w:r>
            <w:r w:rsidRPr="0044580A">
              <w:rPr>
                <w:bCs/>
                <w:sz w:val="16"/>
                <w:szCs w:val="16"/>
                <w:lang w:eastAsia="ru-RU"/>
              </w:rPr>
              <w:t>благоустройство территорий муниципальных общеобразовательных организаций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S7680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472,98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472,98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lastRenderedPageBreak/>
              <w:t>3.9.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9: антитеррористические мероприятия в муниципальных общеобразовательных организациях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S7990,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bCs/>
                <w:sz w:val="16"/>
                <w:szCs w:val="16"/>
                <w:lang w:eastAsia="ru-RU"/>
              </w:rPr>
              <w:t>-тельным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организациям и 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118,63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S7210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4019,17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4019,17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rPr>
          <w:trHeight w:val="8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11:</w:t>
            </w:r>
            <w:r w:rsidRPr="0044580A">
              <w:rPr>
                <w:sz w:val="16"/>
                <w:szCs w:val="16"/>
                <w:lang w:eastAsia="ru-RU"/>
              </w:rPr>
              <w:t>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44580A">
              <w:rPr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» в городе Невинномысске»               (далее – АНО ДО «</w:t>
            </w:r>
            <w:proofErr w:type="spellStart"/>
            <w:r w:rsidRPr="0044580A">
              <w:rPr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»)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00000, 61190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6" w:right="-11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6" w:right="-11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3.12.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13: организация бесплатного горячего  питания обучающихся 1-4 классов</w:t>
            </w:r>
          </w:p>
          <w:p w:rsidR="0044580A" w:rsidRPr="0044580A" w:rsidRDefault="0044580A" w:rsidP="0044580A">
            <w:pPr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L3040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1191,22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2949,50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bCs/>
                <w:sz w:val="16"/>
                <w:szCs w:val="16"/>
                <w:lang w:eastAsia="ru-RU"/>
              </w:rPr>
              <w:t>-тельным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1191,22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2949,50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2949,50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2949,50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3.13.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 xml:space="preserve">Основное мероприятие 14: обеспечение деятельности </w:t>
            </w:r>
            <w:r w:rsidRPr="0044580A">
              <w:rPr>
                <w:sz w:val="16"/>
                <w:szCs w:val="16"/>
                <w:lang w:eastAsia="ru-RU"/>
              </w:rPr>
              <w:t>АНО ДО «</w:t>
            </w:r>
            <w:proofErr w:type="spellStart"/>
            <w:r w:rsidRPr="0044580A">
              <w:rPr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44580A">
              <w:rPr>
                <w:sz w:val="16"/>
                <w:szCs w:val="16"/>
                <w:lang w:eastAsia="ru-RU"/>
              </w:rPr>
              <w:t>»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00000, 61190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1677,92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3362,69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1677,92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3362,69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3.14.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  <w:p w:rsidR="0044580A" w:rsidRPr="0044580A" w:rsidRDefault="0044580A" w:rsidP="0044580A">
            <w:pPr>
              <w:spacing w:after="0" w:line="240" w:lineRule="auto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bCs/>
                <w:sz w:val="16"/>
                <w:szCs w:val="16"/>
                <w:lang w:eastAsia="ru-RU"/>
              </w:rPr>
              <w:t>-тельным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6884,75</w:t>
            </w:r>
          </w:p>
        </w:tc>
      </w:tr>
      <w:tr w:rsidR="0044580A" w:rsidRPr="0044580A" w:rsidTr="0044580A">
        <w:trPr>
          <w:trHeight w:val="176"/>
        </w:trPr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3.15.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8"/>
                <w:szCs w:val="18"/>
                <w:lang w:eastAsia="ru-RU"/>
              </w:rPr>
            </w:pPr>
            <w:r w:rsidRPr="0044580A">
              <w:rPr>
                <w:bCs/>
                <w:sz w:val="18"/>
                <w:szCs w:val="18"/>
                <w:lang w:eastAsia="ru-RU"/>
              </w:rPr>
              <w:t xml:space="preserve">Основное мероприятие 17: обустройство спортивной площадки по переулку Мельничному в рамках </w:t>
            </w:r>
            <w:proofErr w:type="gramStart"/>
            <w:r w:rsidRPr="0044580A">
              <w:rPr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44580A">
              <w:rPr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S6420, G6420,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7717,49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4580A">
              <w:rPr>
                <w:bCs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44580A">
              <w:rPr>
                <w:bCs/>
                <w:sz w:val="16"/>
                <w:szCs w:val="16"/>
                <w:lang w:eastAsia="ru-RU"/>
              </w:rPr>
              <w:t>-тельным</w:t>
            </w:r>
            <w:proofErr w:type="gramEnd"/>
            <w:r w:rsidRPr="0044580A">
              <w:rPr>
                <w:bCs/>
                <w:sz w:val="16"/>
                <w:szCs w:val="16"/>
                <w:lang w:eastAsia="ru-RU"/>
              </w:rPr>
              <w:t xml:space="preserve">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7717,49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Подпрограмма 3 «Обеспечение реализации программы»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47363,73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48504,64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47181,98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45861,51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10670,82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9752,46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9510,32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9271,65</w:t>
            </w:r>
          </w:p>
        </w:tc>
      </w:tr>
      <w:tr w:rsidR="0044580A" w:rsidRPr="0044580A" w:rsidTr="0044580A">
        <w:trPr>
          <w:trHeight w:val="10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27928,46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26301,47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10823,72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4580A">
              <w:rPr>
                <w:bCs/>
                <w:sz w:val="16"/>
                <w:szCs w:val="16"/>
                <w:lang w:eastAsia="ru-RU"/>
              </w:rPr>
              <w:t>10288,39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</w:t>
            </w:r>
          </w:p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66,92</w:t>
            </w:r>
          </w:p>
        </w:tc>
      </w:tr>
      <w:tr w:rsidR="0044580A" w:rsidRPr="0044580A" w:rsidTr="0044580A">
        <w:trPr>
          <w:trHeight w:val="28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122,16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66,92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2: обеспечение деятельности по реализации программы</w:t>
            </w:r>
          </w:p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00000, 10010, 10020, 20080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9685,54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9204,73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10548,66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9685,54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9443,40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9204,73</w:t>
            </w:r>
          </w:p>
        </w:tc>
      </w:tr>
      <w:tr w:rsidR="0044580A" w:rsidRPr="0044580A" w:rsidTr="0044580A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03 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27928,46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26301,47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МБУ 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26892,70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27928,46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27118,53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26301,47</w:t>
            </w:r>
          </w:p>
        </w:tc>
      </w:tr>
      <w:tr w:rsidR="0044580A" w:rsidRPr="0044580A" w:rsidTr="0044580A">
        <w:trPr>
          <w:trHeight w:val="11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13" w:right="-109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01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04 </w:t>
            </w:r>
          </w:p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104" w:right="-152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00000, 11010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10823,72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10288,39</w:t>
            </w:r>
          </w:p>
        </w:tc>
      </w:tr>
      <w:tr w:rsidR="0044580A" w:rsidRPr="0044580A" w:rsidTr="0044580A"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0A" w:rsidRPr="0044580A" w:rsidRDefault="0044580A" w:rsidP="0044580A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9800,21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10823,72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10553,13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80A" w:rsidRPr="0044580A" w:rsidRDefault="0044580A" w:rsidP="0044580A">
            <w:pPr>
              <w:spacing w:after="0" w:line="240" w:lineRule="auto"/>
              <w:ind w:left="-57"/>
              <w:jc w:val="center"/>
              <w:rPr>
                <w:sz w:val="16"/>
                <w:szCs w:val="16"/>
                <w:lang w:eastAsia="ru-RU"/>
              </w:rPr>
            </w:pPr>
            <w:r w:rsidRPr="0044580A">
              <w:rPr>
                <w:sz w:val="16"/>
                <w:szCs w:val="16"/>
                <w:lang w:eastAsia="ru-RU"/>
              </w:rPr>
              <w:t>10288,39</w:t>
            </w:r>
          </w:p>
        </w:tc>
      </w:tr>
    </w:tbl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Pr="0044580A" w:rsidRDefault="0044580A" w:rsidP="00445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80A" w:rsidRDefault="0044580A" w:rsidP="008B4B2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580A" w:rsidSect="00091F72">
          <w:headerReference w:type="default" r:id="rId20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86B53" w:rsidRPr="00286B53" w:rsidRDefault="00286B53" w:rsidP="00286B53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86B53">
        <w:rPr>
          <w:rFonts w:ascii="Times New Roman" w:eastAsia="Calibri" w:hAnsi="Times New Roman"/>
          <w:sz w:val="28"/>
          <w:szCs w:val="28"/>
        </w:rPr>
        <w:lastRenderedPageBreak/>
        <w:t>Приложение 5</w:t>
      </w:r>
    </w:p>
    <w:p w:rsidR="00286B53" w:rsidRPr="00286B53" w:rsidRDefault="00286B53" w:rsidP="00286B53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86B53">
        <w:rPr>
          <w:rFonts w:ascii="Times New Roman" w:eastAsia="Calibri" w:hAnsi="Times New Roman"/>
          <w:sz w:val="28"/>
          <w:szCs w:val="28"/>
        </w:rPr>
        <w:t>к муниципальной программе «Развитие образования в городе Невинномысске»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СВЕДЕНИЯ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286B53">
        <w:rPr>
          <w:rFonts w:ascii="Times New Roman" w:hAnsi="Times New Roman" w:cs="Arial"/>
          <w:sz w:val="28"/>
          <w:szCs w:val="28"/>
        </w:rPr>
        <w:t>и показателей решения задач подпрограмм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1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762"/>
        <w:gridCol w:w="1180"/>
        <w:gridCol w:w="3400"/>
        <w:gridCol w:w="1515"/>
      </w:tblGrid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№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Единица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Источник информации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(методика расчета)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286B53" w:rsidRPr="00286B53" w:rsidSect="00091F72">
          <w:headerReference w:type="default" r:id="rId2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51"/>
        <w:tblW w:w="0" w:type="auto"/>
        <w:tblInd w:w="108" w:type="dxa"/>
        <w:tblLook w:val="04A0" w:firstRow="1" w:lastRow="0" w:firstColumn="1" w:lastColumn="0" w:noHBand="0" w:noVBand="1"/>
      </w:tblPr>
      <w:tblGrid>
        <w:gridCol w:w="605"/>
        <w:gridCol w:w="2762"/>
        <w:gridCol w:w="1180"/>
        <w:gridCol w:w="3400"/>
        <w:gridCol w:w="1515"/>
      </w:tblGrid>
      <w:tr w:rsidR="00286B53" w:rsidRPr="00286B53" w:rsidTr="00286B53">
        <w:trPr>
          <w:tblHeader/>
        </w:trPr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57" w:type="dxa"/>
            <w:gridSpan w:val="4"/>
            <w:vAlign w:val="center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Муниципальная программа «Развитие образования в городе Невинномысске»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57" w:type="dxa"/>
            <w:gridSpan w:val="4"/>
            <w:vAlign w:val="center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Цель 1 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286B53" w:rsidRPr="00286B53" w:rsidTr="00286B53">
        <w:tc>
          <w:tcPr>
            <w:tcW w:w="605" w:type="dxa"/>
            <w:vMerge w:val="restart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Уровень удовлетворенности населения города Невинномысска (далее – город) качеством оказываемых муниципальных услуг общего и дополнительного образования</w:t>
            </w:r>
          </w:p>
        </w:tc>
        <w:tc>
          <w:tcPr>
            <w:tcW w:w="1180" w:type="dxa"/>
            <w:vMerge w:val="restart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  <w:vMerge w:val="restart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результаты социологического опроса</w:t>
            </w:r>
          </w:p>
        </w:tc>
        <w:tc>
          <w:tcPr>
            <w:tcW w:w="1515" w:type="dxa"/>
            <w:vMerge w:val="restart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дошкольного</w:t>
            </w:r>
          </w:p>
        </w:tc>
        <w:tc>
          <w:tcPr>
            <w:tcW w:w="1180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86B53" w:rsidRPr="00286B53" w:rsidTr="00286B53">
        <w:tc>
          <w:tcPr>
            <w:tcW w:w="605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начального общего, основного общего, среднего общего</w:t>
            </w:r>
          </w:p>
        </w:tc>
        <w:tc>
          <w:tcPr>
            <w:tcW w:w="1180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86B53" w:rsidRPr="00286B53" w:rsidTr="00286B53">
        <w:tc>
          <w:tcPr>
            <w:tcW w:w="605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дополнительного</w:t>
            </w:r>
          </w:p>
        </w:tc>
        <w:tc>
          <w:tcPr>
            <w:tcW w:w="1180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 1 – 6 лет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 = Д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/ 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 – доля детей в возрасте от 1 года до  6 лет, состоящих на учете для определения в МДОУ,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численность детей в возрасте от     1 года до 6 лет, состоящих на учете для определения в МДОУ,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численность детей в возрасте от    1 года до 6 лет, проживающих в городе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общем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>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В = В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/ В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286B53">
              <w:rPr>
                <w:sz w:val="20"/>
                <w:szCs w:val="20"/>
                <w:lang w:eastAsia="ru-RU"/>
              </w:rPr>
              <w:t xml:space="preserve">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доля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выпускников общеобразовательных учреждений, не получивших аттестат о среднем общем образовании,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количество выпускников общеобразовательных учреждений, не получивших аттестат о среднем общем образовании,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выпускников участвовавших в государственной итоговой аттестации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О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proofErr w:type="gramStart"/>
            <w:r w:rsidRPr="00286B53">
              <w:rPr>
                <w:sz w:val="20"/>
                <w:szCs w:val="20"/>
                <w:lang w:eastAsia="ru-RU"/>
              </w:rPr>
              <w:t xml:space="preserve"> / О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т</w:t>
            </w:r>
            <w:r w:rsidRPr="00286B53">
              <w:rPr>
                <w:sz w:val="20"/>
                <w:szCs w:val="20"/>
                <w:lang w:eastAsia="ru-RU"/>
              </w:rPr>
              <w:t>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объем средств федерального бюджета и бюджета Ставропольского края,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т</w:t>
            </w:r>
            <w:r w:rsidRPr="00286B53">
              <w:rPr>
                <w:sz w:val="20"/>
                <w:szCs w:val="20"/>
                <w:lang w:eastAsia="ru-RU"/>
              </w:rPr>
              <w:t xml:space="preserve"> – объем средств бюджета города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Увеличение доли детей в возрасте 6,5-18 лет, получающих услуги в организациях дополнительного образования, в связи с открытием автономной некоммерческой организации «Детский технопарк «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>» в городе Невинномысске (далее – АНО ДО «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») в общей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обучающихся в организациях дополнительного образования города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окв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ов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доля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детей в возрасте 6,5-18 лет, получающих услуги по дополнительному образованию в            АНО ДО «</w:t>
            </w:r>
            <w:proofErr w:type="spellStart"/>
            <w:r w:rsidRPr="00286B53">
              <w:rPr>
                <w:rFonts w:cs="Arial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rFonts w:cs="Arial"/>
                <w:sz w:val="20"/>
                <w:szCs w:val="20"/>
                <w:lang w:eastAsia="ru-RU"/>
              </w:rPr>
              <w:t>»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окв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 </w:t>
            </w:r>
            <w:proofErr w:type="gramStart"/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86B53">
              <w:rPr>
                <w:rFonts w:cs="Arial"/>
                <w:sz w:val="20"/>
                <w:szCs w:val="20"/>
                <w:lang w:eastAsia="ru-RU"/>
              </w:rPr>
              <w:t xml:space="preserve"> в           АНО ДО «</w:t>
            </w:r>
            <w:proofErr w:type="spellStart"/>
            <w:r w:rsidRPr="00286B53">
              <w:rPr>
                <w:rFonts w:cs="Arial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rFonts w:cs="Arial"/>
                <w:sz w:val="20"/>
                <w:szCs w:val="20"/>
                <w:lang w:eastAsia="ru-RU"/>
              </w:rPr>
              <w:t>»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ов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 xml:space="preserve"> обучающихся в организациях дополнительного образования города</w:t>
            </w:r>
            <w:proofErr w:type="gramEnd"/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57" w:type="dxa"/>
            <w:gridSpan w:val="4"/>
            <w:vAlign w:val="center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57" w:type="dxa"/>
            <w:gridSpan w:val="4"/>
            <w:vAlign w:val="center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детей в возрасте от                1 года до 6 лет, получающих дошкольную образовательную услугу и (или) услугу по их содержанию в МДОУ в общей численности детей              1 - 6 лет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Ч = Ч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/ Ч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286B53">
              <w:rPr>
                <w:sz w:val="20"/>
                <w:szCs w:val="20"/>
                <w:lang w:eastAsia="ru-RU"/>
              </w:rPr>
              <w:t xml:space="preserve">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Ч – доля детей в возрасте от 1 года до  6 лет,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Ч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численность воспитанников в возрасте от 1 года до 6 лет, получающих дошкольную образовательную услугу и (или) услугу по их содержанию в МДОУ,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Ч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численность детей 1 - 6 лет, проживающих в городе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Удельный вес численности  детей частных дошкольных образовательных учреждений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Ч = Ч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/ Ч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Ч – удельный вес численности детей  ЧДОУ в общей численности детей ДОУ,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Ч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численность детей ЧДОУ,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Ч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численность детей, посещающих ДОУ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детодней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в МДОУ 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Ф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детодни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>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Ф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- количество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фактических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детодней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- количество плановых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детодней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(данные мониторинга выполнения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lastRenderedPageBreak/>
              <w:t>детодней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К = К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/ К2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доля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детей, родителям которых выплачивается компенсация части родительской платы,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К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детей, родителям которых выплачивается компенсация части родительской платы,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К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 дошкольного возраста, посещающих МДОУ и ЧДОУ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количество мест на 1000 детей в возрасте 1 - 6 лет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М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М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Ч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x 1000,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М – количество мест на 1000 детей в возрасте 1 - 6 лет,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М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мест в ДОУ города,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Ч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д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численность детей в возрасте           1 - 6 лет, проживающих в городе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857" w:type="dxa"/>
            <w:gridSpan w:val="4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МДОУ,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которых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полностью выполнена замена оконных блоков, в общем количестве МДОУ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О – доля МДОУ,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которых полностью выполнена замена оконных блоков,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 МДОУ,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которых полностью выполнена замена оконных блоков,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МДОУ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Доля МДОУ, в которых выполнены мероприятия в текущем году, направленные на соответствие нормам СанПиНа, в общем количестве зданий МДОУ</w:t>
            </w:r>
            <w:proofErr w:type="gramEnd"/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Т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286B53">
              <w:rPr>
                <w:sz w:val="20"/>
                <w:szCs w:val="20"/>
                <w:lang w:eastAsia="ru-RU"/>
              </w:rPr>
              <w:t xml:space="preserve"> / Т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Т – доля зданий МДОУ, в которых выполнены мероприятия, направленные на поддержание норм СанПиНа,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 МДОУ, в которых проводились мероприятия, направленные на поддержание норм СанПиНа, </w:t>
            </w:r>
            <w:proofErr w:type="gramEnd"/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зданий МДОУ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 в общем количестве муниципальных  дошкольных образовательных учреждений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 – доля дошкольных образовательных учреждений, в которых установлены спортивные площадки,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rFonts w:cs="Arial"/>
                <w:sz w:val="20"/>
                <w:szCs w:val="20"/>
                <w:lang w:eastAsia="ru-RU"/>
              </w:rPr>
              <w:t>О</w:t>
            </w:r>
            <w:r w:rsidRPr="00286B53">
              <w:rPr>
                <w:rFonts w:cs="Arial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rFonts w:cs="Arial"/>
                <w:sz w:val="20"/>
                <w:szCs w:val="20"/>
                <w:lang w:eastAsia="ru-RU"/>
              </w:rPr>
              <w:t xml:space="preserve"> – количество дошкольных образовательных учреждений, в которых установлены спортивные площадки,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муниципальных дошкольных образовательных организаций, в которых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 xml:space="preserve">выполнены мероприятия по укреплению материально-технической базы, в общем количестве муниципальных дошкольных образовательных организаций 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У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мт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У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мтб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У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мт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доля дошкольных образовательных учреждений, в которых выполнены мероприятия по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lastRenderedPageBreak/>
              <w:t>укреплению материально-технической базы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У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мтб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 муниципальных дошкольных образовательных учреждений, в которых проводились мероприятия по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укреплению материально-технической базы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дошкольных образовательных учреждений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857" w:type="dxa"/>
            <w:gridSpan w:val="4"/>
            <w:vAlign w:val="center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57" w:type="dxa"/>
            <w:gridSpan w:val="4"/>
            <w:vAlign w:val="center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Задача 1 подпрограммы 2:развитие и повышение качества общего и дополнительного образования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(Д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/ В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) x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доля детей, получающих бесплатное начальное общее, основное общее и среднее общее образование, в общей численности детей в возрасте от 6,5 до 18 лет,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детей, получающих бесплатное начальное, основное и среднее общее образование, в общей численности детей в возрасте от 6,5 до 18 лет (по данным статистического отчета 1-НД),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 в возрасте от  6,5 до 18 лет (данные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Ставропольстата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на10 сентября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детей в возрасте 6,5 – 18 лет, получающих услуги по дополнительному образованию </w:t>
            </w:r>
            <w:r w:rsidRPr="00286B53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286B53">
              <w:rPr>
                <w:sz w:val="20"/>
                <w:szCs w:val="20"/>
                <w:lang w:eastAsia="ru-RU"/>
              </w:rPr>
              <w:t>общей численности детей данной категории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(Б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/ В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>) x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доля детей в возрасте 6,5 – 18 лет, получающих услуги по дополнительному образованию,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Б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 в возрасте             6,5 – 18 лет, получающих услуги по дополнительному образованию,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 в возрасте           6,5 – 18 лет (по данным </w:t>
            </w:r>
            <w:r w:rsidRPr="00286B53">
              <w:rPr>
                <w:bCs/>
                <w:sz w:val="20"/>
                <w:szCs w:val="20"/>
                <w:lang w:eastAsia="ru-RU"/>
              </w:rPr>
              <w:t>муниципальных образовательных организаций</w:t>
            </w:r>
            <w:r w:rsidRPr="00286B53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10 сентября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С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/ С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3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доля обучающихся в муниципальных общеобразовательных учреждениях, занимающихся во вторую (третью) смену,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обучающихся в муниципальных общеобразовательных учреждениях, занимающихся во вторую (третью)  смену,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С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3</w:t>
            </w:r>
            <w:r w:rsidRPr="00286B53">
              <w:rPr>
                <w:sz w:val="20"/>
                <w:szCs w:val="20"/>
                <w:lang w:eastAsia="ru-RU"/>
              </w:rPr>
              <w:t xml:space="preserve"> - общая численность обучающихся в муниципальных общеобразовательных учреждениях</w:t>
            </w:r>
            <w:proofErr w:type="gramEnd"/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10 сентября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>учреждений, сдававших единый государственный экзамен по данным предметам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У = У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/ У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У - доля выпускников муниципальных общеобразовательных учреждений, сдавших единый государственный экзамен по русскому языку и математике,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У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количество выпускников муниципальных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>общеобразовательных учреждений, сдавших единый государственный экзамен по русскому языку и математике,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У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– общая численность выпускников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на 30 июня текущего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4.1.5.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обучающихся 1-4 классов муниципальных общеобразовательных учреждений, которые получили новогодние подарки 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 / 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3</w:t>
            </w:r>
            <w:r w:rsidRPr="00286B53">
              <w:rPr>
                <w:sz w:val="20"/>
                <w:szCs w:val="20"/>
                <w:lang w:eastAsia="ru-RU"/>
              </w:rPr>
              <w:t xml:space="preserve"> х 100%,где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доля обучающихся 1-4 классов  муниципальных общеобразовательных учреждений, получивших подарки,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обучающихся                    1 - 4 классов муниципальных общеобразовательных учреждений, получивших новогодние подарки,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3</w:t>
            </w:r>
            <w:r w:rsidRPr="00286B53">
              <w:rPr>
                <w:sz w:val="20"/>
                <w:szCs w:val="20"/>
                <w:lang w:eastAsia="ru-RU"/>
              </w:rPr>
              <w:t xml:space="preserve"> - общая численность обучающихся 1 - 4 классов муниципальных общеобразовательных учреждений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общеобразовательных организаций, обеспеченных Интернет-соединением со скоростью соединения не менее 100Мб/c 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И = И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и</w:t>
            </w:r>
            <w:r w:rsidRPr="00286B53">
              <w:rPr>
                <w:sz w:val="20"/>
                <w:szCs w:val="20"/>
                <w:lang w:eastAsia="ru-RU"/>
              </w:rPr>
              <w:t xml:space="preserve"> / И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И – доля общеобразовательных учреждений, обеспеченных Интернет-соединением со скоростью соединения не менее 100 Мб/c,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И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и</w:t>
            </w:r>
            <w:r w:rsidRPr="00286B53">
              <w:rPr>
                <w:sz w:val="20"/>
                <w:szCs w:val="20"/>
                <w:lang w:eastAsia="ru-RU"/>
              </w:rPr>
              <w:t xml:space="preserve"> – количество общеобразовательных учреждений, обеспеченных Интернет-соединением со скоростью соединения не менее 100 Мб/c,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И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общеобразовательных учреждений 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детей в возрасте 6,5-18 лет, получающих услуги по дополнительному образованию в АНО ДО «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» в общей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обучающихся в общеобразовательных учреждениях города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Т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и</w:t>
            </w:r>
            <w:proofErr w:type="spellEnd"/>
            <w:proofErr w:type="gramStart"/>
            <w:r w:rsidRPr="00286B53">
              <w:rPr>
                <w:sz w:val="20"/>
                <w:szCs w:val="20"/>
                <w:lang w:eastAsia="ru-RU"/>
              </w:rPr>
              <w:t xml:space="preserve"> / Т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Т – доля детей в возрасте 6,5-18 лет, получающих услуги по дополнительному образованию в           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АНО ДО «</w:t>
            </w:r>
            <w:proofErr w:type="spellStart"/>
            <w:r w:rsidRPr="00286B53">
              <w:rPr>
                <w:rFonts w:cs="Arial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rFonts w:cs="Arial"/>
                <w:sz w:val="20"/>
                <w:szCs w:val="20"/>
                <w:lang w:eastAsia="ru-RU"/>
              </w:rPr>
              <w:t>»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и</w:t>
            </w:r>
            <w:proofErr w:type="spell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 xml:space="preserve">– количество детей в возрасте              6,5 - 18 лет, получающих услуги по дополнительному образованию в            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АНО ДО «</w:t>
            </w:r>
            <w:proofErr w:type="spellStart"/>
            <w:r w:rsidRPr="00286B53">
              <w:rPr>
                <w:rFonts w:cs="Arial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86B53">
              <w:rPr>
                <w:rFonts w:cs="Arial"/>
                <w:sz w:val="20"/>
                <w:szCs w:val="20"/>
                <w:lang w:eastAsia="ru-RU"/>
              </w:rPr>
              <w:t>»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– количество детей в возрасте                      6,5 - 18 лет, обучающихся в общеобразовательных учреждениях города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10 сентября текущего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кл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.р</w:t>
            </w:r>
            <w:proofErr w:type="spellEnd"/>
            <w:proofErr w:type="gramEnd"/>
            <w:r w:rsidRPr="00286B53">
              <w:rPr>
                <w:sz w:val="20"/>
                <w:szCs w:val="20"/>
                <w:lang w:eastAsia="ru-RU"/>
              </w:rPr>
              <w:t>= 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кл.р1</w:t>
            </w:r>
            <w:r w:rsidRPr="00286B53">
              <w:rPr>
                <w:sz w:val="20"/>
                <w:szCs w:val="20"/>
                <w:lang w:eastAsia="ru-RU"/>
              </w:rPr>
              <w:t>/ 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кл.р2 </w:t>
            </w:r>
            <w:r w:rsidRPr="00286B53">
              <w:rPr>
                <w:sz w:val="20"/>
                <w:szCs w:val="20"/>
                <w:lang w:eastAsia="ru-RU"/>
              </w:rPr>
              <w:t>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кл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.р</w:t>
            </w:r>
            <w:proofErr w:type="spellEnd"/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– доля педагогических работников -классных руководителей,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кл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.р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r w:rsidRPr="00286B53">
              <w:rPr>
                <w:sz w:val="20"/>
                <w:szCs w:val="20"/>
                <w:lang w:eastAsia="ru-RU"/>
              </w:rPr>
              <w:t xml:space="preserve"> – педагогические работники, получающие денежное вознаграждение за выполнение функции классного руководителя,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кл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.р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286B53">
              <w:rPr>
                <w:sz w:val="20"/>
                <w:szCs w:val="20"/>
                <w:lang w:eastAsia="ru-RU"/>
              </w:rPr>
              <w:t>– общее число педагогических работников - классных руководителей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ежемесячно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857" w:type="dxa"/>
            <w:gridSpan w:val="4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Задача 2 подпрограммы 2: сохранение и укрепление здоровья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обучающихся в системе образования города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Л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= (М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286B53">
              <w:rPr>
                <w:sz w:val="20"/>
                <w:szCs w:val="20"/>
                <w:lang w:eastAsia="ru-RU"/>
              </w:rPr>
              <w:t>/ В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r w:rsidRPr="00286B53">
              <w:rPr>
                <w:sz w:val="20"/>
                <w:szCs w:val="20"/>
                <w:lang w:eastAsia="ru-RU"/>
              </w:rPr>
              <w:t xml:space="preserve">)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Л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доля детей в возрасте от 6,5 до 18 лет, охваченных организованным каникулярным отдыхом, от общей численности обучающихся в системе образования города,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 в возрасте от 6,5 до 18 лет, охваченных организованным каникулярным отдыхом (по данным муниципальных образовательных учреждений),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В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общая численность обучающихся в системе образования города (данные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Ставропольстата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 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(З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286B53">
              <w:rPr>
                <w:sz w:val="20"/>
                <w:szCs w:val="20"/>
                <w:lang w:eastAsia="ru-RU"/>
              </w:rPr>
              <w:t xml:space="preserve">/ З)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1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доля детей первой и второй групп здоровья, 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численность детей первой и второй групп здоровья (по данным ОО),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З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- общая численность обучающихся в муниципальных общеобразовательных учреждениях (по данным ОО)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обучающихся 1-4 классов, охваченных бесплатным горячим  питанием в общем числе обучающихся в 1-4 классах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 = 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1-4</w:t>
            </w:r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/ П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доля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 1-4 классов, охваченных бесплатным горячим питанием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1-4</w:t>
            </w:r>
            <w:r w:rsidRPr="00286B53">
              <w:rPr>
                <w:sz w:val="20"/>
                <w:szCs w:val="20"/>
                <w:lang w:eastAsia="ru-RU"/>
              </w:rPr>
              <w:t xml:space="preserve"> – количество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 1-4 классов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охваченных бесплатным горячим питанием,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По – общее количество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 1 - 4 классов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детей с ограниченными возможностями здоровья и детей-инвалидов, охваченных 2-х разовым бесплатным питанием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П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овз</w:t>
            </w:r>
            <w:proofErr w:type="spellEnd"/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/ П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  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доля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 с ограниченными возможностями здоровья и детей-инвалидов, охваченных бесплатным 2-х разовым питанием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овз</w:t>
            </w:r>
            <w:proofErr w:type="spell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-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 xml:space="preserve">количество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 с ограниченными возможностями здоровья и детей-инвалидов</w:t>
            </w:r>
            <w:r w:rsidRPr="00286B53">
              <w:rPr>
                <w:sz w:val="20"/>
                <w:szCs w:val="20"/>
                <w:lang w:eastAsia="ru-RU"/>
              </w:rPr>
              <w:t xml:space="preserve">,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охваченных бесплатным 2-х разовым питанием,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– общее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обучающихся с ограниченными возможностями здоровья и детей-инвалидов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857" w:type="dxa"/>
            <w:gridSpan w:val="4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</w:t>
            </w:r>
            <w:r w:rsidRPr="00286B53">
              <w:rPr>
                <w:rFonts w:cs="Courier New"/>
                <w:sz w:val="20"/>
                <w:szCs w:val="20"/>
                <w:lang w:eastAsia="ru-RU"/>
              </w:rPr>
              <w:t xml:space="preserve">зданий </w:t>
            </w:r>
            <w:r w:rsidRPr="00286B53">
              <w:rPr>
                <w:sz w:val="20"/>
                <w:szCs w:val="20"/>
                <w:lang w:eastAsia="ru-RU"/>
              </w:rPr>
              <w:t>муниципальных</w:t>
            </w:r>
            <w:r w:rsidRPr="00286B53">
              <w:rPr>
                <w:rFonts w:cs="Courier New"/>
                <w:sz w:val="20"/>
                <w:szCs w:val="20"/>
                <w:lang w:eastAsia="ru-RU"/>
              </w:rPr>
              <w:t xml:space="preserve"> общеобразовательных учреждений и учреждений дополнительного образования, </w:t>
            </w:r>
            <w:r w:rsidRPr="00286B53">
              <w:rPr>
                <w:sz w:val="20"/>
                <w:szCs w:val="20"/>
                <w:lang w:eastAsia="ru-RU"/>
              </w:rPr>
              <w:t xml:space="preserve">в которых выполнены мероприятия в текущем году, направленные на поддержание и совершенствование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>материально - 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Т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/ Т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Т – доля зданий образовательных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в которых выполнены мероприятия, направленные на поддержание и совершенствование материально-технической базы в соответствии с нормами СанПиНа,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 образовательных учреждений, в которых проводились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 xml:space="preserve">мероприятия, направленные на поддержание и совершенствование материально-технической базы в соответствии с нормами СанПиНа в текущем году,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Т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зданий образовательных учреждений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4.3.2.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О – доля общеобразовательных учреждений и учреждений дополнительного образования, в которых полностью выполнена замена оконных блоков,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общеобразовательные учреждения и учреждения дополнительного образования, в которых выполнена замена оконных блоков полностью,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5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общеобразовательных  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дополнительного образования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О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О – доля общеобразовательных учреждений и учреждений дополнительного образования, в которых установлены спортивные площадки,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Оз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количество общеобразовательных учреждений и учреждений дополнительного образования, в которых установлены спортивные площадки,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Оо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общеобразовательных учреждений и учреждений дополнительного образования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5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К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>/ К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доля отремонтированных в установленные сроки кровель общеобразовательных организаций,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количество отремонтированных кровель общеобразовательных организаций в текущем году,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количество кровель общеобразовательных организаций, требующих капитального ремонта 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на конец календарного года 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5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>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Б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Б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Б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доля общеобразовательных организаций, в которых выполнены работы по благоустройству территорий,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Б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86B53">
              <w:rPr>
                <w:sz w:val="20"/>
                <w:szCs w:val="20"/>
                <w:lang w:eastAsia="ru-RU"/>
              </w:rPr>
              <w:t xml:space="preserve">– количество общеобразовательных организаций, </w:t>
            </w:r>
            <w:r w:rsidRPr="00286B53">
              <w:rPr>
                <w:sz w:val="20"/>
                <w:szCs w:val="20"/>
                <w:lang w:eastAsia="ru-RU"/>
              </w:rPr>
              <w:lastRenderedPageBreak/>
              <w:t>в которых выполнены работы по благоустройству территорий,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Б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т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 xml:space="preserve">нарастающим итогом на конец календарного года 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5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lastRenderedPageBreak/>
              <w:t>4.3.6.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Доля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</w:t>
            </w:r>
            <w:proofErr w:type="gramStart"/>
            <w:r w:rsidRPr="00286B53">
              <w:rPr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требующих выполнения работ направленных на повышение антитеррористической безопасности в соответствии с </w:t>
            </w:r>
            <w:r w:rsidRPr="00286B53">
              <w:rPr>
                <w:color w:val="000000"/>
                <w:sz w:val="20"/>
                <w:szCs w:val="20"/>
                <w:lang w:eastAsia="ru-RU"/>
              </w:rPr>
              <w:t>государственной программой Ставропольского края «Межнациональные отношения, профилактика терроризма и поддержка казачества»,</w:t>
            </w:r>
            <w:r w:rsidRPr="00286B53">
              <w:rPr>
                <w:sz w:val="20"/>
                <w:szCs w:val="20"/>
                <w:lang w:eastAsia="ru-RU"/>
              </w:rPr>
              <w:t xml:space="preserve"> нарастающим итогом  на конец календарного года (в соответствии с соглашением)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А = А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 xml:space="preserve">з </w:t>
            </w:r>
            <w:r w:rsidRPr="00286B53">
              <w:rPr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А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А – доля общеобразовательных учреждений и учреждений дополнительного образования, в которых выполнены антитеррористические мероприятия,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А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r w:rsidRPr="00286B53">
              <w:rPr>
                <w:sz w:val="20"/>
                <w:szCs w:val="20"/>
                <w:lang w:eastAsia="ru-RU"/>
              </w:rPr>
              <w:t xml:space="preserve"> – количество общеобразовательных учреждений и учреждений дополнительного образования, в которых проводились антитеррористические мероприятия,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86B53">
              <w:rPr>
                <w:sz w:val="20"/>
                <w:szCs w:val="20"/>
                <w:lang w:eastAsia="ru-RU"/>
              </w:rPr>
              <w:t>А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spell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общеобразовательных учреждений и учреждений дополнительного образования, </w:t>
            </w:r>
            <w:r w:rsidRPr="00286B53">
              <w:rPr>
                <w:rFonts w:cs="Arial"/>
                <w:sz w:val="20"/>
                <w:szCs w:val="20"/>
                <w:lang w:eastAsia="ru-RU"/>
              </w:rPr>
              <w:t>требующих выполнения работ направленных на повышение антитеррористической безопасности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286B53" w:rsidRPr="00286B53" w:rsidTr="00286B53">
        <w:tc>
          <w:tcPr>
            <w:tcW w:w="60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2" w:right="-5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4.3.7.</w:t>
            </w:r>
          </w:p>
        </w:tc>
        <w:tc>
          <w:tcPr>
            <w:tcW w:w="2762" w:type="dxa"/>
          </w:tcPr>
          <w:p w:rsidR="00286B53" w:rsidRPr="00286B53" w:rsidRDefault="00286B53" w:rsidP="00286B53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118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4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 xml:space="preserve">К = </w:t>
            </w:r>
            <w:proofErr w:type="spellStart"/>
            <w:r w:rsidRPr="00286B53">
              <w:rPr>
                <w:sz w:val="20"/>
                <w:szCs w:val="20"/>
                <w:lang w:eastAsia="ru-RU"/>
              </w:rPr>
              <w:t>К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Start"/>
            <w:r w:rsidRPr="00286B53">
              <w:rPr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r w:rsidRPr="00286B53">
              <w:rPr>
                <w:sz w:val="20"/>
                <w:szCs w:val="20"/>
                <w:lang w:eastAsia="ru-RU"/>
              </w:rPr>
              <w:t xml:space="preserve"> х 100%, где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доля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количество муниципальных общеобразовательных учреждений и учреждений дополнительного образования, в которых проводились мероприятия по капитальному ремонту зданий,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286B53">
              <w:rPr>
                <w:sz w:val="20"/>
                <w:szCs w:val="20"/>
                <w:lang w:eastAsia="ru-RU"/>
              </w:rPr>
              <w:t>К</w:t>
            </w:r>
            <w:r w:rsidRPr="00286B53">
              <w:rPr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286B53">
              <w:rPr>
                <w:sz w:val="20"/>
                <w:szCs w:val="20"/>
                <w:lang w:eastAsia="ru-RU"/>
              </w:rPr>
              <w:t xml:space="preserve"> – общее количество зданий общеобразовательных учреждений и учреждений дополнительного образования</w:t>
            </w:r>
          </w:p>
        </w:tc>
        <w:tc>
          <w:tcPr>
            <w:tcW w:w="1515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286B53">
              <w:rPr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</w:tbl>
    <w:p w:rsidR="00286B53" w:rsidRPr="00286B53" w:rsidRDefault="00286B53" w:rsidP="00286B5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6B53" w:rsidRDefault="00286B53" w:rsidP="00286B53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  <w:sectPr w:rsidR="00286B53" w:rsidSect="00091F72">
          <w:headerReference w:type="default" r:id="rId22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86B53" w:rsidRPr="00286B53" w:rsidTr="00286B53">
        <w:tc>
          <w:tcPr>
            <w:tcW w:w="4536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Приложение 6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86B53">
        <w:rPr>
          <w:rFonts w:ascii="Times New Roman" w:hAnsi="Times New Roman"/>
          <w:sz w:val="28"/>
          <w:szCs w:val="28"/>
          <w:lang w:eastAsia="en-US"/>
        </w:rPr>
        <w:t>СВЕДЕНИЯ</w:t>
      </w:r>
    </w:p>
    <w:p w:rsidR="00286B53" w:rsidRPr="00286B53" w:rsidRDefault="00286B53" w:rsidP="00286B5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tbl>
      <w:tblPr>
        <w:tblStyle w:val="6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15"/>
        <w:gridCol w:w="916"/>
        <w:gridCol w:w="915"/>
        <w:gridCol w:w="916"/>
        <w:gridCol w:w="915"/>
        <w:gridCol w:w="916"/>
      </w:tblGrid>
      <w:tr w:rsidR="00286B53" w:rsidRPr="00286B53" w:rsidTr="00286B53">
        <w:tc>
          <w:tcPr>
            <w:tcW w:w="567" w:type="dxa"/>
            <w:vMerge w:val="restart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 xml:space="preserve">№ </w:t>
            </w:r>
          </w:p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86B53">
              <w:rPr>
                <w:sz w:val="20"/>
                <w:szCs w:val="20"/>
              </w:rPr>
              <w:t>п</w:t>
            </w:r>
            <w:proofErr w:type="gramEnd"/>
            <w:r w:rsidRPr="00286B53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5493" w:type="dxa"/>
            <w:gridSpan w:val="6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286B53" w:rsidRPr="00286B53" w:rsidTr="00286B53">
        <w:trPr>
          <w:trHeight w:val="230"/>
        </w:trPr>
        <w:tc>
          <w:tcPr>
            <w:tcW w:w="567" w:type="dxa"/>
            <w:vMerge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2018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2019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2020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2021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2022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2023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8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1,0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1,0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1,0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1,0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1,0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1,0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1.1.</w:t>
            </w:r>
          </w:p>
        </w:tc>
        <w:tc>
          <w:tcPr>
            <w:tcW w:w="8895" w:type="dxa"/>
            <w:gridSpan w:val="7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1.1.1.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0,70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0,70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0,40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0,40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04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1.1.2.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 xml:space="preserve">Задача 2 подпрограммы 1: обеспечение содержания зданий и сооружений муниципальных дошкольных образовательных учреждений 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0,30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0,30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0,40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0,40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1.2.</w:t>
            </w:r>
          </w:p>
        </w:tc>
        <w:tc>
          <w:tcPr>
            <w:tcW w:w="8895" w:type="dxa"/>
            <w:gridSpan w:val="7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1.2.1.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0,60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1.2.2.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 xml:space="preserve">Задача 2 подпрограммы 2: сохранение и укрепление здоровья </w:t>
            </w:r>
            <w:proofErr w:type="gramStart"/>
            <w:r w:rsidRPr="00286B53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</w:tr>
      <w:tr w:rsidR="00286B53" w:rsidRPr="00286B53" w:rsidTr="00286B53">
        <w:tc>
          <w:tcPr>
            <w:tcW w:w="567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1.2.3.</w:t>
            </w:r>
          </w:p>
        </w:tc>
        <w:tc>
          <w:tcPr>
            <w:tcW w:w="3402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5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  <w:tc>
          <w:tcPr>
            <w:tcW w:w="916" w:type="dxa"/>
          </w:tcPr>
          <w:p w:rsidR="00286B53" w:rsidRPr="00286B53" w:rsidRDefault="00286B53" w:rsidP="00286B53">
            <w:pPr>
              <w:jc w:val="center"/>
              <w:rPr>
                <w:sz w:val="20"/>
                <w:szCs w:val="20"/>
              </w:rPr>
            </w:pPr>
            <w:r w:rsidRPr="00286B53">
              <w:rPr>
                <w:sz w:val="20"/>
                <w:szCs w:val="20"/>
              </w:rPr>
              <w:t>0,20</w:t>
            </w:r>
          </w:p>
        </w:tc>
      </w:tr>
    </w:tbl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Default="00286B53" w:rsidP="008B4B2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6B53" w:rsidSect="00091F72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86B53" w:rsidRPr="00286B53" w:rsidTr="00286B53">
        <w:tc>
          <w:tcPr>
            <w:tcW w:w="4536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Приложение 7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ПОДПРОГРАММА</w:t>
      </w:r>
    </w:p>
    <w:p w:rsidR="00286B53" w:rsidRPr="00286B53" w:rsidRDefault="00286B53" w:rsidP="00286B53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8"/>
          <w:szCs w:val="28"/>
        </w:rPr>
      </w:pPr>
      <w:r w:rsidRPr="00286B53">
        <w:rPr>
          <w:rFonts w:ascii="Times New Roman" w:hAnsi="Times New Roman" w:cs="Arial"/>
          <w:sz w:val="28"/>
          <w:szCs w:val="28"/>
        </w:rPr>
        <w:t>ПАСПОРТ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8"/>
          <w:szCs w:val="28"/>
        </w:rPr>
      </w:pPr>
      <w:r w:rsidRPr="00286B53">
        <w:rPr>
          <w:rFonts w:ascii="Times New Roman" w:hAnsi="Times New Roman" w:cs="Arial"/>
          <w:sz w:val="28"/>
          <w:szCs w:val="28"/>
        </w:rPr>
        <w:t>подпрограммы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sz w:val="28"/>
          <w:szCs w:val="28"/>
        </w:rPr>
      </w:pPr>
    </w:p>
    <w:tbl>
      <w:tblPr>
        <w:tblW w:w="9570" w:type="dxa"/>
        <w:tblInd w:w="-112" w:type="dxa"/>
        <w:tblLook w:val="01E0" w:firstRow="1" w:lastRow="1" w:firstColumn="1" w:lastColumn="1" w:noHBand="0" w:noVBand="0"/>
      </w:tblPr>
      <w:tblGrid>
        <w:gridCol w:w="3740"/>
        <w:gridCol w:w="5830"/>
      </w:tblGrid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            (далее – подпрограмма)</w:t>
            </w:r>
          </w:p>
          <w:p w:rsidR="00286B53" w:rsidRPr="00286B53" w:rsidRDefault="00286B53" w:rsidP="00286B5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управление образования администрации города Невинномысска (далее                   соответственно – управление образования, город)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Соисполнители подпрограммы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83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управление жилищно-коммунального хозяйства администрации города Невинномысска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Иные участники подпрограммы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83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муниципальные дошкольные образовательные учреждения (далее – МДОУ), частное дошкольное образовательное учреждение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повышение доступности и качества дошкольного образования;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обеспечение содержания зданий и сооружений МДОУ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нет</w:t>
            </w: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 (далее – ДОУ);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доля </w:t>
            </w:r>
            <w:proofErr w:type="spell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детодней</w:t>
            </w:r>
            <w:proofErr w:type="spell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в МДОУ на конец календарного года;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обеспеченность дошкольными образовательными учреждениями;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доля МДОУ, 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</w:t>
            </w:r>
            <w:proofErr w:type="gram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которых</w:t>
            </w:r>
            <w:proofErr w:type="gram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полностью выполнена замена оконных блоков, в общем количестве МДОУ;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доля МДОУ, в которых выполнены</w:t>
            </w:r>
            <w:r w:rsidRPr="00286B53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мероприятия, направленные на соответствие нормам СанПиН, в общем количестве зданий МДОУ;</w:t>
            </w:r>
            <w:proofErr w:type="gramEnd"/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учреждений;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доля муниципальных дошкольных образовательных организаций, в которых выполнены мероприятия</w:t>
            </w:r>
            <w:r w:rsidRPr="00286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по укреплению материально-технической базы, в общем количестве муниципальных дошкольных образовательных организаций</w:t>
            </w: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и этапы подпрограммы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83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2020 – 2023 гг.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74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 финансового обеспечения подпрограммы составит 2551438,17 тыс. рублей, в том числе по источникам финансового обеспечения: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федеральный бюджет – 325882,60 тыс. рублей, в том числе по годам: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2020 году – 162941,30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2021 году – 162941,30 тыс. рублей.</w:t>
            </w:r>
          </w:p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бюджет Ставропольского края – 1294049,20 тыс. рублей, в том числе по годам:</w:t>
            </w:r>
          </w:p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Pr="00286B53">
              <w:rPr>
                <w:rFonts w:ascii="Times New Roman" w:hAnsi="Times New Roman"/>
                <w:bCs/>
                <w:sz w:val="28"/>
                <w:szCs w:val="28"/>
              </w:rPr>
              <w:t>334123,90</w:t>
            </w:r>
            <w:r w:rsidRPr="00286B5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86B53" w:rsidRPr="00286B53" w:rsidRDefault="00286B53" w:rsidP="0028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в 2021 году –339914,33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в 2022 году –305192,62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в 2023 году – 314818,35 тыс. рублей.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бюджет города –931506,37 тыс. рублей, в том числе по годам: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в 2020 году – 238609,70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в 2021 году – 237322,26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в 2022 году – 232608,84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в 2023 году – 222965,57 тыс. рублей.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rPr>
          <w:trHeight w:val="998"/>
        </w:trPr>
        <w:tc>
          <w:tcPr>
            <w:tcW w:w="374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3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реализация основной образовательной программы дошкольного образования для детей дошкольного возраста в ЧДОУ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увеличение доли </w:t>
            </w:r>
            <w:proofErr w:type="spell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детодней</w:t>
            </w:r>
            <w:proofErr w:type="spell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в МДОУ на конец календарного года до 75,25%;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увеличение доли детей, родителям которых выплачивается компенсация части родительской платы в общей численности детей дошкольного возраста, до 86,00%;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увеличение количества мест на 1000 детей в ДОУ города до 850;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100%-</w:t>
            </w:r>
            <w:proofErr w:type="spell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ная</w:t>
            </w:r>
            <w:proofErr w:type="spell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замена оконных блоков во всех дошкольных образовательных организациях;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требований норм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всеми дошкольными образовательными организациями;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занятий спортом в дошкольных образовательных организациях в соответствии с требованиями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соответствие территорий МБДОУ требованиям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увеличение доли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 </w:t>
            </w:r>
          </w:p>
        </w:tc>
      </w:tr>
    </w:tbl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286B53" w:rsidRPr="00286B53" w:rsidRDefault="00286B53" w:rsidP="00286B53">
      <w:pPr>
        <w:spacing w:after="0" w:line="240" w:lineRule="exact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Для решения задач подпрограммы необходимо обеспечить выполнение следующих основных мероприятий: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1. 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286B53">
        <w:rPr>
          <w:rFonts w:ascii="Times New Roman" w:eastAsiaTheme="minorEastAsia" w:hAnsi="Times New Roman" w:cstheme="minorBidi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субвенций местному бюджету, включая расходы на оплату труда, приобретение учебников, учебных пособий, средств обучения, игр, игрушек в соответствии с нормативами, определяемыми органами государственной власти Ставропольского края (пункты 3, 6 части 1 статьи 9 Федерального закона</w:t>
      </w:r>
      <w:proofErr w:type="gram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от 29 декабря 2012 года № 273-ФЗ «Об образовании в Российской Федерации»).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286B53">
        <w:rPr>
          <w:rFonts w:ascii="Times New Roman" w:eastAsiaTheme="minorEastAsia" w:hAnsi="Times New Roman" w:cstheme="minorBidi"/>
          <w:sz w:val="28"/>
          <w:szCs w:val="28"/>
        </w:rPr>
        <w:t>В соответствии с Законом Ставропольского края от 08 июля 2010 г.       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</w:t>
      </w:r>
      <w:proofErr w:type="gram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основной общеобразовательной или индивидуальной программе дошкольного образования на дому детей-инвалидов, которые по состоянию здоровья не 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lastRenderedPageBreak/>
        <w:t>имеют возможности получать воспитание и обучение в общих или специальных дошкольных образовательных учреждениях.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В соответствии с пунктом 1 части 2 статьи 5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2. 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286B53">
        <w:rPr>
          <w:rFonts w:ascii="Times New Roman" w:eastAsiaTheme="minorEastAsia" w:hAnsi="Times New Roman" w:cstheme="minorBidi"/>
          <w:sz w:val="28"/>
          <w:szCs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</w:t>
      </w:r>
      <w:proofErr w:type="gram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(часть 5 статьи 65 Федерального закона от 29 декабря 2012 года № 273-ФЗ «Об образовании в Российской Федерации»).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3. Основное мероприятие 3: создание условий для осуществления присмотра и ухода за детьми.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286B53">
        <w:rPr>
          <w:rFonts w:ascii="Times New Roman" w:eastAsiaTheme="minorEastAsia" w:hAnsi="Times New Roman" w:cstheme="minorBidi"/>
          <w:sz w:val="28"/>
          <w:szCs w:val="28"/>
        </w:rPr>
        <w:t>В соответствии с частью 1 статьи 9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  <w:proofErr w:type="gramEnd"/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  <w:sectPr w:rsidR="00286B53" w:rsidRPr="00286B53" w:rsidSect="00091F72">
          <w:headerReference w:type="default" r:id="rId23"/>
          <w:headerReference w:type="firs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За счет средств бюджета города осуществляется оплата труда обслуживающего персонала, оплата коммунальных услуг, договорных </w:t>
      </w:r>
    </w:p>
    <w:p w:rsidR="00286B53" w:rsidRDefault="00286B53" w:rsidP="00286B5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286B53">
        <w:rPr>
          <w:rFonts w:ascii="Times New Roman" w:eastAsiaTheme="minorEastAsia" w:hAnsi="Times New Roman" w:cstheme="minorBidi"/>
          <w:sz w:val="24"/>
          <w:szCs w:val="24"/>
        </w:rPr>
        <w:lastRenderedPageBreak/>
        <w:t>6</w:t>
      </w:r>
    </w:p>
    <w:p w:rsidR="00286B53" w:rsidRPr="00286B53" w:rsidRDefault="00286B53" w:rsidP="00286B5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286B53" w:rsidRPr="00286B53" w:rsidRDefault="00286B53" w:rsidP="00286B53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4. Основное мероприятие 4: проведение мероприятий по энергосбережению (работы по замене оконных блоков в МДОУ).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5. Основное мероприятие 5: совершенствование материально-технической базы зданий муниципальных дошкольных образовательных организаций.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6. Основное мероприятие 6: устройство спортивной площадки в рамках </w:t>
      </w:r>
      <w:proofErr w:type="gramStart"/>
      <w:r w:rsidRPr="00286B53">
        <w:rPr>
          <w:rFonts w:ascii="Times New Roman" w:eastAsiaTheme="minorEastAsia" w:hAnsi="Times New Roman" w:cstheme="minorBidi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 края, основанного на местных инициативах в МДОО № 4.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Показатель достижения мероприятия - соответствие норм СанПиН спортивных сооружений МДОУ.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Исполнителями подпрограммы являются управление образования, МДОУ, ЧДОУ.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7. Основное мероприятие 8: укрепление материально-технической базы МБДОУ № 9.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Результат выполнения мероприятия - соответствие нормам СанПиН оборудования МБДОУ № 9.</w:t>
      </w:r>
    </w:p>
    <w:p w:rsidR="00286B53" w:rsidRPr="00286B53" w:rsidRDefault="00286B53" w:rsidP="00286B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8. </w:t>
      </w: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Основное мероприятие P2: строительство детского </w:t>
      </w:r>
      <w:proofErr w:type="gramStart"/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>сада-яслей</w:t>
      </w:r>
      <w:proofErr w:type="gramEnd"/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 на  225 мест по ул. Калинина, 194/1 в 101 микрорайоне в г. Невинномысске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286B53" w:rsidRPr="00286B53" w:rsidRDefault="00286B53" w:rsidP="00286B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В рамках реализации национального проекта «Демография» с целью оказания содействия занятости женщин путем создания условий доступного дошкольного образования в 2020 - 2021 году планируется строительство нового дошкольного образовательного учреждения.</w:t>
      </w:r>
    </w:p>
    <w:p w:rsidR="00286B53" w:rsidRPr="00286B53" w:rsidRDefault="00286B53" w:rsidP="00286B53">
      <w:pPr>
        <w:suppressAutoHyphens/>
        <w:spacing w:after="0" w:line="240" w:lineRule="auto"/>
        <w:ind w:right="-113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Строительство дошкольного учреждения в 101 микрорайоне города по улице Калинина, 194/1 позволит создать дополнительно 225 мест, в том числе для детей с 2 месяцев до 3 лет. Всего в детском саду будет функционировать 13 групп для детей в возрасте от 2 месяцев до 7 лет.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Показатель достижения мероприятия – 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ввод в эксплуатацию нового дошкольного учреждения.</w:t>
      </w:r>
    </w:p>
    <w:p w:rsidR="00286B53" w:rsidRDefault="00286B53" w:rsidP="00286B53">
      <w:pPr>
        <w:suppressAutoHyphens/>
        <w:spacing w:after="0" w:line="240" w:lineRule="exact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091F72" w:rsidRDefault="00091F72" w:rsidP="00286B53">
      <w:pPr>
        <w:suppressAutoHyphens/>
        <w:spacing w:after="0" w:line="240" w:lineRule="exact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091F72" w:rsidRPr="00286B53" w:rsidRDefault="00091F72" w:rsidP="00286B53">
      <w:pPr>
        <w:suppressAutoHyphens/>
        <w:spacing w:after="0" w:line="240" w:lineRule="exact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Default="00286B53" w:rsidP="00286B53">
      <w:pPr>
        <w:suppressAutoHyphens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  <w:sectPr w:rsidR="00286B53" w:rsidSect="00091F72">
          <w:headerReference w:type="default" r:id="rId25"/>
          <w:pgSz w:w="11906" w:h="16838"/>
          <w:pgMar w:top="709" w:right="567" w:bottom="1134" w:left="1985" w:header="4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86B53" w:rsidRPr="00286B53" w:rsidTr="00286B53">
        <w:tc>
          <w:tcPr>
            <w:tcW w:w="4536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Приложение 8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keepNext/>
        <w:suppressAutoHyphens/>
        <w:spacing w:after="0" w:line="240" w:lineRule="auto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bookmarkStart w:id="0" w:name="_Toc533499632"/>
      <w:bookmarkStart w:id="1" w:name="_Toc533561278"/>
      <w:bookmarkStart w:id="2" w:name="_Toc533590735"/>
      <w:bookmarkStart w:id="3" w:name="_Toc318547"/>
      <w:bookmarkStart w:id="4" w:name="_Toc1369494"/>
      <w:bookmarkStart w:id="5" w:name="_Toc1373688"/>
    </w:p>
    <w:p w:rsidR="00286B53" w:rsidRPr="00286B53" w:rsidRDefault="00286B53" w:rsidP="00286B53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ПОДПРОГРАММА</w:t>
      </w:r>
    </w:p>
    <w:p w:rsidR="00286B53" w:rsidRPr="00286B53" w:rsidRDefault="00286B53" w:rsidP="00286B53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ПАСПОРТ</w:t>
      </w:r>
    </w:p>
    <w:p w:rsidR="00286B53" w:rsidRPr="00286B53" w:rsidRDefault="00286B53" w:rsidP="00286B53">
      <w:pPr>
        <w:keepNext/>
        <w:suppressAutoHyphens/>
        <w:spacing w:after="0" w:line="240" w:lineRule="auto"/>
        <w:jc w:val="center"/>
        <w:outlineLvl w:val="0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подпрограммы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tbl>
      <w:tblPr>
        <w:tblpPr w:leftFromText="180" w:rightFromText="180" w:vertAnchor="text" w:horzAnchor="margin" w:tblpY="122"/>
        <w:tblW w:w="9540" w:type="dxa"/>
        <w:tblLayout w:type="fixed"/>
        <w:tblLook w:val="0000" w:firstRow="0" w:lastRow="0" w:firstColumn="0" w:lastColumn="0" w:noHBand="0" w:noVBand="0"/>
      </w:tblPr>
      <w:tblGrid>
        <w:gridCol w:w="3899"/>
        <w:gridCol w:w="60"/>
        <w:gridCol w:w="5581"/>
      </w:tblGrid>
      <w:tr w:rsidR="00286B53" w:rsidRPr="00286B53" w:rsidTr="00286B53">
        <w:tc>
          <w:tcPr>
            <w:tcW w:w="3900" w:type="dxa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0" w:type="dxa"/>
            <w:gridSpan w:val="2"/>
          </w:tcPr>
          <w:p w:rsidR="00286B53" w:rsidRPr="00286B53" w:rsidRDefault="00286B53" w:rsidP="00286B5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– подпрограмма)</w:t>
            </w:r>
          </w:p>
          <w:p w:rsidR="00286B53" w:rsidRPr="00286B53" w:rsidRDefault="00286B53" w:rsidP="00286B53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286B53" w:rsidRPr="00286B53" w:rsidTr="00286B53">
        <w:tc>
          <w:tcPr>
            <w:tcW w:w="3900" w:type="dxa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Невинномысска (далее соответственно – управление образования, город)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90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Соисполнители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подпрограммы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нет</w:t>
            </w:r>
          </w:p>
        </w:tc>
      </w:tr>
      <w:tr w:rsidR="00286B53" w:rsidRPr="00286B53" w:rsidTr="00286B53">
        <w:tc>
          <w:tcPr>
            <w:tcW w:w="3900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Иные участники 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подпрограммы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муниципальные общеобразовательные организации и организации дополнительного образования, частное общеобразовательное учреждение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900" w:type="dxa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развитие и повышение качества общего и дополнительного образования;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сохранение и укрепление здоровья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3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содержания зданий и сооружений общеобразовательных учреждений и учреждений дополнительного образования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900" w:type="dxa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Программно-целевые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инструменты подпрограммы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5640" w:type="dxa"/>
            <w:gridSpan w:val="2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нет</w:t>
            </w:r>
          </w:p>
        </w:tc>
      </w:tr>
      <w:tr w:rsidR="00286B53" w:rsidRPr="00286B53" w:rsidTr="00286B53">
        <w:trPr>
          <w:trHeight w:val="3252"/>
        </w:trPr>
        <w:tc>
          <w:tcPr>
            <w:tcW w:w="3960" w:type="dxa"/>
            <w:gridSpan w:val="2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F72">
              <w:rPr>
                <w:rFonts w:ascii="Times New Roman" w:hAnsi="Times New Roman"/>
                <w:sz w:val="28"/>
                <w:szCs w:val="28"/>
              </w:rPr>
              <w:t>доля детей в возрасте 6,5 - 18 лет, получающих услуги по дополнительному образованию в общей численности детей данной категории, на 10 сентября текущего года</w:t>
            </w:r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учреждениях;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общеобразовательных учреждений, сдававших единый государственный экзамен по данным предметам;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доля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обучающихся в системе образования города; 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учреждениях;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lastRenderedPageBreak/>
              <w:t>доля обучающихся 1 - 4 классов, охваченных бесплатным питанием в общем числе обучающихся 1 - 4 классов;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учреждений и учреждений дополнительного образования, в которых полностью выполнена замена оконных блоков, в общем количестве муниципальных общеобразовательных учреждений и учреждений дополнительного образования;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учреждений и учреждений дополнительного образования;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общеобразовательных учреждений и учреждений дополнительного образования,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дополнительного образования;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обучающихся 1 - 4 классов муниципальных общеобразовательных учреждений, которые получили новогодние подарки;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</w:t>
            </w:r>
            <w:r w:rsidRPr="00286B5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 государственной программы Ставропольского края «Развитие образования»;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программой «Развитие дошкольного, общего и дополнительного образования» государственной программы Ставропольского края «Развитие образования»;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доля общеобразовательных организаций, обеспеченных 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интернет-соединением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со скоростью соединения не менее 100 Мб/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учреждений и учреждений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учреждений и учреждений дополнительного образования;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в общем количестве зданий муниципальных общеобразовательных учреждений и учреждений дополнительного образования;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доля детей </w:t>
            </w:r>
            <w:r w:rsidRPr="00286B53">
              <w:rPr>
                <w:rFonts w:ascii="Times New Roman" w:hAnsi="Times New Roman"/>
                <w:sz w:val="28"/>
                <w:szCs w:val="20"/>
              </w:rPr>
              <w:t xml:space="preserve">в возрасте 6,5-18 лет, получающих услуги по дополнительному образованию в </w:t>
            </w:r>
            <w:r w:rsidRPr="00286B53">
              <w:rPr>
                <w:rFonts w:ascii="Times New Roman" w:hAnsi="Times New Roman"/>
                <w:sz w:val="28"/>
                <w:szCs w:val="28"/>
              </w:rPr>
              <w:t>АНО ДО «</w:t>
            </w:r>
            <w:proofErr w:type="spellStart"/>
            <w:r w:rsidRPr="00286B53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86B53">
              <w:rPr>
                <w:rFonts w:ascii="Times New Roman" w:hAnsi="Times New Roman"/>
                <w:bCs/>
                <w:sz w:val="28"/>
                <w:szCs w:val="20"/>
              </w:rPr>
              <w:t xml:space="preserve">в </w:t>
            </w:r>
            <w:r w:rsidRPr="00286B53">
              <w:rPr>
                <w:rFonts w:ascii="Times New Roman" w:hAnsi="Times New Roman"/>
                <w:sz w:val="28"/>
                <w:szCs w:val="20"/>
              </w:rPr>
              <w:t xml:space="preserve">общей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0"/>
              </w:rPr>
              <w:t>численности</w:t>
            </w:r>
            <w:proofErr w:type="gramEnd"/>
            <w:r w:rsidRPr="00286B53">
              <w:rPr>
                <w:rFonts w:ascii="Times New Roman" w:hAnsi="Times New Roman"/>
                <w:sz w:val="28"/>
                <w:szCs w:val="20"/>
              </w:rPr>
              <w:t xml:space="preserve"> обучающихся в общеобразовательных учреждениях города, на 10 сентября текущего года;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86B53">
              <w:rPr>
                <w:rFonts w:ascii="Times New Roman" w:hAnsi="Times New Roman"/>
                <w:sz w:val="28"/>
                <w:szCs w:val="20"/>
              </w:rPr>
              <w:lastRenderedPageBreak/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286B53">
              <w:rPr>
                <w:rFonts w:ascii="Times New Roman" w:hAnsi="Times New Roman"/>
                <w:sz w:val="28"/>
                <w:szCs w:val="20"/>
              </w:rPr>
              <w:t>доля детей с ограниченными возможностями здоровья и детей-инвалидов, получающих 2-х разовое бесплатное питание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286B53" w:rsidRPr="00286B53" w:rsidTr="00286B53">
        <w:tc>
          <w:tcPr>
            <w:tcW w:w="3960" w:type="dxa"/>
            <w:gridSpan w:val="2"/>
            <w:shd w:val="clear" w:color="auto" w:fill="auto"/>
          </w:tcPr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и этапы подпрограммы</w:t>
            </w:r>
          </w:p>
        </w:tc>
        <w:tc>
          <w:tcPr>
            <w:tcW w:w="5580" w:type="dxa"/>
            <w:shd w:val="clear" w:color="auto" w:fill="auto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2020 – 2023 гг. </w:t>
            </w:r>
          </w:p>
          <w:p w:rsidR="00286B53" w:rsidRPr="00286B53" w:rsidRDefault="00286B53" w:rsidP="00286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958" w:type="dxa"/>
            <w:gridSpan w:val="2"/>
            <w:shd w:val="clear" w:color="auto" w:fill="auto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ind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5582" w:type="dxa"/>
            <w:shd w:val="clear" w:color="auto" w:fill="auto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общий объем финансового обеспечения подпрограммы составит 2577259,20 тыс. рублей, в том числе по источникам финансового обеспечения: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средства федерального бюджета –   308207,18 тыс. 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рублей</w:t>
            </w:r>
            <w:proofErr w:type="gramEnd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в том числе по годам: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2020 году – 34164,98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2021 году – 91347,40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2022 году – 91347,40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highlight w:val="yellow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 2023 году – 91347,40 тыс. рублей.                              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highlight w:val="yellow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бюджет Ставропольского края –             1460945,87 тыс. рублей, в том числе по годам: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highlight w:val="yellow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2020 году – 422819,56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highlight w:val="yellow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2021 году – 343672,91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2022 году – 342831,60 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  <w:highlight w:val="yellow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2023 году –351621,80 тыс. рублей.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бюджет города – </w:t>
            </w:r>
            <w:r w:rsidRPr="00286B5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808106,15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тыс. рублей, в том числе по годам: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 2020 году –  </w:t>
            </w:r>
            <w:r w:rsidRPr="00286B53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 xml:space="preserve">206311,69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тыс. рублей;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в 2021 году – 207013,70 тыс. рублей; 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2022 году – 199413,42 тыс. рублей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;</w:t>
            </w:r>
            <w:proofErr w:type="gramEnd"/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в 2023 году –  195367,34 тыс. рублей.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286B53" w:rsidRPr="00286B53" w:rsidTr="00286B53">
        <w:tc>
          <w:tcPr>
            <w:tcW w:w="3960" w:type="dxa"/>
            <w:gridSpan w:val="2"/>
          </w:tcPr>
          <w:p w:rsidR="00286B53" w:rsidRPr="00286B53" w:rsidRDefault="00286B53" w:rsidP="00286B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580" w:type="dxa"/>
            <w:shd w:val="clear" w:color="auto" w:fill="FFFFFF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увеличение доли детей, получающих бесплатное начальное, основное, и среднее общее образование, в общей численности детей в возрасте от 6,5 до 18 лет до 99,95%;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6,5 – 18 лет, получающих услуги по </w:t>
            </w:r>
            <w:r w:rsidRPr="00286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дополнительному образованию </w:t>
            </w:r>
            <w:r w:rsidRPr="00286B5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286B53">
              <w:rPr>
                <w:rFonts w:ascii="Times New Roman" w:hAnsi="Times New Roman"/>
                <w:sz w:val="28"/>
                <w:szCs w:val="28"/>
              </w:rPr>
              <w:t>общей численности детей данной категории, на             10 сентября текущего года, до 82%;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сохранение доли обучающихся муниципальных общеобразовательных учреждений, занимающихся во вторую (третью) смену не более 14%;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увеличение доли выпускников, сдавших единый государственный экзамен по русскому языку и математике, до 99,95%;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в возрасте от 6,5 до 18 лет, охваченных организованным каникулярным отдыхом и занятостью во внеурочное время, от общей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обучающихся в системе образования города, до 75,5%;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первой и второй групп здоровья в общей </w:t>
            </w:r>
            <w:proofErr w:type="gramStart"/>
            <w:r w:rsidRPr="00286B53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86B53">
              <w:rPr>
                <w:rFonts w:ascii="Times New Roman" w:hAnsi="Times New Roman"/>
                <w:sz w:val="28"/>
                <w:szCs w:val="28"/>
              </w:rPr>
              <w:t xml:space="preserve"> обучающихся в муниципальных общеобразовательных учреждениях, до 90%;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100% охват обучающихся 1 - 4 классов, бесплатным питанием;</w:t>
            </w:r>
          </w:p>
          <w:p w:rsidR="00286B53" w:rsidRPr="00286B53" w:rsidRDefault="00286B53" w:rsidP="00286B5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увеличение доли образовательных учреждений и учреждений дополнительного образования, в которых выполнен капитальный ремонт кровли;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поддержание и совершенствование  материально-технической базы    общеобразовательных учреждений и учреждений дополнительного образования в соответствии с нормами СанПиНа в текущем году, в общем количестве зданий общеобразовательных учреждений и учреждений дополнительного образования;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100% замены оконных блоков во всех общеобразовательных учреждениях и учреждениях дополнительного образования;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 xml:space="preserve">увеличение доли общеобразовательных учреждений и учреждений дополнительного образования, в которых  созданы условия  в текущем году для занятий спортом на спортивных площадках за счет программы, направленной на мероприятия по развитию территорий, основанных на местных инициативах, до 21,74%; 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100% обеспечение обучающихся                             1 - 4 классов общеобразовательных учреждений новогодними подарками;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увеличение доли отремонтированных кровель из общего числа кровель образовательных организаций требующих капитального ремонта, до 14,29%;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увеличение доли общеобразовательных организаций, в которых выполнены работы по благоустройству территорий, до 11,76%;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увеличение доли общеобразовательных организаций, обеспеченных Интернет-соединением со скоростью соединения не менее 100 Мб/c до 40%;</w:t>
            </w:r>
          </w:p>
          <w:p w:rsidR="00286B53" w:rsidRPr="00286B53" w:rsidRDefault="00286B53" w:rsidP="00286B53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повышение антитеррористической безопасности, до 11,11%;</w:t>
            </w:r>
          </w:p>
          <w:p w:rsidR="00286B53" w:rsidRPr="00286B53" w:rsidRDefault="00286B53" w:rsidP="00286B53">
            <w:pPr>
              <w:shd w:val="clear" w:color="auto" w:fill="FFFFFF" w:themeFill="background1"/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увеличение доли муниципальных общеобразовательных учреждений и учреждений дополнительного образования, в которых выполнены мероприятия по капитальному ремонту зданий, до 4,35%;</w:t>
            </w:r>
          </w:p>
          <w:p w:rsidR="00286B53" w:rsidRPr="00286B53" w:rsidRDefault="00286B53" w:rsidP="00286B5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286B53" w:rsidRPr="00286B53" w:rsidRDefault="00286B53" w:rsidP="00286B53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0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 xml:space="preserve">увеличение доли детей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0"/>
              </w:rPr>
              <w:t xml:space="preserve">в возрасте 6,5 – 18 лет, получающих услуги по дополнительному образованию в </w:t>
            </w:r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АНО ДО «</w:t>
            </w:r>
            <w:proofErr w:type="spellStart"/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>Кванториум</w:t>
            </w:r>
            <w:proofErr w:type="spellEnd"/>
            <w:r w:rsidRPr="00286B53">
              <w:rPr>
                <w:rFonts w:ascii="Times New Roman" w:eastAsiaTheme="minorEastAsia" w:hAnsi="Times New Roman"/>
                <w:sz w:val="28"/>
                <w:szCs w:val="28"/>
              </w:rPr>
              <w:t xml:space="preserve">» </w:t>
            </w:r>
            <w:r w:rsidRPr="00286B53">
              <w:rPr>
                <w:rFonts w:ascii="Times New Roman" w:eastAsiaTheme="minorEastAsia" w:hAnsi="Times New Roman" w:cstheme="minorBidi"/>
                <w:bCs/>
                <w:sz w:val="28"/>
                <w:szCs w:val="20"/>
              </w:rPr>
              <w:t xml:space="preserve">в </w:t>
            </w:r>
            <w:r w:rsidRPr="00286B53">
              <w:rPr>
                <w:rFonts w:ascii="Times New Roman" w:eastAsiaTheme="minorEastAsia" w:hAnsi="Times New Roman" w:cstheme="minorBidi"/>
                <w:sz w:val="28"/>
                <w:szCs w:val="20"/>
              </w:rPr>
              <w:t xml:space="preserve">общей </w:t>
            </w:r>
            <w:proofErr w:type="gramStart"/>
            <w:r w:rsidRPr="00286B53">
              <w:rPr>
                <w:rFonts w:ascii="Times New Roman" w:eastAsiaTheme="minorEastAsia" w:hAnsi="Times New Roman" w:cstheme="minorBidi"/>
                <w:sz w:val="28"/>
                <w:szCs w:val="20"/>
              </w:rPr>
              <w:t>численности</w:t>
            </w:r>
            <w:proofErr w:type="gramEnd"/>
            <w:r w:rsidRPr="00286B53">
              <w:rPr>
                <w:rFonts w:ascii="Times New Roman" w:eastAsiaTheme="minorEastAsia" w:hAnsi="Times New Roman" w:cstheme="minorBidi"/>
                <w:sz w:val="28"/>
                <w:szCs w:val="20"/>
              </w:rPr>
              <w:t xml:space="preserve"> обучающихся в общеобразовательных учреждениях города, на 10 сентября текущего года, до 6,3%;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100% охват педагогических работников – классных руководителей ежемесячным денежным вознаграждением за выполнение функции классного руководителя;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B53">
              <w:rPr>
                <w:rFonts w:ascii="Times New Roman" w:hAnsi="Times New Roman"/>
                <w:sz w:val="28"/>
                <w:szCs w:val="28"/>
              </w:rPr>
              <w:t>100% охват детей с ограниченными возможностями здоровья и детей-инвалидов 2-х разовым бесплатным питанием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lastRenderedPageBreak/>
        <w:t xml:space="preserve">Характеристика основных мероприятий подпрограммы 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Для решения задач подпрограммы необходимо обеспечить выполнение следующих основных мероприятий:</w:t>
      </w:r>
    </w:p>
    <w:p w:rsidR="00286B53" w:rsidRPr="00286B53" w:rsidRDefault="00286B53" w:rsidP="00286B53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286B53" w:rsidRPr="00286B53" w:rsidRDefault="00286B53" w:rsidP="00286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286B53">
        <w:rPr>
          <w:rFonts w:ascii="Times New Roman" w:hAnsi="Times New Roman"/>
          <w:spacing w:val="-4"/>
          <w:sz w:val="28"/>
          <w:szCs w:val="28"/>
        </w:rPr>
        <w:t>качеством дополнительного образования</w:t>
      </w:r>
      <w:r w:rsidRPr="00286B53">
        <w:rPr>
          <w:rFonts w:ascii="Times New Roman" w:hAnsi="Times New Roman"/>
          <w:sz w:val="28"/>
          <w:szCs w:val="28"/>
        </w:rPr>
        <w:t>.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lastRenderedPageBreak/>
        <w:t>Основное мероприятие 4: капитальный ремонт крыш зданий общеобразовательных учреждений.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Планируется участие в краевой программе «Развитие образования» Ставропольского края по капитальному ремонту крыш общеобразовательных учреждений.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Courier New"/>
          <w:bCs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>Основное мероприятие 5: совершенствование материально-технической базы зданий общеобразовательных учреждений и учреждений дополнительного образования.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Courier New"/>
          <w:bCs/>
          <w:sz w:val="28"/>
          <w:szCs w:val="28"/>
        </w:rPr>
      </w:pPr>
      <w:r w:rsidRPr="00286B53">
        <w:rPr>
          <w:rFonts w:ascii="Times New Roman" w:eastAsiaTheme="minorEastAsia" w:hAnsi="Times New Roman" w:cs="Courier New"/>
          <w:bCs/>
          <w:sz w:val="28"/>
          <w:szCs w:val="28"/>
        </w:rP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6B53">
        <w:rPr>
          <w:rFonts w:ascii="Times New Roman" w:hAnsi="Times New Roman"/>
          <w:bCs/>
          <w:sz w:val="28"/>
          <w:szCs w:val="28"/>
        </w:rPr>
        <w:t xml:space="preserve">Основное мероприятие 6: проведение мероприятий по энергосбережению (работы по замене оконных блоков в </w:t>
      </w:r>
      <w:r w:rsidRPr="00286B53">
        <w:rPr>
          <w:rFonts w:ascii="Times New Roman" w:hAnsi="Times New Roman"/>
          <w:sz w:val="28"/>
          <w:szCs w:val="28"/>
        </w:rPr>
        <w:t>общеобразовательных учреждениях и учреждениях дополнительного образования</w:t>
      </w:r>
      <w:r w:rsidRPr="00286B53">
        <w:rPr>
          <w:rFonts w:ascii="Times New Roman" w:hAnsi="Times New Roman"/>
          <w:bCs/>
          <w:sz w:val="28"/>
          <w:szCs w:val="28"/>
        </w:rPr>
        <w:t>).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 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6B53">
        <w:rPr>
          <w:rFonts w:ascii="Times New Roman" w:hAnsi="Times New Roman"/>
          <w:bCs/>
          <w:sz w:val="28"/>
          <w:szCs w:val="28"/>
        </w:rPr>
        <w:t xml:space="preserve">Основное мероприятие 7: устройство спортивной площадки в рамках </w:t>
      </w:r>
      <w:proofErr w:type="gramStart"/>
      <w:r w:rsidRPr="00286B53">
        <w:rPr>
          <w:rFonts w:ascii="Times New Roman" w:hAnsi="Times New Roman"/>
          <w:bCs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286B53">
        <w:rPr>
          <w:rFonts w:ascii="Times New Roman" w:hAnsi="Times New Roman"/>
          <w:bCs/>
          <w:sz w:val="28"/>
          <w:szCs w:val="28"/>
        </w:rPr>
        <w:t xml:space="preserve"> края, основанных на местных инициативах муниципальных бюджетных общеобразовательных учреждениях.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="Courier New"/>
          <w:bCs/>
          <w:sz w:val="28"/>
          <w:szCs w:val="28"/>
        </w:rPr>
        <w:t xml:space="preserve">Показатель достижения мероприятия – соответствие нормам СанПиН спортивных сооружений общеобразовательных организаций. 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>Основное мероприятие 8: благоустройство территорий</w:t>
      </w:r>
      <w:r w:rsidRPr="00286B53">
        <w:rPr>
          <w:rFonts w:ascii="Times New Roman" w:hAnsi="Times New Roman"/>
          <w:bCs/>
          <w:sz w:val="18"/>
          <w:szCs w:val="18"/>
        </w:rPr>
        <w:t xml:space="preserve"> </w:t>
      </w:r>
      <w:r w:rsidRPr="00286B53">
        <w:rPr>
          <w:rFonts w:ascii="Times New Roman" w:hAnsi="Times New Roman"/>
          <w:bCs/>
          <w:sz w:val="28"/>
          <w:szCs w:val="28"/>
        </w:rPr>
        <w:t>муниципальных общеобразовательных организаций</w:t>
      </w:r>
      <w:r w:rsidRPr="00286B53">
        <w:rPr>
          <w:rFonts w:ascii="Times New Roman" w:hAnsi="Times New Roman" w:cs="Courier New"/>
          <w:bCs/>
          <w:sz w:val="28"/>
          <w:szCs w:val="28"/>
        </w:rPr>
        <w:t>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>Результат выполнения мероприятия – увеличение количества общеобразовательных организаций, территории которых приведены в соответствие  нормам СанПиНа.</w:t>
      </w:r>
    </w:p>
    <w:p w:rsidR="00286B53" w:rsidRPr="00286B53" w:rsidRDefault="00286B53" w:rsidP="00286B53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 xml:space="preserve">Основное мероприятие 9: антитеррористические мероприятия </w:t>
      </w:r>
      <w:r w:rsidRPr="00286B53">
        <w:rPr>
          <w:rFonts w:ascii="Times New Roman" w:hAnsi="Times New Roman"/>
          <w:bCs/>
          <w:sz w:val="28"/>
          <w:szCs w:val="28"/>
        </w:rPr>
        <w:t>в муниципальных общеобразовательных организациях</w:t>
      </w:r>
      <w:r w:rsidRPr="00286B53">
        <w:rPr>
          <w:rFonts w:ascii="Times New Roman" w:hAnsi="Times New Roman" w:cs="Courier New"/>
          <w:bCs/>
          <w:sz w:val="28"/>
          <w:szCs w:val="28"/>
        </w:rPr>
        <w:t>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>Результат выполнения мероприятия – увеличение количества общеобразовательных организаций, в которых выполнены мероприятия направленные на повышение антитеррористической безопасности.</w:t>
      </w:r>
    </w:p>
    <w:p w:rsidR="00286B53" w:rsidRPr="00286B53" w:rsidRDefault="00286B53" w:rsidP="00286B5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 xml:space="preserve">Основное мероприятие 10: </w:t>
      </w:r>
      <w:r w:rsidRPr="00286B53">
        <w:rPr>
          <w:rFonts w:ascii="Times New Roman" w:hAnsi="Times New Roman"/>
          <w:bCs/>
          <w:color w:val="000000"/>
          <w:sz w:val="28"/>
          <w:szCs w:val="16"/>
        </w:rPr>
        <w:t>капитальный ремонт зданий.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>Показатель достижения мероприятия – увеличение количества зданий общеобразовательных организаций, в которых выполнен капитальный ремонт</w:t>
      </w:r>
      <w:r w:rsidRPr="00286B53">
        <w:rPr>
          <w:rFonts w:ascii="Times New Roman" w:hAnsi="Times New Roman"/>
          <w:sz w:val="28"/>
          <w:szCs w:val="28"/>
        </w:rPr>
        <w:t>.</w:t>
      </w:r>
    </w:p>
    <w:p w:rsidR="00286B53" w:rsidRPr="00286B53" w:rsidRDefault="00286B53" w:rsidP="00286B5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lastRenderedPageBreak/>
        <w:t>Основное мероприятие 11: строительство автономной некоммерческой организации дополнительного образования «Детский технопарк «</w:t>
      </w:r>
      <w:proofErr w:type="spellStart"/>
      <w:r w:rsidRPr="00286B5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286B53">
        <w:rPr>
          <w:rFonts w:ascii="Times New Roman" w:hAnsi="Times New Roman"/>
          <w:sz w:val="28"/>
          <w:szCs w:val="28"/>
        </w:rPr>
        <w:t>» в городе Невинномысске»  (далее – АНО ДО «</w:t>
      </w:r>
      <w:proofErr w:type="spellStart"/>
      <w:r w:rsidRPr="00286B5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286B53">
        <w:rPr>
          <w:rFonts w:ascii="Times New Roman" w:hAnsi="Times New Roman"/>
          <w:sz w:val="28"/>
          <w:szCs w:val="28"/>
        </w:rPr>
        <w:t>»)</w:t>
      </w:r>
      <w:r w:rsidRPr="00286B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6B53" w:rsidRPr="00286B53" w:rsidRDefault="00286B53" w:rsidP="00286B53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40"/>
          <w:szCs w:val="28"/>
        </w:rPr>
      </w:pP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Показатель достижения мероприятия – 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увеличение доли детей </w:t>
      </w:r>
      <w:r w:rsidRPr="00286B53">
        <w:rPr>
          <w:rFonts w:ascii="Times New Roman" w:eastAsiaTheme="minorEastAsia" w:hAnsi="Times New Roman" w:cstheme="minorBidi"/>
          <w:sz w:val="28"/>
          <w:szCs w:val="20"/>
        </w:rPr>
        <w:t xml:space="preserve">в возрасте 6,5 – 18 лет, получающих услуги по дополнительному образованию в </w:t>
      </w:r>
      <w:r w:rsidRPr="00286B53">
        <w:rPr>
          <w:rFonts w:ascii="Times New Roman" w:eastAsiaTheme="minorEastAsia" w:hAnsi="Times New Roman"/>
          <w:sz w:val="28"/>
          <w:szCs w:val="28"/>
        </w:rPr>
        <w:t>АНО ДО «</w:t>
      </w:r>
      <w:proofErr w:type="spellStart"/>
      <w:r w:rsidRPr="00286B53">
        <w:rPr>
          <w:rFonts w:ascii="Times New Roman" w:eastAsiaTheme="minorEastAsia" w:hAnsi="Times New Roman"/>
          <w:sz w:val="28"/>
          <w:szCs w:val="28"/>
        </w:rPr>
        <w:t>Кванториум</w:t>
      </w:r>
      <w:proofErr w:type="spellEnd"/>
      <w:r w:rsidRPr="00286B53">
        <w:rPr>
          <w:rFonts w:ascii="Times New Roman" w:eastAsiaTheme="minorEastAsia" w:hAnsi="Times New Roman"/>
          <w:sz w:val="28"/>
          <w:szCs w:val="28"/>
        </w:rPr>
        <w:t xml:space="preserve">» </w:t>
      </w:r>
      <w:r w:rsidRPr="00286B53">
        <w:rPr>
          <w:rFonts w:ascii="Times New Roman" w:eastAsiaTheme="minorEastAsia" w:hAnsi="Times New Roman" w:cstheme="minorBidi"/>
          <w:bCs/>
          <w:sz w:val="28"/>
          <w:szCs w:val="20"/>
        </w:rPr>
        <w:t xml:space="preserve">в </w:t>
      </w:r>
      <w:r w:rsidRPr="00286B53">
        <w:rPr>
          <w:rFonts w:ascii="Times New Roman" w:eastAsiaTheme="minorEastAsia" w:hAnsi="Times New Roman" w:cstheme="minorBidi"/>
          <w:sz w:val="28"/>
          <w:szCs w:val="20"/>
        </w:rPr>
        <w:t xml:space="preserve">общей </w:t>
      </w:r>
      <w:proofErr w:type="gramStart"/>
      <w:r w:rsidRPr="00286B53">
        <w:rPr>
          <w:rFonts w:ascii="Times New Roman" w:eastAsiaTheme="minorEastAsia" w:hAnsi="Times New Roman" w:cstheme="minorBidi"/>
          <w:sz w:val="28"/>
          <w:szCs w:val="20"/>
        </w:rPr>
        <w:t>численности</w:t>
      </w:r>
      <w:proofErr w:type="gramEnd"/>
      <w:r w:rsidRPr="00286B53">
        <w:rPr>
          <w:rFonts w:ascii="Times New Roman" w:eastAsiaTheme="minorEastAsia" w:hAnsi="Times New Roman" w:cstheme="minorBidi"/>
          <w:sz w:val="28"/>
          <w:szCs w:val="20"/>
        </w:rPr>
        <w:t xml:space="preserve"> обучающихся в общеобразовательных учреждениях города.</w:t>
      </w:r>
    </w:p>
    <w:p w:rsidR="00286B53" w:rsidRPr="00286B53" w:rsidRDefault="00286B53" w:rsidP="00286B5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 xml:space="preserve">Основное мероприятие 12: </w:t>
      </w:r>
      <w:r w:rsidRPr="00286B53">
        <w:rPr>
          <w:rFonts w:ascii="Times New Roman" w:hAnsi="Times New Roman"/>
          <w:bCs/>
          <w:color w:val="000000"/>
          <w:sz w:val="28"/>
          <w:szCs w:val="16"/>
        </w:rPr>
        <w:t>приобретение подарков.</w:t>
      </w:r>
    </w:p>
    <w:p w:rsidR="00286B53" w:rsidRPr="00286B53" w:rsidRDefault="00286B53" w:rsidP="00286B5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 w:cs="Courier New"/>
          <w:bCs/>
          <w:sz w:val="28"/>
          <w:szCs w:val="28"/>
        </w:rPr>
        <w:t xml:space="preserve">Показатель достижения мероприятия – </w:t>
      </w:r>
      <w:r w:rsidRPr="00286B53">
        <w:rPr>
          <w:rFonts w:ascii="Times New Roman" w:hAnsi="Times New Roman"/>
          <w:sz w:val="28"/>
          <w:szCs w:val="28"/>
        </w:rPr>
        <w:t>обеспечение обучающихся 1-4 классов общеобразовательных учреждений новогодними подарками.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13. Основное мероприятие 13: организация бесплатного горячего питания обучающихся 1 - 4 классов.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14. Основное мероприятие 14: обеспечение деятельности АНО ДО «</w:t>
      </w:r>
      <w:proofErr w:type="spellStart"/>
      <w:r w:rsidRPr="00286B5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286B53">
        <w:rPr>
          <w:rFonts w:ascii="Times New Roman" w:hAnsi="Times New Roman"/>
          <w:sz w:val="28"/>
          <w:szCs w:val="28"/>
        </w:rPr>
        <w:t>».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286B53">
        <w:rPr>
          <w:rFonts w:ascii="Times New Roman" w:hAnsi="Times New Roman" w:cs="Arial"/>
          <w:bCs/>
          <w:sz w:val="28"/>
          <w:szCs w:val="28"/>
        </w:rPr>
        <w:t>15. Основное мероприятие 15: ежемесячное денежное вознаграждение за классное руководство педагогическим работникам ОО.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286B53">
        <w:rPr>
          <w:rFonts w:ascii="Times New Roman" w:hAnsi="Times New Roman" w:cs="Arial"/>
          <w:bCs/>
          <w:sz w:val="28"/>
          <w:szCs w:val="28"/>
        </w:rPr>
        <w:t>Показатель достижения мероприятия 15 - выплата 100% числу классных руководителей ежемесячного денежного вознаграждения.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286B53">
        <w:rPr>
          <w:rFonts w:ascii="Times New Roman" w:hAnsi="Times New Roman" w:cs="Arial"/>
          <w:bCs/>
          <w:sz w:val="28"/>
          <w:szCs w:val="28"/>
        </w:rPr>
        <w:t>16. Основное мероприятие 16: питание детей с ограниченными возможностями здоровья и детей-инвалидов.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286B53">
        <w:rPr>
          <w:rFonts w:ascii="Times New Roman" w:hAnsi="Times New Roman" w:cs="Arial"/>
          <w:bCs/>
          <w:sz w:val="28"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286B53">
        <w:rPr>
          <w:rFonts w:ascii="Times New Roman" w:hAnsi="Times New Roman" w:cs="Arial"/>
          <w:bCs/>
          <w:sz w:val="28"/>
          <w:szCs w:val="28"/>
        </w:rPr>
        <w:t xml:space="preserve">17. Основное мероприятие 17: обустройство спортивной площадки по переулку Мельничному в рамках </w:t>
      </w:r>
      <w:proofErr w:type="gramStart"/>
      <w:r w:rsidRPr="00286B53">
        <w:rPr>
          <w:rFonts w:ascii="Times New Roman" w:hAnsi="Times New Roman" w:cs="Arial"/>
          <w:bCs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286B53">
        <w:rPr>
          <w:rFonts w:ascii="Times New Roman" w:hAnsi="Times New Roman" w:cs="Arial"/>
          <w:bCs/>
          <w:sz w:val="28"/>
          <w:szCs w:val="28"/>
        </w:rPr>
        <w:t xml:space="preserve"> края, основанного на местных инициативах.</w:t>
      </w:r>
    </w:p>
    <w:p w:rsidR="00286B53" w:rsidRPr="00286B53" w:rsidRDefault="00286B53" w:rsidP="00286B53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="Courier New"/>
          <w:bCs/>
          <w:sz w:val="28"/>
          <w:szCs w:val="28"/>
        </w:rPr>
        <w:t xml:space="preserve">Показатель достижения мероприятия – соответствие нормам СанПиН спортивных сооружений общеобразовательных организаций. </w:t>
      </w:r>
    </w:p>
    <w:p w:rsidR="00286B53" w:rsidRPr="00286B53" w:rsidRDefault="00286B53" w:rsidP="00286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B53">
        <w:rPr>
          <w:rFonts w:ascii="Times New Roman" w:hAnsi="Times New Roman"/>
          <w:sz w:val="28"/>
          <w:szCs w:val="28"/>
        </w:rPr>
        <w:t>Исполнителями подпрограммы являются управление образования, муниципальные общеобразовательные учреждения и учреждения дополнительного образования, частное общеобразовательное учреждение.</w:t>
      </w: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Default="00286B53" w:rsidP="008B4B2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6B53" w:rsidSect="00091F72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86B53" w:rsidRPr="00286B53" w:rsidTr="00286B53">
        <w:tc>
          <w:tcPr>
            <w:tcW w:w="4536" w:type="dxa"/>
          </w:tcPr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Приложение 9</w:t>
            </w:r>
          </w:p>
          <w:p w:rsidR="00286B53" w:rsidRPr="00286B53" w:rsidRDefault="00286B53" w:rsidP="00286B53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286B53">
              <w:rPr>
                <w:rFonts w:ascii="Times New Roman" w:eastAsiaTheme="minorEastAsia" w:hAnsi="Times New Roman" w:cstheme="minorBidi"/>
                <w:sz w:val="28"/>
                <w:szCs w:val="28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tabs>
          <w:tab w:val="left" w:pos="5550"/>
        </w:tabs>
        <w:suppressAutoHyphens/>
        <w:spacing w:after="0" w:line="216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keepNext/>
        <w:suppressAutoHyphens/>
        <w:spacing w:after="0" w:line="240" w:lineRule="auto"/>
        <w:outlineLvl w:val="0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ПОДПРОГРАММА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bookmarkStart w:id="6" w:name="Par3836"/>
      <w:bookmarkEnd w:id="6"/>
      <w:r w:rsidRPr="00286B53">
        <w:rPr>
          <w:rFonts w:ascii="Times New Roman" w:eastAsiaTheme="minorEastAsia" w:hAnsi="Times New Roman" w:cstheme="minorBidi"/>
          <w:sz w:val="28"/>
          <w:szCs w:val="28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В рамках реализации подпрограммы предусмотрены следующие основные мероприятия подпрограммы: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исполнение судебных решений по возмещению вреда здоровью;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обеспечение деятельности по реализации программы;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обеспечение методического обслуживания образовательных учреждений. 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286B53" w:rsidRPr="00286B53" w:rsidRDefault="00286B53" w:rsidP="00286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Общий объем финансового обеспечения за счет средств бюджета города на реализацию подпрограммы составит 143050,35 тыс. рублей, в том числе по годам: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в 2020 году – </w:t>
      </w: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>47363,73 тыс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. рублей;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Cs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в 2021 году – </w:t>
      </w: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48504,64 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тыс. рублей;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 xml:space="preserve">в 2022 году – </w:t>
      </w:r>
      <w:r w:rsidRPr="00286B53">
        <w:rPr>
          <w:rFonts w:ascii="Times New Roman" w:eastAsiaTheme="minorEastAsia" w:hAnsi="Times New Roman" w:cstheme="minorBidi"/>
          <w:bCs/>
          <w:sz w:val="28"/>
          <w:szCs w:val="28"/>
        </w:rPr>
        <w:t xml:space="preserve">47181,98 </w:t>
      </w:r>
      <w:r w:rsidRPr="00286B53">
        <w:rPr>
          <w:rFonts w:ascii="Times New Roman" w:eastAsiaTheme="minorEastAsia" w:hAnsi="Times New Roman" w:cstheme="minorBidi"/>
          <w:sz w:val="28"/>
          <w:szCs w:val="28"/>
        </w:rPr>
        <w:t>тыс. рублей;</w:t>
      </w:r>
    </w:p>
    <w:p w:rsidR="00286B53" w:rsidRPr="00286B53" w:rsidRDefault="00286B53" w:rsidP="00286B53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b/>
          <w:bCs/>
          <w:sz w:val="20"/>
          <w:szCs w:val="20"/>
        </w:rPr>
      </w:pPr>
      <w:r w:rsidRPr="00286B53">
        <w:rPr>
          <w:rFonts w:ascii="Times New Roman" w:eastAsiaTheme="minorEastAsia" w:hAnsi="Times New Roman" w:cstheme="minorBidi"/>
          <w:sz w:val="28"/>
          <w:szCs w:val="28"/>
        </w:rPr>
        <w:t>в 2023 году – 45861,51 тыс. рублей.</w:t>
      </w: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286B53" w:rsidRPr="00286B53" w:rsidRDefault="00286B53" w:rsidP="00286B53">
      <w:pPr>
        <w:suppressAutoHyphens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bookmarkStart w:id="7" w:name="_GoBack"/>
      <w:bookmarkEnd w:id="7"/>
    </w:p>
    <w:sectPr w:rsidR="00286B53" w:rsidRPr="00286B53" w:rsidSect="00091F7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6C" w:rsidRDefault="00953D6C" w:rsidP="00EA5DAA">
      <w:pPr>
        <w:spacing w:after="0" w:line="240" w:lineRule="auto"/>
      </w:pPr>
      <w:r>
        <w:separator/>
      </w:r>
    </w:p>
  </w:endnote>
  <w:endnote w:type="continuationSeparator" w:id="0">
    <w:p w:rsidR="00953D6C" w:rsidRDefault="00953D6C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6C" w:rsidRDefault="00953D6C" w:rsidP="00EA5DAA">
      <w:pPr>
        <w:spacing w:after="0" w:line="240" w:lineRule="auto"/>
      </w:pPr>
      <w:r>
        <w:separator/>
      </w:r>
    </w:p>
  </w:footnote>
  <w:footnote w:type="continuationSeparator" w:id="0">
    <w:p w:rsidR="00953D6C" w:rsidRDefault="00953D6C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Default="00286B53" w:rsidP="00701C74">
    <w:pPr>
      <w:pStyle w:val="af2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Pr="00AF39C6" w:rsidRDefault="00286B53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1710"/>
      <w:docPartObj>
        <w:docPartGallery w:val="Page Numbers (Top of Page)"/>
        <w:docPartUnique/>
      </w:docPartObj>
    </w:sdtPr>
    <w:sdtEndPr/>
    <w:sdtContent>
      <w:p w:rsidR="00286B53" w:rsidRDefault="00286B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0A">
          <w:rPr>
            <w:noProof/>
          </w:rPr>
          <w:t>7</w:t>
        </w:r>
        <w:r>
          <w:fldChar w:fldCharType="end"/>
        </w:r>
      </w:p>
    </w:sdtContent>
  </w:sdt>
  <w:p w:rsidR="00286B53" w:rsidRPr="00AF39C6" w:rsidRDefault="00286B53">
    <w:pPr>
      <w:pStyle w:val="af2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534490"/>
      <w:docPartObj>
        <w:docPartGallery w:val="Page Numbers (Top of Page)"/>
        <w:docPartUnique/>
      </w:docPartObj>
    </w:sdtPr>
    <w:sdtEndPr/>
    <w:sdtContent>
      <w:p w:rsidR="00286B53" w:rsidRDefault="00286B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0A">
          <w:rPr>
            <w:noProof/>
          </w:rPr>
          <w:t>2</w:t>
        </w:r>
        <w:r>
          <w:fldChar w:fldCharType="end"/>
        </w:r>
      </w:p>
    </w:sdtContent>
  </w:sdt>
  <w:p w:rsidR="00286B53" w:rsidRDefault="00286B53" w:rsidP="00286B53">
    <w:pPr>
      <w:pStyle w:val="af2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Pr="00286B53" w:rsidRDefault="00286B53" w:rsidP="00286B53">
    <w:pPr>
      <w:pStyle w:val="af2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581538"/>
      <w:docPartObj>
        <w:docPartGallery w:val="Page Numbers (Top of Page)"/>
        <w:docPartUnique/>
      </w:docPartObj>
    </w:sdtPr>
    <w:sdtEndPr/>
    <w:sdtContent>
      <w:p w:rsidR="00286B53" w:rsidRDefault="00286B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0A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Default="00286B53" w:rsidP="00701C74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36695"/>
      <w:docPartObj>
        <w:docPartGallery w:val="Page Numbers (Top of Page)"/>
        <w:docPartUnique/>
      </w:docPartObj>
    </w:sdtPr>
    <w:sdtEndPr/>
    <w:sdtContent>
      <w:p w:rsidR="00286B53" w:rsidRDefault="00286B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0A">
          <w:rPr>
            <w:noProof/>
          </w:rPr>
          <w:t>5</w:t>
        </w:r>
        <w:r>
          <w:fldChar w:fldCharType="end"/>
        </w:r>
      </w:p>
    </w:sdtContent>
  </w:sdt>
  <w:p w:rsidR="00286B53" w:rsidRPr="0028562D" w:rsidRDefault="00286B53" w:rsidP="00A07080">
    <w:pPr>
      <w:pStyle w:val="af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Pr="00A032F4" w:rsidRDefault="00286B53">
    <w:pPr>
      <w:pStyle w:val="af2"/>
      <w:jc w:val="center"/>
    </w:pPr>
    <w:r w:rsidRPr="00A032F4">
      <w:fldChar w:fldCharType="begin"/>
    </w:r>
    <w:r w:rsidRPr="00A032F4">
      <w:instrText xml:space="preserve"> PAGE   \* MERGEFORMAT </w:instrText>
    </w:r>
    <w:r w:rsidRPr="00A032F4">
      <w:fldChar w:fldCharType="separate"/>
    </w:r>
    <w:r w:rsidR="005D7A0A">
      <w:rPr>
        <w:noProof/>
      </w:rPr>
      <w:t>6</w:t>
    </w:r>
    <w:r w:rsidRPr="00A032F4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Pr="00A032F4" w:rsidRDefault="00286B53">
    <w:pPr>
      <w:pStyle w:val="af2"/>
      <w:jc w:val="center"/>
    </w:pPr>
    <w:r w:rsidRPr="00A032F4">
      <w:fldChar w:fldCharType="begin"/>
    </w:r>
    <w:r w:rsidRPr="00A032F4">
      <w:instrText xml:space="preserve"> PAGE   \* MERGEFORMAT </w:instrText>
    </w:r>
    <w:r w:rsidRPr="00A032F4">
      <w:fldChar w:fldCharType="separate"/>
    </w:r>
    <w:r w:rsidR="005D7A0A">
      <w:rPr>
        <w:noProof/>
      </w:rPr>
      <w:t>2</w:t>
    </w:r>
    <w:r w:rsidRPr="00A032F4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Pr="00CB4CE5" w:rsidRDefault="00286B53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53" w:rsidRPr="00A032F4" w:rsidRDefault="00286B53">
    <w:pPr>
      <w:pStyle w:val="af2"/>
      <w:jc w:val="center"/>
    </w:pPr>
    <w:r w:rsidRPr="00A032F4">
      <w:fldChar w:fldCharType="begin"/>
    </w:r>
    <w:r w:rsidRPr="00A032F4">
      <w:instrText xml:space="preserve"> PAGE   \* MERGEFORMAT </w:instrText>
    </w:r>
    <w:r w:rsidRPr="00A032F4">
      <w:fldChar w:fldCharType="separate"/>
    </w:r>
    <w:r w:rsidR="005D7A0A">
      <w:rPr>
        <w:noProof/>
      </w:rPr>
      <w:t>6</w:t>
    </w:r>
    <w:r w:rsidRPr="00A032F4"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369791"/>
      <w:docPartObj>
        <w:docPartGallery w:val="Page Numbers (Top of Page)"/>
        <w:docPartUnique/>
      </w:docPartObj>
    </w:sdtPr>
    <w:sdtEndPr/>
    <w:sdtContent>
      <w:p w:rsidR="00286B53" w:rsidRPr="00553828" w:rsidRDefault="00286B53" w:rsidP="0044580A">
        <w:pPr>
          <w:pStyle w:val="af2"/>
          <w:jc w:val="center"/>
        </w:pPr>
        <w:r w:rsidRPr="00553828">
          <w:rPr>
            <w:noProof/>
          </w:rPr>
          <w:fldChar w:fldCharType="begin"/>
        </w:r>
        <w:r w:rsidRPr="00553828">
          <w:rPr>
            <w:noProof/>
          </w:rPr>
          <w:instrText xml:space="preserve"> PAGE   \* MERGEFORMAT </w:instrText>
        </w:r>
        <w:r w:rsidRPr="00553828">
          <w:rPr>
            <w:noProof/>
          </w:rPr>
          <w:fldChar w:fldCharType="separate"/>
        </w:r>
        <w:r>
          <w:rPr>
            <w:noProof/>
          </w:rPr>
          <w:t>8</w:t>
        </w:r>
        <w:r w:rsidRPr="00553828">
          <w:rPr>
            <w:noProof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30098"/>
      <w:docPartObj>
        <w:docPartGallery w:val="Page Numbers (Top of Page)"/>
        <w:docPartUnique/>
      </w:docPartObj>
    </w:sdtPr>
    <w:sdtEndPr/>
    <w:sdtContent>
      <w:p w:rsidR="00286B53" w:rsidRDefault="00286B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0A">
          <w:rPr>
            <w:noProof/>
          </w:rPr>
          <w:t>5</w:t>
        </w:r>
        <w:r>
          <w:fldChar w:fldCharType="end"/>
        </w:r>
      </w:p>
    </w:sdtContent>
  </w:sdt>
  <w:p w:rsidR="00286B53" w:rsidRPr="00553828" w:rsidRDefault="00286B53" w:rsidP="0044580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3D6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1F72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1794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378A7"/>
    <w:rsid w:val="00140B99"/>
    <w:rsid w:val="00141C27"/>
    <w:rsid w:val="0014246F"/>
    <w:rsid w:val="0014276B"/>
    <w:rsid w:val="001428CC"/>
    <w:rsid w:val="00143CA0"/>
    <w:rsid w:val="00144C0C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44C0"/>
    <w:rsid w:val="00165597"/>
    <w:rsid w:val="00166322"/>
    <w:rsid w:val="0016794A"/>
    <w:rsid w:val="001719D0"/>
    <w:rsid w:val="0017531F"/>
    <w:rsid w:val="00175FCC"/>
    <w:rsid w:val="00180114"/>
    <w:rsid w:val="00181640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568E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272D2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5E6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B53"/>
    <w:rsid w:val="00286D6C"/>
    <w:rsid w:val="00287194"/>
    <w:rsid w:val="00287CD6"/>
    <w:rsid w:val="00290626"/>
    <w:rsid w:val="002914C4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2F7"/>
    <w:rsid w:val="002A646D"/>
    <w:rsid w:val="002A7303"/>
    <w:rsid w:val="002A7994"/>
    <w:rsid w:val="002B06AE"/>
    <w:rsid w:val="002B0E8E"/>
    <w:rsid w:val="002B1E5A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3358"/>
    <w:rsid w:val="002F5425"/>
    <w:rsid w:val="002F5EAD"/>
    <w:rsid w:val="002F7694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AF2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6B58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A3C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B7BA9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5BD1"/>
    <w:rsid w:val="00405CF6"/>
    <w:rsid w:val="004062E7"/>
    <w:rsid w:val="004072F7"/>
    <w:rsid w:val="00407BCA"/>
    <w:rsid w:val="004100C9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17DCD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80A"/>
    <w:rsid w:val="00445D2E"/>
    <w:rsid w:val="0044685A"/>
    <w:rsid w:val="00451322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D7FE9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0B46"/>
    <w:rsid w:val="005018C9"/>
    <w:rsid w:val="00503C23"/>
    <w:rsid w:val="00505E7D"/>
    <w:rsid w:val="00506AE4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84C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405"/>
    <w:rsid w:val="00592FB4"/>
    <w:rsid w:val="00593340"/>
    <w:rsid w:val="00593AE7"/>
    <w:rsid w:val="005947C2"/>
    <w:rsid w:val="005951F1"/>
    <w:rsid w:val="005957BA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470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4FF"/>
    <w:rsid w:val="005B48D2"/>
    <w:rsid w:val="005B59DE"/>
    <w:rsid w:val="005B5B9A"/>
    <w:rsid w:val="005B6295"/>
    <w:rsid w:val="005B6B39"/>
    <w:rsid w:val="005B7085"/>
    <w:rsid w:val="005C0AF0"/>
    <w:rsid w:val="005C16CD"/>
    <w:rsid w:val="005C34BC"/>
    <w:rsid w:val="005C52F9"/>
    <w:rsid w:val="005C614C"/>
    <w:rsid w:val="005C6360"/>
    <w:rsid w:val="005C70A8"/>
    <w:rsid w:val="005D013F"/>
    <w:rsid w:val="005D04DF"/>
    <w:rsid w:val="005D05DA"/>
    <w:rsid w:val="005D1611"/>
    <w:rsid w:val="005D1B37"/>
    <w:rsid w:val="005D285A"/>
    <w:rsid w:val="005D2BA5"/>
    <w:rsid w:val="005D40AF"/>
    <w:rsid w:val="005D624A"/>
    <w:rsid w:val="005D6A84"/>
    <w:rsid w:val="005D7A0A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BF"/>
    <w:rsid w:val="00617C01"/>
    <w:rsid w:val="00617C5E"/>
    <w:rsid w:val="00621081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165"/>
    <w:rsid w:val="006477D9"/>
    <w:rsid w:val="0064786A"/>
    <w:rsid w:val="00650FBC"/>
    <w:rsid w:val="006516EF"/>
    <w:rsid w:val="00652A3A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6738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E7FE6"/>
    <w:rsid w:val="006F0DB4"/>
    <w:rsid w:val="006F111D"/>
    <w:rsid w:val="006F1AB8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1C74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264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475F"/>
    <w:rsid w:val="00745956"/>
    <w:rsid w:val="00746396"/>
    <w:rsid w:val="00747090"/>
    <w:rsid w:val="00747A4C"/>
    <w:rsid w:val="00747E8D"/>
    <w:rsid w:val="007502F5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66E46"/>
    <w:rsid w:val="00770CEC"/>
    <w:rsid w:val="00770E4C"/>
    <w:rsid w:val="00771351"/>
    <w:rsid w:val="00771603"/>
    <w:rsid w:val="00771911"/>
    <w:rsid w:val="00771AE2"/>
    <w:rsid w:val="00773712"/>
    <w:rsid w:val="00773733"/>
    <w:rsid w:val="00773C48"/>
    <w:rsid w:val="00780ED3"/>
    <w:rsid w:val="00781983"/>
    <w:rsid w:val="00782457"/>
    <w:rsid w:val="00782600"/>
    <w:rsid w:val="007831A4"/>
    <w:rsid w:val="00784E75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5BC9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615E"/>
    <w:rsid w:val="007C6543"/>
    <w:rsid w:val="007C7F02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14FAB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1DD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4B20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04DA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29F5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3D6C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0C42"/>
    <w:rsid w:val="00971594"/>
    <w:rsid w:val="00971C20"/>
    <w:rsid w:val="009732CB"/>
    <w:rsid w:val="00973460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1CB9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DD"/>
    <w:rsid w:val="00995FFB"/>
    <w:rsid w:val="00996019"/>
    <w:rsid w:val="009967D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292E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37C"/>
    <w:rsid w:val="00A01E0B"/>
    <w:rsid w:val="00A028E6"/>
    <w:rsid w:val="00A04C20"/>
    <w:rsid w:val="00A05690"/>
    <w:rsid w:val="00A05F98"/>
    <w:rsid w:val="00A05FEC"/>
    <w:rsid w:val="00A06133"/>
    <w:rsid w:val="00A07080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0BE"/>
    <w:rsid w:val="00A235D2"/>
    <w:rsid w:val="00A24185"/>
    <w:rsid w:val="00A24590"/>
    <w:rsid w:val="00A24B61"/>
    <w:rsid w:val="00A251E4"/>
    <w:rsid w:val="00A25F6B"/>
    <w:rsid w:val="00A2629E"/>
    <w:rsid w:val="00A26E78"/>
    <w:rsid w:val="00A2753B"/>
    <w:rsid w:val="00A31693"/>
    <w:rsid w:val="00A31BA2"/>
    <w:rsid w:val="00A31D2F"/>
    <w:rsid w:val="00A3275D"/>
    <w:rsid w:val="00A34E0E"/>
    <w:rsid w:val="00A35491"/>
    <w:rsid w:val="00A3637F"/>
    <w:rsid w:val="00A40424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57271"/>
    <w:rsid w:val="00A616BF"/>
    <w:rsid w:val="00A61EC0"/>
    <w:rsid w:val="00A6266C"/>
    <w:rsid w:val="00A6332D"/>
    <w:rsid w:val="00A634E7"/>
    <w:rsid w:val="00A6368B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4D53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31B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CB8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72E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3FE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B78D6"/>
    <w:rsid w:val="00BC01DA"/>
    <w:rsid w:val="00BC05E0"/>
    <w:rsid w:val="00BC10FB"/>
    <w:rsid w:val="00BC1E20"/>
    <w:rsid w:val="00BC1E22"/>
    <w:rsid w:val="00BC3151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49A"/>
    <w:rsid w:val="00BE1BC2"/>
    <w:rsid w:val="00BE3E88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6038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1BA3"/>
    <w:rsid w:val="00C52725"/>
    <w:rsid w:val="00C53319"/>
    <w:rsid w:val="00C536AC"/>
    <w:rsid w:val="00C56866"/>
    <w:rsid w:val="00C57B0E"/>
    <w:rsid w:val="00C6045C"/>
    <w:rsid w:val="00C60CD2"/>
    <w:rsid w:val="00C62313"/>
    <w:rsid w:val="00C6331D"/>
    <w:rsid w:val="00C638BE"/>
    <w:rsid w:val="00C6437C"/>
    <w:rsid w:val="00C65941"/>
    <w:rsid w:val="00C65BC2"/>
    <w:rsid w:val="00C667CA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773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0807"/>
    <w:rsid w:val="00CD1A00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5EA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3E9C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676C0"/>
    <w:rsid w:val="00D7144B"/>
    <w:rsid w:val="00D726A2"/>
    <w:rsid w:val="00D74366"/>
    <w:rsid w:val="00D75E49"/>
    <w:rsid w:val="00D767B2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17AE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0484"/>
    <w:rsid w:val="00DC1253"/>
    <w:rsid w:val="00DC158A"/>
    <w:rsid w:val="00DC2026"/>
    <w:rsid w:val="00DC2081"/>
    <w:rsid w:val="00DC2718"/>
    <w:rsid w:val="00DC2FFE"/>
    <w:rsid w:val="00DC33FB"/>
    <w:rsid w:val="00DC38C9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28F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766"/>
    <w:rsid w:val="00E66BBE"/>
    <w:rsid w:val="00E67041"/>
    <w:rsid w:val="00E67537"/>
    <w:rsid w:val="00E7189C"/>
    <w:rsid w:val="00E71C22"/>
    <w:rsid w:val="00E72479"/>
    <w:rsid w:val="00E732B3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38DE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5C8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0C8D"/>
    <w:rsid w:val="00F51B6B"/>
    <w:rsid w:val="00F5245F"/>
    <w:rsid w:val="00F52633"/>
    <w:rsid w:val="00F53FCA"/>
    <w:rsid w:val="00F54304"/>
    <w:rsid w:val="00F55436"/>
    <w:rsid w:val="00F55AF2"/>
    <w:rsid w:val="00F55D6F"/>
    <w:rsid w:val="00F56789"/>
    <w:rsid w:val="00F56BB9"/>
    <w:rsid w:val="00F570A7"/>
    <w:rsid w:val="00F601D2"/>
    <w:rsid w:val="00F60901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403E"/>
    <w:rsid w:val="00F75998"/>
    <w:rsid w:val="00F77218"/>
    <w:rsid w:val="00F830AA"/>
    <w:rsid w:val="00F830C6"/>
    <w:rsid w:val="00F83718"/>
    <w:rsid w:val="00F83761"/>
    <w:rsid w:val="00F83B9A"/>
    <w:rsid w:val="00F83CA9"/>
    <w:rsid w:val="00F84345"/>
    <w:rsid w:val="00F84A7B"/>
    <w:rsid w:val="00F85812"/>
    <w:rsid w:val="00F8717F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245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58D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unhideWhenUsed/>
    <w:rsid w:val="0044580A"/>
  </w:style>
  <w:style w:type="table" w:customStyle="1" w:styleId="35">
    <w:name w:val="Сетка таблицы3"/>
    <w:basedOn w:val="a1"/>
    <w:next w:val="af9"/>
    <w:rsid w:val="0044580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4580A"/>
  </w:style>
  <w:style w:type="table" w:customStyle="1" w:styleId="41">
    <w:name w:val="Сетка таблицы4"/>
    <w:basedOn w:val="a1"/>
    <w:next w:val="af9"/>
    <w:uiPriority w:val="59"/>
    <w:rsid w:val="0044580A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286B53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uiPriority w:val="59"/>
    <w:rsid w:val="00286B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5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unhideWhenUsed/>
    <w:rsid w:val="0044580A"/>
  </w:style>
  <w:style w:type="table" w:customStyle="1" w:styleId="35">
    <w:name w:val="Сетка таблицы3"/>
    <w:basedOn w:val="a1"/>
    <w:next w:val="af9"/>
    <w:rsid w:val="0044580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4580A"/>
  </w:style>
  <w:style w:type="table" w:customStyle="1" w:styleId="41">
    <w:name w:val="Сетка таблицы4"/>
    <w:basedOn w:val="a1"/>
    <w:next w:val="af9"/>
    <w:uiPriority w:val="59"/>
    <w:rsid w:val="0044580A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9"/>
    <w:uiPriority w:val="59"/>
    <w:rsid w:val="00286B53"/>
    <w:pPr>
      <w:jc w:val="right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9"/>
    <w:uiPriority w:val="59"/>
    <w:rsid w:val="00286B5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18174CC81C870C78BDC236F6362EC6490E838B62FF5FBBF2D7DD0FA7638FACA23FB164AE6082673287E5CCy9H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061E-B386-477B-A5BA-0995361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15703</Words>
  <Characters>89512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105005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Алина Р. Тлисова</cp:lastModifiedBy>
  <cp:revision>2</cp:revision>
  <cp:lastPrinted>2020-12-01T10:34:00Z</cp:lastPrinted>
  <dcterms:created xsi:type="dcterms:W3CDTF">2020-12-16T16:04:00Z</dcterms:created>
  <dcterms:modified xsi:type="dcterms:W3CDTF">2020-12-16T16:04:00Z</dcterms:modified>
</cp:coreProperties>
</file>