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0C" w:rsidRDefault="0067460C" w:rsidP="0067460C">
      <w:pPr>
        <w:pStyle w:val="a3"/>
        <w:jc w:val="center"/>
        <w:rPr>
          <w:szCs w:val="28"/>
        </w:rPr>
      </w:pPr>
      <w:r>
        <w:rPr>
          <w:spacing w:val="-2"/>
          <w:szCs w:val="28"/>
        </w:rPr>
        <w:t xml:space="preserve">Отчет о деятельности </w:t>
      </w:r>
      <w:r>
        <w:rPr>
          <w:bCs/>
        </w:rPr>
        <w:t xml:space="preserve">межведомственной рабочей группы </w:t>
      </w:r>
      <w:r>
        <w:t xml:space="preserve">по выработке комплексных мер в сфере профилактики правонарушений и социальной адаптации лиц, </w:t>
      </w:r>
      <w:r>
        <w:rPr>
          <w:szCs w:val="28"/>
        </w:rPr>
        <w:t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 за 3 квартал 2019 года</w:t>
      </w:r>
    </w:p>
    <w:p w:rsidR="00650A5B" w:rsidRDefault="00650A5B" w:rsidP="007637C0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60C" w:rsidRDefault="0067460C" w:rsidP="0067460C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2019 года состоялось совместное заседание рабочей группы и комиссии по делам несовершеннолетних и защите их прав администрации города Невинномысска, на котором были рассмотрены следующие вопросы:</w:t>
      </w:r>
    </w:p>
    <w:p w:rsidR="0067460C" w:rsidRDefault="0067460C" w:rsidP="0067460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составленных в отношении несовершеннолетних лиц протоколов об административных правонарушениях. </w:t>
      </w:r>
    </w:p>
    <w:p w:rsidR="00354BBA" w:rsidRPr="00DB64E6" w:rsidRDefault="00354BBA" w:rsidP="0067460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Об организации работы по профилактике правонарушений среди несовершеннолетних, а также организации учета несовершеннолетних, ранее привлекавшихся к уголовной ответственности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1D6022" w:rsidRPr="00F30532" w:rsidRDefault="001D6022" w:rsidP="00F30532">
      <w:pPr>
        <w:pStyle w:val="11"/>
        <w:keepNext/>
        <w:keepLines/>
        <w:shd w:val="clear" w:color="auto" w:fill="auto"/>
        <w:tabs>
          <w:tab w:val="left" w:pos="709"/>
        </w:tabs>
        <w:spacing w:after="0" w:line="240" w:lineRule="auto"/>
        <w:jc w:val="both"/>
        <w:rPr>
          <w:rFonts w:eastAsia="Times New Roman"/>
          <w:spacing w:val="-2"/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67460C">
      <w:type w:val="continuous"/>
      <w:pgSz w:w="11909" w:h="16834"/>
      <w:pgMar w:top="1418" w:right="567" w:bottom="1134" w:left="1985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47686"/>
    <w:multiLevelType w:val="hybridMultilevel"/>
    <w:tmpl w:val="5E3C9E84"/>
    <w:lvl w:ilvl="0" w:tplc="82522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354BBA"/>
    <w:rsid w:val="004B3A51"/>
    <w:rsid w:val="0052125F"/>
    <w:rsid w:val="00650A5B"/>
    <w:rsid w:val="0067460C"/>
    <w:rsid w:val="006F7557"/>
    <w:rsid w:val="007637C0"/>
    <w:rsid w:val="008D5F86"/>
    <w:rsid w:val="009E14AD"/>
    <w:rsid w:val="00AA077D"/>
    <w:rsid w:val="00B561A7"/>
    <w:rsid w:val="00B8565F"/>
    <w:rsid w:val="00C05582"/>
    <w:rsid w:val="00C6176F"/>
    <w:rsid w:val="00D45642"/>
    <w:rsid w:val="00D85331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7</cp:revision>
  <cp:lastPrinted>2016-10-25T11:10:00Z</cp:lastPrinted>
  <dcterms:created xsi:type="dcterms:W3CDTF">2019-02-25T07:23:00Z</dcterms:created>
  <dcterms:modified xsi:type="dcterms:W3CDTF">2020-01-23T15:00:00Z</dcterms:modified>
</cp:coreProperties>
</file>