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0A78" w14:textId="77777777" w:rsidR="00006671" w:rsidRDefault="00006671" w:rsidP="00006671">
      <w:pPr>
        <w:ind w:left="5040"/>
        <w:rPr>
          <w:sz w:val="28"/>
        </w:rPr>
      </w:pPr>
      <w:r>
        <w:rPr>
          <w:sz w:val="28"/>
        </w:rPr>
        <w:t>ПРИЛОЖЕНИЕ</w:t>
      </w:r>
    </w:p>
    <w:p w14:paraId="06D95A11" w14:textId="77777777" w:rsidR="00006671" w:rsidRDefault="00006671" w:rsidP="00006671">
      <w:pPr>
        <w:ind w:left="5040"/>
        <w:rPr>
          <w:sz w:val="28"/>
        </w:rPr>
      </w:pPr>
      <w:r>
        <w:rPr>
          <w:sz w:val="28"/>
        </w:rPr>
        <w:t>УТВЕРЖДЕН</w:t>
      </w:r>
    </w:p>
    <w:p w14:paraId="5B60E1B1" w14:textId="77777777" w:rsidR="00006671" w:rsidRDefault="00006671" w:rsidP="00006671">
      <w:pPr>
        <w:ind w:left="5040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14:paraId="2EBF20E3" w14:textId="122C5602" w:rsidR="00006671" w:rsidRDefault="00964429" w:rsidP="00006671">
      <w:pPr>
        <w:ind w:left="5040"/>
        <w:rPr>
          <w:sz w:val="28"/>
        </w:rPr>
      </w:pPr>
      <w:r>
        <w:rPr>
          <w:sz w:val="28"/>
        </w:rPr>
        <w:t>Коноковского</w:t>
      </w:r>
      <w:r w:rsidR="00006671">
        <w:rPr>
          <w:sz w:val="28"/>
        </w:rPr>
        <w:t xml:space="preserve"> сельского поселения </w:t>
      </w:r>
      <w:r>
        <w:rPr>
          <w:sz w:val="28"/>
        </w:rPr>
        <w:t>Успенского</w:t>
      </w:r>
      <w:r w:rsidR="00006671">
        <w:rPr>
          <w:sz w:val="28"/>
        </w:rPr>
        <w:t xml:space="preserve"> района</w:t>
      </w:r>
    </w:p>
    <w:p w14:paraId="755D7948" w14:textId="70BFD63F" w:rsidR="00006671" w:rsidRDefault="00006671" w:rsidP="00006671">
      <w:pPr>
        <w:ind w:left="5040"/>
        <w:rPr>
          <w:sz w:val="28"/>
        </w:rPr>
      </w:pPr>
      <w:r>
        <w:rPr>
          <w:sz w:val="28"/>
        </w:rPr>
        <w:t xml:space="preserve">от </w:t>
      </w:r>
      <w:r w:rsidR="00964429">
        <w:rPr>
          <w:sz w:val="28"/>
        </w:rPr>
        <w:t>30</w:t>
      </w:r>
      <w:r>
        <w:rPr>
          <w:sz w:val="28"/>
        </w:rPr>
        <w:t>.0</w:t>
      </w:r>
      <w:r w:rsidR="00964429">
        <w:rPr>
          <w:sz w:val="28"/>
        </w:rPr>
        <w:t>9</w:t>
      </w:r>
      <w:r>
        <w:rPr>
          <w:sz w:val="28"/>
        </w:rPr>
        <w:t>.2020 № </w:t>
      </w:r>
      <w:r w:rsidR="00964429">
        <w:rPr>
          <w:sz w:val="28"/>
        </w:rPr>
        <w:t>117</w:t>
      </w:r>
      <w:r>
        <w:rPr>
          <w:sz w:val="28"/>
        </w:rPr>
        <w:t xml:space="preserve"> </w:t>
      </w:r>
    </w:p>
    <w:p w14:paraId="1E02B0AD" w14:textId="77777777" w:rsidR="00006671" w:rsidRDefault="00006671" w:rsidP="00006671">
      <w:pPr>
        <w:ind w:left="5040"/>
        <w:rPr>
          <w:sz w:val="28"/>
        </w:rPr>
      </w:pPr>
    </w:p>
    <w:p w14:paraId="68409784" w14:textId="77777777" w:rsidR="00006671" w:rsidRDefault="00006671" w:rsidP="00006671">
      <w:pPr>
        <w:ind w:left="5040"/>
        <w:rPr>
          <w:sz w:val="28"/>
        </w:rPr>
      </w:pPr>
    </w:p>
    <w:p w14:paraId="11018569" w14:textId="77777777" w:rsidR="00006671" w:rsidRDefault="00006671" w:rsidP="00006671">
      <w:pPr>
        <w:ind w:left="5040"/>
        <w:jc w:val="center"/>
        <w:rPr>
          <w:sz w:val="28"/>
        </w:rPr>
      </w:pPr>
    </w:p>
    <w:p w14:paraId="0267DA8D" w14:textId="77777777" w:rsidR="00006671" w:rsidRDefault="00006671" w:rsidP="00006671">
      <w:pPr>
        <w:jc w:val="center"/>
        <w:rPr>
          <w:sz w:val="28"/>
        </w:rPr>
      </w:pPr>
      <w:r>
        <w:rPr>
          <w:sz w:val="28"/>
        </w:rPr>
        <w:t>ПОРЯДОК</w:t>
      </w:r>
    </w:p>
    <w:p w14:paraId="6537F8AF" w14:textId="77777777" w:rsidR="00006671" w:rsidRDefault="00006671" w:rsidP="00006671">
      <w:pPr>
        <w:jc w:val="center"/>
        <w:rPr>
          <w:sz w:val="28"/>
        </w:rPr>
      </w:pPr>
      <w:r>
        <w:rPr>
          <w:sz w:val="28"/>
        </w:rPr>
        <w:t xml:space="preserve">принятия решения о разработке, формирования, </w:t>
      </w:r>
    </w:p>
    <w:p w14:paraId="2F4C4AE3" w14:textId="77777777" w:rsidR="00006671" w:rsidRDefault="00006671" w:rsidP="00006671">
      <w:pPr>
        <w:jc w:val="center"/>
        <w:rPr>
          <w:sz w:val="28"/>
        </w:rPr>
      </w:pPr>
      <w:r>
        <w:rPr>
          <w:sz w:val="28"/>
        </w:rPr>
        <w:t xml:space="preserve">реализации и оценки эффективности реализации </w:t>
      </w:r>
    </w:p>
    <w:p w14:paraId="1CE1B3DE" w14:textId="2CCAA922" w:rsidR="00006671" w:rsidRDefault="00006671" w:rsidP="00006671">
      <w:pPr>
        <w:jc w:val="center"/>
        <w:rPr>
          <w:sz w:val="28"/>
        </w:rPr>
      </w:pPr>
      <w:r>
        <w:rPr>
          <w:sz w:val="28"/>
        </w:rPr>
        <w:t xml:space="preserve">муниципальных программ </w:t>
      </w:r>
      <w:r w:rsidR="00964429">
        <w:rPr>
          <w:sz w:val="28"/>
        </w:rPr>
        <w:t xml:space="preserve">Коноковского </w:t>
      </w:r>
      <w:r>
        <w:rPr>
          <w:sz w:val="28"/>
        </w:rPr>
        <w:t xml:space="preserve">сельского </w:t>
      </w:r>
    </w:p>
    <w:p w14:paraId="19BE177B" w14:textId="314CCFEE" w:rsidR="00006671" w:rsidRDefault="00006671" w:rsidP="00006671">
      <w:pPr>
        <w:jc w:val="center"/>
        <w:rPr>
          <w:sz w:val="28"/>
        </w:rPr>
      </w:pPr>
      <w:r>
        <w:rPr>
          <w:sz w:val="28"/>
        </w:rPr>
        <w:t xml:space="preserve">поселения </w:t>
      </w:r>
      <w:r w:rsidR="00964429">
        <w:rPr>
          <w:sz w:val="28"/>
        </w:rPr>
        <w:t>Успенского</w:t>
      </w:r>
      <w:r>
        <w:rPr>
          <w:sz w:val="28"/>
        </w:rPr>
        <w:t xml:space="preserve"> района</w:t>
      </w:r>
    </w:p>
    <w:p w14:paraId="2C977644" w14:textId="77777777" w:rsidR="00006671" w:rsidRDefault="00006671" w:rsidP="00006671">
      <w:pPr>
        <w:jc w:val="center"/>
        <w:rPr>
          <w:sz w:val="28"/>
        </w:rPr>
      </w:pPr>
    </w:p>
    <w:p w14:paraId="49A0EB77" w14:textId="77777777" w:rsidR="00006671" w:rsidRDefault="00006671" w:rsidP="00006671">
      <w:pPr>
        <w:jc w:val="center"/>
        <w:rPr>
          <w:sz w:val="28"/>
        </w:rPr>
      </w:pPr>
    </w:p>
    <w:p w14:paraId="3D760920" w14:textId="77777777" w:rsidR="00006671" w:rsidRDefault="00006671" w:rsidP="00006671">
      <w:pPr>
        <w:jc w:val="center"/>
        <w:rPr>
          <w:sz w:val="28"/>
        </w:rPr>
      </w:pPr>
      <w:bookmarkStart w:id="0" w:name="sub_100"/>
      <w:r>
        <w:rPr>
          <w:sz w:val="28"/>
        </w:rPr>
        <w:t>1. Общие положения</w:t>
      </w:r>
    </w:p>
    <w:bookmarkEnd w:id="0"/>
    <w:p w14:paraId="7448E2BE" w14:textId="77777777" w:rsidR="00006671" w:rsidRDefault="00006671" w:rsidP="00006671">
      <w:pPr>
        <w:jc w:val="center"/>
        <w:rPr>
          <w:sz w:val="28"/>
        </w:rPr>
      </w:pPr>
    </w:p>
    <w:p w14:paraId="2B2F9639" w14:textId="21298A0E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" w:name="sub_11"/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Порядок принятия решения о разработке, формирования, реализации и оценки эффективности реализации муниципальных программ </w:t>
      </w:r>
      <w:r w:rsidR="00964429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 </w:t>
      </w:r>
      <w:r w:rsidR="00964429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(далее – Порядок) определяет правила принятия решения о разработке, формирования, реализации муниципальных программ и оценки эффективности их реализации, а также контроля за их выполнением.</w:t>
      </w:r>
    </w:p>
    <w:p w14:paraId="5BA2E4A5" w14:textId="77C307DB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Муниципальной программой </w:t>
      </w:r>
      <w:r w:rsidR="00964429">
        <w:rPr>
          <w:sz w:val="28"/>
          <w:szCs w:val="28"/>
        </w:rPr>
        <w:t>Коноковского сельского поселения Успенского района</w:t>
      </w:r>
      <w:r>
        <w:rPr>
          <w:sz w:val="28"/>
          <w:szCs w:val="28"/>
        </w:rPr>
        <w:t xml:space="preserve"> (далее - муниципальная программа) является система мероприятий (взаимоувязанных по задачам, срокам осуществления и ресурсам) и инструментов бюджетной политики, обеспечивающих эффективное решение приоритетных задач социально-экономического, научно-технического, инвестиционного, экологического развития Новопокровского сельского поселения.</w:t>
      </w:r>
    </w:p>
    <w:bookmarkEnd w:id="2"/>
    <w:p w14:paraId="132A62EA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применяются следующие термины и определения:</w:t>
      </w:r>
    </w:p>
    <w:p w14:paraId="5C215DBC" w14:textId="782117EA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координатор муниципальной программы</w:t>
      </w:r>
      <w:r>
        <w:rPr>
          <w:sz w:val="28"/>
          <w:szCs w:val="28"/>
        </w:rPr>
        <w:t xml:space="preserve"> - ответственный исполнитель муниципальной программы, администрация </w:t>
      </w:r>
      <w:r w:rsidR="00F07818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 (структурное подразделение администрации </w:t>
      </w:r>
      <w:r w:rsidR="00F07818">
        <w:rPr>
          <w:sz w:val="28"/>
          <w:szCs w:val="28"/>
        </w:rPr>
        <w:t xml:space="preserve">Коноковского </w:t>
      </w:r>
      <w:r>
        <w:rPr>
          <w:sz w:val="28"/>
          <w:szCs w:val="28"/>
        </w:rPr>
        <w:t>сельского поселения), являющийся (е</w:t>
      </w:r>
      <w:r w:rsidR="00F07818">
        <w:rPr>
          <w:sz w:val="28"/>
          <w:szCs w:val="28"/>
        </w:rPr>
        <w:t>е</w:t>
      </w:r>
      <w:r>
        <w:rPr>
          <w:sz w:val="28"/>
          <w:szCs w:val="28"/>
        </w:rPr>
        <w:t xml:space="preserve">ся) ответственным за разработку и реализацию муниципальной программы, определенный (ое) таковым в соответствии с перечнем муниципальных программ </w:t>
      </w:r>
      <w:r w:rsidR="00F07818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поселения, утвержденным нормативным правовым актом администрации </w:t>
      </w:r>
      <w:r w:rsidR="00F07818">
        <w:rPr>
          <w:sz w:val="28"/>
          <w:szCs w:val="28"/>
        </w:rPr>
        <w:t xml:space="preserve">Коноковского сельского поселения Успенского района </w:t>
      </w:r>
      <w:r>
        <w:rPr>
          <w:sz w:val="28"/>
          <w:szCs w:val="28"/>
        </w:rPr>
        <w:t>(далее - Перечень муниципальных программ), и обладающий полномочиями, установленными настоящим Порядком (далее - координатор муниципальной программы);</w:t>
      </w:r>
    </w:p>
    <w:p w14:paraId="0715CE04" w14:textId="1919F835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координатор подпрограммы</w:t>
      </w:r>
      <w:r>
        <w:rPr>
          <w:sz w:val="28"/>
          <w:szCs w:val="28"/>
        </w:rPr>
        <w:t xml:space="preserve"> - соисполнитель муниципальной программы, администрация </w:t>
      </w:r>
      <w:r w:rsidR="00F07818">
        <w:rPr>
          <w:sz w:val="28"/>
          <w:szCs w:val="28"/>
        </w:rPr>
        <w:t xml:space="preserve">Коноковского сельского поселения Успенского района </w:t>
      </w:r>
      <w:r>
        <w:rPr>
          <w:sz w:val="28"/>
          <w:szCs w:val="28"/>
        </w:rPr>
        <w:t xml:space="preserve">(структурное подразделение администрации </w:t>
      </w:r>
      <w:r w:rsidR="00F07818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поселения), являющийся (ееся) ответственным за разработку и реализацию подпрограммы, определенный (ое) таковым в соответствии с Перечнем муниципальных программ, и обладающий полномочиями, установленными настоящим Порядком (далее - координатор подпрограммы);</w:t>
      </w:r>
    </w:p>
    <w:p w14:paraId="6A8D2553" w14:textId="1FBE216F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участник муниципальной программы</w:t>
      </w:r>
      <w:r>
        <w:rPr>
          <w:sz w:val="28"/>
          <w:szCs w:val="28"/>
        </w:rPr>
        <w:t xml:space="preserve"> - субъект бюджетного планирования, муниципальное учреждение </w:t>
      </w:r>
      <w:r w:rsidR="00F07818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поселения, наделенное в установленном порядке соответствующими полномочиями;</w:t>
      </w:r>
    </w:p>
    <w:p w14:paraId="43DDD1F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основные параметры муниципальной программы (подпрограммы)</w:t>
      </w:r>
      <w:r>
        <w:rPr>
          <w:sz w:val="28"/>
          <w:szCs w:val="28"/>
        </w:rPr>
        <w:t xml:space="preserve"> - цели, задачи, целевые показатели достижения целей и решения задач муниципальной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муниципальной программы;</w:t>
      </w:r>
    </w:p>
    <w:p w14:paraId="2FCDEC3E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проблема социально-экономического развития</w:t>
      </w:r>
      <w:r>
        <w:rPr>
          <w:sz w:val="28"/>
          <w:szCs w:val="28"/>
        </w:rPr>
        <w:t xml:space="preserve"> - противоречие между желаемым (целевым) и текущим (действительным) состоянием сферы реализации муниципальной программы;</w:t>
      </w:r>
    </w:p>
    <w:p w14:paraId="09ECE0BE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целевой показатель</w:t>
      </w:r>
      <w:r>
        <w:rPr>
          <w:sz w:val="28"/>
          <w:szCs w:val="28"/>
        </w:rPr>
        <w:t xml:space="preserve"> - количественная характеристика результата достижения цели и решения задачи муниципальной программы (подпрограммы, основного мероприятия);</w:t>
      </w:r>
    </w:p>
    <w:p w14:paraId="5F7680C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непосредственный результат</w:t>
      </w:r>
      <w:r>
        <w:rPr>
          <w:sz w:val="28"/>
          <w:szCs w:val="28"/>
        </w:rP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(подпрограммы, основного мероприятия);</w:t>
      </w:r>
    </w:p>
    <w:p w14:paraId="6038705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результативность муниципальной программы (подпрограммы)</w:t>
      </w:r>
      <w:r>
        <w:rPr>
          <w:sz w:val="28"/>
          <w:szCs w:val="28"/>
        </w:rPr>
        <w:t xml:space="preserve"> - степень достижения запланированных целевых показателей;</w:t>
      </w:r>
    </w:p>
    <w:p w14:paraId="703AD66E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эффективность муниципальной программы (подпрограммы)</w:t>
      </w:r>
      <w:r>
        <w:rPr>
          <w:sz w:val="28"/>
          <w:szCs w:val="28"/>
        </w:rPr>
        <w:t xml:space="preserve"> - соотношение достигнутых целевых показателей и ресурсов, затраченных на их достижение;</w:t>
      </w:r>
    </w:p>
    <w:p w14:paraId="1C411A79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мониторинг реализации муниципальной программы</w:t>
      </w:r>
      <w:r>
        <w:rPr>
          <w:sz w:val="28"/>
          <w:szCs w:val="28"/>
        </w:rPr>
        <w:t xml:space="preserve"> - процесс наблюдения за реализацией основных параметров муниципальной программы.</w:t>
      </w:r>
    </w:p>
    <w:p w14:paraId="08A145A3" w14:textId="58835DCE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3" w:name="sub_13"/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Муниципальная программа разрабатывается и утверждается на </w:t>
      </w:r>
      <w:r w:rsidR="00F07818">
        <w:rPr>
          <w:sz w:val="28"/>
          <w:szCs w:val="28"/>
        </w:rPr>
        <w:t>текущий финансовый год</w:t>
      </w:r>
      <w:r>
        <w:rPr>
          <w:sz w:val="28"/>
          <w:szCs w:val="28"/>
        </w:rPr>
        <w:t>.</w:t>
      </w:r>
    </w:p>
    <w:p w14:paraId="2DF9421A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4" w:name="sub_14"/>
      <w:bookmarkEnd w:id="3"/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Муниципальная программа может включать подпрограммы и основные мероприятия.</w:t>
      </w:r>
    </w:p>
    <w:bookmarkEnd w:id="4"/>
    <w:p w14:paraId="4E69A8A6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(далее - подпрограмма) включает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14:paraId="4677D3E7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направлено на решение отдельных задач, объединенных исходя из необходимости рациональной организации их решения, не включенных в подпрограмму.</w:t>
      </w:r>
    </w:p>
    <w:p w14:paraId="7E091876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совокупности количество составных элементов муниципальной программы (подпрограмм и блока основных мероприятий) не может превышать 9.</w:t>
      </w:r>
    </w:p>
    <w:p w14:paraId="3DFC5503" w14:textId="788C1D10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муниципальную программу (подпрограммы, основные мероприятия)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предусматривающие финансирование содержания исполнительно-распорядительных органов власти </w:t>
      </w:r>
      <w:r w:rsidR="00F07818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 (далее - органы исполнительно-распорядительной власти), обеспечение деятельности муниципальных учреждений </w:t>
      </w:r>
      <w:r w:rsidR="00F07818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поселения, находящихся в их ведомственной (отраслевой) принадлежности, участвующих в реализации муниципальной программы.</w:t>
      </w:r>
    </w:p>
    <w:p w14:paraId="14562E88" w14:textId="5C852A2F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5" w:name="sub_16"/>
      <w:r>
        <w:rPr>
          <w:sz w:val="28"/>
          <w:szCs w:val="28"/>
        </w:rPr>
        <w:t>1.5.</w:t>
      </w:r>
      <w:r>
        <w:rPr>
          <w:sz w:val="28"/>
          <w:szCs w:val="28"/>
        </w:rPr>
        <w:tab/>
        <w:t xml:space="preserve">Разработка муниципальных программ осуществляется исходя из прогнозов социально-экономического развития </w:t>
      </w:r>
      <w:r w:rsidR="00F07818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 с учетом возможностей финансового и ресурсного обеспечения.</w:t>
      </w:r>
    </w:p>
    <w:p w14:paraId="4943D419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разработки муниципальных программ является Перечень муниципальных программ, которым устанавливается наименование, координатор муниципальной программы и (или) координаторы подпрограмм.</w:t>
      </w:r>
    </w:p>
    <w:bookmarkEnd w:id="5"/>
    <w:p w14:paraId="4A2CA1DE" w14:textId="56F69AAB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 w:rsidR="00F07818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поселения.</w:t>
      </w:r>
    </w:p>
    <w:p w14:paraId="2D4A92DF" w14:textId="6EEAC613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6" w:name="sub_19"/>
      <w:r>
        <w:rPr>
          <w:sz w:val="28"/>
          <w:szCs w:val="28"/>
        </w:rPr>
        <w:t xml:space="preserve">1.6. Муниципальная программа утверждается нормативным правовым актом администрации </w:t>
      </w:r>
      <w:r w:rsidR="00F07818">
        <w:rPr>
          <w:sz w:val="28"/>
          <w:szCs w:val="28"/>
        </w:rPr>
        <w:t>Коноковского сельского поселения Успенского района</w:t>
      </w:r>
      <w:r>
        <w:rPr>
          <w:sz w:val="28"/>
          <w:szCs w:val="28"/>
        </w:rPr>
        <w:t>.</w:t>
      </w:r>
    </w:p>
    <w:p w14:paraId="20F14AF5" w14:textId="77777777" w:rsidR="00006671" w:rsidRDefault="00006671" w:rsidP="00006671">
      <w:pPr>
        <w:ind w:firstLine="708"/>
        <w:jc w:val="both"/>
        <w:rPr>
          <w:sz w:val="28"/>
          <w:szCs w:val="28"/>
        </w:rPr>
      </w:pPr>
      <w:bookmarkStart w:id="7" w:name="sub_110"/>
      <w:bookmarkEnd w:id="6"/>
    </w:p>
    <w:p w14:paraId="63D55997" w14:textId="77777777" w:rsidR="00006671" w:rsidRDefault="00006671" w:rsidP="00006671">
      <w:pPr>
        <w:jc w:val="center"/>
        <w:rPr>
          <w:sz w:val="28"/>
        </w:rPr>
      </w:pPr>
      <w:bookmarkStart w:id="8" w:name="sub_200"/>
      <w:bookmarkEnd w:id="7"/>
      <w:r>
        <w:rPr>
          <w:sz w:val="28"/>
        </w:rPr>
        <w:t>2. Требования к содержанию муниципальной программы</w:t>
      </w:r>
    </w:p>
    <w:bookmarkEnd w:id="8"/>
    <w:p w14:paraId="0ADAE5BA" w14:textId="77777777" w:rsidR="00006671" w:rsidRDefault="00006671" w:rsidP="00006671"/>
    <w:p w14:paraId="0AABCB51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9" w:name="sub_21"/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Муниципальная программа имеет следующую структуру:</w:t>
      </w:r>
    </w:p>
    <w:p w14:paraId="7BA3A57C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0" w:name="sub_211"/>
      <w:bookmarkEnd w:id="9"/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 xml:space="preserve">Паспорт муниципальной программы (по форме, согласно </w:t>
      </w:r>
      <w:hyperlink r:id="rId4" w:anchor="sub_1100" w:history="1">
        <w:r>
          <w:rPr>
            <w:rStyle w:val="a3"/>
            <w:color w:val="auto"/>
            <w:sz w:val="28"/>
            <w:szCs w:val="28"/>
            <w:u w:val="none"/>
          </w:rPr>
          <w:t>приложению № 1</w:t>
        </w:r>
      </w:hyperlink>
      <w:r>
        <w:rPr>
          <w:sz w:val="28"/>
          <w:szCs w:val="28"/>
        </w:rPr>
        <w:t xml:space="preserve"> к настоящему Порядку).</w:t>
      </w:r>
    </w:p>
    <w:p w14:paraId="501075B0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1" w:name="sub_212"/>
      <w:bookmarkEnd w:id="10"/>
      <w:r>
        <w:rPr>
          <w:sz w:val="28"/>
          <w:szCs w:val="28"/>
        </w:rPr>
        <w:t>2.1.2.</w:t>
      </w:r>
      <w:r>
        <w:rPr>
          <w:sz w:val="28"/>
          <w:szCs w:val="28"/>
        </w:rPr>
        <w:tab/>
        <w:t>Текстовая часть муниципальной программы, включающая следующие разделы:</w:t>
      </w:r>
    </w:p>
    <w:bookmarkEnd w:id="11"/>
    <w:p w14:paraId="227FD3A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программы;</w:t>
      </w:r>
    </w:p>
    <w:p w14:paraId="1CE78B0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показатели, сроки и этапы реализации муниципальной программы;</w:t>
      </w:r>
    </w:p>
    <w:p w14:paraId="79CD71D1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краткое описание подпрограмм и основных мероприятий муниципальной программы (при наличии);</w:t>
      </w:r>
    </w:p>
    <w:p w14:paraId="59945CCE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программы;</w:t>
      </w:r>
    </w:p>
    <w:p w14:paraId="2BB92AAC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программы.</w:t>
      </w:r>
    </w:p>
    <w:p w14:paraId="79A6C82C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2" w:name="sub_213"/>
      <w:r>
        <w:rPr>
          <w:sz w:val="28"/>
          <w:szCs w:val="28"/>
        </w:rPr>
        <w:t>2.1.3.</w:t>
      </w:r>
      <w:r>
        <w:rPr>
          <w:sz w:val="28"/>
          <w:szCs w:val="28"/>
        </w:rPr>
        <w:tab/>
        <w:t>Подпрограммы в виде приложений к муниципальной программе.</w:t>
      </w:r>
    </w:p>
    <w:p w14:paraId="0E5A28F6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3" w:name="sub_22"/>
      <w:bookmarkEnd w:id="12"/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К содержанию разделов муниципальной программы предъявляются следующие требования:</w:t>
      </w:r>
    </w:p>
    <w:p w14:paraId="33E22B47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4" w:name="sub_221"/>
      <w:bookmarkEnd w:id="13"/>
      <w:r>
        <w:rPr>
          <w:sz w:val="28"/>
          <w:szCs w:val="28"/>
        </w:rPr>
        <w:t>2.2.1.</w:t>
      </w:r>
      <w:r>
        <w:rPr>
          <w:sz w:val="28"/>
          <w:szCs w:val="28"/>
        </w:rPr>
        <w:tab/>
        <w:t xml:space="preserve">Раздел «Характеристика текущего состояния и прогноз развития соответствующей сферы реализации муниципальной программы» (в наименовании раздела указывается сфера реализации муниципальной </w:t>
      </w:r>
      <w:r>
        <w:rPr>
          <w:sz w:val="28"/>
          <w:szCs w:val="28"/>
        </w:rPr>
        <w:lastRenderedPageBreak/>
        <w:t>программы, которая непосредственно отражается в муниципальной программе).</w:t>
      </w:r>
    </w:p>
    <w:bookmarkEnd w:id="14"/>
    <w:p w14:paraId="06A30855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характеристики текущего состояния сферы реализации муниципальной программы предусматривается проведение анализа ее текущего состояния, включая выявление основных проблем.</w:t>
      </w:r>
    </w:p>
    <w:p w14:paraId="37834792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должен включать характеристику реализации бюджетной политики в регулируемой сфере экономики, выявление потенциала для ее развития и существующих ограничений в реализации муниципальной программы.</w:t>
      </w:r>
    </w:p>
    <w:p w14:paraId="425D89B3" w14:textId="4D95572E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прогноза развития соответствующей сферы реализации муниципальной программы учитываются параметры прогноза социально-экономического развития </w:t>
      </w:r>
      <w:r w:rsidR="00F07818">
        <w:rPr>
          <w:sz w:val="28"/>
          <w:szCs w:val="28"/>
        </w:rPr>
        <w:t xml:space="preserve">Коноковского </w:t>
      </w:r>
      <w:r>
        <w:rPr>
          <w:sz w:val="28"/>
          <w:szCs w:val="28"/>
        </w:rPr>
        <w:t>сельского поселения и текущее состояние сферы реализации муниципальной программы.</w:t>
      </w:r>
    </w:p>
    <w:p w14:paraId="197873D1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5" w:name="sub_222"/>
      <w:r>
        <w:rPr>
          <w:sz w:val="28"/>
          <w:szCs w:val="28"/>
        </w:rPr>
        <w:t>2.2.2. Раздел «Цели, задачи и целевые показатели, сроки и этапы реализации муниципальной программы».</w:t>
      </w:r>
    </w:p>
    <w:bookmarkEnd w:id="15"/>
    <w:p w14:paraId="3CFFDFF5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 должны соответствовать приоритетам бюджетной политики в сфере реализации муниципальной программы.</w:t>
      </w:r>
    </w:p>
    <w:p w14:paraId="3F3F9B56" w14:textId="70059AE9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бюджетной политики определены в указах Президента Российской Федерации, концепции долгосрочного социального экономического развития Российской Федерации, посланиях Президента Российской Федерации Федеральному Собранию Российской Федерации, иных правовых актах Российской Федерации и Краснодарского края, решениях Совета </w:t>
      </w:r>
      <w:r w:rsidR="00F07818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поселения, нормативных правовых актах администрации </w:t>
      </w:r>
      <w:r w:rsidR="00F07818">
        <w:rPr>
          <w:sz w:val="28"/>
          <w:szCs w:val="28"/>
        </w:rPr>
        <w:t>Коноковского сельского поселения Успенского района</w:t>
      </w:r>
      <w:r>
        <w:rPr>
          <w:sz w:val="28"/>
          <w:szCs w:val="28"/>
        </w:rPr>
        <w:t>.</w:t>
      </w:r>
    </w:p>
    <w:p w14:paraId="06370A36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должна обладать следующими свойствами:</w:t>
      </w:r>
    </w:p>
    <w:p w14:paraId="088F768A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14:paraId="02C33319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конкретность (не допускаются нечеткие формулировки, ведущие к произвольному или неоднозначному толкованию);</w:t>
      </w:r>
    </w:p>
    <w:p w14:paraId="158C0AF2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измеримость (достижение цели можно проверить);</w:t>
      </w:r>
    </w:p>
    <w:p w14:paraId="388C969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14:paraId="047B1ECB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14:paraId="0258FABC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14:paraId="2A97BF7C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обеспечивается за счет решения задач муниципальной программы.</w:t>
      </w:r>
    </w:p>
    <w:p w14:paraId="1A99D2F1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14:paraId="1A3E1855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Сформулированные задачи должны быть необходимы и достаточны для достижения соответствующей цели.</w:t>
      </w:r>
    </w:p>
    <w:p w14:paraId="5B3831D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должны количественно характеризовать ход ее реализации, достижение целей и решение задач муниципальной программы, а также:</w:t>
      </w:r>
    </w:p>
    <w:p w14:paraId="15DE0C4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отражать специфику развития конкретной области, проблем и задач, на решение которых направлена реализация муниципальной программы; </w:t>
      </w:r>
    </w:p>
    <w:p w14:paraId="028AF371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14:paraId="27A9E721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зависеть от решения задач и реализации муниципальной программы;</w:t>
      </w:r>
    </w:p>
    <w:p w14:paraId="3C14B5DB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отвечать иным требованиям, определяемым в соответствии с настоящим Порядком.</w:t>
      </w:r>
    </w:p>
    <w:p w14:paraId="01916D60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приводятся в табличной форме в соответствии с </w:t>
      </w:r>
      <w:hyperlink r:id="rId5" w:anchor="sub_1200" w:history="1">
        <w:r>
          <w:rPr>
            <w:rStyle w:val="a3"/>
            <w:color w:val="auto"/>
            <w:sz w:val="28"/>
            <w:szCs w:val="28"/>
            <w:u w:val="none"/>
          </w:rPr>
          <w:t>приложением № 2</w:t>
        </w:r>
      </w:hyperlink>
      <w:r>
        <w:rPr>
          <w:sz w:val="28"/>
          <w:szCs w:val="28"/>
        </w:rPr>
        <w:t xml:space="preserve"> к настоящему Порядку.</w:t>
      </w:r>
    </w:p>
    <w:p w14:paraId="431DB50C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 и основных мероприятий должны быть увязаны с целевыми показателями, характеризующими достижение целей и решение задач муниципальной программы.</w:t>
      </w:r>
    </w:p>
    <w:p w14:paraId="65B7578A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14:paraId="45A627B1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6" w:name="sub_223"/>
      <w:r>
        <w:rPr>
          <w:sz w:val="28"/>
          <w:szCs w:val="28"/>
        </w:rPr>
        <w:t>2.2.3.</w:t>
      </w:r>
      <w:r>
        <w:rPr>
          <w:sz w:val="28"/>
          <w:szCs w:val="28"/>
        </w:rPr>
        <w:tab/>
        <w:t>Раздел «Перечень и краткое описание подпрограмм и основных мероприятий муниципальной программы».</w:t>
      </w:r>
    </w:p>
    <w:bookmarkEnd w:id="16"/>
    <w:p w14:paraId="124D93FC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приводится перечень и краткое описание подпрограмм, а также перечень основных мероприятий муниципальной программы.</w:t>
      </w:r>
    </w:p>
    <w:p w14:paraId="4532E67D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</w:t>
      </w:r>
    </w:p>
    <w:p w14:paraId="4CC12F3D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мероприятия, включенные в перечень, не могут дублировать мероприятия других муниципальных программ (подпрограмм).</w:t>
      </w:r>
    </w:p>
    <w:p w14:paraId="2A3E0B3B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Масштаб основного мероприятия должен обеспечивать возможность контроля за выполнением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14:paraId="2941A8A2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одного основного мероприятия могут объединяться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иных мер, способствующих созданию благоприятных условий для развития субъектов хозяйственной деятельности в рамках реализации муниципальной программы и другие). 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</w:t>
      </w:r>
    </w:p>
    <w:p w14:paraId="56EF0C4B" w14:textId="151B4A2B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мероприятий, реализация которых предполагает финансирование за счет средств бюджета сельского поселения, должен отражать соответствующие расходные обязательства </w:t>
      </w:r>
      <w:r w:rsidR="00E96112">
        <w:rPr>
          <w:sz w:val="28"/>
          <w:szCs w:val="28"/>
        </w:rPr>
        <w:t xml:space="preserve">Коноковского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и формироваться с учетом установленных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 видов расходов бюджета (форм бюджетных ассигнований).</w:t>
      </w:r>
      <w:r>
        <w:t xml:space="preserve"> </w:t>
      </w:r>
      <w:r>
        <w:rPr>
          <w:sz w:val="28"/>
          <w:szCs w:val="28"/>
        </w:rPr>
        <w:t>Перечень основных мероприятий, реализация которых не предполагает финансирование за счет средств бюджета сельского поселения, формируется с учетом полномочий органа местного самоуправления сельского поселения, определенных законодательством Российской Федерации.</w:t>
      </w:r>
    </w:p>
    <w:p w14:paraId="2BB770FD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муниципальной программы приводится в табличной форме в соответствии с </w:t>
      </w:r>
      <w:hyperlink r:id="rId7" w:anchor="sub_1300" w:history="1">
        <w:r>
          <w:rPr>
            <w:rStyle w:val="a3"/>
            <w:color w:val="auto"/>
            <w:sz w:val="28"/>
            <w:szCs w:val="28"/>
            <w:u w:val="none"/>
          </w:rPr>
          <w:t>приложением № 3</w:t>
        </w:r>
      </w:hyperlink>
      <w:r>
        <w:rPr>
          <w:sz w:val="28"/>
          <w:szCs w:val="28"/>
        </w:rPr>
        <w:t xml:space="preserve"> к настоящему Порядку. Объем бюджетных ассигнований указывается в тысячах рублях с точностью до одного знака после запятой.</w:t>
      </w:r>
    </w:p>
    <w:p w14:paraId="37766849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7" w:name="sub_224"/>
      <w:r>
        <w:rPr>
          <w:sz w:val="28"/>
          <w:szCs w:val="28"/>
        </w:rPr>
        <w:t>2.2.4.</w:t>
      </w:r>
      <w:r>
        <w:rPr>
          <w:sz w:val="28"/>
          <w:szCs w:val="28"/>
        </w:rPr>
        <w:tab/>
        <w:t>Раздел «Обоснование ресурсного обеспечения муниципальной программы».</w:t>
      </w:r>
    </w:p>
    <w:p w14:paraId="548B9235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табличной форме в соответствии с приложением № 4 к настоящему Порядку приводятся сведения об общем объеме финансирования муниципальной программы по годам реализации и объемах финансирования по подпрограммам, и основным мероприятиям. Объем бюджетных ассигнований указывается в разрезе источников в тысячах рублей с точностью до одного знака после запятой.</w:t>
      </w:r>
    </w:p>
    <w:p w14:paraId="0974E55B" w14:textId="77777777" w:rsidR="00006671" w:rsidRDefault="00006671" w:rsidP="00006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приводится описание механизмов привлечения средств краевого (федерального) и бюджетов сельских поселений, а также внебюджетных источников для софинансирования мероприятий муниципальной программы.</w:t>
      </w:r>
    </w:p>
    <w:p w14:paraId="648F8F53" w14:textId="41ADE304" w:rsidR="00006671" w:rsidRDefault="00006671" w:rsidP="00006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выделения средств краевого (федерального) бюджета делается ссылка на соответствующую государственную программу Краснодарского края (Российской Федерации), в рамках которой предполагается привлечение средств для финансирования мероприятий муниципальной программы </w:t>
      </w:r>
      <w:r w:rsidR="00E96112">
        <w:rPr>
          <w:sz w:val="28"/>
          <w:szCs w:val="28"/>
        </w:rPr>
        <w:t>Коноковского сельского поселения Успенского района</w:t>
      </w:r>
      <w:r>
        <w:rPr>
          <w:sz w:val="28"/>
          <w:szCs w:val="28"/>
        </w:rPr>
        <w:t xml:space="preserve">, и (или) иной правовой акт  Краснодарского края (Российской Федерации), в соответствии с которым предоставляются средства краевого (федерального) бюджета бюджету </w:t>
      </w:r>
      <w:r w:rsidR="00E96112">
        <w:rPr>
          <w:sz w:val="28"/>
          <w:szCs w:val="28"/>
        </w:rPr>
        <w:t>Коноковского сельского поселения Успенского района</w:t>
      </w:r>
      <w:r>
        <w:rPr>
          <w:sz w:val="28"/>
          <w:szCs w:val="28"/>
        </w:rPr>
        <w:t>.</w:t>
      </w:r>
    </w:p>
    <w:p w14:paraId="727A56FD" w14:textId="77777777" w:rsidR="00006671" w:rsidRDefault="00006671" w:rsidP="00006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мероприятиям, предусматривающим финансирование за счет внебюджетных источников, приводится механизм привлечения внебюджетных средств.</w:t>
      </w:r>
    </w:p>
    <w:p w14:paraId="5A682111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8" w:name="sub_229"/>
      <w:bookmarkEnd w:id="17"/>
      <w:r>
        <w:rPr>
          <w:sz w:val="28"/>
          <w:szCs w:val="28"/>
        </w:rPr>
        <w:t>2.2.5.</w:t>
      </w:r>
      <w:r>
        <w:rPr>
          <w:sz w:val="28"/>
          <w:szCs w:val="28"/>
        </w:rPr>
        <w:tab/>
        <w:t>Раздел «Механизм реализации муниципальной программы и контроль за ее выполнением».</w:t>
      </w:r>
    </w:p>
    <w:bookmarkEnd w:id="18"/>
    <w:p w14:paraId="67C97E70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включать описание механизмов управления муниципальной программой, взаимодействия координатора муниципальной программы с координаторами подпрограмм и участниками муниципальной программы, контроля за ее выполнением.</w:t>
      </w:r>
    </w:p>
    <w:p w14:paraId="380472CB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указанному разделу муниципальной программы изложены в разделе 4 настоящего Порядка.</w:t>
      </w:r>
    </w:p>
    <w:p w14:paraId="1DB4A300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19" w:name="sub_23"/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Подпрограмма формируется с учетом согласованности основных параметров подпрограммы и муниципальной программы.</w:t>
      </w:r>
    </w:p>
    <w:bookmarkEnd w:id="19"/>
    <w:p w14:paraId="35DDF4E4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имеет следующую структуру:</w:t>
      </w:r>
    </w:p>
    <w:p w14:paraId="1F08AA05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20" w:name="sub_231"/>
      <w:r>
        <w:rPr>
          <w:sz w:val="28"/>
          <w:szCs w:val="28"/>
        </w:rPr>
        <w:lastRenderedPageBreak/>
        <w:t>2.3.1.</w:t>
      </w:r>
      <w:r>
        <w:rPr>
          <w:sz w:val="28"/>
          <w:szCs w:val="28"/>
        </w:rPr>
        <w:tab/>
        <w:t xml:space="preserve">Паспорт подпрограммы (по форме согласно </w:t>
      </w:r>
      <w:hyperlink r:id="rId8" w:anchor="sub_1800" w:history="1">
        <w:r>
          <w:rPr>
            <w:rStyle w:val="a3"/>
            <w:color w:val="auto"/>
            <w:sz w:val="28"/>
            <w:szCs w:val="28"/>
            <w:u w:val="none"/>
          </w:rPr>
          <w:t>приложению №</w:t>
        </w:r>
      </w:hyperlink>
      <w:r>
        <w:rPr>
          <w:sz w:val="28"/>
          <w:szCs w:val="28"/>
        </w:rPr>
        <w:t> 5 к настоящему Порядку).</w:t>
      </w:r>
    </w:p>
    <w:p w14:paraId="2A6F3777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21" w:name="sub_232"/>
      <w:bookmarkEnd w:id="20"/>
      <w:r>
        <w:rPr>
          <w:sz w:val="28"/>
          <w:szCs w:val="28"/>
        </w:rPr>
        <w:t>2.3.2.</w:t>
      </w:r>
      <w:r>
        <w:rPr>
          <w:sz w:val="28"/>
          <w:szCs w:val="28"/>
        </w:rPr>
        <w:tab/>
        <w:t>Текстовая часть подпрограммы по следующим разделам:</w:t>
      </w:r>
    </w:p>
    <w:bookmarkEnd w:id="21"/>
    <w:p w14:paraId="07AFAC2C" w14:textId="0B4AEA4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="00E96112">
        <w:rPr>
          <w:sz w:val="28"/>
          <w:szCs w:val="28"/>
        </w:rPr>
        <w:t>Коноковского сельского поселения Успенского района</w:t>
      </w:r>
      <w:r>
        <w:rPr>
          <w:sz w:val="28"/>
          <w:szCs w:val="28"/>
        </w:rPr>
        <w:t>;</w:t>
      </w:r>
    </w:p>
    <w:p w14:paraId="796CC296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подпрограммы;</w:t>
      </w:r>
    </w:p>
    <w:p w14:paraId="5C71F3F2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подпрограммы;</w:t>
      </w:r>
    </w:p>
    <w:p w14:paraId="1AA863B5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подпрограммы;</w:t>
      </w:r>
    </w:p>
    <w:p w14:paraId="4905D39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подпрограммы.</w:t>
      </w:r>
    </w:p>
    <w:p w14:paraId="7F935AF0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22" w:name="sub_233"/>
      <w:r>
        <w:rPr>
          <w:sz w:val="28"/>
          <w:szCs w:val="28"/>
        </w:rPr>
        <w:t>2.3.3.</w:t>
      </w:r>
      <w:r>
        <w:rPr>
          <w:sz w:val="28"/>
          <w:szCs w:val="28"/>
        </w:rPr>
        <w:tab/>
        <w:t>Требования к разделам подпрограммы аналогичны требованиям, предъявляемым к содержанию соответствующих разделов муниципальной программы.</w:t>
      </w:r>
    </w:p>
    <w:p w14:paraId="5314988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23" w:name="sub_234"/>
      <w:bookmarkEnd w:id="22"/>
      <w:r>
        <w:rPr>
          <w:sz w:val="28"/>
          <w:szCs w:val="28"/>
        </w:rPr>
        <w:t>2.3.4.</w:t>
      </w:r>
      <w:r>
        <w:rPr>
          <w:sz w:val="28"/>
          <w:szCs w:val="28"/>
        </w:rPr>
        <w:tab/>
        <w:t>Мероприятия подпрограмм в обязательном порядке должны быть увязаны с конечными результатами подпрограммы.</w:t>
      </w:r>
    </w:p>
    <w:bookmarkEnd w:id="23"/>
    <w:p w14:paraId="582C703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формируется в табличной форме в соответствии с </w:t>
      </w:r>
      <w:hyperlink r:id="rId9" w:anchor="sub_1900" w:history="1">
        <w:r>
          <w:rPr>
            <w:rStyle w:val="a3"/>
            <w:color w:val="auto"/>
            <w:sz w:val="28"/>
            <w:szCs w:val="28"/>
            <w:u w:val="none"/>
          </w:rPr>
          <w:t>приложением № </w:t>
        </w:r>
      </w:hyperlink>
      <w:r>
        <w:rPr>
          <w:sz w:val="28"/>
          <w:szCs w:val="28"/>
        </w:rPr>
        <w:t>6 к настоящему Порядку.</w:t>
      </w:r>
    </w:p>
    <w:p w14:paraId="3BDB0EBB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24" w:name="sub_235"/>
      <w:r>
        <w:rPr>
          <w:sz w:val="28"/>
          <w:szCs w:val="28"/>
        </w:rPr>
        <w:t>2.3.5.</w:t>
      </w:r>
      <w:r>
        <w:rPr>
          <w:sz w:val="28"/>
          <w:szCs w:val="28"/>
        </w:rPr>
        <w:tab/>
        <w:t>В муниципальную программу может включаться подпрограмма, содержащая мероприятия, направленные на обеспечение эффективного управления реализацией муниципальной программы. В данной подпрограмме отражаются цели и задачи, направленные, в том числе, на обеспечение эффективного исполнения муниципальных функций, повышение доступности и 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</w:t>
      </w:r>
    </w:p>
    <w:bookmarkEnd w:id="24"/>
    <w:p w14:paraId="5DD100B6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 могут также включать внедрение новых управленческих механизмов в сфере реализации муниципальной программы (переход к предоставлению муниципальных услуг (выполнению работ) в электронном виде; разработка и внедрение единых нормативных затрат на оказание муниципальных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 и другое). Задачи подпрограммы характеризуются количественными показателями, отвечающими требованиям настоящего Порядка.</w:t>
      </w:r>
    </w:p>
    <w:p w14:paraId="36152BB9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(решения задач) подпрограммы формируются мероприятия, в состав которых может включаться финансирование содержания органов исполнительно-распорядительной власти,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программы.</w:t>
      </w:r>
    </w:p>
    <w:p w14:paraId="653B175F" w14:textId="77777777" w:rsidR="00006671" w:rsidRDefault="00006671" w:rsidP="00006671">
      <w:pPr>
        <w:ind w:firstLine="708"/>
        <w:jc w:val="both"/>
        <w:rPr>
          <w:sz w:val="28"/>
          <w:szCs w:val="28"/>
        </w:rPr>
      </w:pPr>
    </w:p>
    <w:p w14:paraId="26FC7613" w14:textId="77777777" w:rsidR="00006671" w:rsidRDefault="00006671" w:rsidP="00006671">
      <w:pPr>
        <w:jc w:val="center"/>
        <w:rPr>
          <w:sz w:val="28"/>
        </w:rPr>
      </w:pPr>
      <w:bookmarkStart w:id="25" w:name="sub_300"/>
      <w:r>
        <w:rPr>
          <w:sz w:val="28"/>
        </w:rPr>
        <w:lastRenderedPageBreak/>
        <w:t>3. Основание и этапы разработки муниципальной программы</w:t>
      </w:r>
    </w:p>
    <w:bookmarkEnd w:id="25"/>
    <w:p w14:paraId="3E4A7338" w14:textId="77777777" w:rsidR="00006671" w:rsidRDefault="00006671" w:rsidP="00006671">
      <w:pPr>
        <w:ind w:firstLine="708"/>
        <w:jc w:val="both"/>
        <w:rPr>
          <w:sz w:val="28"/>
          <w:szCs w:val="28"/>
        </w:rPr>
      </w:pPr>
    </w:p>
    <w:p w14:paraId="49330DA6" w14:textId="2A26D3BA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26" w:name="sub_31"/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Решение о целесообразности разработки муниципальных программ принимается администрацией </w:t>
      </w:r>
      <w:r w:rsidR="00E96112">
        <w:rPr>
          <w:sz w:val="28"/>
          <w:szCs w:val="28"/>
        </w:rPr>
        <w:t xml:space="preserve">Коноковского сельского поселения Успенского района </w:t>
      </w:r>
      <w:r>
        <w:rPr>
          <w:sz w:val="28"/>
          <w:szCs w:val="28"/>
        </w:rPr>
        <w:t>по результатам рассмотрения информации об оценке планируемой эффективности муниципальной программы.</w:t>
      </w:r>
    </w:p>
    <w:bookmarkEnd w:id="26"/>
    <w:p w14:paraId="469F7F22" w14:textId="4302EE4D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планируемой эффективности муниципальной программы проводится структурным подразделением администрации сельского поселения, являющимся инициатором разработки муниципальной программы, в целях определения планируемого вклада результатов муниципальной программы в социально-экономическое развитие </w:t>
      </w:r>
      <w:r w:rsidR="00E96112">
        <w:rPr>
          <w:sz w:val="28"/>
          <w:szCs w:val="28"/>
        </w:rPr>
        <w:t>Коноковского сельского поселения Успенского района</w:t>
      </w:r>
      <w:r>
        <w:rPr>
          <w:sz w:val="28"/>
          <w:szCs w:val="28"/>
        </w:rPr>
        <w:t>.</w:t>
      </w:r>
    </w:p>
    <w:p w14:paraId="6FDD0F6B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14:paraId="0EA5746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критериев планируемой эффективности муниципальной программы применяются:</w:t>
      </w:r>
    </w:p>
    <w:p w14:paraId="7C7083D6" w14:textId="476CF623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экономической эффективности, учитывающие оценку вклада муниципальной программы в экономическое развитие сельского поселения в целом, оценку влияния ожидаемых результатов муниципальной программы на различные сферы экономики сельского поселения. Указанные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сельского поселения;</w:t>
      </w:r>
    </w:p>
    <w:p w14:paraId="037EADD2" w14:textId="3A2B8730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 сельского поселения, показатели которого не могут быть выражены в стоимостной оценке;</w:t>
      </w:r>
    </w:p>
    <w:p w14:paraId="2DDEF52E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14:paraId="5D70BFC6" w14:textId="262AFC6C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27" w:name="sub_32"/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bookmarkEnd w:id="27"/>
      <w:r>
        <w:rPr>
          <w:sz w:val="28"/>
          <w:szCs w:val="28"/>
        </w:rPr>
        <w:t xml:space="preserve">Координатор муниципальной программы в месячный срок со дня принятия решения о разработке программы, но не позднее 31 декабря года, предшествующего году принятия решения Совета о бюджете </w:t>
      </w:r>
      <w:r w:rsidR="00E96112">
        <w:rPr>
          <w:sz w:val="28"/>
          <w:szCs w:val="28"/>
        </w:rPr>
        <w:t xml:space="preserve">Коноковского сельского поселения Успенского района </w:t>
      </w:r>
      <w:r>
        <w:rPr>
          <w:sz w:val="28"/>
          <w:szCs w:val="28"/>
        </w:rPr>
        <w:t xml:space="preserve">на очередной финансовый год (далее – решение Совета о бюджете </w:t>
      </w:r>
      <w:r w:rsidR="00E96112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поселения) обеспечивает внесение соответствующих изменений в Перечень муниципальных программ.</w:t>
      </w:r>
    </w:p>
    <w:p w14:paraId="4979F582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28" w:name="sub_33"/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(или) участниками муниципальной программы.</w:t>
      </w:r>
    </w:p>
    <w:p w14:paraId="66CC4940" w14:textId="696C228C" w:rsidR="00006671" w:rsidRDefault="00006671" w:rsidP="00006671">
      <w:pPr>
        <w:ind w:firstLine="709"/>
        <w:jc w:val="both"/>
        <w:rPr>
          <w:sz w:val="27"/>
          <w:szCs w:val="27"/>
        </w:rPr>
      </w:pPr>
      <w:bookmarkStart w:id="29" w:name="sub_342"/>
      <w:bookmarkEnd w:id="28"/>
      <w:r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ab/>
        <w:t xml:space="preserve"> На этапе согласования проект муниципальной программы направляется ее координатором в </w:t>
      </w:r>
      <w:r w:rsidR="00E96112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сельского поселения (Контрольно-счетную палату муниципального образования </w:t>
      </w:r>
      <w:r w:rsidR="00E96112">
        <w:rPr>
          <w:sz w:val="27"/>
          <w:szCs w:val="27"/>
        </w:rPr>
        <w:t>Успенский</w:t>
      </w:r>
      <w:r>
        <w:rPr>
          <w:sz w:val="27"/>
          <w:szCs w:val="27"/>
        </w:rPr>
        <w:t xml:space="preserve"> район в случае заключения соглашения о передаче полномочий) для проведения финансово-экономической экспертизы.</w:t>
      </w:r>
    </w:p>
    <w:p w14:paraId="462311F6" w14:textId="77777777" w:rsidR="00006671" w:rsidRDefault="00006671" w:rsidP="000066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 проекту муниципальной программы, прилагаются обоснование в финансовых средствах, необходимых для реализации государственной программы, в том числе показатели, на основании которых произведен расчет объема финансирования муниципальной программы.</w:t>
      </w:r>
    </w:p>
    <w:bookmarkEnd w:id="29"/>
    <w:p w14:paraId="4A74F1EB" w14:textId="45A5588B" w:rsidR="00006671" w:rsidRDefault="00006671" w:rsidP="000066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Финансово-экономическая экспертиза проекта муниципальной программы проводится в контрольно-счетном органе сельского поселения (Контрольно-счетной палате муниципального образования </w:t>
      </w:r>
      <w:r w:rsidR="00E96112">
        <w:rPr>
          <w:sz w:val="27"/>
          <w:szCs w:val="27"/>
        </w:rPr>
        <w:t>Успенский</w:t>
      </w:r>
      <w:r>
        <w:rPr>
          <w:sz w:val="27"/>
          <w:szCs w:val="27"/>
        </w:rPr>
        <w:t xml:space="preserve"> район в случае заключения соглашения о передаче полномочий) в течение 15 рабочих дней со дня представления проекта муниципальной программы.</w:t>
      </w:r>
    </w:p>
    <w:p w14:paraId="03719F43" w14:textId="37540888" w:rsidR="00006671" w:rsidRDefault="00006671" w:rsidP="00006671">
      <w:pPr>
        <w:ind w:firstLine="709"/>
        <w:jc w:val="both"/>
        <w:rPr>
          <w:sz w:val="27"/>
          <w:szCs w:val="27"/>
        </w:rPr>
      </w:pPr>
      <w:bookmarkStart w:id="30" w:name="sub_35"/>
      <w:r>
        <w:rPr>
          <w:sz w:val="27"/>
          <w:szCs w:val="27"/>
        </w:rPr>
        <w:t>3.5.</w:t>
      </w:r>
      <w:r>
        <w:rPr>
          <w:sz w:val="27"/>
          <w:szCs w:val="27"/>
        </w:rPr>
        <w:tab/>
        <w:t xml:space="preserve">Проекты муниципальных программ подлежат утверждению нормативным правовым актом администрации Новопокровского сельского поселения </w:t>
      </w:r>
      <w:r w:rsidRPr="00E96112">
        <w:rPr>
          <w:color w:val="FF0000"/>
          <w:sz w:val="27"/>
          <w:szCs w:val="27"/>
        </w:rPr>
        <w:t xml:space="preserve">не позднее </w:t>
      </w:r>
      <w:r w:rsidR="00E96112">
        <w:rPr>
          <w:color w:val="FF0000"/>
          <w:sz w:val="27"/>
          <w:szCs w:val="27"/>
        </w:rPr>
        <w:t>01 ноября</w:t>
      </w:r>
      <w:r w:rsidRPr="00E96112">
        <w:rPr>
          <w:color w:val="FF0000"/>
          <w:sz w:val="27"/>
          <w:szCs w:val="27"/>
        </w:rPr>
        <w:t xml:space="preserve"> года</w:t>
      </w:r>
      <w:r>
        <w:rPr>
          <w:sz w:val="27"/>
          <w:szCs w:val="27"/>
        </w:rPr>
        <w:t>, предшествующего году начала реализации муниципальной программы. Изменения в ранее утвержденные муниципальные программы подлежат утверждению не позднее 31 декабря текущего финансового года.</w:t>
      </w:r>
    </w:p>
    <w:p w14:paraId="38F78D7B" w14:textId="77777777" w:rsidR="00006671" w:rsidRDefault="00006671" w:rsidP="00006671">
      <w:pPr>
        <w:ind w:firstLine="709"/>
        <w:jc w:val="both"/>
        <w:rPr>
          <w:sz w:val="27"/>
          <w:szCs w:val="27"/>
        </w:rPr>
      </w:pPr>
      <w:bookmarkStart w:id="31" w:name="sub_36"/>
      <w:bookmarkEnd w:id="30"/>
      <w:r>
        <w:rPr>
          <w:sz w:val="27"/>
          <w:szCs w:val="27"/>
        </w:rPr>
        <w:t>3.6.</w:t>
      </w:r>
      <w:r>
        <w:rPr>
          <w:sz w:val="27"/>
          <w:szCs w:val="27"/>
        </w:rPr>
        <w:tab/>
        <w:t xml:space="preserve">Внесение изменений в подпрограммы и основные мероприятия осуществляется путем внесения изменений в муниципальную программу. </w:t>
      </w:r>
    </w:p>
    <w:bookmarkEnd w:id="31"/>
    <w:p w14:paraId="0BFB6DBF" w14:textId="77777777" w:rsidR="00006671" w:rsidRDefault="00006671" w:rsidP="000066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внесении изменений в муниципальную программу (подпрограмму, основное мероприятие) значения показателей муниципальной программы (подпрограммы, основного мероприятия), относящиеся к прошедшим периодам реализации муниципальной программы, изменению не подлежат.</w:t>
      </w:r>
    </w:p>
    <w:p w14:paraId="47ADE57E" w14:textId="77777777" w:rsidR="00006671" w:rsidRDefault="00006671" w:rsidP="00006671">
      <w:pPr>
        <w:ind w:firstLine="709"/>
        <w:jc w:val="both"/>
        <w:rPr>
          <w:sz w:val="27"/>
          <w:szCs w:val="27"/>
        </w:rPr>
      </w:pPr>
    </w:p>
    <w:p w14:paraId="7549F9F2" w14:textId="77777777" w:rsidR="00006671" w:rsidRDefault="00006671" w:rsidP="00006671">
      <w:pPr>
        <w:ind w:firstLine="708"/>
        <w:jc w:val="center"/>
        <w:rPr>
          <w:sz w:val="27"/>
          <w:szCs w:val="27"/>
        </w:rPr>
      </w:pPr>
      <w:bookmarkStart w:id="32" w:name="sub_400"/>
      <w:r>
        <w:rPr>
          <w:sz w:val="27"/>
          <w:szCs w:val="27"/>
        </w:rPr>
        <w:t>4. Механизм реализации муниципальной программы</w:t>
      </w:r>
    </w:p>
    <w:p w14:paraId="3206BDB0" w14:textId="77777777" w:rsidR="00006671" w:rsidRDefault="00006671" w:rsidP="00006671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и контроль за ее выполнением</w:t>
      </w:r>
      <w:bookmarkEnd w:id="32"/>
    </w:p>
    <w:p w14:paraId="47A7DDAE" w14:textId="77777777" w:rsidR="00006671" w:rsidRDefault="00006671" w:rsidP="00006671">
      <w:pPr>
        <w:ind w:firstLine="709"/>
        <w:jc w:val="both"/>
        <w:rPr>
          <w:sz w:val="27"/>
          <w:szCs w:val="27"/>
        </w:rPr>
      </w:pPr>
      <w:bookmarkStart w:id="33" w:name="sub_410"/>
      <w:r>
        <w:rPr>
          <w:sz w:val="27"/>
          <w:szCs w:val="27"/>
        </w:rPr>
        <w:t>4.1.</w:t>
      </w:r>
      <w:r>
        <w:rPr>
          <w:sz w:val="27"/>
          <w:szCs w:val="27"/>
        </w:rPr>
        <w:tab/>
        <w:t>Текущее управление муниципальной программой осуществляет ее координатор, который:</w:t>
      </w:r>
    </w:p>
    <w:bookmarkEnd w:id="33"/>
    <w:p w14:paraId="0DF046C3" w14:textId="77777777" w:rsidR="00006671" w:rsidRDefault="00006671" w:rsidP="000066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14:paraId="55D7658E" w14:textId="77777777" w:rsidR="00006671" w:rsidRDefault="00006671" w:rsidP="000066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14:paraId="435FD3B3" w14:textId="77777777" w:rsidR="00006671" w:rsidRDefault="00006671" w:rsidP="000066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14:paraId="4E494F12" w14:textId="77777777" w:rsidR="00006671" w:rsidRDefault="00006671" w:rsidP="000066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D6B4598" w14:textId="77777777" w:rsidR="00006671" w:rsidRDefault="00006671" w:rsidP="000066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несет ответственность за достижение целевых показателей муниципальной программы;</w:t>
      </w:r>
    </w:p>
    <w:p w14:paraId="4759D32D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осуществляет подготовку предложений по объемам и источникам финансирования реализации муниципальной программы на основании</w:t>
      </w:r>
      <w:r>
        <w:rPr>
          <w:sz w:val="28"/>
          <w:szCs w:val="28"/>
        </w:rPr>
        <w:t xml:space="preserve"> предложений координаторов подпрограмм, участников муниципальной программы;</w:t>
      </w:r>
    </w:p>
    <w:p w14:paraId="5C07420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14:paraId="1D7D2133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14:paraId="646F516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1D92DF3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268B2CE9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14:paraId="4446A2E3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34" w:name="sub_420"/>
      <w:r>
        <w:rPr>
          <w:sz w:val="28"/>
          <w:szCs w:val="28"/>
        </w:rPr>
        <w:t>4.2.</w:t>
      </w:r>
      <w:r>
        <w:rPr>
          <w:sz w:val="28"/>
          <w:szCs w:val="28"/>
        </w:rPr>
        <w:tab/>
        <w:t>Текущее управление подпрограммой осуществляет ее координатор, который:</w:t>
      </w:r>
    </w:p>
    <w:bookmarkEnd w:id="34"/>
    <w:p w14:paraId="64E3B9CD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14:paraId="0F5BD76D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14:paraId="51641DEE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08DD092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14:paraId="22B5FBC2" w14:textId="50503C7D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35" w:name="sub_4100"/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Координатор муниципальной программы ежегодно, до </w:t>
      </w:r>
      <w:r w:rsidR="00E96112" w:rsidRPr="00E96112">
        <w:rPr>
          <w:color w:val="FF0000"/>
          <w:sz w:val="28"/>
          <w:szCs w:val="28"/>
        </w:rPr>
        <w:t>01 апреля</w:t>
      </w:r>
      <w:r w:rsidRPr="00E9611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года, следующего за отчетным годом, направляет доклад о ходе реализации муниципальной программы.</w:t>
      </w:r>
    </w:p>
    <w:bookmarkEnd w:id="35"/>
    <w:p w14:paraId="3A88175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11F46AF4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ходе реализации муниципальной программы должен содержать:</w:t>
      </w:r>
    </w:p>
    <w:p w14:paraId="68B7E044" w14:textId="312D5603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 и основных мероприятий в разрезе источников финансирования и главных распорядителей (распорядителей) средств бюджета сельского поселения;</w:t>
      </w:r>
    </w:p>
    <w:p w14:paraId="7123716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фактическом выполнении мероприятий подпрограмм и основных мероприятий с указанием причин их невыполнения или неполного выполнения;</w:t>
      </w:r>
    </w:p>
    <w:p w14:paraId="77C39C44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соответствии фактически достигнутых целевых показателей реализации муниципальной программы и входящих в ее состав подпрограмм </w:t>
      </w:r>
      <w:r>
        <w:rPr>
          <w:sz w:val="28"/>
          <w:szCs w:val="28"/>
        </w:rPr>
        <w:lastRenderedPageBreak/>
        <w:t>и основных мероприятий плановым показателям, установленным муниципальной программой;</w:t>
      </w:r>
    </w:p>
    <w:p w14:paraId="264EE11A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муниципальной программы.</w:t>
      </w:r>
    </w:p>
    <w:p w14:paraId="3B1E7AC9" w14:textId="33497952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сельского поселения в сфере реализации муниципальной программы (при наличии).</w:t>
      </w:r>
    </w:p>
    <w:p w14:paraId="1B5950C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4C7CC160" w14:textId="4CEDFDCB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36" w:name="sub_411"/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17099F">
        <w:rPr>
          <w:sz w:val="28"/>
          <w:szCs w:val="28"/>
        </w:rPr>
        <w:t xml:space="preserve">Куратор программы </w:t>
      </w:r>
      <w:r>
        <w:rPr>
          <w:sz w:val="28"/>
          <w:szCs w:val="28"/>
        </w:rPr>
        <w:t xml:space="preserve"> администрации сельского поселения ежегодно, </w:t>
      </w:r>
      <w:r w:rsidRPr="0017099F">
        <w:rPr>
          <w:color w:val="FF0000"/>
          <w:sz w:val="28"/>
          <w:szCs w:val="28"/>
        </w:rPr>
        <w:t xml:space="preserve">до 1 апреля года, </w:t>
      </w:r>
      <w:r>
        <w:rPr>
          <w:sz w:val="28"/>
          <w:szCs w:val="28"/>
        </w:rPr>
        <w:t>следующего за отчетным, формирует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программ, который содержит:</w:t>
      </w:r>
    </w:p>
    <w:bookmarkEnd w:id="36"/>
    <w:p w14:paraId="69136CF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ранжированный перечень муниципальных программ по значению их эффективности, рассчитанной в соответствии с Методикой оценки эффективности реализации муниципальной программы;</w:t>
      </w:r>
    </w:p>
    <w:p w14:paraId="294851EB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14:paraId="567B6675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год;</w:t>
      </w:r>
    </w:p>
    <w:p w14:paraId="57167849" w14:textId="612E3195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расходных обязательств сельского поселения;</w:t>
      </w:r>
    </w:p>
    <w:p w14:paraId="141163E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- предложения об изменении форм и методов управления реализацией муниципальной программы, о прекращении или об изменении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а также о применении предусмотренных законодательством Российской Федерации мер ответственности в отношении координаторов муниципальной программы (подпрограмм) и участников муниципальной программы за недостижение запланированных результатов реализации муниципальной программы.</w:t>
      </w:r>
    </w:p>
    <w:p w14:paraId="7A339260" w14:textId="4430FCFE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37" w:name="sub_412"/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сельского поселения).</w:t>
      </w:r>
    </w:p>
    <w:p w14:paraId="278362D0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38" w:name="sub_413"/>
      <w:bookmarkEnd w:id="37"/>
      <w:r>
        <w:rPr>
          <w:sz w:val="28"/>
          <w:szCs w:val="28"/>
        </w:rPr>
        <w:lastRenderedPageBreak/>
        <w:t>4.6.</w:t>
      </w:r>
      <w:r>
        <w:rPr>
          <w:sz w:val="28"/>
          <w:szCs w:val="28"/>
        </w:rPr>
        <w:tab/>
        <w:t>Муниципальный заказчик:</w:t>
      </w:r>
    </w:p>
    <w:bookmarkEnd w:id="38"/>
    <w:p w14:paraId="76729BCD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заключает муниципальные контракты в установленном законодательством порядке, согласно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Федеральному закону</w:t>
        </w:r>
      </w:hyperlink>
      <w:r>
        <w:rPr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14:paraId="25D00A4D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выполнения мероприятия;</w:t>
      </w:r>
    </w:p>
    <w:p w14:paraId="3927E525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4A8E869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14:paraId="58CF54DB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14:paraId="24F74042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39" w:name="sub_414"/>
      <w:r>
        <w:rPr>
          <w:sz w:val="28"/>
          <w:szCs w:val="28"/>
        </w:rPr>
        <w:t>4.7.</w:t>
      </w:r>
      <w:r>
        <w:rPr>
          <w:sz w:val="28"/>
          <w:szCs w:val="28"/>
        </w:rPr>
        <w:tab/>
        <w:t xml:space="preserve">Главный распорядитель (распорядитель) бюджетных средств в пределах полномочий, установленных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Федерации:</w:t>
      </w:r>
    </w:p>
    <w:bookmarkEnd w:id="39"/>
    <w:p w14:paraId="3C68F0A1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20E4235C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предоставление иных субсидий и бюджетных инвестиций в установленном порядке;</w:t>
      </w:r>
    </w:p>
    <w:p w14:paraId="6B2D5636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получателями иных субсидий и бюджетных инвестиций условий, целей и порядка, установленных при их предоставлении;</w:t>
      </w:r>
    </w:p>
    <w:p w14:paraId="455154FF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14:paraId="5C368C62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bookmarkStart w:id="40" w:name="sub_415"/>
      <w:r>
        <w:rPr>
          <w:sz w:val="28"/>
          <w:szCs w:val="28"/>
        </w:rPr>
        <w:t>4.8.</w:t>
      </w:r>
      <w:r>
        <w:rPr>
          <w:sz w:val="28"/>
          <w:szCs w:val="28"/>
        </w:rPr>
        <w:tab/>
        <w:t>Исполнитель:</w:t>
      </w:r>
    </w:p>
    <w:bookmarkEnd w:id="40"/>
    <w:p w14:paraId="33B46BF6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мероприятия и проводит анализ его выполнения;</w:t>
      </w:r>
    </w:p>
    <w:p w14:paraId="2B9E8679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14:paraId="7B999C15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14:paraId="4F05C072" w14:textId="77777777" w:rsidR="00006671" w:rsidRDefault="00006671" w:rsidP="00006671">
      <w:pPr>
        <w:jc w:val="both"/>
        <w:rPr>
          <w:sz w:val="28"/>
          <w:szCs w:val="28"/>
        </w:rPr>
      </w:pPr>
      <w:bookmarkStart w:id="41" w:name="sub_228"/>
    </w:p>
    <w:p w14:paraId="2AB4C822" w14:textId="77777777" w:rsidR="00006671" w:rsidRDefault="00006671" w:rsidP="00006671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Методика оценки эффективности </w:t>
      </w:r>
    </w:p>
    <w:p w14:paraId="746E7759" w14:textId="77777777" w:rsidR="00006671" w:rsidRDefault="00006671" w:rsidP="000066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14:paraId="4CE5779C" w14:textId="77777777" w:rsidR="00006671" w:rsidRDefault="00006671" w:rsidP="00006671">
      <w:pPr>
        <w:ind w:firstLine="709"/>
        <w:jc w:val="both"/>
        <w:rPr>
          <w:sz w:val="28"/>
          <w:szCs w:val="28"/>
        </w:rPr>
      </w:pPr>
    </w:p>
    <w:bookmarkEnd w:id="41"/>
    <w:p w14:paraId="1A2A7344" w14:textId="0861E4CF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</w:t>
      </w:r>
      <w:r>
        <w:rPr>
          <w:sz w:val="28"/>
          <w:szCs w:val="28"/>
        </w:rPr>
        <w:lastRenderedPageBreak/>
        <w:t xml:space="preserve">оказывающих влияние на изменение соответствующей сферы социально-экономического развития </w:t>
      </w:r>
      <w:r w:rsidR="0017099F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поселения.</w:t>
      </w:r>
    </w:p>
    <w:p w14:paraId="6994B824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14:paraId="09691F03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 и входящих в нее подпрограмм и основных мероприятий;</w:t>
      </w:r>
    </w:p>
    <w:p w14:paraId="20D77914" w14:textId="7D380B3A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бюджета </w:t>
      </w:r>
      <w:r w:rsidR="0017099F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поселения;</w:t>
      </w:r>
    </w:p>
    <w:p w14:paraId="054CB695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14:paraId="6B051C16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14:paraId="3E136D68" w14:textId="77777777" w:rsidR="00006671" w:rsidRDefault="00006671" w:rsidP="0000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эффективности реализации муниципальной программы необходимо использовать положения методики оценки эффективности реализации муниципальной программы в соответствии с </w:t>
      </w:r>
      <w:hyperlink r:id="rId13" w:anchor="sub_1700" w:history="1">
        <w:r>
          <w:rPr>
            <w:rStyle w:val="a3"/>
            <w:color w:val="auto"/>
            <w:sz w:val="28"/>
            <w:szCs w:val="28"/>
            <w:u w:val="none"/>
          </w:rPr>
          <w:t>приложением № </w:t>
        </w:r>
      </w:hyperlink>
      <w:r>
        <w:rPr>
          <w:sz w:val="28"/>
          <w:szCs w:val="28"/>
        </w:rPr>
        <w:t>7 к настоящему Порядку.</w:t>
      </w:r>
    </w:p>
    <w:p w14:paraId="0A58FA8A" w14:textId="77777777" w:rsidR="00006671" w:rsidRDefault="00006671" w:rsidP="00006671">
      <w:pPr>
        <w:jc w:val="both"/>
        <w:rPr>
          <w:sz w:val="28"/>
        </w:rPr>
      </w:pPr>
    </w:p>
    <w:p w14:paraId="129025C0" w14:textId="77777777" w:rsidR="00006671" w:rsidRDefault="00006671" w:rsidP="00006671">
      <w:pPr>
        <w:jc w:val="both"/>
        <w:rPr>
          <w:sz w:val="28"/>
        </w:rPr>
      </w:pPr>
    </w:p>
    <w:p w14:paraId="3F04F145" w14:textId="77777777" w:rsidR="00006671" w:rsidRDefault="00006671" w:rsidP="00006671">
      <w:pPr>
        <w:jc w:val="both"/>
        <w:rPr>
          <w:sz w:val="28"/>
        </w:rPr>
      </w:pPr>
    </w:p>
    <w:p w14:paraId="3BA8B896" w14:textId="77777777" w:rsidR="00006671" w:rsidRDefault="00006671" w:rsidP="00006671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14:paraId="52BE2822" w14:textId="65B0C404" w:rsidR="00006671" w:rsidRDefault="0017099F" w:rsidP="00006671">
      <w:pPr>
        <w:jc w:val="both"/>
        <w:rPr>
          <w:sz w:val="28"/>
        </w:rPr>
      </w:pPr>
      <w:r>
        <w:rPr>
          <w:sz w:val="28"/>
        </w:rPr>
        <w:t>Коноковского</w:t>
      </w:r>
      <w:r w:rsidR="00006671">
        <w:rPr>
          <w:sz w:val="28"/>
        </w:rPr>
        <w:t xml:space="preserve"> сельского поселения                                             </w:t>
      </w:r>
      <w:r>
        <w:rPr>
          <w:sz w:val="28"/>
        </w:rPr>
        <w:t>Е.И.Моргачева</w:t>
      </w:r>
    </w:p>
    <w:p w14:paraId="6F445C25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F7"/>
    <w:rsid w:val="00006671"/>
    <w:rsid w:val="0017099F"/>
    <w:rsid w:val="00412235"/>
    <w:rsid w:val="008F26F7"/>
    <w:rsid w:val="00964429"/>
    <w:rsid w:val="00BB6C6F"/>
    <w:rsid w:val="00E96112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3865"/>
  <w15:chartTrackingRefBased/>
  <w15:docId w15:val="{843B0505-B71B-4A04-A773-FA79DD9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671"/>
    <w:rPr>
      <w:color w:val="0563C1" w:themeColor="hyperlink"/>
      <w:u w:val="single"/>
    </w:rPr>
  </w:style>
  <w:style w:type="character" w:customStyle="1" w:styleId="a4">
    <w:name w:val="Цветовое выделение"/>
    <w:rsid w:val="0000667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th\AppData\Local\Temp\Rar$DIa0.069\&#1055;&#1086;&#1088;&#1103;&#1076;&#1086;&#1082;%20&#1086;%20&#1088;&#1072;&#1079;&#1088;&#1072;&#1073;&#1086;&#1090;&#1082;&#1077;%20&#1084;&#1094;&#1087;%202020.doc" TargetMode="External"/><Relationship Id="rId13" Type="http://schemas.openxmlformats.org/officeDocument/2006/relationships/hyperlink" Target="file:///C:\Users\gth\AppData\Local\Temp\Rar$DIa0.069\&#1055;&#1086;&#1088;&#1103;&#1076;&#1086;&#1082;%20&#1086;%20&#1088;&#1072;&#1079;&#1088;&#1072;&#1073;&#1086;&#1090;&#1082;&#1077;%20&#1084;&#1094;&#1087;%20202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gth\AppData\Local\Temp\Rar$DIa0.069\&#1055;&#1086;&#1088;&#1103;&#1076;&#1086;&#1082;%20&#1086;%20&#1088;&#1072;&#1079;&#1088;&#1072;&#1073;&#1086;&#1090;&#1082;&#1077;%20&#1084;&#1094;&#1087;%202020.doc" TargetMode="External"/><Relationship Id="rId12" Type="http://schemas.openxmlformats.org/officeDocument/2006/relationships/hyperlink" Target="garantf1://12012604.200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20001/" TargetMode="External"/><Relationship Id="rId11" Type="http://schemas.openxmlformats.org/officeDocument/2006/relationships/hyperlink" Target="garantf1://12012604.20001/" TargetMode="External"/><Relationship Id="rId5" Type="http://schemas.openxmlformats.org/officeDocument/2006/relationships/hyperlink" Target="file:///C:\Users\gth\AppData\Local\Temp\Rar$DIa0.069\&#1055;&#1086;&#1088;&#1103;&#1076;&#1086;&#1082;%20&#1086;%20&#1088;&#1072;&#1079;&#1088;&#1072;&#1073;&#1086;&#1090;&#1082;&#1077;%20&#1084;&#1094;&#1087;%202020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253464.0/" TargetMode="External"/><Relationship Id="rId4" Type="http://schemas.openxmlformats.org/officeDocument/2006/relationships/hyperlink" Target="file:///C:\Users\gth\AppData\Local\Temp\Rar$DIa0.069\&#1055;&#1086;&#1088;&#1103;&#1076;&#1086;&#1082;%20&#1086;%20&#1088;&#1072;&#1079;&#1088;&#1072;&#1073;&#1086;&#1090;&#1082;&#1077;%20&#1084;&#1094;&#1087;%202020.doc" TargetMode="External"/><Relationship Id="rId9" Type="http://schemas.openxmlformats.org/officeDocument/2006/relationships/hyperlink" Target="file:///C:\Users\gth\AppData\Local\Temp\Rar$DIa0.069\&#1055;&#1086;&#1088;&#1103;&#1076;&#1086;&#1082;%20&#1086;%20&#1088;&#1072;&#1079;&#1088;&#1072;&#1073;&#1086;&#1090;&#1082;&#1077;%20&#1084;&#1094;&#1087;%2020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3</cp:revision>
  <dcterms:created xsi:type="dcterms:W3CDTF">2020-09-30T06:50:00Z</dcterms:created>
  <dcterms:modified xsi:type="dcterms:W3CDTF">2020-09-30T07:41:00Z</dcterms:modified>
</cp:coreProperties>
</file>