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spacing w:line="153" w:lineRule="exact"/>
        <w:rPr>
          <w:sz w:val="12"/>
          <w:szCs w:val="12"/>
        </w:rPr>
      </w:pP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D077BD">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F00583" w:rsidRDefault="00D077BD">
                  <w:pPr>
                    <w:jc w:val="center"/>
                    <w:rPr>
                      <w:sz w:val="2"/>
                      <w:szCs w:val="2"/>
                    </w:rPr>
                  </w:pPr>
                  <w:r>
                    <w:fldChar w:fldCharType="begin"/>
                  </w:r>
                  <w:r w:rsidR="00836773">
                    <w:instrText xml:space="preserve"> INCLUDEPICTURE  "C:\\Users\\2BA0~1\\AppData\\Local\\Temp\\FineReader12.00\\media\\image1.jpeg" \* MERGEFORMATINET </w:instrText>
                  </w:r>
                  <w:r>
                    <w:fldChar w:fldCharType="separate"/>
                  </w:r>
                  <w:r>
                    <w:fldChar w:fldCharType="begin"/>
                  </w:r>
                  <w:r w:rsidR="00E0651B">
                    <w:instrText xml:space="preserve"> INCLUDEPICTURE  "F:\\..\\..\\2BA0~1\\AppData\\Local\\Temp\\FineReader12.00\\media\\image1.jpeg"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6pt;height:171.6pt">
                        <v:imagedata r:id="rId11" r:href="rId12"/>
                      </v:shape>
                    </w:pict>
                  </w:r>
                  <w:r>
                    <w:fldChar w:fldCharType="end"/>
                  </w:r>
                  <w:r>
                    <w:fldChar w:fldCharType="end"/>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fit-shape-to-text:t" inset="0,0,0,0">
              <w:txbxContent>
                <w:p w:rsidR="00F00583" w:rsidRDefault="00F00583">
                  <w:pPr>
                    <w:spacing w:line="1160" w:lineRule="exact"/>
                  </w:pPr>
                  <w:r>
                    <w:t>№</w:t>
                  </w:r>
                  <w:r w:rsidR="00195688">
                    <w:t xml:space="preserve"> 4</w:t>
                  </w:r>
                  <w:r>
                    <w:t xml:space="preserve"> </w:t>
                  </w:r>
                  <w:r w:rsidR="00195688">
                    <w:t xml:space="preserve"> (203</w:t>
                  </w:r>
                  <w:r w:rsidR="00D550CF">
                    <w:t xml:space="preserve">) </w:t>
                  </w:r>
                  <w:r w:rsidR="00195688">
                    <w:t>10 февраля</w:t>
                  </w:r>
                  <w:r>
                    <w:t xml:space="preserve"> 201</w:t>
                  </w:r>
                  <w:r w:rsidR="00D637E0">
                    <w:t>7</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F00583" w:rsidRDefault="00D077BD">
                  <w:pPr>
                    <w:jc w:val="center"/>
                    <w:rPr>
                      <w:sz w:val="2"/>
                      <w:szCs w:val="2"/>
                    </w:rPr>
                  </w:pPr>
                  <w:r>
                    <w:fldChar w:fldCharType="begin"/>
                  </w:r>
                  <w:r w:rsidR="00836773">
                    <w:instrText xml:space="preserve"> INCLUDEPICTURE  "C:\\Users\\2BA0~1\\AppData\\Local\\Temp\\FineReader12.00\\media\\image3.jpeg" \* MERGEFORMATINET </w:instrText>
                  </w:r>
                  <w:r>
                    <w:fldChar w:fldCharType="separate"/>
                  </w:r>
                  <w:r>
                    <w:fldChar w:fldCharType="begin"/>
                  </w:r>
                  <w:r w:rsidR="00E0651B">
                    <w:instrText xml:space="preserve"> INCLUDEPICTURE  "F:\\..\\..\\2BA0~1\\AppData\\Local\\Temp\\FineReader12.00\\media\\image3.jpeg" \* MERGEFORMATINET </w:instrText>
                  </w:r>
                  <w:r>
                    <w:fldChar w:fldCharType="separate"/>
                  </w:r>
                  <w:r>
                    <w:pict>
                      <v:shape id="_x0000_i1028" type="#_x0000_t75" style="width:369pt;height:179.4pt">
                        <v:imagedata r:id="rId14" r:href="rId15"/>
                      </v:shape>
                    </w:pict>
                  </w:r>
                  <w:r>
                    <w:fldChar w:fldCharType="end"/>
                  </w:r>
                  <w:r>
                    <w:fldChar w:fldCharType="end"/>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FF5C8E" w:rsidRDefault="00FF5C8E" w:rsidP="00EB0083">
      <w:pPr>
        <w:jc w:val="both"/>
        <w:rPr>
          <w:rFonts w:ascii="Times New Roman" w:hAnsi="Times New Roman" w:cs="Times New Roman"/>
          <w:sz w:val="20"/>
          <w:szCs w:val="20"/>
        </w:rPr>
        <w:sectPr w:rsidR="00FF5C8E" w:rsidSect="00FF5C8E">
          <w:type w:val="continuous"/>
          <w:pgSz w:w="16840" w:h="23800"/>
          <w:pgMar w:top="1469" w:right="1418" w:bottom="1123" w:left="1361" w:header="0" w:footer="6" w:gutter="0"/>
          <w:cols w:num="2" w:space="720"/>
          <w:noEndnote/>
          <w:titlePg/>
          <w:docGrid w:linePitch="360"/>
        </w:sectPr>
      </w:pPr>
    </w:p>
    <w:p w:rsidR="00923627" w:rsidRDefault="00923627" w:rsidP="00923627">
      <w:pPr>
        <w:ind w:firstLine="709"/>
        <w:contextualSpacing/>
        <w:jc w:val="center"/>
        <w:rPr>
          <w:rFonts w:ascii="Times New Roman" w:hAnsi="Times New Roman" w:cs="Times New Roman"/>
          <w:bCs/>
          <w:sz w:val="18"/>
          <w:szCs w:val="18"/>
        </w:rPr>
      </w:pPr>
      <w:r w:rsidRPr="00923627">
        <w:rPr>
          <w:rFonts w:ascii="Times New Roman" w:hAnsi="Times New Roman" w:cs="Times New Roman"/>
          <w:b/>
          <w:bCs/>
          <w:i/>
          <w:sz w:val="18"/>
          <w:szCs w:val="18"/>
        </w:rPr>
        <w:lastRenderedPageBreak/>
        <w:t>В прошедшую субботу, 4 февраля в Пчёвжинском Доме Культуры прошёл турнир по настольному теннису среди молодёжи</w:t>
      </w:r>
      <w:r w:rsidRPr="00923627">
        <w:rPr>
          <w:rFonts w:ascii="Times New Roman" w:hAnsi="Times New Roman" w:cs="Times New Roman"/>
          <w:bCs/>
          <w:sz w:val="18"/>
          <w:szCs w:val="18"/>
        </w:rPr>
        <w:t>.</w:t>
      </w:r>
    </w:p>
    <w:p w:rsidR="00923627" w:rsidRPr="00923627" w:rsidRDefault="00923627" w:rsidP="00923627">
      <w:pPr>
        <w:ind w:firstLine="709"/>
        <w:contextualSpacing/>
        <w:jc w:val="center"/>
        <w:rPr>
          <w:rFonts w:ascii="Times New Roman" w:hAnsi="Times New Roman" w:cs="Times New Roman"/>
          <w:bCs/>
          <w:sz w:val="18"/>
          <w:szCs w:val="18"/>
        </w:rPr>
      </w:pPr>
    </w:p>
    <w:p w:rsidR="00923627" w:rsidRPr="00923627" w:rsidRDefault="00923627" w:rsidP="00923627">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За ходом игры следили художественный руководитель ДК – Никулина Мария и методист – </w:t>
      </w:r>
      <w:proofErr w:type="spellStart"/>
      <w:r w:rsidRPr="00923627">
        <w:rPr>
          <w:rFonts w:ascii="Times New Roman" w:hAnsi="Times New Roman" w:cs="Times New Roman"/>
          <w:bCs/>
          <w:sz w:val="18"/>
          <w:szCs w:val="18"/>
        </w:rPr>
        <w:t>Астрикова</w:t>
      </w:r>
      <w:proofErr w:type="spellEnd"/>
      <w:r w:rsidRPr="00923627">
        <w:rPr>
          <w:rFonts w:ascii="Times New Roman" w:hAnsi="Times New Roman" w:cs="Times New Roman"/>
          <w:bCs/>
          <w:sz w:val="18"/>
          <w:szCs w:val="18"/>
        </w:rPr>
        <w:t xml:space="preserve"> Евгения, в качестве судьи был приглашён опытный теннисист – Иванов Анатолий.</w:t>
      </w:r>
    </w:p>
    <w:p w:rsidR="00923627" w:rsidRPr="00923627" w:rsidRDefault="00923627" w:rsidP="00923627">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Участники турнира достойно соревновались друг с другом, силы оказались практически равными. После подведения итогов соревнования для соперников, набравших одинаковое количество очков, была проведена дополнительная серия игровых партий. В результате, первое место завоевал Нестеренко Родион, второе место досталось Громову Владу, а третье место занял Батов Кирилл.</w:t>
      </w:r>
    </w:p>
    <w:p w:rsidR="00923627" w:rsidRPr="00923627" w:rsidRDefault="00923627" w:rsidP="00923627">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Победители турнира были награждены грамотами и призами.</w:t>
      </w:r>
    </w:p>
    <w:p w:rsidR="00923627" w:rsidRPr="00923627" w:rsidRDefault="00923627" w:rsidP="00923627">
      <w:pPr>
        <w:ind w:firstLine="709"/>
        <w:contextualSpacing/>
        <w:jc w:val="right"/>
        <w:rPr>
          <w:rFonts w:ascii="Times New Roman" w:hAnsi="Times New Roman" w:cs="Times New Roman"/>
          <w:bCs/>
          <w:sz w:val="18"/>
          <w:szCs w:val="18"/>
        </w:rPr>
      </w:pPr>
      <w:r w:rsidRPr="00923627">
        <w:rPr>
          <w:rFonts w:ascii="Times New Roman" w:hAnsi="Times New Roman" w:cs="Times New Roman"/>
          <w:bCs/>
          <w:sz w:val="18"/>
          <w:szCs w:val="18"/>
        </w:rPr>
        <w:t>Методист Пчёвжинского Дома Культуры</w:t>
      </w:r>
    </w:p>
    <w:p w:rsidR="00923627" w:rsidRDefault="00923627" w:rsidP="00923627">
      <w:pPr>
        <w:ind w:firstLine="709"/>
        <w:contextualSpacing/>
        <w:jc w:val="right"/>
        <w:rPr>
          <w:rFonts w:ascii="Times New Roman" w:hAnsi="Times New Roman" w:cs="Times New Roman"/>
          <w:bCs/>
          <w:sz w:val="18"/>
          <w:szCs w:val="18"/>
        </w:rPr>
      </w:pPr>
      <w:proofErr w:type="spellStart"/>
      <w:r w:rsidRPr="00923627">
        <w:rPr>
          <w:rFonts w:ascii="Times New Roman" w:hAnsi="Times New Roman" w:cs="Times New Roman"/>
          <w:bCs/>
          <w:sz w:val="18"/>
          <w:szCs w:val="18"/>
        </w:rPr>
        <w:t>Астрикова</w:t>
      </w:r>
      <w:proofErr w:type="spellEnd"/>
      <w:r w:rsidRPr="00923627">
        <w:rPr>
          <w:rFonts w:ascii="Times New Roman" w:hAnsi="Times New Roman" w:cs="Times New Roman"/>
          <w:bCs/>
          <w:sz w:val="18"/>
          <w:szCs w:val="18"/>
        </w:rPr>
        <w:t xml:space="preserve"> Евгения</w:t>
      </w:r>
    </w:p>
    <w:p w:rsidR="00923627" w:rsidRDefault="00923627" w:rsidP="00923627">
      <w:pPr>
        <w:ind w:firstLine="709"/>
        <w:contextualSpacing/>
        <w:jc w:val="right"/>
        <w:rPr>
          <w:rFonts w:ascii="Times New Roman" w:hAnsi="Times New Roman" w:cs="Times New Roman"/>
          <w:bCs/>
          <w:sz w:val="18"/>
          <w:szCs w:val="18"/>
        </w:rPr>
      </w:pPr>
    </w:p>
    <w:p w:rsidR="00923627" w:rsidRDefault="00923627" w:rsidP="00923627">
      <w:pPr>
        <w:ind w:firstLine="709"/>
        <w:contextualSpacing/>
        <w:jc w:val="right"/>
        <w:rPr>
          <w:rFonts w:ascii="Times New Roman" w:hAnsi="Times New Roman" w:cs="Times New Roman"/>
          <w:bCs/>
          <w:sz w:val="18"/>
          <w:szCs w:val="18"/>
        </w:rPr>
      </w:pPr>
    </w:p>
    <w:p w:rsidR="00923627" w:rsidRPr="00923627" w:rsidRDefault="00923627" w:rsidP="00923627">
      <w:pPr>
        <w:ind w:firstLine="709"/>
        <w:contextualSpacing/>
        <w:jc w:val="right"/>
        <w:rPr>
          <w:rFonts w:ascii="Times New Roman" w:hAnsi="Times New Roman" w:cs="Times New Roman"/>
          <w:bCs/>
          <w:sz w:val="18"/>
          <w:szCs w:val="18"/>
        </w:rPr>
      </w:pPr>
    </w:p>
    <w:p w:rsidR="00923627" w:rsidRPr="0094121C" w:rsidRDefault="00923627" w:rsidP="00923627">
      <w:pPr>
        <w:ind w:firstLine="709"/>
        <w:contextualSpacing/>
        <w:jc w:val="both"/>
        <w:rPr>
          <w:rFonts w:ascii="Times New Roman" w:hAnsi="Times New Roman" w:cs="Times New Roman"/>
          <w:b/>
          <w:bCs/>
          <w:i/>
          <w:sz w:val="20"/>
          <w:szCs w:val="20"/>
        </w:rPr>
      </w:pPr>
      <w:r w:rsidRPr="0094121C">
        <w:rPr>
          <w:rFonts w:ascii="Times New Roman" w:hAnsi="Times New Roman" w:cs="Times New Roman"/>
          <w:b/>
          <w:bCs/>
          <w:i/>
          <w:sz w:val="20"/>
          <w:szCs w:val="20"/>
        </w:rPr>
        <w:t xml:space="preserve">                 </w:t>
      </w:r>
      <w:r>
        <w:rPr>
          <w:rFonts w:ascii="Times New Roman" w:hAnsi="Times New Roman" w:cs="Times New Roman"/>
          <w:b/>
          <w:bCs/>
          <w:i/>
          <w:sz w:val="20"/>
          <w:szCs w:val="20"/>
        </w:rPr>
        <w:t xml:space="preserve">      </w:t>
      </w:r>
      <w:r w:rsidRPr="0094121C">
        <w:rPr>
          <w:rFonts w:ascii="Times New Roman" w:hAnsi="Times New Roman" w:cs="Times New Roman"/>
          <w:b/>
          <w:bCs/>
          <w:i/>
          <w:sz w:val="20"/>
          <w:szCs w:val="20"/>
        </w:rPr>
        <w:t xml:space="preserve">    1 МЕСТО                                                                      2 МЕСТО                                                                           3 МЕСТО</w:t>
      </w:r>
    </w:p>
    <w:p w:rsidR="00923627" w:rsidRDefault="00923627" w:rsidP="00923627">
      <w:pPr>
        <w:ind w:firstLine="709"/>
        <w:contextualSpacing/>
        <w:jc w:val="right"/>
        <w:rPr>
          <w:rFonts w:ascii="Times New Roman" w:hAnsi="Times New Roman" w:cs="Times New Roman"/>
          <w:bCs/>
          <w:sz w:val="20"/>
          <w:szCs w:val="20"/>
        </w:rPr>
      </w:pPr>
    </w:p>
    <w:p w:rsidR="00923627" w:rsidRDefault="00923627" w:rsidP="00923627">
      <w:pPr>
        <w:spacing w:before="10" w:after="10" w:line="276" w:lineRule="auto"/>
        <w:ind w:firstLine="709"/>
        <w:contextualSpacing/>
        <w:jc w:val="both"/>
        <w:rPr>
          <w:bCs/>
          <w:sz w:val="22"/>
          <w:szCs w:val="22"/>
        </w:rPr>
      </w:pPr>
      <w:r w:rsidRPr="0094121C">
        <w:rPr>
          <w:rFonts w:ascii="Calibri" w:eastAsia="Times New Roman" w:hAnsi="Calibri" w:cs="Times New Roman"/>
          <w:bCs/>
          <w:noProof/>
          <w:color w:val="auto"/>
          <w:sz w:val="22"/>
          <w:szCs w:val="22"/>
          <w:lang w:bidi="ar-SA"/>
        </w:rPr>
        <w:drawing>
          <wp:inline distT="0" distB="0" distL="0" distR="0">
            <wp:extent cx="2724150" cy="2692686"/>
            <wp:effectExtent l="0" t="0" r="0" b="0"/>
            <wp:docPr id="2" name="Рисунок 7" descr="F:\газета\Нестеренко Родион, 1 мес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газета\Нестеренко Родион, 1 место.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4266" cy="2692800"/>
                    </a:xfrm>
                    <a:prstGeom prst="rect">
                      <a:avLst/>
                    </a:prstGeom>
                    <a:noFill/>
                    <a:ln>
                      <a:noFill/>
                    </a:ln>
                  </pic:spPr>
                </pic:pic>
              </a:graphicData>
            </a:graphic>
          </wp:inline>
        </w:drawing>
      </w:r>
      <w:r w:rsidRPr="0094121C">
        <w:rPr>
          <w:rFonts w:ascii="Times New Roman" w:eastAsia="Times New Roman" w:hAnsi="Times New Roman" w:cs="Times New Roman"/>
          <w:snapToGrid w:val="0"/>
          <w:w w:val="0"/>
          <w:sz w:val="0"/>
          <w:szCs w:val="0"/>
          <w:u w:color="000000"/>
          <w:bdr w:val="none" w:sz="0" w:space="0" w:color="000000"/>
          <w:shd w:val="clear" w:color="000000" w:fill="000000"/>
        </w:rPr>
        <w:t xml:space="preserve"> </w:t>
      </w:r>
      <w:r>
        <w:rPr>
          <w:bCs/>
          <w:noProof/>
          <w:sz w:val="22"/>
          <w:szCs w:val="22"/>
          <w:lang w:bidi="ar-SA"/>
        </w:rPr>
        <w:drawing>
          <wp:inline distT="0" distB="0" distL="0" distR="0">
            <wp:extent cx="2933700" cy="2693773"/>
            <wp:effectExtent l="19050" t="0" r="0" b="0"/>
            <wp:docPr id="3" name="Рисунок 10" descr="F:\газета\Громов Влад, 2 мес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газета\Громов Влад, 2 место.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0400" cy="2690743"/>
                    </a:xfrm>
                    <a:prstGeom prst="rect">
                      <a:avLst/>
                    </a:prstGeom>
                    <a:noFill/>
                    <a:ln>
                      <a:noFill/>
                    </a:ln>
                  </pic:spPr>
                </pic:pic>
              </a:graphicData>
            </a:graphic>
          </wp:inline>
        </w:drawing>
      </w:r>
      <w:r w:rsidRPr="0094121C">
        <w:rPr>
          <w:rFonts w:ascii="Times New Roman" w:eastAsia="Times New Roman" w:hAnsi="Times New Roman" w:cs="Times New Roman"/>
          <w:snapToGrid w:val="0"/>
          <w:w w:val="0"/>
          <w:sz w:val="0"/>
          <w:szCs w:val="0"/>
          <w:u w:color="000000"/>
          <w:bdr w:val="none" w:sz="0" w:space="0" w:color="000000"/>
          <w:shd w:val="clear" w:color="000000" w:fill="000000"/>
        </w:rPr>
        <w:t xml:space="preserve"> </w:t>
      </w:r>
      <w:r>
        <w:rPr>
          <w:rFonts w:ascii="Times New Roman" w:eastAsia="Times New Roman" w:hAnsi="Times New Roman" w:cs="Times New Roman"/>
          <w:noProof/>
          <w:w w:val="0"/>
          <w:sz w:val="0"/>
          <w:szCs w:val="0"/>
          <w:u w:color="000000"/>
          <w:bdr w:val="none" w:sz="0" w:space="0" w:color="000000"/>
          <w:shd w:val="clear" w:color="000000" w:fill="000000"/>
          <w:lang w:bidi="ar-SA"/>
        </w:rPr>
        <w:drawing>
          <wp:inline distT="0" distB="0" distL="0" distR="0">
            <wp:extent cx="2743200" cy="2700921"/>
            <wp:effectExtent l="0" t="0" r="0" b="0"/>
            <wp:docPr id="4" name="Рисунок 12" descr="F:\газета\Батов Кирилл, 3 мес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газета\Батов Кирилл, 3 место.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5675" cy="2703358"/>
                    </a:xfrm>
                    <a:prstGeom prst="rect">
                      <a:avLst/>
                    </a:prstGeom>
                    <a:noFill/>
                    <a:ln>
                      <a:noFill/>
                    </a:ln>
                  </pic:spPr>
                </pic:pic>
              </a:graphicData>
            </a:graphic>
          </wp:inline>
        </w:drawing>
      </w:r>
    </w:p>
    <w:p w:rsidR="00923627" w:rsidRDefault="00923627" w:rsidP="007412F8">
      <w:pPr>
        <w:jc w:val="both"/>
        <w:rPr>
          <w:rFonts w:ascii="Times New Roman" w:hAnsi="Times New Roman" w:cs="Times New Roman"/>
          <w:sz w:val="20"/>
          <w:szCs w:val="20"/>
        </w:rPr>
      </w:pPr>
    </w:p>
    <w:p w:rsidR="00923627" w:rsidRDefault="00923627" w:rsidP="007412F8">
      <w:pPr>
        <w:jc w:val="both"/>
        <w:rPr>
          <w:rFonts w:ascii="Times New Roman" w:hAnsi="Times New Roman" w:cs="Times New Roman"/>
          <w:sz w:val="20"/>
          <w:szCs w:val="20"/>
        </w:rPr>
      </w:pPr>
    </w:p>
    <w:p w:rsidR="007412F8" w:rsidRDefault="007412F8" w:rsidP="007412F8">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195688">
        <w:rPr>
          <w:rFonts w:ascii="Times New Roman" w:hAnsi="Times New Roman" w:cs="Times New Roman"/>
          <w:sz w:val="20"/>
          <w:szCs w:val="20"/>
        </w:rPr>
        <w:t>СТИ ОТ 07 февраля 2017 года № 12</w:t>
      </w:r>
    </w:p>
    <w:p w:rsidR="00F661B0" w:rsidRDefault="00195688" w:rsidP="00195688">
      <w:pPr>
        <w:pStyle w:val="msonormalbullet1gif"/>
        <w:spacing w:before="0" w:beforeAutospacing="0" w:after="0" w:afterAutospacing="0" w:line="276" w:lineRule="auto"/>
        <w:contextualSpacing/>
        <w:jc w:val="both"/>
        <w:rPr>
          <w:rFonts w:eastAsia="Arial Unicode MS"/>
          <w:b/>
          <w:color w:val="000000"/>
          <w:sz w:val="20"/>
          <w:szCs w:val="20"/>
          <w:lang w:bidi="ru-RU"/>
        </w:rPr>
      </w:pPr>
      <w:r w:rsidRPr="00195688">
        <w:rPr>
          <w:rFonts w:eastAsia="Arial Unicode MS"/>
          <w:b/>
          <w:color w:val="000000"/>
          <w:sz w:val="20"/>
          <w:szCs w:val="20"/>
          <w:lang w:bidi="ru-RU"/>
        </w:rPr>
        <w:t>Об утверждении Порядка</w:t>
      </w:r>
      <w:r>
        <w:rPr>
          <w:rFonts w:eastAsia="Arial Unicode MS"/>
          <w:b/>
          <w:color w:val="000000"/>
          <w:sz w:val="20"/>
          <w:szCs w:val="20"/>
          <w:lang w:bidi="ru-RU"/>
        </w:rPr>
        <w:t xml:space="preserve"> </w:t>
      </w:r>
      <w:r w:rsidRPr="00195688">
        <w:rPr>
          <w:rFonts w:eastAsia="Arial Unicode MS"/>
          <w:b/>
          <w:color w:val="000000"/>
          <w:sz w:val="20"/>
          <w:szCs w:val="20"/>
          <w:lang w:bidi="ru-RU"/>
        </w:rPr>
        <w:t xml:space="preserve">осуществления </w:t>
      </w:r>
      <w:proofErr w:type="gramStart"/>
      <w:r w:rsidRPr="00195688">
        <w:rPr>
          <w:rFonts w:eastAsia="Arial Unicode MS"/>
          <w:b/>
          <w:color w:val="000000"/>
          <w:sz w:val="20"/>
          <w:szCs w:val="20"/>
          <w:lang w:bidi="ru-RU"/>
        </w:rPr>
        <w:t>контроля за</w:t>
      </w:r>
      <w:proofErr w:type="gramEnd"/>
      <w:r w:rsidRPr="00195688">
        <w:rPr>
          <w:rFonts w:eastAsia="Arial Unicode MS"/>
          <w:b/>
          <w:color w:val="000000"/>
          <w:sz w:val="20"/>
          <w:szCs w:val="20"/>
          <w:lang w:bidi="ru-RU"/>
        </w:rPr>
        <w:t xml:space="preserve"> обеспечением сохранности автомобильных дорог общего пользования местного значения</w:t>
      </w:r>
      <w:r>
        <w:rPr>
          <w:rFonts w:eastAsia="Arial Unicode MS"/>
          <w:b/>
          <w:color w:val="000000"/>
          <w:sz w:val="20"/>
          <w:szCs w:val="20"/>
          <w:lang w:bidi="ru-RU"/>
        </w:rPr>
        <w:t xml:space="preserve"> </w:t>
      </w:r>
      <w:r w:rsidRPr="00195688">
        <w:rPr>
          <w:rFonts w:eastAsia="Arial Unicode MS"/>
          <w:b/>
          <w:color w:val="000000"/>
          <w:sz w:val="20"/>
          <w:szCs w:val="20"/>
          <w:lang w:bidi="ru-RU"/>
        </w:rPr>
        <w:t>в границах населенных пунктов Пчевжинского сельского поселения</w:t>
      </w:r>
    </w:p>
    <w:p w:rsidR="00195688" w:rsidRDefault="00195688" w:rsidP="00195688">
      <w:pPr>
        <w:pStyle w:val="msonormalbullet1gif"/>
        <w:spacing w:line="276" w:lineRule="auto"/>
        <w:contextualSpacing/>
        <w:jc w:val="both"/>
        <w:rPr>
          <w:sz w:val="20"/>
          <w:szCs w:val="20"/>
        </w:rPr>
        <w:sectPr w:rsidR="00195688" w:rsidSect="00836881">
          <w:type w:val="continuous"/>
          <w:pgSz w:w="16840" w:h="23800"/>
          <w:pgMar w:top="1469" w:right="1418" w:bottom="1123" w:left="1361" w:header="0" w:footer="6" w:gutter="0"/>
          <w:cols w:space="720"/>
          <w:noEndnote/>
          <w:titlePg/>
          <w:docGrid w:linePitch="360"/>
        </w:sectPr>
      </w:pPr>
    </w:p>
    <w:p w:rsidR="00195688" w:rsidRPr="00923627" w:rsidRDefault="00195688" w:rsidP="00195688">
      <w:pPr>
        <w:pStyle w:val="msonormalbullet1gif"/>
        <w:spacing w:line="276" w:lineRule="auto"/>
        <w:contextualSpacing/>
        <w:jc w:val="both"/>
        <w:rPr>
          <w:sz w:val="18"/>
          <w:szCs w:val="18"/>
        </w:rPr>
      </w:pPr>
      <w:proofErr w:type="gramStart"/>
      <w:r w:rsidRPr="00923627">
        <w:rPr>
          <w:sz w:val="18"/>
          <w:szCs w:val="18"/>
        </w:rPr>
        <w:lastRenderedPageBreak/>
        <w:t>В соответствии с пунктом 1 статьи 13, части 2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w:t>
      </w:r>
      <w:proofErr w:type="gramEnd"/>
      <w:r w:rsidRPr="00923627">
        <w:rPr>
          <w:sz w:val="18"/>
          <w:szCs w:val="18"/>
        </w:rPr>
        <w:t xml:space="preserve"> и индивидуальных предпринимателей при осуществлении государственного контроля (надзора) и муниципального контроля» и осуществления </w:t>
      </w:r>
      <w:proofErr w:type="gramStart"/>
      <w:r w:rsidRPr="00923627">
        <w:rPr>
          <w:sz w:val="18"/>
          <w:szCs w:val="18"/>
        </w:rPr>
        <w:t>контроля за</w:t>
      </w:r>
      <w:proofErr w:type="gramEnd"/>
      <w:r w:rsidRPr="00923627">
        <w:rPr>
          <w:sz w:val="18"/>
          <w:szCs w:val="18"/>
        </w:rPr>
        <w:t xml:space="preserve"> сохранностью автомобильных дорог местного значения в границах населенных пунктов Пчевжинского сельского поселения, Администрация муниципального образования </w:t>
      </w:r>
      <w:r w:rsidRPr="00923627">
        <w:rPr>
          <w:sz w:val="18"/>
          <w:szCs w:val="18"/>
        </w:rPr>
        <w:lastRenderedPageBreak/>
        <w:t>Пчевжинское сельское поселение Киришского муниципального района Ленинградской области</w:t>
      </w:r>
    </w:p>
    <w:p w:rsidR="00195688" w:rsidRPr="00923627" w:rsidRDefault="00195688" w:rsidP="00195688">
      <w:pPr>
        <w:pStyle w:val="msonormalbullet1gif"/>
        <w:spacing w:line="276" w:lineRule="auto"/>
        <w:contextualSpacing/>
        <w:jc w:val="both"/>
        <w:rPr>
          <w:sz w:val="18"/>
          <w:szCs w:val="18"/>
        </w:rPr>
      </w:pPr>
      <w:r w:rsidRPr="00923627">
        <w:rPr>
          <w:sz w:val="18"/>
          <w:szCs w:val="18"/>
        </w:rPr>
        <w:t>ПОСТАНОВЛЯЕТ:</w:t>
      </w:r>
    </w:p>
    <w:p w:rsidR="00195688" w:rsidRPr="00923627" w:rsidRDefault="00195688" w:rsidP="00195688">
      <w:pPr>
        <w:pStyle w:val="msonormalbullet1gif"/>
        <w:spacing w:line="276" w:lineRule="auto"/>
        <w:contextualSpacing/>
        <w:jc w:val="both"/>
        <w:rPr>
          <w:sz w:val="18"/>
          <w:szCs w:val="18"/>
        </w:rPr>
      </w:pPr>
      <w:r w:rsidRPr="00923627">
        <w:rPr>
          <w:sz w:val="18"/>
          <w:szCs w:val="18"/>
        </w:rPr>
        <w:t xml:space="preserve">1. Утвердить прилагаемый Порядок осуществления </w:t>
      </w:r>
      <w:proofErr w:type="gramStart"/>
      <w:r w:rsidRPr="00923627">
        <w:rPr>
          <w:sz w:val="18"/>
          <w:szCs w:val="18"/>
        </w:rPr>
        <w:t>контроля за</w:t>
      </w:r>
      <w:proofErr w:type="gramEnd"/>
      <w:r w:rsidRPr="00923627">
        <w:rPr>
          <w:sz w:val="18"/>
          <w:szCs w:val="18"/>
        </w:rPr>
        <w:t xml:space="preserve"> обеспечением сохранности автомобильных дорог местного значения Пчевжинского сельского поселения, согласно приложения 1.</w:t>
      </w:r>
    </w:p>
    <w:p w:rsidR="00195688" w:rsidRPr="00923627" w:rsidRDefault="00195688" w:rsidP="00195688">
      <w:pPr>
        <w:pStyle w:val="msonormalbullet1gif"/>
        <w:spacing w:line="276" w:lineRule="auto"/>
        <w:contextualSpacing/>
        <w:jc w:val="both"/>
        <w:rPr>
          <w:sz w:val="18"/>
          <w:szCs w:val="18"/>
        </w:rPr>
      </w:pPr>
      <w:r w:rsidRPr="00923627">
        <w:rPr>
          <w:sz w:val="18"/>
          <w:szCs w:val="18"/>
        </w:rPr>
        <w:t>2. Опубликовать настоящее постановление в газете «Лесная республика» и разметить на официальном сайте в сети интернет.</w:t>
      </w:r>
    </w:p>
    <w:p w:rsidR="00195688" w:rsidRPr="00923627" w:rsidRDefault="00195688" w:rsidP="00195688">
      <w:pPr>
        <w:pStyle w:val="msonormalbullet1gif"/>
        <w:spacing w:line="276" w:lineRule="auto"/>
        <w:contextualSpacing/>
        <w:jc w:val="both"/>
        <w:rPr>
          <w:sz w:val="18"/>
          <w:szCs w:val="18"/>
        </w:rPr>
      </w:pPr>
      <w:r w:rsidRPr="00923627">
        <w:rPr>
          <w:sz w:val="18"/>
          <w:szCs w:val="18"/>
        </w:rPr>
        <w:t>3. Настоящее постановление вступает в силу с момента его официального  опубликования.</w:t>
      </w:r>
    </w:p>
    <w:p w:rsidR="00195688" w:rsidRPr="00923627" w:rsidRDefault="00195688" w:rsidP="00195688">
      <w:pPr>
        <w:pStyle w:val="msonormalbullet1gif"/>
        <w:spacing w:line="276" w:lineRule="auto"/>
        <w:contextualSpacing/>
        <w:jc w:val="both"/>
        <w:rPr>
          <w:sz w:val="18"/>
          <w:szCs w:val="18"/>
        </w:rPr>
      </w:pPr>
      <w:r w:rsidRPr="00923627">
        <w:rPr>
          <w:sz w:val="18"/>
          <w:szCs w:val="18"/>
        </w:rPr>
        <w:t>Глава администрации</w:t>
      </w:r>
      <w:r w:rsidRPr="00923627">
        <w:rPr>
          <w:sz w:val="18"/>
          <w:szCs w:val="18"/>
        </w:rPr>
        <w:tab/>
      </w:r>
      <w:r w:rsidR="00923627" w:rsidRPr="00923627">
        <w:rPr>
          <w:sz w:val="18"/>
          <w:szCs w:val="18"/>
        </w:rPr>
        <w:tab/>
      </w:r>
      <w:r w:rsidR="00923627" w:rsidRPr="00923627">
        <w:rPr>
          <w:sz w:val="18"/>
          <w:szCs w:val="18"/>
        </w:rPr>
        <w:tab/>
      </w:r>
      <w:proofErr w:type="spellStart"/>
      <w:r w:rsidRPr="00923627">
        <w:rPr>
          <w:sz w:val="18"/>
          <w:szCs w:val="18"/>
        </w:rPr>
        <w:t>Х.Х.Поподько</w:t>
      </w:r>
      <w:proofErr w:type="spellEnd"/>
    </w:p>
    <w:p w:rsidR="00195688" w:rsidRPr="00923627" w:rsidRDefault="00195688" w:rsidP="00195688">
      <w:pPr>
        <w:pStyle w:val="msonormalbullet1gif"/>
        <w:spacing w:before="0" w:beforeAutospacing="0" w:after="0" w:afterAutospacing="0" w:line="276" w:lineRule="auto"/>
        <w:contextualSpacing/>
        <w:jc w:val="both"/>
        <w:rPr>
          <w:sz w:val="18"/>
          <w:szCs w:val="18"/>
        </w:rPr>
        <w:sectPr w:rsidR="00195688" w:rsidRPr="00923627" w:rsidSect="00195688">
          <w:type w:val="continuous"/>
          <w:pgSz w:w="16840" w:h="23800"/>
          <w:pgMar w:top="1469" w:right="1418" w:bottom="1123" w:left="1361" w:header="0" w:footer="6" w:gutter="0"/>
          <w:cols w:num="2" w:space="720"/>
          <w:noEndnote/>
          <w:titlePg/>
          <w:docGrid w:linePitch="360"/>
        </w:sectPr>
      </w:pPr>
    </w:p>
    <w:p w:rsidR="00195688" w:rsidRPr="00923627" w:rsidRDefault="00195688" w:rsidP="00195688">
      <w:pPr>
        <w:spacing w:line="276" w:lineRule="auto"/>
        <w:contextualSpacing/>
        <w:jc w:val="right"/>
        <w:rPr>
          <w:rFonts w:ascii="Times New Roman" w:hAnsi="Times New Roman" w:cs="Times New Roman"/>
          <w:bCs/>
          <w:sz w:val="18"/>
          <w:szCs w:val="18"/>
        </w:rPr>
      </w:pPr>
      <w:bookmarkStart w:id="0" w:name="sub_16"/>
      <w:r w:rsidRPr="00923627">
        <w:rPr>
          <w:rFonts w:ascii="Times New Roman" w:hAnsi="Times New Roman" w:cs="Times New Roman"/>
          <w:bCs/>
          <w:sz w:val="18"/>
          <w:szCs w:val="18"/>
        </w:rPr>
        <w:lastRenderedPageBreak/>
        <w:t>Приложения 1</w:t>
      </w:r>
    </w:p>
    <w:p w:rsidR="00195688" w:rsidRPr="00923627" w:rsidRDefault="00195688" w:rsidP="00195688">
      <w:pPr>
        <w:spacing w:line="276" w:lineRule="auto"/>
        <w:contextualSpacing/>
        <w:jc w:val="right"/>
        <w:rPr>
          <w:rFonts w:ascii="Times New Roman" w:hAnsi="Times New Roman" w:cs="Times New Roman"/>
          <w:bCs/>
          <w:sz w:val="18"/>
          <w:szCs w:val="18"/>
        </w:rPr>
      </w:pPr>
      <w:r w:rsidRPr="00923627">
        <w:rPr>
          <w:rFonts w:ascii="Times New Roman" w:hAnsi="Times New Roman" w:cs="Times New Roman"/>
          <w:bCs/>
          <w:sz w:val="18"/>
          <w:szCs w:val="18"/>
        </w:rPr>
        <w:t xml:space="preserve">                                                                   к постановлению    </w:t>
      </w:r>
    </w:p>
    <w:p w:rsidR="00195688" w:rsidRPr="00923627" w:rsidRDefault="00195688" w:rsidP="00195688">
      <w:pPr>
        <w:spacing w:line="276" w:lineRule="auto"/>
        <w:contextualSpacing/>
        <w:jc w:val="right"/>
        <w:rPr>
          <w:rFonts w:ascii="Times New Roman" w:hAnsi="Times New Roman" w:cs="Times New Roman"/>
          <w:bCs/>
          <w:sz w:val="18"/>
          <w:szCs w:val="18"/>
        </w:rPr>
      </w:pPr>
      <w:r w:rsidRPr="00923627">
        <w:rPr>
          <w:rFonts w:ascii="Times New Roman" w:hAnsi="Times New Roman" w:cs="Times New Roman"/>
          <w:bCs/>
          <w:sz w:val="18"/>
          <w:szCs w:val="18"/>
        </w:rPr>
        <w:t xml:space="preserve">  от 07 февраля 2017г. № 12</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 xml:space="preserve">ПОРЯДОК осуществления </w:t>
      </w:r>
      <w:proofErr w:type="gramStart"/>
      <w:r w:rsidRPr="00923627">
        <w:rPr>
          <w:rFonts w:ascii="Times New Roman" w:hAnsi="Times New Roman" w:cs="Times New Roman"/>
          <w:b/>
          <w:bCs/>
          <w:sz w:val="18"/>
          <w:szCs w:val="18"/>
        </w:rPr>
        <w:t>контроля за</w:t>
      </w:r>
      <w:proofErr w:type="gramEnd"/>
      <w:r w:rsidRPr="00923627">
        <w:rPr>
          <w:rFonts w:ascii="Times New Roman" w:hAnsi="Times New Roman" w:cs="Times New Roman"/>
          <w:b/>
          <w:bCs/>
          <w:sz w:val="18"/>
          <w:szCs w:val="18"/>
        </w:rPr>
        <w:t xml:space="preserve"> обеспечением сохранности автомобильных дорог местного значения Пчевжинского сельского поселения</w:t>
      </w:r>
      <w:r w:rsidRPr="00923627">
        <w:rPr>
          <w:rFonts w:ascii="Times New Roman" w:hAnsi="Times New Roman" w:cs="Times New Roman"/>
          <w:bCs/>
          <w:sz w:val="18"/>
          <w:szCs w:val="18"/>
        </w:rPr>
        <w:t xml:space="preserve"> </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    1. ОБЩИЕ ПОЛОЖЕНИЯ</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1. Настоящий Порядок устанавливает процедуру осуществления </w:t>
      </w:r>
      <w:proofErr w:type="gramStart"/>
      <w:r w:rsidRPr="00923627">
        <w:rPr>
          <w:rFonts w:ascii="Times New Roman" w:hAnsi="Times New Roman" w:cs="Times New Roman"/>
          <w:bCs/>
          <w:sz w:val="18"/>
          <w:szCs w:val="18"/>
        </w:rPr>
        <w:t>контроля за</w:t>
      </w:r>
      <w:proofErr w:type="gramEnd"/>
      <w:r w:rsidRPr="00923627">
        <w:rPr>
          <w:rFonts w:ascii="Times New Roman" w:hAnsi="Times New Roman" w:cs="Times New Roman"/>
          <w:bCs/>
          <w:sz w:val="18"/>
          <w:szCs w:val="18"/>
        </w:rPr>
        <w:t xml:space="preserve"> обеспечением сохранности автомобильных дорог общего пользования местного значения в границах населенных пунктов Пчевжинского сельского поселения (далее – автомобильных дорог).</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1.2. </w:t>
      </w:r>
      <w:proofErr w:type="gramStart"/>
      <w:r w:rsidRPr="00923627">
        <w:rPr>
          <w:rFonts w:ascii="Times New Roman" w:hAnsi="Times New Roman" w:cs="Times New Roman"/>
          <w:bCs/>
          <w:sz w:val="18"/>
          <w:szCs w:val="18"/>
        </w:rPr>
        <w:t>Под муниципальным контролем за обеспечением сохранности автомобильных дорог общего пользования местного значения в границах населенных пунктов Пчевжинского сельского поселения (далее – муниципальный контроль) понимается деятельность органа местного самоуправления по организации и проведению проверок соблюдения юридическими лицами, индивидуальными предпринимателями, установленных федеральными законами, законами Ленинградской области, муниципальными правовыми актами Администрации Киришского муниципального района и Администрации Пчевжинского сельского поселения требований по обеспечению сохранности автомобильных</w:t>
      </w:r>
      <w:proofErr w:type="gramEnd"/>
      <w:r w:rsidRPr="00923627">
        <w:rPr>
          <w:rFonts w:ascii="Times New Roman" w:hAnsi="Times New Roman" w:cs="Times New Roman"/>
          <w:bCs/>
          <w:sz w:val="18"/>
          <w:szCs w:val="18"/>
        </w:rPr>
        <w:t xml:space="preserve"> дорог местного значения.</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2. ОРГАН, ОСУЩЕСТВЛЯЮЩИЙ </w:t>
      </w:r>
      <w:proofErr w:type="gramStart"/>
      <w:r w:rsidRPr="00923627">
        <w:rPr>
          <w:rFonts w:ascii="Times New Roman" w:hAnsi="Times New Roman" w:cs="Times New Roman"/>
          <w:bCs/>
          <w:sz w:val="18"/>
          <w:szCs w:val="18"/>
        </w:rPr>
        <w:t>КОНТРОЛЬ ЗА</w:t>
      </w:r>
      <w:proofErr w:type="gramEnd"/>
      <w:r w:rsidRPr="00923627">
        <w:rPr>
          <w:rFonts w:ascii="Times New Roman" w:hAnsi="Times New Roman" w:cs="Times New Roman"/>
          <w:bCs/>
          <w:sz w:val="18"/>
          <w:szCs w:val="18"/>
        </w:rPr>
        <w:t xml:space="preserve"> ОБЕСПЕЧЕНИЕМ СОХРАННОСТИ АВТОМОБИЛЬНЫХ ДОРОГ</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2.1. Органом, уполномоченным на осуществление муниципального контроля (далее – орган муниципального контроля), является администрация Пчевжинского сельского поселения. </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2.2. Ответственность за организацию осуществления муниципального контроля возлагается на заместителя главы администрации Пчевжинского сельского поселения. В случае необходимости к проведению проверок могут привлекаться иные должностные лица администрации Пчевжинского сельского поселения. </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3. ПОЛНОМОЧИЯ ОРГАНА, ОСУЩЕСТВЛЯЮЩЕГО </w:t>
      </w:r>
      <w:proofErr w:type="gramStart"/>
      <w:r w:rsidRPr="00923627">
        <w:rPr>
          <w:rFonts w:ascii="Times New Roman" w:hAnsi="Times New Roman" w:cs="Times New Roman"/>
          <w:bCs/>
          <w:sz w:val="18"/>
          <w:szCs w:val="18"/>
        </w:rPr>
        <w:t>КОНТРОЛЬ ЗА</w:t>
      </w:r>
      <w:proofErr w:type="gramEnd"/>
      <w:r w:rsidRPr="00923627">
        <w:rPr>
          <w:rFonts w:ascii="Times New Roman" w:hAnsi="Times New Roman" w:cs="Times New Roman"/>
          <w:bCs/>
          <w:sz w:val="18"/>
          <w:szCs w:val="18"/>
        </w:rPr>
        <w:t xml:space="preserve"> ОБЕСПЕЧЕНИЕМ СОХРАННОСТИ АВТОМОБИЛЬНЫХ ДОРОГ</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3.1. Муниципальный контроль осуществляется в отношении юридических лиц и индивидуальных предпринимателей, использующих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w:t>
      </w:r>
      <w:proofErr w:type="gramStart"/>
      <w:r w:rsidRPr="00923627">
        <w:rPr>
          <w:rFonts w:ascii="Times New Roman" w:hAnsi="Times New Roman" w:cs="Times New Roman"/>
          <w:bCs/>
          <w:sz w:val="18"/>
          <w:szCs w:val="18"/>
        </w:rPr>
        <w:t>полос</w:t>
      </w:r>
      <w:proofErr w:type="gramEnd"/>
      <w:r w:rsidRPr="00923627">
        <w:rPr>
          <w:rFonts w:ascii="Times New Roman" w:hAnsi="Times New Roman" w:cs="Times New Roman"/>
          <w:bCs/>
          <w:sz w:val="18"/>
          <w:szCs w:val="18"/>
        </w:rPr>
        <w:t xml:space="preserve"> автомобильных дорог.</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3.2. К мероприятиям, направленным на обеспечение сохранности автомобильных дорог (далее - мероприятия), относятся:</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1) использование полос отвода и придорожных </w:t>
      </w:r>
      <w:proofErr w:type="gramStart"/>
      <w:r w:rsidRPr="00923627">
        <w:rPr>
          <w:rFonts w:ascii="Times New Roman" w:hAnsi="Times New Roman" w:cs="Times New Roman"/>
          <w:bCs/>
          <w:sz w:val="18"/>
          <w:szCs w:val="18"/>
        </w:rPr>
        <w:t>полос</w:t>
      </w:r>
      <w:proofErr w:type="gramEnd"/>
      <w:r w:rsidRPr="00923627">
        <w:rPr>
          <w:rFonts w:ascii="Times New Roman" w:hAnsi="Times New Roman" w:cs="Times New Roman"/>
          <w:bCs/>
          <w:sz w:val="18"/>
          <w:szCs w:val="18"/>
        </w:rPr>
        <w:t xml:space="preserve">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инженерных коммуникаций, подъездов, съездов, примыканий, размещаемых в полосе отвода и придорожных полосах автомобильных дорог;</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lastRenderedPageBreak/>
        <w:t>2) организация и проведение работ по ремонту и содержанию автомобильных дорог;</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3) организация и выдачу разрешений на перевозку автомобильным транспортом опасных, крупногабаритных и (или) тяжеловесных грузов по автомобильным дорогам.</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3.3. Мероприятия проводятся в отношении следующих объектов:</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 автомобильных дорог;</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2) зданий, сооружений и иных объектов дорожного сервиса, расположенных на придорожных полосах автомобильных дорог;</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3) полос отвода и придорожных </w:t>
      </w:r>
      <w:proofErr w:type="gramStart"/>
      <w:r w:rsidRPr="00923627">
        <w:rPr>
          <w:rFonts w:ascii="Times New Roman" w:hAnsi="Times New Roman" w:cs="Times New Roman"/>
          <w:bCs/>
          <w:sz w:val="18"/>
          <w:szCs w:val="18"/>
        </w:rPr>
        <w:t>полос</w:t>
      </w:r>
      <w:proofErr w:type="gramEnd"/>
      <w:r w:rsidRPr="00923627">
        <w:rPr>
          <w:rFonts w:ascii="Times New Roman" w:hAnsi="Times New Roman" w:cs="Times New Roman"/>
          <w:bCs/>
          <w:sz w:val="18"/>
          <w:szCs w:val="18"/>
        </w:rPr>
        <w:t xml:space="preserve"> автомобильных дорог.</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3.4. Субъектами, в отношении которых проводятся мероприятия, являются:</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 владельцы объектов дорожного сервиса;</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2) организации, осуществляющие работы в полосе отвода автомобильных дорог и придорожной полосе;</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3) пользователи автомобильных дорог.</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        3.5.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 </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4. ФОРМЫ ОСУЩЕСТВЛЕНИЯ </w:t>
      </w:r>
      <w:proofErr w:type="gramStart"/>
      <w:r w:rsidRPr="00923627">
        <w:rPr>
          <w:rFonts w:ascii="Times New Roman" w:hAnsi="Times New Roman" w:cs="Times New Roman"/>
          <w:bCs/>
          <w:sz w:val="18"/>
          <w:szCs w:val="18"/>
        </w:rPr>
        <w:t>КОНТРОЛЯ ЗА</w:t>
      </w:r>
      <w:proofErr w:type="gramEnd"/>
      <w:r w:rsidRPr="00923627">
        <w:rPr>
          <w:rFonts w:ascii="Times New Roman" w:hAnsi="Times New Roman" w:cs="Times New Roman"/>
          <w:bCs/>
          <w:sz w:val="18"/>
          <w:szCs w:val="18"/>
        </w:rPr>
        <w:t xml:space="preserve"> ОБЕСПЕЧЕНИЕМ СОХРАННОСТИ АВТОМОБИЛЬНЫХ ДОРОГ</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4.1. Мероприятия осуществляются путем проведения плановых проверок и внеплановых проверок. Проверки могут быть документарными или выездными.</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4.2. Плановые проверки проводятся в отношении объектов, указанных в </w:t>
      </w:r>
      <w:hyperlink r:id="rId19" w:history="1">
        <w:r w:rsidRPr="00923627">
          <w:rPr>
            <w:rStyle w:val="a3"/>
            <w:rFonts w:ascii="Times New Roman" w:hAnsi="Times New Roman" w:cs="Times New Roman"/>
            <w:bCs/>
            <w:sz w:val="18"/>
            <w:szCs w:val="18"/>
          </w:rPr>
          <w:t>пункте 3.3 раздела 3</w:t>
        </w:r>
      </w:hyperlink>
      <w:r w:rsidRPr="00923627">
        <w:rPr>
          <w:rFonts w:ascii="Times New Roman" w:hAnsi="Times New Roman" w:cs="Times New Roman"/>
          <w:bCs/>
          <w:sz w:val="18"/>
          <w:szCs w:val="18"/>
        </w:rPr>
        <w:t xml:space="preserve"> настоящего Порядка, в целях соблюдения требований, указанных в </w:t>
      </w:r>
      <w:hyperlink r:id="rId20" w:history="1">
        <w:r w:rsidRPr="00923627">
          <w:rPr>
            <w:rStyle w:val="a3"/>
            <w:rFonts w:ascii="Times New Roman" w:hAnsi="Times New Roman" w:cs="Times New Roman"/>
            <w:bCs/>
            <w:sz w:val="18"/>
            <w:szCs w:val="18"/>
          </w:rPr>
          <w:t>пункте 3.2 раздела 3</w:t>
        </w:r>
      </w:hyperlink>
      <w:r w:rsidRPr="00923627">
        <w:rPr>
          <w:rFonts w:ascii="Times New Roman" w:hAnsi="Times New Roman" w:cs="Times New Roman"/>
          <w:bCs/>
          <w:sz w:val="18"/>
          <w:szCs w:val="18"/>
        </w:rPr>
        <w:t xml:space="preserve"> настоящего Порядка, не чаще чем один раз в три года. </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4.3. Плановые проверки проводятся на основании ежегодных планов, утверждаемых постановлением администрации Пчевжинского сельского поселения.</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4.4. Ежегодный план размещается на официальном сайте Администрации Пчевжинского сельского поселения в сети «Интернет». </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4.5. Основанием для проведения внеплановой проверки является:</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2) поступление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в) нарушение прав потребителей (в случае обращения граждан, права которых нарушены).</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4.6. Плановые и внеплановые проверки проводятся на основании постановления главы администрации Пчевжинского сельского поселения. Постановление оформляется в соответствии с требованиями, установленными Федеральным законом.</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Проверка может проводиться только должностным лицом или должностными лицами, которые указаны в постановлении главы администрации Пчевжинского сельского поселения.</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4.7.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w:t>
      </w:r>
      <w:proofErr w:type="gramStart"/>
      <w:r w:rsidRPr="00923627">
        <w:rPr>
          <w:rFonts w:ascii="Times New Roman" w:hAnsi="Times New Roman" w:cs="Times New Roman"/>
          <w:bCs/>
          <w:sz w:val="18"/>
          <w:szCs w:val="18"/>
        </w:rPr>
        <w:t>копии постановления руководителя органа муниципального контроля</w:t>
      </w:r>
      <w:proofErr w:type="gramEnd"/>
      <w:r w:rsidRPr="00923627">
        <w:rPr>
          <w:rFonts w:ascii="Times New Roman" w:hAnsi="Times New Roman" w:cs="Times New Roman"/>
          <w:bCs/>
          <w:sz w:val="18"/>
          <w:szCs w:val="18"/>
        </w:rPr>
        <w:t xml:space="preserve"> о начале проведения плановой проверки, заказным почтовым отправлением с уведомлением о вручении или иным доступным способом.</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Если иное не предусмотрено Федеральным законом,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   4.8. Заверенная копия постановления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    4.9.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    4.10. 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Киришского района, определяются Федеральным законом.</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  4.11. Срок проведения плановой или внеплановой проверок не может превышать двадцать рабочих дней.</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  4.12.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23627">
        <w:rPr>
          <w:rFonts w:ascii="Times New Roman" w:hAnsi="Times New Roman" w:cs="Times New Roman"/>
          <w:bCs/>
          <w:sz w:val="18"/>
          <w:szCs w:val="18"/>
        </w:rPr>
        <w:t>микропредприятия</w:t>
      </w:r>
      <w:proofErr w:type="spellEnd"/>
      <w:r w:rsidRPr="00923627">
        <w:rPr>
          <w:rFonts w:ascii="Times New Roman" w:hAnsi="Times New Roman" w:cs="Times New Roman"/>
          <w:bCs/>
          <w:sz w:val="18"/>
          <w:szCs w:val="18"/>
        </w:rPr>
        <w:t xml:space="preserve"> в год.</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 4.13. Документарная проверка проводится по месту нахождения органа муниципального контроля в соответствии со статьей 11 Федерального закона от 26.12.2008 № 294-ФЗ.</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 4.14.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 в соответствии со статьей 12 Федерального закона от 26.12.2008 № 294-ФЗ.</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 4.15. </w:t>
      </w:r>
      <w:bookmarkStart w:id="1" w:name="sub_122"/>
      <w:proofErr w:type="gramStart"/>
      <w:r w:rsidRPr="00923627">
        <w:rPr>
          <w:rFonts w:ascii="Times New Roman" w:hAnsi="Times New Roman" w:cs="Times New Roman"/>
          <w:bCs/>
          <w:sz w:val="18"/>
          <w:szCs w:val="18"/>
        </w:rPr>
        <w:t>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w:t>
      </w:r>
      <w:proofErr w:type="gramEnd"/>
      <w:r w:rsidRPr="00923627">
        <w:rPr>
          <w:rFonts w:ascii="Times New Roman" w:hAnsi="Times New Roman" w:cs="Times New Roman"/>
          <w:bCs/>
          <w:sz w:val="18"/>
          <w:szCs w:val="18"/>
        </w:rPr>
        <w:t xml:space="preserve">, </w:t>
      </w:r>
      <w:proofErr w:type="gramStart"/>
      <w:r w:rsidRPr="00923627">
        <w:rPr>
          <w:rFonts w:ascii="Times New Roman" w:hAnsi="Times New Roman" w:cs="Times New Roman"/>
          <w:bCs/>
          <w:sz w:val="18"/>
          <w:szCs w:val="18"/>
        </w:rPr>
        <w:t>привлекаемых</w:t>
      </w:r>
      <w:proofErr w:type="gramEnd"/>
      <w:r w:rsidRPr="00923627">
        <w:rPr>
          <w:rFonts w:ascii="Times New Roman" w:hAnsi="Times New Roman" w:cs="Times New Roman"/>
          <w:bCs/>
          <w:sz w:val="18"/>
          <w:szCs w:val="18"/>
        </w:rPr>
        <w:t xml:space="preserve"> к выездной проверке, со сроками и с условиями ее проведения.</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4.16. </w:t>
      </w:r>
      <w:proofErr w:type="gramStart"/>
      <w:r w:rsidRPr="00923627">
        <w:rPr>
          <w:rFonts w:ascii="Times New Roman" w:hAnsi="Times New Roman" w:cs="Times New Roman"/>
          <w:bCs/>
          <w:sz w:val="18"/>
          <w:szCs w:val="1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923627">
        <w:rPr>
          <w:rFonts w:ascii="Times New Roman" w:hAnsi="Times New Roman" w:cs="Times New Roman"/>
          <w:bCs/>
          <w:sz w:val="18"/>
          <w:szCs w:val="18"/>
        </w:rPr>
        <w:t xml:space="preserve"> </w:t>
      </w:r>
      <w:proofErr w:type="gramStart"/>
      <w:r w:rsidRPr="00923627">
        <w:rPr>
          <w:rFonts w:ascii="Times New Roman" w:hAnsi="Times New Roman" w:cs="Times New Roman"/>
          <w:bCs/>
          <w:sz w:val="18"/>
          <w:szCs w:val="18"/>
        </w:rPr>
        <w:t>организаций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roofErr w:type="gramEnd"/>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5. ПОРЯДОК ОФОРМЛЕНИЯ РЕЗУЛЬТАТОВ </w:t>
      </w:r>
      <w:proofErr w:type="gramStart"/>
      <w:r w:rsidRPr="00923627">
        <w:rPr>
          <w:rFonts w:ascii="Times New Roman" w:hAnsi="Times New Roman" w:cs="Times New Roman"/>
          <w:bCs/>
          <w:sz w:val="18"/>
          <w:szCs w:val="18"/>
        </w:rPr>
        <w:t>КОНТРОЛЯ ЗА</w:t>
      </w:r>
      <w:proofErr w:type="gramEnd"/>
      <w:r w:rsidRPr="00923627">
        <w:rPr>
          <w:rFonts w:ascii="Times New Roman" w:hAnsi="Times New Roman" w:cs="Times New Roman"/>
          <w:bCs/>
          <w:sz w:val="18"/>
          <w:szCs w:val="18"/>
        </w:rPr>
        <w:t xml:space="preserve"> ОБЕСПЕЧЕНИЕМ СОХРАННОСТИ АВТОМОБИЛЬНЫХ ДОРОГ</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5.1.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 выдать юридическому лицу, индивидуальному предпринимателю предписание об устранении выявленных нарушений с указанием сроков их устранения;</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2) принять меры по </w:t>
      </w:r>
      <w:proofErr w:type="gramStart"/>
      <w:r w:rsidRPr="00923627">
        <w:rPr>
          <w:rFonts w:ascii="Times New Roman" w:hAnsi="Times New Roman" w:cs="Times New Roman"/>
          <w:bCs/>
          <w:sz w:val="18"/>
          <w:szCs w:val="18"/>
        </w:rPr>
        <w:t>контролю за</w:t>
      </w:r>
      <w:proofErr w:type="gramEnd"/>
      <w:r w:rsidRPr="00923627">
        <w:rPr>
          <w:rFonts w:ascii="Times New Roman" w:hAnsi="Times New Roman" w:cs="Times New Roman"/>
          <w:bCs/>
          <w:sz w:val="18"/>
          <w:szCs w:val="1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5.2. </w:t>
      </w:r>
      <w:proofErr w:type="gramStart"/>
      <w:r w:rsidRPr="00923627">
        <w:rPr>
          <w:rFonts w:ascii="Times New Roman" w:hAnsi="Times New Roman" w:cs="Times New Roman"/>
          <w:bCs/>
          <w:sz w:val="18"/>
          <w:szCs w:val="18"/>
        </w:rPr>
        <w:t>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w:t>
      </w:r>
      <w:proofErr w:type="gramEnd"/>
      <w:r w:rsidRPr="00923627">
        <w:rPr>
          <w:rFonts w:ascii="Times New Roman" w:hAnsi="Times New Roman" w:cs="Times New Roman"/>
          <w:bCs/>
          <w:sz w:val="18"/>
          <w:szCs w:val="18"/>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5.3. </w:t>
      </w:r>
      <w:bookmarkStart w:id="2" w:name="sub_164"/>
      <w:r w:rsidRPr="00923627">
        <w:rPr>
          <w:rFonts w:ascii="Times New Roman" w:hAnsi="Times New Roman" w:cs="Times New Roman"/>
          <w:bCs/>
          <w:sz w:val="18"/>
          <w:szCs w:val="1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5.4. </w:t>
      </w:r>
      <w:bookmarkStart w:id="3" w:name="sub_166"/>
      <w:bookmarkEnd w:id="2"/>
      <w:r w:rsidRPr="00923627">
        <w:rPr>
          <w:rFonts w:ascii="Times New Roman" w:hAnsi="Times New Roman" w:cs="Times New Roman"/>
          <w:bCs/>
          <w:sz w:val="18"/>
          <w:szCs w:val="18"/>
        </w:rPr>
        <w:t>В случае если проведение внеплановой выездной проверки было согласовано с прокуратурой Киришского района, копия акта проверки направляется в прокуратуру Киришского района в течение пяти рабочих дней со дня составления акта проверки.</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5.5.</w:t>
      </w:r>
      <w:bookmarkEnd w:id="3"/>
      <w:r w:rsidRPr="00923627">
        <w:rPr>
          <w:rFonts w:ascii="Times New Roman" w:hAnsi="Times New Roman" w:cs="Times New Roman"/>
          <w:bCs/>
          <w:sz w:val="18"/>
          <w:szCs w:val="18"/>
        </w:rPr>
        <w:t xml:space="preserve"> </w:t>
      </w:r>
      <w:proofErr w:type="gramStart"/>
      <w:r w:rsidRPr="00923627">
        <w:rPr>
          <w:rFonts w:ascii="Times New Roman" w:hAnsi="Times New Roman" w:cs="Times New Roman"/>
          <w:bCs/>
          <w:sz w:val="18"/>
          <w:szCs w:val="18"/>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923627">
        <w:rPr>
          <w:rFonts w:ascii="Times New Roman" w:hAnsi="Times New Roman" w:cs="Times New Roman"/>
          <w:bCs/>
          <w:sz w:val="18"/>
          <w:szCs w:val="18"/>
        </w:rPr>
        <w:t xml:space="preserve"> </w:t>
      </w:r>
      <w:proofErr w:type="gramStart"/>
      <w:r w:rsidRPr="00923627">
        <w:rPr>
          <w:rFonts w:ascii="Times New Roman" w:hAnsi="Times New Roman" w:cs="Times New Roman"/>
          <w:bCs/>
          <w:sz w:val="18"/>
          <w:szCs w:val="18"/>
        </w:rPr>
        <w:t>целом</w:t>
      </w:r>
      <w:proofErr w:type="gramEnd"/>
      <w:r w:rsidRPr="00923627">
        <w:rPr>
          <w:rFonts w:ascii="Times New Roman" w:hAnsi="Times New Roman" w:cs="Times New Roman"/>
          <w:bCs/>
          <w:sz w:val="18"/>
          <w:szCs w:val="1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5.6.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6. ПРАВА, ОБЯЗАННОСТИ И ОТВЕТСТВЕННОСТЬ ДОЛЖНОСТНЫХ ЛИЦ, ОСУЩЕСТВЛЯЮЩИХ </w:t>
      </w:r>
      <w:proofErr w:type="gramStart"/>
      <w:r w:rsidRPr="00923627">
        <w:rPr>
          <w:rFonts w:ascii="Times New Roman" w:hAnsi="Times New Roman" w:cs="Times New Roman"/>
          <w:bCs/>
          <w:sz w:val="18"/>
          <w:szCs w:val="18"/>
        </w:rPr>
        <w:t>КОНТРОЛЬ ЗА</w:t>
      </w:r>
      <w:proofErr w:type="gramEnd"/>
      <w:r w:rsidRPr="00923627">
        <w:rPr>
          <w:rFonts w:ascii="Times New Roman" w:hAnsi="Times New Roman" w:cs="Times New Roman"/>
          <w:bCs/>
          <w:sz w:val="18"/>
          <w:szCs w:val="18"/>
        </w:rPr>
        <w:t xml:space="preserve"> ОБЕСПЕЧЕНИЕМ СОХРАННОСТИ</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АВТОМОБИЛЬНЫХ ДОРОГ</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6.1. Должностные лица администрации обязаны:</w:t>
      </w:r>
    </w:p>
    <w:p w:rsidR="00195688" w:rsidRPr="00923627" w:rsidRDefault="00195688" w:rsidP="00195688">
      <w:pPr>
        <w:spacing w:line="276" w:lineRule="auto"/>
        <w:contextualSpacing/>
        <w:jc w:val="both"/>
        <w:rPr>
          <w:rFonts w:ascii="Times New Roman" w:hAnsi="Times New Roman" w:cs="Times New Roman"/>
          <w:bCs/>
          <w:sz w:val="18"/>
          <w:szCs w:val="18"/>
        </w:rPr>
      </w:pPr>
      <w:proofErr w:type="gramStart"/>
      <w:r w:rsidRPr="00923627">
        <w:rPr>
          <w:rFonts w:ascii="Times New Roman" w:hAnsi="Times New Roman" w:cs="Times New Roman"/>
          <w:bCs/>
          <w:sz w:val="18"/>
          <w:szCs w:val="1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3) проводить проверку на основании постановления главы администрации Пчевжинского сельского поселения о ее проведении в соответствии с ее назначением;</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администрации Пчевжинского сельского поселения и в случае, предусмотренном </w:t>
      </w:r>
      <w:hyperlink r:id="rId21" w:history="1">
        <w:r w:rsidRPr="00923627">
          <w:rPr>
            <w:rStyle w:val="a3"/>
            <w:rFonts w:ascii="Times New Roman" w:hAnsi="Times New Roman" w:cs="Times New Roman"/>
            <w:bCs/>
            <w:sz w:val="18"/>
            <w:szCs w:val="18"/>
          </w:rPr>
          <w:t>частью 5 статьи 10</w:t>
        </w:r>
      </w:hyperlink>
      <w:r w:rsidRPr="00923627">
        <w:rPr>
          <w:rFonts w:ascii="Times New Roman" w:hAnsi="Times New Roman" w:cs="Times New Roman"/>
          <w:bCs/>
          <w:sz w:val="18"/>
          <w:szCs w:val="18"/>
        </w:rPr>
        <w:t xml:space="preserve"> настоящего Федерального закона, копии документа о согласовании проведения проверки;</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95688" w:rsidRPr="00923627" w:rsidRDefault="00195688" w:rsidP="00195688">
      <w:pPr>
        <w:spacing w:line="276" w:lineRule="auto"/>
        <w:contextualSpacing/>
        <w:jc w:val="both"/>
        <w:rPr>
          <w:rFonts w:ascii="Times New Roman" w:hAnsi="Times New Roman" w:cs="Times New Roman"/>
          <w:bCs/>
          <w:sz w:val="18"/>
          <w:szCs w:val="18"/>
        </w:rPr>
      </w:pPr>
      <w:proofErr w:type="gramStart"/>
      <w:r w:rsidRPr="00923627">
        <w:rPr>
          <w:rFonts w:ascii="Times New Roman" w:hAnsi="Times New Roman" w:cs="Times New Roman"/>
          <w:bCs/>
          <w:sz w:val="18"/>
          <w:szCs w:val="1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10) соблюдать сроки проведения проверки, установленные настоящим Федеральным </w:t>
      </w:r>
      <w:hyperlink r:id="rId22" w:history="1">
        <w:r w:rsidRPr="00923627">
          <w:rPr>
            <w:rStyle w:val="a3"/>
            <w:rFonts w:ascii="Times New Roman" w:hAnsi="Times New Roman" w:cs="Times New Roman"/>
            <w:bCs/>
            <w:sz w:val="18"/>
            <w:szCs w:val="18"/>
          </w:rPr>
          <w:t>законом</w:t>
        </w:r>
      </w:hyperlink>
      <w:r w:rsidRPr="00923627">
        <w:rPr>
          <w:rFonts w:ascii="Times New Roman" w:hAnsi="Times New Roman" w:cs="Times New Roman"/>
          <w:bCs/>
          <w:sz w:val="18"/>
          <w:szCs w:val="18"/>
        </w:rPr>
        <w:t>;</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13) осуществлять запись о проведенной проверке в журнале учета проверок.</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6.2. При проведении проверки должностные лица администрации не вправе:</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3" w:history="1">
        <w:r w:rsidRPr="00923627">
          <w:rPr>
            <w:rStyle w:val="a3"/>
            <w:rFonts w:ascii="Times New Roman" w:hAnsi="Times New Roman" w:cs="Times New Roman"/>
            <w:bCs/>
            <w:sz w:val="18"/>
            <w:szCs w:val="18"/>
          </w:rPr>
          <w:t>подпунктом "б" части 3 пункта 4.5 раздела 4</w:t>
        </w:r>
      </w:hyperlink>
      <w:r w:rsidRPr="00923627">
        <w:rPr>
          <w:rFonts w:ascii="Times New Roman" w:hAnsi="Times New Roman" w:cs="Times New Roman"/>
          <w:bCs/>
          <w:sz w:val="18"/>
          <w:szCs w:val="18"/>
        </w:rPr>
        <w:t xml:space="preserve"> настоящего Порядка;</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5) превышать установленные сроки проведения проверки;</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195688" w:rsidRPr="00923627" w:rsidRDefault="00195688" w:rsidP="00195688">
      <w:pPr>
        <w:spacing w:line="276" w:lineRule="auto"/>
        <w:contextualSpacing/>
        <w:jc w:val="both"/>
        <w:rPr>
          <w:rFonts w:ascii="Times New Roman" w:hAnsi="Times New Roman" w:cs="Times New Roman"/>
          <w:bCs/>
          <w:sz w:val="18"/>
          <w:szCs w:val="18"/>
        </w:rPr>
      </w:pPr>
      <w:proofErr w:type="gramStart"/>
      <w:r w:rsidRPr="00923627">
        <w:rPr>
          <w:rFonts w:ascii="Times New Roman" w:hAnsi="Times New Roman" w:cs="Times New Roman"/>
          <w:bCs/>
          <w:sz w:val="18"/>
          <w:szCs w:val="18"/>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23627">
        <w:rPr>
          <w:rFonts w:ascii="Times New Roman" w:hAnsi="Times New Roman" w:cs="Times New Roman"/>
          <w:bCs/>
          <w:sz w:val="18"/>
          <w:szCs w:val="18"/>
        </w:rPr>
        <w:t xml:space="preserve"> техническими документами и правилами и методами исследований, испытаний, измерений.</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 6.3.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  6.4. Органы муниципального контроля осуществляют </w:t>
      </w:r>
      <w:proofErr w:type="gramStart"/>
      <w:r w:rsidRPr="00923627">
        <w:rPr>
          <w:rFonts w:ascii="Times New Roman" w:hAnsi="Times New Roman" w:cs="Times New Roman"/>
          <w:bCs/>
          <w:sz w:val="18"/>
          <w:szCs w:val="18"/>
        </w:rPr>
        <w:t>контроль за</w:t>
      </w:r>
      <w:proofErr w:type="gramEnd"/>
      <w:r w:rsidRPr="00923627">
        <w:rPr>
          <w:rFonts w:ascii="Times New Roman" w:hAnsi="Times New Roman" w:cs="Times New Roman"/>
          <w:bCs/>
          <w:sz w:val="18"/>
          <w:szCs w:val="1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  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bookmarkEnd w:id="1"/>
      <w:r w:rsidRPr="00923627">
        <w:rPr>
          <w:rFonts w:ascii="Times New Roman" w:hAnsi="Times New Roman" w:cs="Times New Roman"/>
          <w:bCs/>
          <w:sz w:val="18"/>
          <w:szCs w:val="18"/>
        </w:rPr>
        <w:t xml:space="preserve">     </w:t>
      </w:r>
    </w:p>
    <w:p w:rsidR="00195688" w:rsidRPr="00923627" w:rsidRDefault="00195688" w:rsidP="00195688">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   </w:t>
      </w:r>
    </w:p>
    <w:p w:rsidR="005E4E85" w:rsidRPr="005E4E85" w:rsidRDefault="005E4E85" w:rsidP="005E4E85">
      <w:pPr>
        <w:spacing w:line="276" w:lineRule="auto"/>
        <w:contextualSpacing/>
        <w:jc w:val="both"/>
        <w:rPr>
          <w:rFonts w:ascii="Times New Roman" w:hAnsi="Times New Roman" w:cs="Times New Roman"/>
          <w:bCs/>
          <w:sz w:val="20"/>
          <w:szCs w:val="20"/>
        </w:rPr>
      </w:pPr>
      <w:r>
        <w:rPr>
          <w:rFonts w:ascii="Times New Roman" w:hAnsi="Times New Roman" w:cs="Times New Roman"/>
          <w:bCs/>
          <w:sz w:val="20"/>
          <w:szCs w:val="20"/>
        </w:rPr>
        <w:t>РАСПОРЯЖЕНИЕ</w:t>
      </w:r>
      <w:r w:rsidRPr="005E4E85">
        <w:rPr>
          <w:rFonts w:ascii="Times New Roman" w:hAnsi="Times New Roman" w:cs="Times New Roman"/>
          <w:bCs/>
          <w:sz w:val="20"/>
          <w:szCs w:val="20"/>
        </w:rPr>
        <w:t xml:space="preserve">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bCs/>
          <w:sz w:val="20"/>
          <w:szCs w:val="20"/>
        </w:rPr>
        <w:t>09</w:t>
      </w:r>
      <w:r w:rsidRPr="005E4E85">
        <w:rPr>
          <w:rFonts w:ascii="Times New Roman" w:hAnsi="Times New Roman" w:cs="Times New Roman"/>
          <w:bCs/>
          <w:sz w:val="20"/>
          <w:szCs w:val="20"/>
        </w:rPr>
        <w:t xml:space="preserve"> февраля 2017 года № 30-рг </w:t>
      </w:r>
    </w:p>
    <w:p w:rsidR="00195688" w:rsidRPr="00195688" w:rsidRDefault="005E4E85" w:rsidP="00195688">
      <w:pPr>
        <w:spacing w:line="276" w:lineRule="auto"/>
        <w:contextualSpacing/>
        <w:jc w:val="both"/>
        <w:rPr>
          <w:rFonts w:ascii="Times New Roman" w:hAnsi="Times New Roman" w:cs="Times New Roman"/>
          <w:bCs/>
          <w:sz w:val="20"/>
          <w:szCs w:val="20"/>
        </w:rPr>
      </w:pPr>
      <w:r w:rsidRPr="005E4E85">
        <w:rPr>
          <w:rFonts w:ascii="Times New Roman" w:hAnsi="Times New Roman" w:cs="Times New Roman"/>
          <w:b/>
          <w:bCs/>
          <w:sz w:val="20"/>
          <w:szCs w:val="20"/>
        </w:rPr>
        <w:t>«О внесении изменений п.1 распоряжения № 64 от 14.05.2009г. «Об утверждении состава общественной комиссии по жилищным вопросам и положении об общественной комиссии при администрации муниципального образования Пчевжинское сельское поселение Киришского муниципального района Ленинградской области»</w:t>
      </w:r>
    </w:p>
    <w:p w:rsidR="005E4E85" w:rsidRPr="00923627" w:rsidRDefault="005E4E85" w:rsidP="005E4E85">
      <w:pPr>
        <w:pStyle w:val="Style4"/>
        <w:widowControl/>
        <w:spacing w:line="240" w:lineRule="auto"/>
        <w:rPr>
          <w:rStyle w:val="FontStyle11"/>
          <w:rFonts w:eastAsia="Arial"/>
          <w:sz w:val="18"/>
          <w:szCs w:val="18"/>
        </w:rPr>
      </w:pPr>
      <w:r w:rsidRPr="00923627">
        <w:rPr>
          <w:rStyle w:val="FontStyle11"/>
          <w:rFonts w:eastAsia="Arial"/>
          <w:sz w:val="18"/>
          <w:szCs w:val="18"/>
        </w:rPr>
        <w:t>С целью контроля и улучшения жилищных условий населения по вопросам постановки  и выделения жилой площади гражданам, стоящим на очереди:</w:t>
      </w:r>
    </w:p>
    <w:p w:rsidR="005E4E85" w:rsidRPr="00923627" w:rsidRDefault="005E4E85" w:rsidP="00CB5354">
      <w:pPr>
        <w:pStyle w:val="Style4"/>
        <w:widowControl/>
        <w:numPr>
          <w:ilvl w:val="0"/>
          <w:numId w:val="1"/>
        </w:numPr>
        <w:spacing w:line="240" w:lineRule="auto"/>
        <w:ind w:left="0"/>
        <w:rPr>
          <w:rStyle w:val="FontStyle11"/>
          <w:rFonts w:eastAsia="Arial"/>
          <w:sz w:val="18"/>
          <w:szCs w:val="18"/>
        </w:rPr>
      </w:pPr>
      <w:r w:rsidRPr="00923627">
        <w:rPr>
          <w:rStyle w:val="FontStyle11"/>
          <w:rFonts w:eastAsia="Arial"/>
          <w:sz w:val="18"/>
          <w:szCs w:val="18"/>
        </w:rPr>
        <w:t>Утвердить состав общественной комиссии по жилищным вопросам и положении об общественной комиссии при администрации муниципального образования Пчевжинское сельское поселение Киришского муниципального района Ленинградской области в следующем составе:</w:t>
      </w:r>
    </w:p>
    <w:p w:rsidR="005E4E85" w:rsidRPr="00923627" w:rsidRDefault="005E4E85" w:rsidP="005E4E85">
      <w:pPr>
        <w:pStyle w:val="Style4"/>
        <w:widowControl/>
        <w:spacing w:line="240" w:lineRule="auto"/>
        <w:ind w:firstLine="426"/>
        <w:rPr>
          <w:rStyle w:val="FontStyle11"/>
          <w:rFonts w:eastAsia="Arial"/>
          <w:sz w:val="18"/>
          <w:szCs w:val="18"/>
        </w:rPr>
      </w:pPr>
      <w:r w:rsidRPr="00923627">
        <w:rPr>
          <w:rStyle w:val="FontStyle11"/>
          <w:rFonts w:eastAsia="Arial"/>
          <w:sz w:val="18"/>
          <w:szCs w:val="18"/>
        </w:rPr>
        <w:t xml:space="preserve">Председатель комиссии – </w:t>
      </w:r>
      <w:proofErr w:type="spellStart"/>
      <w:r w:rsidRPr="00923627">
        <w:rPr>
          <w:rStyle w:val="FontStyle11"/>
          <w:rFonts w:eastAsia="Arial"/>
          <w:sz w:val="18"/>
          <w:szCs w:val="18"/>
        </w:rPr>
        <w:t>Поподько</w:t>
      </w:r>
      <w:proofErr w:type="spellEnd"/>
      <w:r w:rsidRPr="00923627">
        <w:rPr>
          <w:rStyle w:val="FontStyle11"/>
          <w:rFonts w:eastAsia="Arial"/>
          <w:sz w:val="18"/>
          <w:szCs w:val="18"/>
        </w:rPr>
        <w:t xml:space="preserve"> Х.Х.– глава администрации МО Пчевжинское сельское поселение,</w:t>
      </w:r>
    </w:p>
    <w:p w:rsidR="005E4E85" w:rsidRPr="00923627" w:rsidRDefault="005E4E85" w:rsidP="005E4E85">
      <w:pPr>
        <w:pStyle w:val="Style4"/>
        <w:widowControl/>
        <w:spacing w:line="240" w:lineRule="auto"/>
        <w:ind w:firstLine="426"/>
        <w:rPr>
          <w:rStyle w:val="FontStyle11"/>
          <w:rFonts w:eastAsia="Arial"/>
          <w:sz w:val="18"/>
          <w:szCs w:val="18"/>
        </w:rPr>
      </w:pPr>
      <w:r w:rsidRPr="00923627">
        <w:rPr>
          <w:rStyle w:val="FontStyle11"/>
          <w:rFonts w:eastAsia="Arial"/>
          <w:sz w:val="18"/>
          <w:szCs w:val="18"/>
        </w:rPr>
        <w:t>Заместитель комиссии</w:t>
      </w:r>
      <w:proofErr w:type="gramStart"/>
      <w:r w:rsidRPr="00923627">
        <w:rPr>
          <w:rStyle w:val="FontStyle11"/>
          <w:rFonts w:eastAsia="Arial"/>
          <w:sz w:val="18"/>
          <w:szCs w:val="18"/>
        </w:rPr>
        <w:t xml:space="preserve"> –– </w:t>
      </w:r>
      <w:proofErr w:type="spellStart"/>
      <w:proofErr w:type="gramEnd"/>
      <w:r w:rsidRPr="00923627">
        <w:rPr>
          <w:rStyle w:val="FontStyle11"/>
          <w:rFonts w:eastAsia="Arial"/>
          <w:sz w:val="18"/>
          <w:szCs w:val="18"/>
        </w:rPr>
        <w:t>Биджиев</w:t>
      </w:r>
      <w:proofErr w:type="spellEnd"/>
      <w:r w:rsidRPr="00923627">
        <w:rPr>
          <w:rStyle w:val="FontStyle11"/>
          <w:rFonts w:eastAsia="Arial"/>
          <w:sz w:val="18"/>
          <w:szCs w:val="18"/>
        </w:rPr>
        <w:t xml:space="preserve"> П.В.. заместитель главы администрации МО Пчевжинское сельское поселение,</w:t>
      </w:r>
    </w:p>
    <w:p w:rsidR="005E4E85" w:rsidRPr="00923627" w:rsidRDefault="005E4E85" w:rsidP="005E4E85">
      <w:pPr>
        <w:pStyle w:val="Style4"/>
        <w:widowControl/>
        <w:spacing w:line="240" w:lineRule="auto"/>
        <w:ind w:firstLine="426"/>
        <w:rPr>
          <w:rStyle w:val="FontStyle11"/>
          <w:rFonts w:eastAsia="Arial"/>
          <w:sz w:val="18"/>
          <w:szCs w:val="18"/>
        </w:rPr>
      </w:pPr>
      <w:r w:rsidRPr="00923627">
        <w:rPr>
          <w:rStyle w:val="FontStyle11"/>
          <w:rFonts w:eastAsia="Arial"/>
          <w:sz w:val="18"/>
          <w:szCs w:val="18"/>
        </w:rPr>
        <w:t>Секретарь комиссии – Шахматова Н.А. – специалист 1 категории администрации МО Пчевжинское сельское поселение,</w:t>
      </w:r>
    </w:p>
    <w:p w:rsidR="005E4E85" w:rsidRPr="00923627" w:rsidRDefault="005E4E85" w:rsidP="005E4E85">
      <w:pPr>
        <w:pStyle w:val="Style4"/>
        <w:widowControl/>
        <w:spacing w:line="240" w:lineRule="auto"/>
        <w:ind w:firstLine="0"/>
        <w:rPr>
          <w:rStyle w:val="FontStyle11"/>
          <w:rFonts w:eastAsia="Arial"/>
          <w:sz w:val="18"/>
          <w:szCs w:val="18"/>
        </w:rPr>
      </w:pPr>
      <w:r w:rsidRPr="00923627">
        <w:rPr>
          <w:rStyle w:val="FontStyle11"/>
          <w:rFonts w:eastAsia="Arial"/>
          <w:sz w:val="18"/>
          <w:szCs w:val="18"/>
        </w:rPr>
        <w:t>Члены комиссии:</w:t>
      </w:r>
    </w:p>
    <w:p w:rsidR="005E4E85" w:rsidRPr="00923627" w:rsidRDefault="005E4E85" w:rsidP="005E4E85">
      <w:pPr>
        <w:pStyle w:val="Style4"/>
        <w:widowControl/>
        <w:spacing w:line="240" w:lineRule="auto"/>
        <w:ind w:firstLine="426"/>
        <w:rPr>
          <w:rStyle w:val="FontStyle11"/>
          <w:rFonts w:eastAsia="Arial"/>
          <w:sz w:val="18"/>
          <w:szCs w:val="18"/>
        </w:rPr>
      </w:pPr>
      <w:proofErr w:type="spellStart"/>
      <w:r w:rsidRPr="00923627">
        <w:rPr>
          <w:rStyle w:val="FontStyle11"/>
          <w:rFonts w:eastAsia="Arial"/>
          <w:sz w:val="18"/>
          <w:szCs w:val="18"/>
        </w:rPr>
        <w:t>Мамедли</w:t>
      </w:r>
      <w:proofErr w:type="spellEnd"/>
      <w:r w:rsidRPr="00923627">
        <w:rPr>
          <w:rStyle w:val="FontStyle11"/>
          <w:rFonts w:eastAsia="Arial"/>
          <w:sz w:val="18"/>
          <w:szCs w:val="18"/>
        </w:rPr>
        <w:t xml:space="preserve"> </w:t>
      </w:r>
      <w:proofErr w:type="spellStart"/>
      <w:r w:rsidRPr="00923627">
        <w:rPr>
          <w:rStyle w:val="FontStyle11"/>
          <w:rFonts w:eastAsia="Arial"/>
          <w:sz w:val="18"/>
          <w:szCs w:val="18"/>
        </w:rPr>
        <w:t>Гасым</w:t>
      </w:r>
      <w:proofErr w:type="spellEnd"/>
      <w:r w:rsidRPr="00923627">
        <w:rPr>
          <w:rStyle w:val="FontStyle11"/>
          <w:rFonts w:eastAsia="Arial"/>
          <w:sz w:val="18"/>
          <w:szCs w:val="18"/>
        </w:rPr>
        <w:t xml:space="preserve"> </w:t>
      </w:r>
      <w:proofErr w:type="spellStart"/>
      <w:r w:rsidRPr="00923627">
        <w:rPr>
          <w:rStyle w:val="FontStyle11"/>
          <w:rFonts w:eastAsia="Arial"/>
          <w:sz w:val="18"/>
          <w:szCs w:val="18"/>
        </w:rPr>
        <w:t>Ризван</w:t>
      </w:r>
      <w:proofErr w:type="spellEnd"/>
      <w:r w:rsidRPr="00923627">
        <w:rPr>
          <w:rStyle w:val="FontStyle11"/>
          <w:rFonts w:eastAsia="Arial"/>
          <w:sz w:val="18"/>
          <w:szCs w:val="18"/>
        </w:rPr>
        <w:t xml:space="preserve"> </w:t>
      </w:r>
      <w:proofErr w:type="spellStart"/>
      <w:r w:rsidRPr="00923627">
        <w:rPr>
          <w:rStyle w:val="FontStyle11"/>
          <w:rFonts w:eastAsia="Arial"/>
          <w:sz w:val="18"/>
          <w:szCs w:val="18"/>
        </w:rPr>
        <w:t>оглы</w:t>
      </w:r>
      <w:proofErr w:type="spellEnd"/>
      <w:r w:rsidRPr="00923627">
        <w:rPr>
          <w:rStyle w:val="FontStyle11"/>
          <w:rFonts w:eastAsia="Arial"/>
          <w:sz w:val="18"/>
          <w:szCs w:val="18"/>
        </w:rPr>
        <w:t xml:space="preserve"> – главный специалист – ответственный секретарь административной комиссии администрации МО Пчевжинское сельское поселение,</w:t>
      </w:r>
    </w:p>
    <w:p w:rsidR="005E4E85" w:rsidRPr="00923627" w:rsidRDefault="005E4E85" w:rsidP="005E4E85">
      <w:pPr>
        <w:pStyle w:val="Style4"/>
        <w:widowControl/>
        <w:spacing w:line="240" w:lineRule="auto"/>
        <w:ind w:firstLine="426"/>
        <w:rPr>
          <w:rStyle w:val="FontStyle11"/>
          <w:rFonts w:eastAsia="Arial"/>
          <w:sz w:val="18"/>
          <w:szCs w:val="18"/>
        </w:rPr>
      </w:pPr>
      <w:r w:rsidRPr="00923627">
        <w:rPr>
          <w:rStyle w:val="FontStyle11"/>
          <w:rFonts w:eastAsia="Arial"/>
          <w:sz w:val="18"/>
          <w:szCs w:val="18"/>
        </w:rPr>
        <w:t>Боско Т.А. – специалист (землеустроитель) администрации МО Пчевжинское сельское поселение,</w:t>
      </w:r>
    </w:p>
    <w:p w:rsidR="005E4E85" w:rsidRPr="00923627" w:rsidRDefault="005E4E85" w:rsidP="005E4E85">
      <w:pPr>
        <w:pStyle w:val="Style4"/>
        <w:widowControl/>
        <w:spacing w:line="240" w:lineRule="auto"/>
        <w:ind w:firstLine="0"/>
        <w:rPr>
          <w:rStyle w:val="FontStyle11"/>
          <w:rFonts w:eastAsia="Arial"/>
          <w:sz w:val="18"/>
          <w:szCs w:val="18"/>
        </w:rPr>
      </w:pPr>
      <w:proofErr w:type="spellStart"/>
      <w:r w:rsidRPr="00923627">
        <w:rPr>
          <w:rStyle w:val="FontStyle11"/>
          <w:rFonts w:eastAsia="Arial"/>
          <w:sz w:val="18"/>
          <w:szCs w:val="18"/>
        </w:rPr>
        <w:t>Чапин</w:t>
      </w:r>
      <w:proofErr w:type="spellEnd"/>
      <w:r w:rsidRPr="00923627">
        <w:rPr>
          <w:rStyle w:val="FontStyle11"/>
          <w:rFonts w:eastAsia="Arial"/>
          <w:sz w:val="18"/>
          <w:szCs w:val="18"/>
        </w:rPr>
        <w:t xml:space="preserve"> М.А.– директор МП «ККП п. Пчевжа».</w:t>
      </w:r>
    </w:p>
    <w:p w:rsidR="005E4E85" w:rsidRPr="00923627" w:rsidRDefault="005E4E85" w:rsidP="00CB5354">
      <w:pPr>
        <w:pStyle w:val="Style4"/>
        <w:widowControl/>
        <w:numPr>
          <w:ilvl w:val="0"/>
          <w:numId w:val="1"/>
        </w:numPr>
        <w:tabs>
          <w:tab w:val="left" w:pos="426"/>
        </w:tabs>
        <w:spacing w:line="240" w:lineRule="auto"/>
        <w:ind w:left="0" w:firstLine="0"/>
        <w:rPr>
          <w:sz w:val="18"/>
          <w:szCs w:val="18"/>
        </w:rPr>
      </w:pPr>
      <w:r w:rsidRPr="00923627">
        <w:rPr>
          <w:sz w:val="18"/>
          <w:szCs w:val="18"/>
        </w:rPr>
        <w:t>Считать утратившим силу распоряжение № 118-рг от 07.07.2016г.</w:t>
      </w:r>
    </w:p>
    <w:p w:rsidR="005E4E85" w:rsidRPr="00923627" w:rsidRDefault="005E4E85" w:rsidP="00CB5354">
      <w:pPr>
        <w:widowControl/>
        <w:numPr>
          <w:ilvl w:val="0"/>
          <w:numId w:val="1"/>
        </w:numPr>
        <w:ind w:left="0" w:hanging="284"/>
        <w:jc w:val="both"/>
        <w:rPr>
          <w:rStyle w:val="FontStyle11"/>
          <w:sz w:val="18"/>
          <w:szCs w:val="18"/>
        </w:rPr>
      </w:pPr>
      <w:r w:rsidRPr="00923627">
        <w:rPr>
          <w:rFonts w:ascii="Times New Roman" w:hAnsi="Times New Roman" w:cs="Times New Roman"/>
          <w:sz w:val="18"/>
          <w:szCs w:val="18"/>
        </w:rPr>
        <w:t>Опубликовать настоящее постановление в газете «Лесная республика» и разместить на официальном сайте поселения.</w:t>
      </w:r>
    </w:p>
    <w:p w:rsidR="00195688" w:rsidRPr="00923627" w:rsidRDefault="005E4E85" w:rsidP="005E4E85">
      <w:pPr>
        <w:jc w:val="both"/>
        <w:rPr>
          <w:rFonts w:ascii="Times New Roman" w:hAnsi="Times New Roman" w:cs="Times New Roman"/>
          <w:sz w:val="18"/>
          <w:szCs w:val="18"/>
        </w:rPr>
        <w:sectPr w:rsidR="00195688" w:rsidRPr="00923627" w:rsidSect="00195688">
          <w:type w:val="continuous"/>
          <w:pgSz w:w="16840" w:h="23800"/>
          <w:pgMar w:top="1469" w:right="1418" w:bottom="1123" w:left="1361" w:header="0" w:footer="6" w:gutter="0"/>
          <w:cols w:space="720"/>
          <w:noEndnote/>
          <w:titlePg/>
          <w:docGrid w:linePitch="360"/>
        </w:sectPr>
      </w:pPr>
      <w:r w:rsidRPr="00923627">
        <w:rPr>
          <w:rFonts w:ascii="Times New Roman" w:hAnsi="Times New Roman" w:cs="Times New Roman"/>
          <w:sz w:val="18"/>
          <w:szCs w:val="18"/>
        </w:rPr>
        <w:t xml:space="preserve">Глава администрации                                                                                 </w:t>
      </w:r>
      <w:r w:rsidR="00F8470A" w:rsidRPr="00923627">
        <w:rPr>
          <w:rFonts w:ascii="Times New Roman" w:hAnsi="Times New Roman" w:cs="Times New Roman"/>
          <w:sz w:val="18"/>
          <w:szCs w:val="18"/>
        </w:rPr>
        <w:t xml:space="preserve">                  Поподько Х.Х</w:t>
      </w:r>
    </w:p>
    <w:p w:rsidR="00F8470A" w:rsidRPr="00923627" w:rsidRDefault="00F8470A" w:rsidP="00F8470A">
      <w:pPr>
        <w:widowControl/>
        <w:ind w:firstLine="708"/>
        <w:jc w:val="center"/>
        <w:rPr>
          <w:rFonts w:ascii="Times New Roman" w:eastAsia="Calibri" w:hAnsi="Times New Roman" w:cs="Times New Roman"/>
          <w:b/>
          <w:color w:val="auto"/>
          <w:sz w:val="18"/>
          <w:szCs w:val="18"/>
          <w:lang w:eastAsia="en-US" w:bidi="ar-SA"/>
        </w:rPr>
      </w:pPr>
      <w:r w:rsidRPr="00923627">
        <w:rPr>
          <w:rFonts w:ascii="Times New Roman" w:eastAsia="Calibri" w:hAnsi="Times New Roman" w:cs="Times New Roman"/>
          <w:b/>
          <w:color w:val="auto"/>
          <w:sz w:val="18"/>
          <w:szCs w:val="18"/>
          <w:lang w:eastAsia="en-US" w:bidi="ar-SA"/>
        </w:rPr>
        <w:lastRenderedPageBreak/>
        <w:t>Правила пожарной безопасности при печном отоплении!!!</w:t>
      </w:r>
    </w:p>
    <w:p w:rsidR="00F8470A" w:rsidRPr="00923627" w:rsidRDefault="00F8470A" w:rsidP="00F8470A">
      <w:pPr>
        <w:widowControl/>
        <w:ind w:firstLine="708"/>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На территории Киришского района наблюдается понижение температуры. С начала отопительного сезона количество пожаров от печного отопления возрастает, и неправильная эксплуатация печей становится одной из причин пожаров в зимний период.</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 xml:space="preserve">Каждая печь представляет собой </w:t>
      </w:r>
      <w:proofErr w:type="spellStart"/>
      <w:r w:rsidRPr="00923627">
        <w:rPr>
          <w:rFonts w:ascii="Times New Roman" w:eastAsia="Calibri" w:hAnsi="Times New Roman" w:cs="Times New Roman"/>
          <w:color w:val="auto"/>
          <w:sz w:val="18"/>
          <w:szCs w:val="18"/>
          <w:lang w:eastAsia="en-US" w:bidi="ar-SA"/>
        </w:rPr>
        <w:t>огнедействующий</w:t>
      </w:r>
      <w:proofErr w:type="spellEnd"/>
      <w:r w:rsidRPr="00923627">
        <w:rPr>
          <w:rFonts w:ascii="Times New Roman" w:eastAsia="Calibri" w:hAnsi="Times New Roman" w:cs="Times New Roman"/>
          <w:color w:val="auto"/>
          <w:sz w:val="18"/>
          <w:szCs w:val="18"/>
          <w:lang w:eastAsia="en-US" w:bidi="ar-SA"/>
        </w:rPr>
        <w:t xml:space="preserve"> очаг. Печи и дымоходы обычно связаны с конструкциями зданий, а возле отопительных приборов нередко расположены горючие материалы.</w:t>
      </w:r>
    </w:p>
    <w:p w:rsidR="00F8470A" w:rsidRPr="00923627" w:rsidRDefault="00F8470A" w:rsidP="00F8470A">
      <w:pPr>
        <w:widowControl/>
        <w:ind w:firstLine="708"/>
        <w:jc w:val="both"/>
        <w:rPr>
          <w:rFonts w:ascii="Times New Roman" w:eastAsia="Calibri" w:hAnsi="Times New Roman" w:cs="Times New Roman"/>
          <w:b/>
          <w:color w:val="auto"/>
          <w:sz w:val="18"/>
          <w:szCs w:val="18"/>
          <w:lang w:eastAsia="en-US" w:bidi="ar-SA"/>
        </w:rPr>
      </w:pPr>
      <w:r w:rsidRPr="00923627">
        <w:rPr>
          <w:rFonts w:ascii="Times New Roman" w:eastAsia="Calibri" w:hAnsi="Times New Roman" w:cs="Times New Roman"/>
          <w:b/>
          <w:color w:val="auto"/>
          <w:sz w:val="18"/>
          <w:szCs w:val="18"/>
          <w:lang w:eastAsia="en-US" w:bidi="ar-SA"/>
        </w:rPr>
        <w:t xml:space="preserve">Причины возникновения пожаров от печного отопления делятся на четыре группы: </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 xml:space="preserve">1. Возгорание частей зданий от непосредственного воздействия пламени, топочных газов, искр на конструкции, введенные в отопительное устройство. Это может произойти через трещины и </w:t>
      </w:r>
      <w:proofErr w:type="spellStart"/>
      <w:r w:rsidRPr="00923627">
        <w:rPr>
          <w:rFonts w:ascii="Times New Roman" w:eastAsia="Calibri" w:hAnsi="Times New Roman" w:cs="Times New Roman"/>
          <w:color w:val="auto"/>
          <w:sz w:val="18"/>
          <w:szCs w:val="18"/>
          <w:lang w:eastAsia="en-US" w:bidi="ar-SA"/>
        </w:rPr>
        <w:t>неплотности</w:t>
      </w:r>
      <w:proofErr w:type="spellEnd"/>
      <w:r w:rsidRPr="00923627">
        <w:rPr>
          <w:rFonts w:ascii="Times New Roman" w:eastAsia="Calibri" w:hAnsi="Times New Roman" w:cs="Times New Roman"/>
          <w:color w:val="auto"/>
          <w:sz w:val="18"/>
          <w:szCs w:val="18"/>
          <w:lang w:eastAsia="en-US" w:bidi="ar-SA"/>
        </w:rPr>
        <w:t xml:space="preserve"> в кладке печи, дымоходов и их разделках. </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 xml:space="preserve">2. Возгорание и тепловое самовозгорание частей здания в результате прогрева (перекала) исправных печей и дымоходов при отсутствии или недостаточности разделок, </w:t>
      </w:r>
      <w:proofErr w:type="spellStart"/>
      <w:r w:rsidRPr="00923627">
        <w:rPr>
          <w:rFonts w:ascii="Times New Roman" w:eastAsia="Calibri" w:hAnsi="Times New Roman" w:cs="Times New Roman"/>
          <w:color w:val="auto"/>
          <w:sz w:val="18"/>
          <w:szCs w:val="18"/>
          <w:lang w:eastAsia="en-US" w:bidi="ar-SA"/>
        </w:rPr>
        <w:t>отступок</w:t>
      </w:r>
      <w:proofErr w:type="spellEnd"/>
      <w:r w:rsidRPr="00923627">
        <w:rPr>
          <w:rFonts w:ascii="Times New Roman" w:eastAsia="Calibri" w:hAnsi="Times New Roman" w:cs="Times New Roman"/>
          <w:color w:val="auto"/>
          <w:sz w:val="18"/>
          <w:szCs w:val="18"/>
          <w:lang w:eastAsia="en-US" w:bidi="ar-SA"/>
        </w:rPr>
        <w:t xml:space="preserve"> расстояний между отопительными устройствами и строительными конструкциями. </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 xml:space="preserve">3. Возгорание и тепловое самовозгорание предметов и материалов, находящихся в непосредственной близости к неисправным или перегретым отопительным приборам и дымоходам. </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4. Возгорание частей зданий, предметов, материалов в результате попадания горящего топлива, углей, искр, действия лучистой энергии или конвекции через топочные или другие эксплуатационные отверстия печей и дымоходов, (в том числе использование ЛВЖ для растапливания печей).</w:t>
      </w:r>
    </w:p>
    <w:p w:rsidR="00F8470A" w:rsidRPr="00923627" w:rsidRDefault="00F8470A" w:rsidP="00F8470A">
      <w:pPr>
        <w:widowControl/>
        <w:ind w:firstLine="708"/>
        <w:jc w:val="both"/>
        <w:rPr>
          <w:rFonts w:ascii="Times New Roman" w:eastAsia="Calibri" w:hAnsi="Times New Roman" w:cs="Times New Roman"/>
          <w:b/>
          <w:color w:val="auto"/>
          <w:sz w:val="18"/>
          <w:szCs w:val="18"/>
          <w:lang w:eastAsia="en-US" w:bidi="ar-SA"/>
        </w:rPr>
      </w:pPr>
      <w:r w:rsidRPr="00923627">
        <w:rPr>
          <w:rFonts w:ascii="Times New Roman" w:eastAsia="Calibri" w:hAnsi="Times New Roman" w:cs="Times New Roman"/>
          <w:b/>
          <w:color w:val="auto"/>
          <w:sz w:val="18"/>
          <w:szCs w:val="18"/>
          <w:lang w:eastAsia="en-US" w:bidi="ar-SA"/>
        </w:rPr>
        <w:t xml:space="preserve">Напоминаем правила пожарной безопасности, строительные нормы и требования к устройству и эксплуатации бытовых отопительных приборов: </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 xml:space="preserve">1. Перед началом отопительного сезона все печи должны быть проверены, а в случае неисправности – отремонтированы. Эксплуатация неисправных печей приводит к пожару. Кладку печи, ее ремонт должен производить квалифицированный печник. Не поручайте данную работу случайным людям. Опасно эксплуатировать печи имеющие трещины, повреждения кладки. </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 xml:space="preserve">2. Одной из причин возникновения пожара может стать горение сажи в дымоходе. Необходимо перед началом, а также в течение всего отопительного сезона очищать дымоходы и печи от сажи, топки нужно чистить не реже одного раза в три месяца. </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3. Печи должны иметь установленные нормами противопожарные разделки (</w:t>
      </w:r>
      <w:proofErr w:type="spellStart"/>
      <w:r w:rsidRPr="00923627">
        <w:rPr>
          <w:rFonts w:ascii="Times New Roman" w:eastAsia="Calibri" w:hAnsi="Times New Roman" w:cs="Times New Roman"/>
          <w:color w:val="auto"/>
          <w:sz w:val="18"/>
          <w:szCs w:val="18"/>
          <w:lang w:eastAsia="en-US" w:bidi="ar-SA"/>
        </w:rPr>
        <w:t>отступки</w:t>
      </w:r>
      <w:proofErr w:type="spellEnd"/>
      <w:r w:rsidRPr="00923627">
        <w:rPr>
          <w:rFonts w:ascii="Times New Roman" w:eastAsia="Calibri" w:hAnsi="Times New Roman" w:cs="Times New Roman"/>
          <w:color w:val="auto"/>
          <w:sz w:val="18"/>
          <w:szCs w:val="18"/>
          <w:lang w:eastAsia="en-US" w:bidi="ar-SA"/>
        </w:rPr>
        <w:t xml:space="preserve">) от горючих конструкций здания. </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 xml:space="preserve">4. Около каждой печи на полу должен быть прибит </w:t>
      </w:r>
      <w:proofErr w:type="spellStart"/>
      <w:r w:rsidRPr="00923627">
        <w:rPr>
          <w:rFonts w:ascii="Times New Roman" w:eastAsia="Calibri" w:hAnsi="Times New Roman" w:cs="Times New Roman"/>
          <w:color w:val="auto"/>
          <w:sz w:val="18"/>
          <w:szCs w:val="18"/>
          <w:lang w:eastAsia="en-US" w:bidi="ar-SA"/>
        </w:rPr>
        <w:t>предтопочный</w:t>
      </w:r>
      <w:proofErr w:type="spellEnd"/>
      <w:r w:rsidRPr="00923627">
        <w:rPr>
          <w:rFonts w:ascii="Times New Roman" w:eastAsia="Calibri" w:hAnsi="Times New Roman" w:cs="Times New Roman"/>
          <w:color w:val="auto"/>
          <w:sz w:val="18"/>
          <w:szCs w:val="18"/>
          <w:lang w:eastAsia="en-US" w:bidi="ar-SA"/>
        </w:rPr>
        <w:t xml:space="preserve"> металлический лист размером 70 на 50 сантиментов, широкой стороной к печи. </w:t>
      </w:r>
      <w:proofErr w:type="spellStart"/>
      <w:r w:rsidRPr="00923627">
        <w:rPr>
          <w:rFonts w:ascii="Times New Roman" w:eastAsia="Calibri" w:hAnsi="Times New Roman" w:cs="Times New Roman"/>
          <w:color w:val="auto"/>
          <w:sz w:val="18"/>
          <w:szCs w:val="18"/>
          <w:lang w:eastAsia="en-US" w:bidi="ar-SA"/>
        </w:rPr>
        <w:t>Предтопочный</w:t>
      </w:r>
      <w:proofErr w:type="spellEnd"/>
      <w:r w:rsidRPr="00923627">
        <w:rPr>
          <w:rFonts w:ascii="Times New Roman" w:eastAsia="Calibri" w:hAnsi="Times New Roman" w:cs="Times New Roman"/>
          <w:color w:val="auto"/>
          <w:sz w:val="18"/>
          <w:szCs w:val="18"/>
          <w:lang w:eastAsia="en-US" w:bidi="ar-SA"/>
        </w:rPr>
        <w:t xml:space="preserve"> лист не должен иметь прогаров и повреждений. </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 xml:space="preserve">5. Опасно хранить на печи домашние вещи, сушить дрова. Расстояние от печи до домашних вещей и мебели должно быть не менее 0.7 метров, а от топочного отверстия – не менее 1.25 метра. </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 xml:space="preserve">6. Не перекаливайте печи. При сильных морозах, топите печь несколько раз в день. Не топите печь углем, торфом, газом, если она не предназначена для этого вида топлива. </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7. На чердаках все дымовые трубы и стены, в которых проходят дымовые каналы, должны быть побелены.</w:t>
      </w:r>
    </w:p>
    <w:p w:rsidR="00F8470A" w:rsidRPr="00923627" w:rsidRDefault="00F8470A" w:rsidP="00F8470A">
      <w:pPr>
        <w:widowControl/>
        <w:ind w:firstLine="708"/>
        <w:jc w:val="both"/>
        <w:rPr>
          <w:rFonts w:ascii="Times New Roman" w:eastAsia="Calibri" w:hAnsi="Times New Roman" w:cs="Times New Roman"/>
          <w:b/>
          <w:color w:val="auto"/>
          <w:sz w:val="18"/>
          <w:szCs w:val="18"/>
          <w:lang w:eastAsia="en-US" w:bidi="ar-SA"/>
        </w:rPr>
      </w:pPr>
      <w:r w:rsidRPr="00923627">
        <w:rPr>
          <w:rFonts w:ascii="Times New Roman" w:eastAsia="Calibri" w:hAnsi="Times New Roman" w:cs="Times New Roman"/>
          <w:b/>
          <w:color w:val="auto"/>
          <w:sz w:val="18"/>
          <w:szCs w:val="18"/>
          <w:lang w:eastAsia="en-US" w:bidi="ar-SA"/>
        </w:rPr>
        <w:t xml:space="preserve">При эксплуатации отопительных печей запрещается: </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 xml:space="preserve">- пользоваться печами, каминами, имеющими трещины, неисправные дверцы, недостаточные разделки от дымовых труб до деревянных конструкций стен, перегородок и перекрытий; </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 xml:space="preserve">- оставлять без присмотра топящиеся печи, а также поручать надзор за ними малолетним детям; </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 xml:space="preserve">- применять для розжига печей бензин, керосин и другие, легковоспламеняющиеся и горючие жидкости; </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lastRenderedPageBreak/>
        <w:t xml:space="preserve">- перекаливать печи, а также сушить на них дрова, одежду и другие материалы; </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 xml:space="preserve">- располагать топливо, другие горючие вещества и материалы на </w:t>
      </w:r>
      <w:proofErr w:type="spellStart"/>
      <w:r w:rsidRPr="00923627">
        <w:rPr>
          <w:rFonts w:ascii="Times New Roman" w:eastAsia="Calibri" w:hAnsi="Times New Roman" w:cs="Times New Roman"/>
          <w:color w:val="auto"/>
          <w:sz w:val="18"/>
          <w:szCs w:val="18"/>
          <w:lang w:eastAsia="en-US" w:bidi="ar-SA"/>
        </w:rPr>
        <w:t>предтопочном</w:t>
      </w:r>
      <w:proofErr w:type="spellEnd"/>
      <w:r w:rsidRPr="00923627">
        <w:rPr>
          <w:rFonts w:ascii="Times New Roman" w:eastAsia="Calibri" w:hAnsi="Times New Roman" w:cs="Times New Roman"/>
          <w:color w:val="auto"/>
          <w:sz w:val="18"/>
          <w:szCs w:val="18"/>
          <w:lang w:eastAsia="en-US" w:bidi="ar-SA"/>
        </w:rPr>
        <w:t xml:space="preserve"> листе; </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 xml:space="preserve">- топить углем, коксом и газом печи, не предназначенные для этих видов топлива; </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 xml:space="preserve">- использовать вентиляционные и газовые каналы в качестве дымоходов; </w:t>
      </w:r>
    </w:p>
    <w:p w:rsidR="00F8470A" w:rsidRPr="00923627" w:rsidRDefault="00F8470A" w:rsidP="00F8470A">
      <w:pPr>
        <w:widowControl/>
        <w:jc w:val="both"/>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 применять для топки печей дрова, длина которых превышает размеры топливника, топить печи с открытыми дверьми.</w:t>
      </w:r>
    </w:p>
    <w:p w:rsidR="00F8470A" w:rsidRPr="00923627" w:rsidRDefault="00F8470A" w:rsidP="00F8470A">
      <w:pPr>
        <w:widowControl/>
        <w:jc w:val="both"/>
        <w:rPr>
          <w:rFonts w:ascii="Times New Roman" w:eastAsia="Calibri" w:hAnsi="Times New Roman" w:cs="Times New Roman"/>
          <w:b/>
          <w:color w:val="auto"/>
          <w:sz w:val="18"/>
          <w:szCs w:val="18"/>
          <w:lang w:eastAsia="en-US" w:bidi="ar-SA"/>
        </w:rPr>
      </w:pPr>
      <w:r w:rsidRPr="00923627">
        <w:rPr>
          <w:rFonts w:ascii="Times New Roman" w:eastAsia="Calibri" w:hAnsi="Times New Roman" w:cs="Times New Roman"/>
          <w:b/>
          <w:color w:val="auto"/>
          <w:sz w:val="18"/>
          <w:szCs w:val="18"/>
          <w:lang w:eastAsia="en-US" w:bidi="ar-SA"/>
        </w:rPr>
        <w:t>Соблюдайте правила безопасности при пользовании печным отоплением! Берегите себя и жизнь своих близких!</w:t>
      </w:r>
    </w:p>
    <w:p w:rsidR="00F8470A" w:rsidRPr="00923627" w:rsidRDefault="00F8470A" w:rsidP="00F8470A">
      <w:pPr>
        <w:widowControl/>
        <w:jc w:val="right"/>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 xml:space="preserve">Инспектор ОНД и </w:t>
      </w:r>
      <w:proofErr w:type="gramStart"/>
      <w:r w:rsidRPr="00923627">
        <w:rPr>
          <w:rFonts w:ascii="Times New Roman" w:eastAsia="Calibri" w:hAnsi="Times New Roman" w:cs="Times New Roman"/>
          <w:color w:val="auto"/>
          <w:sz w:val="18"/>
          <w:szCs w:val="18"/>
          <w:lang w:eastAsia="en-US" w:bidi="ar-SA"/>
        </w:rPr>
        <w:t>ПР</w:t>
      </w:r>
      <w:proofErr w:type="gramEnd"/>
      <w:r w:rsidRPr="00923627">
        <w:rPr>
          <w:rFonts w:ascii="Times New Roman" w:eastAsia="Calibri" w:hAnsi="Times New Roman" w:cs="Times New Roman"/>
          <w:color w:val="auto"/>
          <w:sz w:val="18"/>
          <w:szCs w:val="18"/>
          <w:lang w:eastAsia="en-US" w:bidi="ar-SA"/>
        </w:rPr>
        <w:t xml:space="preserve"> Киришского района</w:t>
      </w:r>
    </w:p>
    <w:p w:rsidR="00F8470A" w:rsidRPr="00923627" w:rsidRDefault="00F8470A" w:rsidP="00F8470A">
      <w:pPr>
        <w:widowControl/>
        <w:jc w:val="right"/>
        <w:rPr>
          <w:rFonts w:ascii="Times New Roman" w:eastAsia="Calibri" w:hAnsi="Times New Roman" w:cs="Times New Roman"/>
          <w:color w:val="auto"/>
          <w:sz w:val="18"/>
          <w:szCs w:val="18"/>
          <w:lang w:eastAsia="en-US" w:bidi="ar-SA"/>
        </w:rPr>
      </w:pPr>
      <w:r w:rsidRPr="00923627">
        <w:rPr>
          <w:rFonts w:ascii="Times New Roman" w:eastAsia="Calibri" w:hAnsi="Times New Roman" w:cs="Times New Roman"/>
          <w:color w:val="auto"/>
          <w:sz w:val="18"/>
          <w:szCs w:val="18"/>
          <w:lang w:eastAsia="en-US" w:bidi="ar-SA"/>
        </w:rPr>
        <w:t>Петухов Дмитрий Валерьевич</w:t>
      </w:r>
    </w:p>
    <w:p w:rsidR="00F8470A" w:rsidRPr="00923627" w:rsidRDefault="00F8470A" w:rsidP="00F8470A">
      <w:pPr>
        <w:shd w:val="clear" w:color="auto" w:fill="FFFFFF"/>
        <w:jc w:val="center"/>
        <w:rPr>
          <w:rFonts w:ascii="Times New Roman" w:eastAsia="Times New Roman" w:hAnsi="Times New Roman" w:cs="Times New Roman"/>
          <w:b/>
          <w:bCs/>
          <w:sz w:val="18"/>
          <w:szCs w:val="18"/>
        </w:rPr>
      </w:pPr>
      <w:r w:rsidRPr="00923627">
        <w:rPr>
          <w:rFonts w:ascii="Times New Roman" w:eastAsia="Times New Roman" w:hAnsi="Times New Roman" w:cs="Times New Roman"/>
          <w:b/>
          <w:bCs/>
          <w:sz w:val="18"/>
          <w:szCs w:val="18"/>
        </w:rPr>
        <w:t>О "сэндвичах" без эмоций</w:t>
      </w:r>
    </w:p>
    <w:p w:rsidR="00F8470A" w:rsidRPr="00923627" w:rsidRDefault="00F8470A" w:rsidP="00F8470A">
      <w:pPr>
        <w:shd w:val="clear" w:color="auto" w:fill="FFFFFF"/>
        <w:jc w:val="both"/>
        <w:rPr>
          <w:rFonts w:ascii="Times New Roman" w:eastAsia="Times New Roman" w:hAnsi="Times New Roman" w:cs="Times New Roman"/>
          <w:sz w:val="18"/>
          <w:szCs w:val="18"/>
        </w:rPr>
      </w:pPr>
      <w:r w:rsidRPr="00923627">
        <w:rPr>
          <w:rFonts w:ascii="Times New Roman" w:eastAsia="Times New Roman" w:hAnsi="Times New Roman" w:cs="Times New Roman"/>
          <w:b/>
          <w:bCs/>
          <w:sz w:val="18"/>
          <w:szCs w:val="18"/>
        </w:rPr>
        <w:t xml:space="preserve">– В пожарных сводках дымоходы из </w:t>
      </w:r>
      <w:proofErr w:type="gramStart"/>
      <w:r w:rsidRPr="00923627">
        <w:rPr>
          <w:rFonts w:ascii="Times New Roman" w:eastAsia="Times New Roman" w:hAnsi="Times New Roman" w:cs="Times New Roman"/>
          <w:b/>
          <w:bCs/>
          <w:sz w:val="18"/>
          <w:szCs w:val="18"/>
        </w:rPr>
        <w:t>сэндвич-труб</w:t>
      </w:r>
      <w:proofErr w:type="gramEnd"/>
      <w:r w:rsidRPr="00923627">
        <w:rPr>
          <w:rFonts w:ascii="Times New Roman" w:eastAsia="Times New Roman" w:hAnsi="Times New Roman" w:cs="Times New Roman"/>
          <w:b/>
          <w:bCs/>
          <w:sz w:val="18"/>
          <w:szCs w:val="18"/>
        </w:rPr>
        <w:t xml:space="preserve"> фигурируют как одна из причин пожаров. Отчего так происходит, и что из себя представляют </w:t>
      </w:r>
      <w:proofErr w:type="gramStart"/>
      <w:r w:rsidRPr="00923627">
        <w:rPr>
          <w:rFonts w:ascii="Times New Roman" w:eastAsia="Times New Roman" w:hAnsi="Times New Roman" w:cs="Times New Roman"/>
          <w:b/>
          <w:bCs/>
          <w:sz w:val="18"/>
          <w:szCs w:val="18"/>
        </w:rPr>
        <w:t>сэндвич-трубы</w:t>
      </w:r>
      <w:proofErr w:type="gramEnd"/>
      <w:r w:rsidRPr="00923627">
        <w:rPr>
          <w:rFonts w:ascii="Times New Roman" w:eastAsia="Times New Roman" w:hAnsi="Times New Roman" w:cs="Times New Roman"/>
          <w:b/>
          <w:bCs/>
          <w:sz w:val="18"/>
          <w:szCs w:val="18"/>
        </w:rPr>
        <w:t>?</w:t>
      </w:r>
    </w:p>
    <w:p w:rsidR="00F8470A" w:rsidRPr="00923627" w:rsidRDefault="00F8470A" w:rsidP="00F8470A">
      <w:pPr>
        <w:shd w:val="clear" w:color="auto" w:fill="FFFFFF"/>
        <w:jc w:val="both"/>
        <w:rPr>
          <w:rFonts w:ascii="Times New Roman" w:eastAsia="Times New Roman" w:hAnsi="Times New Roman" w:cs="Times New Roman"/>
          <w:sz w:val="18"/>
          <w:szCs w:val="18"/>
        </w:rPr>
      </w:pPr>
      <w:r w:rsidRPr="00923627">
        <w:rPr>
          <w:rFonts w:ascii="Times New Roman" w:eastAsia="Times New Roman" w:hAnsi="Times New Roman" w:cs="Times New Roman"/>
          <w:sz w:val="18"/>
          <w:szCs w:val="18"/>
        </w:rPr>
        <w:t xml:space="preserve">– Упрощённо говоря, это две трубы из металла толщиной до 1 миллиметра, между </w:t>
      </w:r>
      <w:proofErr w:type="gramStart"/>
      <w:r w:rsidRPr="00923627">
        <w:rPr>
          <w:rFonts w:ascii="Times New Roman" w:eastAsia="Times New Roman" w:hAnsi="Times New Roman" w:cs="Times New Roman"/>
          <w:sz w:val="18"/>
          <w:szCs w:val="18"/>
        </w:rPr>
        <w:t>которыми</w:t>
      </w:r>
      <w:proofErr w:type="gramEnd"/>
      <w:r w:rsidRPr="00923627">
        <w:rPr>
          <w:rFonts w:ascii="Times New Roman" w:eastAsia="Times New Roman" w:hAnsi="Times New Roman" w:cs="Times New Roman"/>
          <w:sz w:val="18"/>
          <w:szCs w:val="18"/>
        </w:rPr>
        <w:t xml:space="preserve"> проложен негорючий утеплитель. Как правило, они рассчитаны на температуру отходящих газов не выше 300 С</w:t>
      </w:r>
      <w:proofErr w:type="gramStart"/>
      <w:r w:rsidRPr="00923627">
        <w:rPr>
          <w:rFonts w:ascii="Times New Roman" w:eastAsia="Times New Roman" w:hAnsi="Times New Roman" w:cs="Times New Roman"/>
          <w:sz w:val="18"/>
          <w:szCs w:val="18"/>
        </w:rPr>
        <w:t>0</w:t>
      </w:r>
      <w:proofErr w:type="gramEnd"/>
      <w:r w:rsidRPr="00923627">
        <w:rPr>
          <w:rFonts w:ascii="Times New Roman" w:eastAsia="Times New Roman" w:hAnsi="Times New Roman" w:cs="Times New Roman"/>
          <w:sz w:val="18"/>
          <w:szCs w:val="18"/>
        </w:rPr>
        <w:t xml:space="preserve"> . Точные данные должны быть указаны в сертификате пожарной безопасности на продукцию?– однако зачастую его нет или продавец использует один сертификат на разные трубы разных производителей.</w:t>
      </w:r>
    </w:p>
    <w:p w:rsidR="00F8470A" w:rsidRPr="00923627" w:rsidRDefault="00F8470A" w:rsidP="00F8470A">
      <w:pPr>
        <w:shd w:val="clear" w:color="auto" w:fill="FFFFFF"/>
        <w:jc w:val="both"/>
        <w:rPr>
          <w:rFonts w:ascii="Times New Roman" w:eastAsia="Times New Roman" w:hAnsi="Times New Roman" w:cs="Times New Roman"/>
          <w:sz w:val="18"/>
          <w:szCs w:val="18"/>
        </w:rPr>
      </w:pPr>
      <w:r w:rsidRPr="00923627">
        <w:rPr>
          <w:rFonts w:ascii="Times New Roman" w:eastAsia="Times New Roman" w:hAnsi="Times New Roman" w:cs="Times New Roman"/>
          <w:sz w:val="18"/>
          <w:szCs w:val="18"/>
        </w:rPr>
        <w:t>При покупке сэндвича надо чётко понимать, на что вы его установите и какой температуры газы через него пойдут. Утеплитель в такой трубе – это не противопожарная мера, а всего лишь утеплитель (он нужен, чтобы труба не «плакала» конденсатом).</w:t>
      </w:r>
    </w:p>
    <w:p w:rsidR="00F8470A" w:rsidRPr="00923627" w:rsidRDefault="00F8470A" w:rsidP="00F8470A">
      <w:pPr>
        <w:shd w:val="clear" w:color="auto" w:fill="FFFFFF"/>
        <w:jc w:val="both"/>
        <w:rPr>
          <w:rFonts w:ascii="Times New Roman" w:eastAsia="Times New Roman" w:hAnsi="Times New Roman" w:cs="Times New Roman"/>
          <w:sz w:val="18"/>
          <w:szCs w:val="18"/>
        </w:rPr>
      </w:pPr>
      <w:r w:rsidRPr="00923627">
        <w:rPr>
          <w:rFonts w:ascii="Times New Roman" w:eastAsia="Times New Roman" w:hAnsi="Times New Roman" w:cs="Times New Roman"/>
          <w:sz w:val="18"/>
          <w:szCs w:val="18"/>
        </w:rPr>
        <w:t>Кстати, часто их продают как «</w:t>
      </w:r>
      <w:proofErr w:type="gramStart"/>
      <w:r w:rsidRPr="00923627">
        <w:rPr>
          <w:rFonts w:ascii="Times New Roman" w:eastAsia="Times New Roman" w:hAnsi="Times New Roman" w:cs="Times New Roman"/>
          <w:sz w:val="18"/>
          <w:szCs w:val="18"/>
        </w:rPr>
        <w:t>трубы</w:t>
      </w:r>
      <w:proofErr w:type="gramEnd"/>
      <w:r w:rsidRPr="00923627">
        <w:rPr>
          <w:rFonts w:ascii="Times New Roman" w:eastAsia="Times New Roman" w:hAnsi="Times New Roman" w:cs="Times New Roman"/>
          <w:sz w:val="18"/>
          <w:szCs w:val="18"/>
        </w:rPr>
        <w:t xml:space="preserve"> утеплённые двухконтурные» (не как дымоходные), – это своего рода уловка производителя и продавца, чтобы защитить себя в случае судебного иска: «Мы и не утверждали, что эта труба годится для дымохода…»</w:t>
      </w:r>
    </w:p>
    <w:p w:rsidR="00F8470A" w:rsidRPr="00923627" w:rsidRDefault="00F8470A" w:rsidP="00F8470A">
      <w:pPr>
        <w:shd w:val="clear" w:color="auto" w:fill="FFFFFF"/>
        <w:jc w:val="both"/>
        <w:rPr>
          <w:rFonts w:ascii="Times New Roman" w:eastAsia="Times New Roman" w:hAnsi="Times New Roman" w:cs="Times New Roman"/>
          <w:sz w:val="18"/>
          <w:szCs w:val="18"/>
        </w:rPr>
      </w:pPr>
      <w:r w:rsidRPr="00923627">
        <w:rPr>
          <w:rFonts w:ascii="Times New Roman" w:eastAsia="Times New Roman" w:hAnsi="Times New Roman" w:cs="Times New Roman"/>
          <w:b/>
          <w:bCs/>
          <w:sz w:val="18"/>
          <w:szCs w:val="18"/>
        </w:rPr>
        <w:t xml:space="preserve">– После пары лет эксплуатации </w:t>
      </w:r>
      <w:proofErr w:type="gramStart"/>
      <w:r w:rsidRPr="00923627">
        <w:rPr>
          <w:rFonts w:ascii="Times New Roman" w:eastAsia="Times New Roman" w:hAnsi="Times New Roman" w:cs="Times New Roman"/>
          <w:b/>
          <w:bCs/>
          <w:sz w:val="18"/>
          <w:szCs w:val="18"/>
        </w:rPr>
        <w:t>сэндвич-трубы</w:t>
      </w:r>
      <w:proofErr w:type="gramEnd"/>
      <w:r w:rsidRPr="00923627">
        <w:rPr>
          <w:rFonts w:ascii="Times New Roman" w:eastAsia="Times New Roman" w:hAnsi="Times New Roman" w:cs="Times New Roman"/>
          <w:b/>
          <w:bCs/>
          <w:sz w:val="18"/>
          <w:szCs w:val="18"/>
        </w:rPr>
        <w:t xml:space="preserve"> в качестве дымохода пропадает контур из нержавейки, а утеплитель доживает последние дни. Отчего она разрушается так быстро?</w:t>
      </w:r>
    </w:p>
    <w:p w:rsidR="00F8470A" w:rsidRPr="00923627" w:rsidRDefault="00F8470A" w:rsidP="00F8470A">
      <w:pPr>
        <w:shd w:val="clear" w:color="auto" w:fill="FFFFFF"/>
        <w:jc w:val="both"/>
        <w:rPr>
          <w:rFonts w:ascii="Times New Roman" w:eastAsia="Times New Roman" w:hAnsi="Times New Roman" w:cs="Times New Roman"/>
          <w:sz w:val="18"/>
          <w:szCs w:val="18"/>
        </w:rPr>
      </w:pPr>
      <w:r w:rsidRPr="00923627">
        <w:rPr>
          <w:rFonts w:ascii="Times New Roman" w:eastAsia="Times New Roman" w:hAnsi="Times New Roman" w:cs="Times New Roman"/>
          <w:sz w:val="18"/>
          <w:szCs w:val="18"/>
        </w:rPr>
        <w:t xml:space="preserve">– В производстве </w:t>
      </w:r>
      <w:proofErr w:type="gramStart"/>
      <w:r w:rsidRPr="00923627">
        <w:rPr>
          <w:rFonts w:ascii="Times New Roman" w:eastAsia="Times New Roman" w:hAnsi="Times New Roman" w:cs="Times New Roman"/>
          <w:sz w:val="18"/>
          <w:szCs w:val="18"/>
        </w:rPr>
        <w:t>сэндвич-труб</w:t>
      </w:r>
      <w:proofErr w:type="gramEnd"/>
      <w:r w:rsidRPr="00923627">
        <w:rPr>
          <w:rFonts w:ascii="Times New Roman" w:eastAsia="Times New Roman" w:hAnsi="Times New Roman" w:cs="Times New Roman"/>
          <w:sz w:val="18"/>
          <w:szCs w:val="18"/>
        </w:rPr>
        <w:t xml:space="preserve"> используется нержавеющая сталь разных марок толщиной 0,5-0,7 мм. Считать ее жаростойкой нет причин. Присадки, которые делают сталь нержавеющей, при высокой температуре выгорают, – и мало какая из доступных нержавеек выдержит воздействие конденсата (он </w:t>
      </w:r>
      <w:proofErr w:type="gramStart"/>
      <w:r w:rsidRPr="00923627">
        <w:rPr>
          <w:rFonts w:ascii="Times New Roman" w:eastAsia="Times New Roman" w:hAnsi="Times New Roman" w:cs="Times New Roman"/>
          <w:sz w:val="18"/>
          <w:szCs w:val="18"/>
        </w:rPr>
        <w:t>представляет из себя</w:t>
      </w:r>
      <w:proofErr w:type="gramEnd"/>
      <w:r w:rsidRPr="00923627">
        <w:rPr>
          <w:rFonts w:ascii="Times New Roman" w:eastAsia="Times New Roman" w:hAnsi="Times New Roman" w:cs="Times New Roman"/>
          <w:sz w:val="18"/>
          <w:szCs w:val="18"/>
        </w:rPr>
        <w:t xml:space="preserve"> настоящий «кислотный коктейль»).</w:t>
      </w:r>
    </w:p>
    <w:p w:rsidR="00F8470A" w:rsidRPr="00923627" w:rsidRDefault="00F8470A" w:rsidP="00F8470A">
      <w:pPr>
        <w:shd w:val="clear" w:color="auto" w:fill="FFFFFF"/>
        <w:jc w:val="both"/>
        <w:rPr>
          <w:rFonts w:ascii="Times New Roman" w:eastAsia="Times New Roman" w:hAnsi="Times New Roman" w:cs="Times New Roman"/>
          <w:sz w:val="18"/>
          <w:szCs w:val="18"/>
        </w:rPr>
      </w:pPr>
      <w:r w:rsidRPr="00923627">
        <w:rPr>
          <w:rFonts w:ascii="Times New Roman" w:eastAsia="Times New Roman" w:hAnsi="Times New Roman" w:cs="Times New Roman"/>
          <w:sz w:val="18"/>
          <w:szCs w:val="18"/>
        </w:rPr>
        <w:t>Потому нет ничего удивительного, что первый контур в условиях низких температур пропадает за два года вместе с утеплителем. Остаётся тонкая оболочка, которая, раскаляясь, становится причиной пожаров.</w:t>
      </w:r>
    </w:p>
    <w:p w:rsidR="00F8470A" w:rsidRPr="00923627" w:rsidRDefault="00F8470A" w:rsidP="00F8470A">
      <w:pPr>
        <w:shd w:val="clear" w:color="auto" w:fill="FFFFFF"/>
        <w:jc w:val="both"/>
        <w:rPr>
          <w:rFonts w:ascii="Times New Roman" w:eastAsia="Times New Roman" w:hAnsi="Times New Roman" w:cs="Times New Roman"/>
          <w:sz w:val="18"/>
          <w:szCs w:val="18"/>
        </w:rPr>
      </w:pPr>
      <w:r w:rsidRPr="00923627">
        <w:rPr>
          <w:rFonts w:ascii="Times New Roman" w:eastAsia="Times New Roman" w:hAnsi="Times New Roman" w:cs="Times New Roman"/>
          <w:b/>
          <w:bCs/>
          <w:sz w:val="18"/>
          <w:szCs w:val="18"/>
        </w:rPr>
        <w:t>– Сейчас в продаже есть чугунные печи, рассчитанные на дымоход круглого сечения. «Сэндвичи» подходят к ним идеально. Притом оба товара – сертифицированные. Спрашивается, откуда простому обывателю, далёкому от науки, понять, что их совмещение опасно?</w:t>
      </w:r>
    </w:p>
    <w:p w:rsidR="00F8470A" w:rsidRPr="00923627" w:rsidRDefault="00F8470A" w:rsidP="00F8470A">
      <w:pPr>
        <w:shd w:val="clear" w:color="auto" w:fill="FFFFFF"/>
        <w:jc w:val="both"/>
        <w:rPr>
          <w:rFonts w:ascii="Times New Roman" w:eastAsia="Times New Roman" w:hAnsi="Times New Roman" w:cs="Times New Roman"/>
          <w:sz w:val="18"/>
          <w:szCs w:val="18"/>
        </w:rPr>
      </w:pPr>
      <w:r w:rsidRPr="00923627">
        <w:rPr>
          <w:rFonts w:ascii="Times New Roman" w:eastAsia="Times New Roman" w:hAnsi="Times New Roman" w:cs="Times New Roman"/>
          <w:sz w:val="18"/>
          <w:szCs w:val="18"/>
        </w:rPr>
        <w:t xml:space="preserve">– Это и не вина покупателя. Скорее, вопросы тут возникают к предпринимателям, для которых извлечение прибыли стоит на первом месте, а что произойдёт с товаром после продажи – уже «не их головная боль». Хотя, по логике, чугунная печь нуждается и в послепродажном сопровождении специалиста, который бы подсказал владельцу, что на выходе из «буржуйки» температура составляет 650 градусов (и это уже исключает применение </w:t>
      </w:r>
      <w:proofErr w:type="gramStart"/>
      <w:r w:rsidRPr="00923627">
        <w:rPr>
          <w:rFonts w:ascii="Times New Roman" w:eastAsia="Times New Roman" w:hAnsi="Times New Roman" w:cs="Times New Roman"/>
          <w:sz w:val="18"/>
          <w:szCs w:val="18"/>
        </w:rPr>
        <w:t>сэндвич-трубы</w:t>
      </w:r>
      <w:proofErr w:type="gramEnd"/>
      <w:r w:rsidRPr="00923627">
        <w:rPr>
          <w:rFonts w:ascii="Times New Roman" w:eastAsia="Times New Roman" w:hAnsi="Times New Roman" w:cs="Times New Roman"/>
          <w:sz w:val="18"/>
          <w:szCs w:val="18"/>
        </w:rPr>
        <w:t>).</w:t>
      </w:r>
    </w:p>
    <w:p w:rsidR="00F8470A" w:rsidRPr="00923627" w:rsidRDefault="00F8470A" w:rsidP="00F8470A">
      <w:pPr>
        <w:shd w:val="clear" w:color="auto" w:fill="FFFFFF"/>
        <w:jc w:val="both"/>
        <w:rPr>
          <w:rFonts w:ascii="Times New Roman" w:eastAsia="Times New Roman" w:hAnsi="Times New Roman" w:cs="Times New Roman"/>
          <w:sz w:val="18"/>
          <w:szCs w:val="18"/>
        </w:rPr>
      </w:pPr>
      <w:r w:rsidRPr="00923627">
        <w:rPr>
          <w:rFonts w:ascii="Times New Roman" w:eastAsia="Times New Roman" w:hAnsi="Times New Roman" w:cs="Times New Roman"/>
          <w:sz w:val="18"/>
          <w:szCs w:val="18"/>
        </w:rPr>
        <w:t>Далее, в трубе на первом же метре температура поднимается до 700 С</w:t>
      </w:r>
      <w:proofErr w:type="gramStart"/>
      <w:r w:rsidRPr="00923627">
        <w:rPr>
          <w:rFonts w:ascii="Times New Roman" w:eastAsia="Times New Roman" w:hAnsi="Times New Roman" w:cs="Times New Roman"/>
          <w:sz w:val="18"/>
          <w:szCs w:val="18"/>
        </w:rPr>
        <w:t>0</w:t>
      </w:r>
      <w:proofErr w:type="gramEnd"/>
      <w:r w:rsidRPr="00923627">
        <w:rPr>
          <w:rFonts w:ascii="Times New Roman" w:eastAsia="Times New Roman" w:hAnsi="Times New Roman" w:cs="Times New Roman"/>
          <w:sz w:val="18"/>
          <w:szCs w:val="18"/>
        </w:rPr>
        <w:t>, а через полтора метра может достигать 1000 С0 – и это как раз место потолочной разделки, которую в банях традиционно делают минимальной.</w:t>
      </w:r>
    </w:p>
    <w:p w:rsidR="00F8470A" w:rsidRPr="00923627" w:rsidRDefault="00F8470A" w:rsidP="00F8470A">
      <w:pPr>
        <w:shd w:val="clear" w:color="auto" w:fill="FFFFFF"/>
        <w:jc w:val="both"/>
        <w:rPr>
          <w:rFonts w:ascii="Times New Roman" w:eastAsia="Times New Roman" w:hAnsi="Times New Roman" w:cs="Times New Roman"/>
          <w:sz w:val="18"/>
          <w:szCs w:val="18"/>
        </w:rPr>
      </w:pPr>
      <w:r w:rsidRPr="00923627">
        <w:rPr>
          <w:rFonts w:ascii="Times New Roman" w:eastAsia="Times New Roman" w:hAnsi="Times New Roman" w:cs="Times New Roman"/>
          <w:sz w:val="18"/>
          <w:szCs w:val="18"/>
        </w:rPr>
        <w:t xml:space="preserve">Обобщая вышесказанное, можно сделать вывод, что всё-таки монтаж дымохода «дедовским методом» (стальная труба, обложенная кирпичом) безопасней </w:t>
      </w:r>
      <w:proofErr w:type="gramStart"/>
      <w:r w:rsidRPr="00923627">
        <w:rPr>
          <w:rFonts w:ascii="Times New Roman" w:eastAsia="Times New Roman" w:hAnsi="Times New Roman" w:cs="Times New Roman"/>
          <w:sz w:val="18"/>
          <w:szCs w:val="18"/>
        </w:rPr>
        <w:t>сэндвич-технологий</w:t>
      </w:r>
      <w:proofErr w:type="gramEnd"/>
      <w:r w:rsidRPr="00923627">
        <w:rPr>
          <w:rFonts w:ascii="Times New Roman" w:eastAsia="Times New Roman" w:hAnsi="Times New Roman" w:cs="Times New Roman"/>
          <w:sz w:val="18"/>
          <w:szCs w:val="18"/>
        </w:rPr>
        <w:t>.</w:t>
      </w:r>
    </w:p>
    <w:p w:rsidR="00F8470A" w:rsidRPr="00923627" w:rsidRDefault="00F8470A" w:rsidP="00F8470A">
      <w:pPr>
        <w:shd w:val="clear" w:color="auto" w:fill="FFFFFF"/>
        <w:jc w:val="both"/>
        <w:rPr>
          <w:rFonts w:ascii="Times New Roman" w:eastAsia="Times New Roman" w:hAnsi="Times New Roman" w:cs="Times New Roman"/>
          <w:sz w:val="18"/>
          <w:szCs w:val="18"/>
        </w:rPr>
      </w:pPr>
      <w:r w:rsidRPr="00923627">
        <w:rPr>
          <w:rFonts w:ascii="Times New Roman" w:eastAsia="Times New Roman" w:hAnsi="Times New Roman" w:cs="Times New Roman"/>
          <w:sz w:val="18"/>
          <w:szCs w:val="18"/>
        </w:rPr>
        <w:t>И если уж вы решили установить в доме или бане сэндвич-дымоход, в ваших же интересах – соблюсти требования пожарной безопасности к разделке дымохода печи от горючих конструкций.</w:t>
      </w:r>
    </w:p>
    <w:p w:rsidR="00F8470A" w:rsidRPr="00923627" w:rsidRDefault="00F8470A" w:rsidP="00F8470A">
      <w:pPr>
        <w:jc w:val="right"/>
        <w:rPr>
          <w:rFonts w:ascii="Times New Roman" w:hAnsi="Times New Roman" w:cs="Times New Roman"/>
          <w:sz w:val="18"/>
          <w:szCs w:val="18"/>
        </w:rPr>
      </w:pPr>
      <w:r w:rsidRPr="00923627">
        <w:rPr>
          <w:rFonts w:ascii="Times New Roman" w:hAnsi="Times New Roman" w:cs="Times New Roman"/>
          <w:sz w:val="18"/>
          <w:szCs w:val="18"/>
        </w:rPr>
        <w:t xml:space="preserve">                                                                      Инспектор ОНД и </w:t>
      </w:r>
      <w:proofErr w:type="gramStart"/>
      <w:r w:rsidRPr="00923627">
        <w:rPr>
          <w:rFonts w:ascii="Times New Roman" w:hAnsi="Times New Roman" w:cs="Times New Roman"/>
          <w:sz w:val="18"/>
          <w:szCs w:val="18"/>
        </w:rPr>
        <w:t>ПР</w:t>
      </w:r>
      <w:proofErr w:type="gramEnd"/>
      <w:r w:rsidRPr="00923627">
        <w:rPr>
          <w:rFonts w:ascii="Times New Roman" w:hAnsi="Times New Roman" w:cs="Times New Roman"/>
          <w:sz w:val="18"/>
          <w:szCs w:val="18"/>
        </w:rPr>
        <w:t xml:space="preserve"> Киришского района </w:t>
      </w:r>
    </w:p>
    <w:p w:rsidR="00C672DE" w:rsidRPr="00923627" w:rsidRDefault="00F8470A" w:rsidP="00C672DE">
      <w:pPr>
        <w:jc w:val="right"/>
        <w:rPr>
          <w:rFonts w:ascii="Times New Roman" w:hAnsi="Times New Roman" w:cs="Times New Roman"/>
          <w:sz w:val="18"/>
          <w:szCs w:val="18"/>
        </w:rPr>
      </w:pPr>
      <w:r w:rsidRPr="00923627">
        <w:rPr>
          <w:rFonts w:ascii="Times New Roman" w:hAnsi="Times New Roman" w:cs="Times New Roman"/>
          <w:sz w:val="18"/>
          <w:szCs w:val="18"/>
        </w:rPr>
        <w:tab/>
      </w:r>
      <w:r w:rsidRPr="00923627">
        <w:rPr>
          <w:rFonts w:ascii="Times New Roman" w:hAnsi="Times New Roman" w:cs="Times New Roman"/>
          <w:sz w:val="18"/>
          <w:szCs w:val="18"/>
        </w:rPr>
        <w:tab/>
      </w:r>
      <w:r w:rsidRPr="00923627">
        <w:rPr>
          <w:rFonts w:ascii="Times New Roman" w:hAnsi="Times New Roman" w:cs="Times New Roman"/>
          <w:sz w:val="18"/>
          <w:szCs w:val="18"/>
        </w:rPr>
        <w:tab/>
      </w:r>
      <w:r w:rsidRPr="00923627">
        <w:rPr>
          <w:rFonts w:ascii="Times New Roman" w:hAnsi="Times New Roman" w:cs="Times New Roman"/>
          <w:sz w:val="18"/>
          <w:szCs w:val="18"/>
        </w:rPr>
        <w:tab/>
      </w:r>
      <w:r w:rsidRPr="00923627">
        <w:rPr>
          <w:rFonts w:ascii="Times New Roman" w:hAnsi="Times New Roman" w:cs="Times New Roman"/>
          <w:sz w:val="18"/>
          <w:szCs w:val="18"/>
        </w:rPr>
        <w:tab/>
      </w:r>
      <w:r w:rsidRPr="00923627">
        <w:rPr>
          <w:rFonts w:ascii="Times New Roman" w:hAnsi="Times New Roman" w:cs="Times New Roman"/>
          <w:sz w:val="18"/>
          <w:szCs w:val="18"/>
        </w:rPr>
        <w:tab/>
        <w:t xml:space="preserve">         Петухов Дмитрий Валерьевич</w:t>
      </w:r>
    </w:p>
    <w:p w:rsidR="00C672DE" w:rsidRPr="00923627" w:rsidRDefault="00C672DE" w:rsidP="00C672DE">
      <w:pPr>
        <w:spacing w:line="276" w:lineRule="auto"/>
        <w:ind w:firstLine="709"/>
        <w:contextualSpacing/>
        <w:jc w:val="center"/>
        <w:rPr>
          <w:rFonts w:ascii="Times New Roman" w:hAnsi="Times New Roman" w:cs="Times New Roman"/>
          <w:b/>
          <w:bCs/>
          <w:sz w:val="18"/>
          <w:szCs w:val="18"/>
        </w:rPr>
      </w:pPr>
      <w:r w:rsidRPr="00923627">
        <w:rPr>
          <w:rFonts w:ascii="Times New Roman" w:hAnsi="Times New Roman" w:cs="Times New Roman"/>
          <w:b/>
          <w:bCs/>
          <w:sz w:val="18"/>
          <w:szCs w:val="18"/>
        </w:rPr>
        <w:t>С МФЦ за рулём!</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Многофункциональные центры Ленинградской области с 1 февраля начали выдачу водительских удостоверений.</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Для получения услуги жителям области необходимо обратиться в МФЦ с паспортом, медицинским заключением, заявлением и водительским удостоверением (при наличии). Фото на российский документ изготавливается сразу в многофункциональном центре, для получения международных прав необходимо иметь при себе фотографию 35x45 мм.</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Размер государственной пошлины составит 2000 руб. – для российских прав и 1600 руб. – для международного удостоверения. Срок оформления прав – 5 рабочих дней. </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На данный момент услугу можно получить в одном отделении многофункционального центра Ленинградской области – «Аэродром» Гатчинского района. В ближайшее время выдача прав посредством «единого окна» станет доступна в других районах 47-региона.</w:t>
      </w:r>
    </w:p>
    <w:p w:rsidR="00C672DE" w:rsidRPr="00923627" w:rsidRDefault="00C672DE" w:rsidP="00C672DE">
      <w:pPr>
        <w:spacing w:line="276" w:lineRule="auto"/>
        <w:ind w:firstLine="709"/>
        <w:contextualSpacing/>
        <w:jc w:val="right"/>
        <w:rPr>
          <w:rFonts w:ascii="Times New Roman" w:hAnsi="Times New Roman" w:cs="Times New Roman"/>
          <w:bCs/>
          <w:sz w:val="18"/>
          <w:szCs w:val="18"/>
        </w:rPr>
      </w:pPr>
      <w:r w:rsidRPr="00923627">
        <w:rPr>
          <w:rFonts w:ascii="Times New Roman" w:hAnsi="Times New Roman" w:cs="Times New Roman"/>
          <w:bCs/>
          <w:sz w:val="18"/>
          <w:szCs w:val="18"/>
        </w:rPr>
        <w:t xml:space="preserve">Пресс-секретарь ГБУ ЛО «МФЦ» </w:t>
      </w:r>
    </w:p>
    <w:p w:rsidR="00C672DE" w:rsidRPr="00923627" w:rsidRDefault="00C672DE" w:rsidP="00C672DE">
      <w:pPr>
        <w:spacing w:line="276" w:lineRule="auto"/>
        <w:ind w:firstLine="709"/>
        <w:contextualSpacing/>
        <w:jc w:val="right"/>
        <w:rPr>
          <w:rFonts w:ascii="Times New Roman" w:hAnsi="Times New Roman" w:cs="Times New Roman"/>
          <w:bCs/>
          <w:sz w:val="18"/>
          <w:szCs w:val="18"/>
        </w:rPr>
      </w:pPr>
      <w:r w:rsidRPr="00923627">
        <w:rPr>
          <w:rFonts w:ascii="Times New Roman" w:hAnsi="Times New Roman" w:cs="Times New Roman"/>
          <w:bCs/>
          <w:sz w:val="18"/>
          <w:szCs w:val="18"/>
        </w:rPr>
        <w:t>Юлия Иванова</w:t>
      </w:r>
    </w:p>
    <w:p w:rsidR="00C672DE" w:rsidRPr="00923627" w:rsidRDefault="00C672DE" w:rsidP="00C672DE">
      <w:pPr>
        <w:spacing w:line="276" w:lineRule="auto"/>
        <w:ind w:firstLine="709"/>
        <w:contextualSpacing/>
        <w:jc w:val="right"/>
        <w:rPr>
          <w:rFonts w:ascii="Times New Roman" w:hAnsi="Times New Roman" w:cs="Times New Roman"/>
          <w:bCs/>
          <w:sz w:val="18"/>
          <w:szCs w:val="18"/>
        </w:rPr>
      </w:pPr>
      <w:r w:rsidRPr="00923627">
        <w:rPr>
          <w:rFonts w:ascii="Times New Roman" w:hAnsi="Times New Roman" w:cs="Times New Roman"/>
          <w:bCs/>
          <w:sz w:val="18"/>
          <w:szCs w:val="18"/>
        </w:rPr>
        <w:t>press@mfc47.ru</w:t>
      </w:r>
    </w:p>
    <w:p w:rsidR="00C672DE" w:rsidRPr="00923627" w:rsidRDefault="00C672DE" w:rsidP="00C672DE">
      <w:pPr>
        <w:spacing w:line="276" w:lineRule="auto"/>
        <w:ind w:firstLine="709"/>
        <w:contextualSpacing/>
        <w:jc w:val="center"/>
        <w:rPr>
          <w:rFonts w:ascii="Times New Roman" w:hAnsi="Times New Roman" w:cs="Times New Roman"/>
          <w:b/>
          <w:bCs/>
          <w:sz w:val="18"/>
          <w:szCs w:val="18"/>
        </w:rPr>
      </w:pPr>
      <w:r w:rsidRPr="00923627">
        <w:rPr>
          <w:rFonts w:ascii="Times New Roman" w:hAnsi="Times New Roman" w:cs="Times New Roman"/>
          <w:b/>
          <w:bCs/>
          <w:sz w:val="18"/>
          <w:szCs w:val="18"/>
        </w:rPr>
        <w:t>«Дальневосточный гектар» выдает МФЦ</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С 1 февраля Многофункциональные центры Ленинградской области начали предоставление услуги по приему заявок на получение «дальневосточного гектара».</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Сотрудники всех центров «Мои документы» готовы помочь жителям Ленинградской области в оформлении заявок в федеральной информационной системе «На Дальний Восток». Для этого заявителю необходимо прийти в МФЦ с паспортом, СНИЛС, предоставить данные о кадастровом номере и площади испрашиваемого земельного участка, а также оставить свою контактную информацию для связи.</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Согласно законодательству, любой гражданин России может получить в безвозмездное пользование сроком на 5 лет земельный участок размером до 1 га на территории Камчатского или Хабаровского краев, Сахалинской, Амурской, Магаданской областей и других субъектов РФ, расположенных на Дальнем Востоке. Земля может быть использована для ведения сельского хозяйства, создания бизнеса, лесного или охотничьего хозяйств и иных целей, не противоречащих законодательству. По истечении 5 лет участок может быть оформлен в аренду или собственность.</w:t>
      </w:r>
    </w:p>
    <w:p w:rsidR="00C672DE" w:rsidRPr="00923627" w:rsidRDefault="00C672DE" w:rsidP="00C672DE">
      <w:pPr>
        <w:spacing w:line="276" w:lineRule="auto"/>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Услуга доступна во всех МФЦ, работающих на территории Ленинградской области. Центры открыты в каждом районе и предоставляют гражданам еще более 250 государственных и муниципальных услуг.</w:t>
      </w:r>
    </w:p>
    <w:p w:rsidR="00C672DE" w:rsidRPr="00923627" w:rsidRDefault="00C672DE" w:rsidP="00C672DE">
      <w:pPr>
        <w:contextualSpacing/>
        <w:jc w:val="right"/>
        <w:rPr>
          <w:rFonts w:ascii="Times New Roman" w:hAnsi="Times New Roman" w:cs="Times New Roman"/>
          <w:bCs/>
          <w:i/>
          <w:sz w:val="18"/>
          <w:szCs w:val="18"/>
        </w:rPr>
      </w:pPr>
      <w:r w:rsidRPr="00923627">
        <w:rPr>
          <w:rFonts w:ascii="Times New Roman" w:hAnsi="Times New Roman" w:cs="Times New Roman"/>
          <w:bCs/>
          <w:i/>
          <w:sz w:val="18"/>
          <w:szCs w:val="18"/>
        </w:rPr>
        <w:t xml:space="preserve">Пресс-секретарь ГБУ ЛО «МФЦ» </w:t>
      </w:r>
    </w:p>
    <w:p w:rsidR="00C672DE" w:rsidRPr="00923627" w:rsidRDefault="00C672DE" w:rsidP="00C672DE">
      <w:pPr>
        <w:contextualSpacing/>
        <w:jc w:val="right"/>
        <w:rPr>
          <w:rFonts w:ascii="Times New Roman" w:hAnsi="Times New Roman" w:cs="Times New Roman"/>
          <w:bCs/>
          <w:i/>
          <w:sz w:val="18"/>
          <w:szCs w:val="18"/>
        </w:rPr>
      </w:pPr>
      <w:r w:rsidRPr="00923627">
        <w:rPr>
          <w:rFonts w:ascii="Times New Roman" w:hAnsi="Times New Roman" w:cs="Times New Roman"/>
          <w:bCs/>
          <w:i/>
          <w:sz w:val="18"/>
          <w:szCs w:val="18"/>
        </w:rPr>
        <w:t>Юлия Иванова</w:t>
      </w:r>
    </w:p>
    <w:p w:rsidR="00C672DE" w:rsidRPr="00923627" w:rsidRDefault="00C672DE" w:rsidP="0094121C">
      <w:pPr>
        <w:contextualSpacing/>
        <w:jc w:val="right"/>
        <w:rPr>
          <w:rFonts w:ascii="Times New Roman" w:hAnsi="Times New Roman" w:cs="Times New Roman"/>
          <w:bCs/>
          <w:i/>
          <w:sz w:val="18"/>
          <w:szCs w:val="18"/>
        </w:rPr>
      </w:pPr>
      <w:r w:rsidRPr="00923627">
        <w:rPr>
          <w:rFonts w:ascii="Times New Roman" w:hAnsi="Times New Roman" w:cs="Times New Roman"/>
          <w:bCs/>
          <w:i/>
          <w:sz w:val="18"/>
          <w:szCs w:val="18"/>
          <w:lang w:val="en-US"/>
        </w:rPr>
        <w:t>press</w:t>
      </w:r>
      <w:r w:rsidRPr="00923627">
        <w:rPr>
          <w:rFonts w:ascii="Times New Roman" w:hAnsi="Times New Roman" w:cs="Times New Roman"/>
          <w:bCs/>
          <w:i/>
          <w:sz w:val="18"/>
          <w:szCs w:val="18"/>
        </w:rPr>
        <w:t>@</w:t>
      </w:r>
      <w:proofErr w:type="spellStart"/>
      <w:r w:rsidRPr="00923627">
        <w:rPr>
          <w:rFonts w:ascii="Times New Roman" w:hAnsi="Times New Roman" w:cs="Times New Roman"/>
          <w:bCs/>
          <w:i/>
          <w:sz w:val="18"/>
          <w:szCs w:val="18"/>
          <w:lang w:val="en-US"/>
        </w:rPr>
        <w:t>mfc</w:t>
      </w:r>
      <w:proofErr w:type="spellEnd"/>
      <w:r w:rsidRPr="00923627">
        <w:rPr>
          <w:rFonts w:ascii="Times New Roman" w:hAnsi="Times New Roman" w:cs="Times New Roman"/>
          <w:bCs/>
          <w:i/>
          <w:sz w:val="18"/>
          <w:szCs w:val="18"/>
        </w:rPr>
        <w:t>47.</w:t>
      </w:r>
      <w:proofErr w:type="spellStart"/>
      <w:r w:rsidRPr="00923627">
        <w:rPr>
          <w:rFonts w:ascii="Times New Roman" w:hAnsi="Times New Roman" w:cs="Times New Roman"/>
          <w:bCs/>
          <w:i/>
          <w:sz w:val="18"/>
          <w:szCs w:val="18"/>
          <w:lang w:val="en-US"/>
        </w:rPr>
        <w:t>ru</w:t>
      </w:r>
      <w:proofErr w:type="spellEnd"/>
    </w:p>
    <w:p w:rsidR="00C672DE" w:rsidRPr="00923627" w:rsidRDefault="00C672DE" w:rsidP="00340EAF">
      <w:pPr>
        <w:spacing w:line="276" w:lineRule="auto"/>
        <w:ind w:firstLine="709"/>
        <w:contextualSpacing/>
        <w:jc w:val="center"/>
        <w:rPr>
          <w:rFonts w:ascii="Times New Roman" w:hAnsi="Times New Roman" w:cs="Times New Roman"/>
          <w:b/>
          <w:bCs/>
          <w:sz w:val="18"/>
          <w:szCs w:val="18"/>
        </w:rPr>
      </w:pPr>
      <w:r w:rsidRPr="00923627">
        <w:rPr>
          <w:rFonts w:ascii="Times New Roman" w:hAnsi="Times New Roman" w:cs="Times New Roman"/>
          <w:b/>
          <w:bCs/>
          <w:sz w:val="18"/>
          <w:szCs w:val="18"/>
        </w:rPr>
        <w:t>О НОВЫХ ТАРИФАХ НА УСЛУГИ ЖКХ</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3 февраля 2017</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Вопросы, связанные с ростом тарифов на жилищно-коммунальные услуги, всегда вызывают большой общественный резонанс в обществе. Они являются разменной монетой  для политических спекуляций на тему ЖКХ в силу того, что большинству наших сограждан невероятно сложно разобраться в тонкостях  российского законодательства, регулирующих данную сферу.</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В сознании многих жителей существует понятие давних времен «квартплата», сегодня именуемая как оплата </w:t>
      </w:r>
      <w:proofErr w:type="gramStart"/>
      <w:r w:rsidRPr="00923627">
        <w:rPr>
          <w:rFonts w:ascii="Times New Roman" w:hAnsi="Times New Roman" w:cs="Times New Roman"/>
          <w:bCs/>
          <w:sz w:val="18"/>
          <w:szCs w:val="18"/>
        </w:rPr>
        <w:t>за</w:t>
      </w:r>
      <w:proofErr w:type="gramEnd"/>
      <w:r w:rsidRPr="00923627">
        <w:rPr>
          <w:rFonts w:ascii="Times New Roman" w:hAnsi="Times New Roman" w:cs="Times New Roman"/>
          <w:bCs/>
          <w:sz w:val="18"/>
          <w:szCs w:val="18"/>
        </w:rPr>
        <w:t xml:space="preserve"> жилищно-коммунальных услуг. И оба эти понятия имеют право на существование, главное - в каком контексте употребляются.</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Существенная разница в том, что жилищные и коммунальные услуги - разные понятия, они регулируются по-разному, их рост происходит обычно в разное время, одни из них имеют ограничения роста в виде предельных индексов, другие нет.</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Напомним, что к коммунальным услугам относится предоставление холодного и горячего водоснабжения, водоотведения, электроснабжения, газоснабжения и отопления в жилых домах. Плата за коммунальные услуги включает в себя плату за холодную и горячую воду, электрическую энергию, тепловую энергию, за газ, бытовой газ в баллонах, твердое топливо при наличии печного отопления, плату за отведение сточных вод, обращение с твердыми коммунальными отходами. Это закреплено в Жилищном кодексе РФ.</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Тарифы на коммунальные услуги утверждаются государством в лице региональных органов регулирования. Государством определяются индексы роста тарифов для всех регулируемых отраслей и утверждаются   предельные индексы ограничения роста платы граждан за коммунальные услуги. Оно же осуществляет надзорные функции в лице Федеральной антимонопольной службы.</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Комплекс мероприятий по содержанию и текущему ремонту общего имущества в многоквартирных домах, принадлежащих собственникам помещений на праве общедолевой собственности, осуществление предпринимательской деятельности по управлению многоквартирными домами относятся к жилищным услугам. При формировании цены жилищных услуг работает рыночный принцип. Собственники помещений и управляющая компания самостоятельно договариваются о цене (плате за содержание жилого помещения). Государство устанавливает правила игры на рыночном поле через обязательное лицензирование и правовое регулирование норм и правил деятельности управляющих организаций. Оно же в лице Государственной жилищной инспекции осуществляет надзорные функции.</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Важно помнить, что формирование тарифов на коммунальные услуги - прерогатива только государства. Плата за жилищные услуги всегда является предметом договора двух участников - собственников и управляющей компании. И только в случае отсутствия договоренности о размере цены, в соответствии со ст.158 Жилищного кодекса РФ, органы местного самоуправления устанавливают  размер данной платы.</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Наша статья посвящена тарифам на коммунальные услуги.</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Ежегодная индексация тарифов происходит с 1 июля. На территории Ленинградской области тарифы утверждаются комитетом по тарифам и ценовой политике правительства Ленинградской области (далее регулятор). Тарифы для каждого предприятия, осуществляющего свою деятельность в регулируемой сфере (водоснабжение, водоотведение, теплоснабжение, газоснабжение, электроснабжение) рассчитываются отдельно. Предприятия предоставляют регулятору свои расчеты, производственные и инвестиционные программы, раскрывая полную картину себестоимости услуг. Регулятор проводит анализ и утверждает экономически обоснованные тарифы, которые позволяют предприятию осуществлять финансово-хозяйственную деятельность и  снабжать население и прочих потребителей качественными коммунальными услугами. Такой алгоритм действий заложен в законодательстве. Но всегда ли устанавливаемые тарифы экономически обоснованы? И оправдано ли повышение тарифов для населения?</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Изношенность основных фондов  предприятий ЖКХ - сетей водоснабжения, водоотведения, тепловых сетей и оборудования - крайне высокая, что приводит к частым авариям, ремонтам,  потерям ресурсов в сетях и убыткам предприятий. Так, при реконструкции магистральной тепловой сети от </w:t>
      </w:r>
      <w:proofErr w:type="spellStart"/>
      <w:r w:rsidRPr="00923627">
        <w:rPr>
          <w:rFonts w:ascii="Times New Roman" w:hAnsi="Times New Roman" w:cs="Times New Roman"/>
          <w:bCs/>
          <w:sz w:val="18"/>
          <w:szCs w:val="18"/>
        </w:rPr>
        <w:t>Киришской</w:t>
      </w:r>
      <w:proofErr w:type="spellEnd"/>
      <w:r w:rsidRPr="00923627">
        <w:rPr>
          <w:rFonts w:ascii="Times New Roman" w:hAnsi="Times New Roman" w:cs="Times New Roman"/>
          <w:bCs/>
          <w:sz w:val="18"/>
          <w:szCs w:val="18"/>
        </w:rPr>
        <w:t xml:space="preserve"> ГРЭС до города Кириши износ некоторых участков магистрали составлял 100%. Канализационная насосная станция </w:t>
      </w:r>
      <w:proofErr w:type="gramStart"/>
      <w:r w:rsidRPr="00923627">
        <w:rPr>
          <w:rFonts w:ascii="Times New Roman" w:hAnsi="Times New Roman" w:cs="Times New Roman"/>
          <w:bCs/>
          <w:sz w:val="18"/>
          <w:szCs w:val="18"/>
        </w:rPr>
        <w:t>г</w:t>
      </w:r>
      <w:proofErr w:type="gramEnd"/>
      <w:r w:rsidRPr="00923627">
        <w:rPr>
          <w:rFonts w:ascii="Times New Roman" w:hAnsi="Times New Roman" w:cs="Times New Roman"/>
          <w:bCs/>
          <w:sz w:val="18"/>
          <w:szCs w:val="18"/>
        </w:rPr>
        <w:t xml:space="preserve">. Кириши построенная  в 1971 году ни  разу капитально не ремонтировалась. За 46 лет оборудование станции морально и физически устарело и работает уже на пределе своих технических возможностей. Нужны значительные финансовые средства на ее реконструкцию. Так, теплотрассу </w:t>
      </w:r>
      <w:r w:rsidRPr="00923627">
        <w:rPr>
          <w:rFonts w:ascii="Times New Roman" w:hAnsi="Times New Roman" w:cs="Times New Roman"/>
          <w:bCs/>
          <w:sz w:val="18"/>
          <w:szCs w:val="18"/>
        </w:rPr>
        <w:lastRenderedPageBreak/>
        <w:t>ГРЭС-город ремонтировали 10 лет - с 2006 по 2016 годы по  мере выделения средств из бюджета г</w:t>
      </w:r>
      <w:proofErr w:type="gramStart"/>
      <w:r w:rsidRPr="00923627">
        <w:rPr>
          <w:rFonts w:ascii="Times New Roman" w:hAnsi="Times New Roman" w:cs="Times New Roman"/>
          <w:bCs/>
          <w:sz w:val="18"/>
          <w:szCs w:val="18"/>
        </w:rPr>
        <w:t>.К</w:t>
      </w:r>
      <w:proofErr w:type="gramEnd"/>
      <w:r w:rsidRPr="00923627">
        <w:rPr>
          <w:rFonts w:ascii="Times New Roman" w:hAnsi="Times New Roman" w:cs="Times New Roman"/>
          <w:bCs/>
          <w:sz w:val="18"/>
          <w:szCs w:val="18"/>
        </w:rPr>
        <w:t xml:space="preserve">ириши. А где, к примеру, муниципальному предприятию «Управление водопроводно-канализационного хозяйства» (МП «УВКХ») взять деньги на ремонт канализационной станции, ремонт которой должен быть произведен в течение 2-3 лет, и ее реконструкция оценивается  более  100 </w:t>
      </w:r>
      <w:proofErr w:type="gramStart"/>
      <w:r w:rsidRPr="00923627">
        <w:rPr>
          <w:rFonts w:ascii="Times New Roman" w:hAnsi="Times New Roman" w:cs="Times New Roman"/>
          <w:bCs/>
          <w:sz w:val="18"/>
          <w:szCs w:val="18"/>
        </w:rPr>
        <w:t>млн</w:t>
      </w:r>
      <w:proofErr w:type="gramEnd"/>
      <w:r w:rsidRPr="00923627">
        <w:rPr>
          <w:rFonts w:ascii="Times New Roman" w:hAnsi="Times New Roman" w:cs="Times New Roman"/>
          <w:bCs/>
          <w:sz w:val="18"/>
          <w:szCs w:val="18"/>
        </w:rPr>
        <w:t xml:space="preserve"> руб. Источников только два - тариф или бюджетное финансирование. Но бюджет города ограничен в средствах, а в области порядка 200 муниципальных образований, где тоже проблемы и с сетями, и аварийность высокая, и финансирование не терпит отлагательств. Тогда остается тариф. Но представьте себе его размер, чтобы он покрыл все расходы, связанные с ремонтом данного объекта, хотя бы для поддержания его в работоспособном состоянии. Прибавьте сюда расходы предприятия на заработную плату и налоги, ремонты и приобретение материалов, электрическую энергию и так далее, без чего невозможно осуществлять полноценный производственный процесс работы водоканала.</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Но рост тарифов ограничивается на государственном уровне. В итоге, часть затрат,  которые несет водоканал или планирует понести в рамках своих производственных программ, просто не учитывают из-за возможного  резкого роста тарифа.  С 2013 года рост тарифов постоянно сдерживался, а требования  к качеству предоставляемых услуг ужесточались. С введением в действие закона об энергосбережении в 2009 году, обязывающего устанавливать приборы учета коммунальных ресурсов всех потребителей без исключения, объёмы потребления воды ежегодно снижались и продолжают снижаться, что ведет к ухудшению финансовой стабильности предприятия.</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Население и прочие потребители (предприятия разных форм собственности и сферы деятельности), услуги МП «УВКХ» и МП «Жилищное хозяйство» оплачивают по утвержденным тарифам. Но как обстоят дела с платежной дисциплиной? Вовремя ли получают предприятия  деньги за свои услуги?</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В январе 2017 года по информации МП «УВКХ», задолженность населения Киришского муниципального района за воду и стоки составила 17,3 </w:t>
      </w:r>
      <w:proofErr w:type="gramStart"/>
      <w:r w:rsidRPr="00923627">
        <w:rPr>
          <w:rFonts w:ascii="Times New Roman" w:hAnsi="Times New Roman" w:cs="Times New Roman"/>
          <w:bCs/>
          <w:sz w:val="18"/>
          <w:szCs w:val="18"/>
        </w:rPr>
        <w:t>млн</w:t>
      </w:r>
      <w:proofErr w:type="gramEnd"/>
      <w:r w:rsidRPr="00923627">
        <w:rPr>
          <w:rFonts w:ascii="Times New Roman" w:hAnsi="Times New Roman" w:cs="Times New Roman"/>
          <w:bCs/>
          <w:sz w:val="18"/>
          <w:szCs w:val="18"/>
        </w:rPr>
        <w:t xml:space="preserve"> рублей, прочих потребителей 6,9 млн рублей. Итого 24,2 </w:t>
      </w:r>
      <w:proofErr w:type="gramStart"/>
      <w:r w:rsidRPr="00923627">
        <w:rPr>
          <w:rFonts w:ascii="Times New Roman" w:hAnsi="Times New Roman" w:cs="Times New Roman"/>
          <w:bCs/>
          <w:sz w:val="18"/>
          <w:szCs w:val="18"/>
        </w:rPr>
        <w:t>млн</w:t>
      </w:r>
      <w:proofErr w:type="gramEnd"/>
      <w:r w:rsidRPr="00923627">
        <w:rPr>
          <w:rFonts w:ascii="Times New Roman" w:hAnsi="Times New Roman" w:cs="Times New Roman"/>
          <w:bCs/>
          <w:sz w:val="18"/>
          <w:szCs w:val="18"/>
        </w:rPr>
        <w:t xml:space="preserve"> рублей; задолженность населения района за тепло и ГВС перед МП «Жилищное хозяйство» - 32,8 млн рублей. Цифры говорят сами за себя.</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С 2003 года государственная политика в части тарифного регулирования для населения была ориентирована на переход к полному возмещению населением коммунальных услуг по их экономически обоснованной цене и адресной поддержке отдельных категорий граждан через предоставление им субсидий на оплату услуг ЖКХ. К 2016 году население в полном объеме экономической стоимости затрат оплачивало услуги по газоснабжению, электроснабжению. В Ленинградской области в Тихвинском и Ломоносовском районах, и в г</w:t>
      </w:r>
      <w:proofErr w:type="gramStart"/>
      <w:r w:rsidRPr="00923627">
        <w:rPr>
          <w:rFonts w:ascii="Times New Roman" w:hAnsi="Times New Roman" w:cs="Times New Roman"/>
          <w:bCs/>
          <w:sz w:val="18"/>
          <w:szCs w:val="18"/>
        </w:rPr>
        <w:t>.С</w:t>
      </w:r>
      <w:proofErr w:type="gramEnd"/>
      <w:r w:rsidRPr="00923627">
        <w:rPr>
          <w:rFonts w:ascii="Times New Roman" w:hAnsi="Times New Roman" w:cs="Times New Roman"/>
          <w:bCs/>
          <w:sz w:val="18"/>
          <w:szCs w:val="18"/>
        </w:rPr>
        <w:t xml:space="preserve">основый Бор население оплачивает в размере 100% услуги водоснабжения и водоотведения. В </w:t>
      </w:r>
      <w:proofErr w:type="spellStart"/>
      <w:r w:rsidRPr="00923627">
        <w:rPr>
          <w:rFonts w:ascii="Times New Roman" w:hAnsi="Times New Roman" w:cs="Times New Roman"/>
          <w:bCs/>
          <w:sz w:val="18"/>
          <w:szCs w:val="18"/>
        </w:rPr>
        <w:t>Киришском</w:t>
      </w:r>
      <w:proofErr w:type="spellEnd"/>
      <w:r w:rsidRPr="00923627">
        <w:rPr>
          <w:rFonts w:ascii="Times New Roman" w:hAnsi="Times New Roman" w:cs="Times New Roman"/>
          <w:bCs/>
          <w:sz w:val="18"/>
          <w:szCs w:val="18"/>
        </w:rPr>
        <w:t xml:space="preserve"> муниципальном районе в 100%-ном размере тарифами для населения возмещаются расходы МП «Жилищное хозяйство» по теплоснабжению. Но при этом возмещение тарифами населения затрат по холодной воде в среднем за 2016 год составило 92,1%, по стокам - 90,6%, по горячей воде - 61,8%.</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Выпадающие доходы предприятий, возникающие из-за разницы тарифов для населения и экономически обоснованными тарифами, компенсирует бюджет Ленинградской области. Вот только процедура компенсации затянута во времени, и денежные средства поступают на счета предприятия с большим опозданием.</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Ситуация, в которой оказался МП «УВКХ», не является уникальной для жилищно-коммунальной сферы. С одной стороны, основные фонды требуют ремонта в силу значительного износа; с другой стороны, бюджетное финансирование ограничено ввиду отсутствия достаточного объема денежных средств, рост тарифа ограничивается регулятором, доходы падают, а расходы растут, потребители задолжали миллионы рублей за уже потребленную воду и отведенные стоки. При этом МП «УВКХ» должно обеспечивать бесперебойную безаварийную подачу питьевой воды населению надлежащего качества круглосуточно! </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Муниципальное предприятие, страдающее хроническим недофинансированием и наличием долговых обязательств, медленно, но верно все эти годы катилось в финансовую пропасть. Угрозы отключения за неуплату счетов энергетиков  объектов МП «УВКХ»  уже стали реальностью.  Вспомним отключения электроэнергии в </w:t>
      </w:r>
      <w:proofErr w:type="spellStart"/>
      <w:r w:rsidRPr="00923627">
        <w:rPr>
          <w:rFonts w:ascii="Times New Roman" w:hAnsi="Times New Roman" w:cs="Times New Roman"/>
          <w:bCs/>
          <w:sz w:val="18"/>
          <w:szCs w:val="18"/>
        </w:rPr>
        <w:t>Будогощском</w:t>
      </w:r>
      <w:proofErr w:type="spellEnd"/>
      <w:r w:rsidRPr="00923627">
        <w:rPr>
          <w:rFonts w:ascii="Times New Roman" w:hAnsi="Times New Roman" w:cs="Times New Roman"/>
          <w:bCs/>
          <w:sz w:val="18"/>
          <w:szCs w:val="18"/>
        </w:rPr>
        <w:t xml:space="preserve"> городском поселении в канун новогодних праздников, отсутствие воды в домах и замерзшие колонки.</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Но мало кто из нас, потребителей, задумывается об этом, открывая дома или на работе кран с водой. Протестная волна возмущения поднимается только в одном случае - тариф на воду вырос!</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Поскольку основа функционирования предприятий ЖКХ - тарифы, то их обоснованный размер и необходимость роста определены экономикой предприятия. В условиях хронического недофинансирования  МП «УВКХ» рост тарифов - это один из основных путей спасения предприятия и недопущения в дальнейшем ухудшения ситуации по снабжению питьевой водой всего населения Киришского муниципального района.  А в силу прямого указания федерального закона №131-ФЗ «Об общих  принципах организации местного самоуправления в Российской Федерации» от 06.10.2003 года органы местного самоуправления обязаны организовать на территории своих поселений бесперебойное электро-, тепл</w:t>
      </w:r>
      <w:proofErr w:type="gramStart"/>
      <w:r w:rsidRPr="00923627">
        <w:rPr>
          <w:rFonts w:ascii="Times New Roman" w:hAnsi="Times New Roman" w:cs="Times New Roman"/>
          <w:bCs/>
          <w:sz w:val="18"/>
          <w:szCs w:val="18"/>
        </w:rPr>
        <w:t>о-</w:t>
      </w:r>
      <w:proofErr w:type="gramEnd"/>
      <w:r w:rsidRPr="00923627">
        <w:rPr>
          <w:rFonts w:ascii="Times New Roman" w:hAnsi="Times New Roman" w:cs="Times New Roman"/>
          <w:bCs/>
          <w:sz w:val="18"/>
          <w:szCs w:val="18"/>
        </w:rPr>
        <w:t>, газо- и водоснабжение и  водоотведение. При росте тарифов предприятие получает дополнительные денежные средства для покрытия накопившихся убытков прошлых лет, погашения задолженности перед энергетиками, на ремонт сетей и оборудования и т.д.</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С 1 июля 2017 года тарифы на ХВС для населения Киришского городского поселения вырастут на 17,3% и  составят 25,83 руб./м3. Для населения остальных поселений Киришского муниципального района тариф на ХВС вырастет на 12% и составит 24,66 руб./м3.</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В результате принятого тарифного решения население г</w:t>
      </w:r>
      <w:proofErr w:type="gramStart"/>
      <w:r w:rsidRPr="00923627">
        <w:rPr>
          <w:rFonts w:ascii="Times New Roman" w:hAnsi="Times New Roman" w:cs="Times New Roman"/>
          <w:bCs/>
          <w:sz w:val="18"/>
          <w:szCs w:val="18"/>
        </w:rPr>
        <w:t>.К</w:t>
      </w:r>
      <w:proofErr w:type="gramEnd"/>
      <w:r w:rsidRPr="00923627">
        <w:rPr>
          <w:rFonts w:ascii="Times New Roman" w:hAnsi="Times New Roman" w:cs="Times New Roman"/>
          <w:bCs/>
          <w:sz w:val="18"/>
          <w:szCs w:val="18"/>
        </w:rPr>
        <w:t>ириши будет в 100%-ном объеме возмещать утвержденные экономически обоснованные затраты для МП «УВКХ» по холодной воде, а жители поселений - в размере 95,5%. Аналогичная ситуация  с тарифами на водоотведение. В поселениях района при росте тарифа на 12% возмещение составит 93,3%. Стоимость 1 м3 стоков для населения г</w:t>
      </w:r>
      <w:proofErr w:type="gramStart"/>
      <w:r w:rsidRPr="00923627">
        <w:rPr>
          <w:rFonts w:ascii="Times New Roman" w:hAnsi="Times New Roman" w:cs="Times New Roman"/>
          <w:bCs/>
          <w:sz w:val="18"/>
          <w:szCs w:val="18"/>
        </w:rPr>
        <w:t>.К</w:t>
      </w:r>
      <w:proofErr w:type="gramEnd"/>
      <w:r w:rsidRPr="00923627">
        <w:rPr>
          <w:rFonts w:ascii="Times New Roman" w:hAnsi="Times New Roman" w:cs="Times New Roman"/>
          <w:bCs/>
          <w:sz w:val="18"/>
          <w:szCs w:val="18"/>
        </w:rPr>
        <w:t>ириши с 1.07.2017 года установлена в размере 23,27 руб./м3, для населения остальных поселений - района 21,72 руб./м3.</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Тарифы для населения и процент возмещения ими экономически обоснованных тарифов отражен в таблице.</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Тарифы с 1.07.2017 года для населения Киришского городского поселения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912"/>
        <w:gridCol w:w="1701"/>
        <w:gridCol w:w="1559"/>
        <w:gridCol w:w="1276"/>
        <w:gridCol w:w="1701"/>
        <w:gridCol w:w="1843"/>
      </w:tblGrid>
      <w:tr w:rsidR="00340EAF" w:rsidRPr="00923627" w:rsidTr="00340EAF">
        <w:trPr>
          <w:trHeight w:val="20"/>
          <w:tblCellSpacing w:w="0" w:type="dxa"/>
        </w:trPr>
        <w:tc>
          <w:tcPr>
            <w:tcW w:w="5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Тарифы</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ХВС, руб./м3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Стоки, руб./м3</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ГВС, руб./м3</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Отопление, руб./Гкал</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C672DE" w:rsidRPr="00923627" w:rsidRDefault="00C672DE" w:rsidP="00340EAF">
            <w:pPr>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Отопление, руб./м</w:t>
            </w:r>
            <w:proofErr w:type="gramStart"/>
            <w:r w:rsidRPr="00923627">
              <w:rPr>
                <w:rFonts w:ascii="Times New Roman" w:hAnsi="Times New Roman" w:cs="Times New Roman"/>
                <w:b/>
                <w:bCs/>
                <w:sz w:val="18"/>
                <w:szCs w:val="18"/>
              </w:rPr>
              <w:t>2</w:t>
            </w:r>
            <w:proofErr w:type="gramEnd"/>
          </w:p>
        </w:tc>
      </w:tr>
      <w:tr w:rsidR="00340EAF" w:rsidRPr="00923627" w:rsidTr="00340EAF">
        <w:trPr>
          <w:trHeight w:val="20"/>
          <w:tblCellSpacing w:w="0" w:type="dxa"/>
        </w:trPr>
        <w:tc>
          <w:tcPr>
            <w:tcW w:w="5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Экономически обоснованный тариф с НДС</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25,83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23,27</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103,38*</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937,97</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w:t>
            </w:r>
          </w:p>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15,57</w:t>
            </w:r>
          </w:p>
        </w:tc>
      </w:tr>
      <w:tr w:rsidR="00340EAF" w:rsidRPr="00923627" w:rsidTr="00340EAF">
        <w:trPr>
          <w:trHeight w:val="20"/>
          <w:tblCellSpacing w:w="0" w:type="dxa"/>
        </w:trPr>
        <w:tc>
          <w:tcPr>
            <w:tcW w:w="5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Тариф население</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25,83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23,27</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72,18</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937,97</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15,57</w:t>
            </w:r>
          </w:p>
        </w:tc>
      </w:tr>
      <w:tr w:rsidR="00340EAF" w:rsidRPr="00923627" w:rsidTr="00340EAF">
        <w:trPr>
          <w:trHeight w:val="20"/>
          <w:tblCellSpacing w:w="0" w:type="dxa"/>
        </w:trPr>
        <w:tc>
          <w:tcPr>
            <w:tcW w:w="5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возмещения экономически обоснованного тарифа</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100%</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69,8%</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100%</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100%</w:t>
            </w:r>
          </w:p>
        </w:tc>
      </w:tr>
    </w:tbl>
    <w:p w:rsidR="00C672DE" w:rsidRPr="00923627" w:rsidRDefault="00C672DE" w:rsidP="00340EAF">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w:t>
      </w:r>
      <w:proofErr w:type="spellStart"/>
      <w:r w:rsidRPr="00923627">
        <w:rPr>
          <w:rFonts w:ascii="Times New Roman" w:hAnsi="Times New Roman" w:cs="Times New Roman"/>
          <w:bCs/>
          <w:sz w:val="18"/>
          <w:szCs w:val="18"/>
        </w:rPr>
        <w:t>Одноставочный</w:t>
      </w:r>
      <w:proofErr w:type="spellEnd"/>
      <w:r w:rsidRPr="00923627">
        <w:rPr>
          <w:rFonts w:ascii="Times New Roman" w:hAnsi="Times New Roman" w:cs="Times New Roman"/>
          <w:bCs/>
          <w:sz w:val="18"/>
          <w:szCs w:val="18"/>
        </w:rPr>
        <w:t xml:space="preserve"> тариф</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Тарифы с 1.07.2017 года для населения </w:t>
      </w:r>
      <w:proofErr w:type="spellStart"/>
      <w:r w:rsidRPr="00923627">
        <w:rPr>
          <w:rFonts w:ascii="Times New Roman" w:hAnsi="Times New Roman" w:cs="Times New Roman"/>
          <w:bCs/>
          <w:sz w:val="18"/>
          <w:szCs w:val="18"/>
        </w:rPr>
        <w:t>Будогощского</w:t>
      </w:r>
      <w:proofErr w:type="spellEnd"/>
      <w:r w:rsidRPr="00923627">
        <w:rPr>
          <w:rFonts w:ascii="Times New Roman" w:hAnsi="Times New Roman" w:cs="Times New Roman"/>
          <w:bCs/>
          <w:sz w:val="18"/>
          <w:szCs w:val="18"/>
        </w:rPr>
        <w:t xml:space="preserve"> городского, Кусинского, </w:t>
      </w:r>
      <w:proofErr w:type="spellStart"/>
      <w:r w:rsidRPr="00923627">
        <w:rPr>
          <w:rFonts w:ascii="Times New Roman" w:hAnsi="Times New Roman" w:cs="Times New Roman"/>
          <w:bCs/>
          <w:sz w:val="18"/>
          <w:szCs w:val="18"/>
        </w:rPr>
        <w:t>Глажевского</w:t>
      </w:r>
      <w:proofErr w:type="spellEnd"/>
      <w:r w:rsidRPr="00923627">
        <w:rPr>
          <w:rFonts w:ascii="Times New Roman" w:hAnsi="Times New Roman" w:cs="Times New Roman"/>
          <w:bCs/>
          <w:sz w:val="18"/>
          <w:szCs w:val="18"/>
        </w:rPr>
        <w:t xml:space="preserve">, </w:t>
      </w:r>
      <w:proofErr w:type="spellStart"/>
      <w:r w:rsidRPr="00923627">
        <w:rPr>
          <w:rFonts w:ascii="Times New Roman" w:hAnsi="Times New Roman" w:cs="Times New Roman"/>
          <w:bCs/>
          <w:sz w:val="18"/>
          <w:szCs w:val="18"/>
        </w:rPr>
        <w:t>Пчевского</w:t>
      </w:r>
      <w:proofErr w:type="spellEnd"/>
      <w:r w:rsidRPr="00923627">
        <w:rPr>
          <w:rFonts w:ascii="Times New Roman" w:hAnsi="Times New Roman" w:cs="Times New Roman"/>
          <w:bCs/>
          <w:sz w:val="18"/>
          <w:szCs w:val="18"/>
        </w:rPr>
        <w:t xml:space="preserve"> и Пчевжинского сельских поселений Киришского муниципального района</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 </w:t>
      </w:r>
    </w:p>
    <w:tbl>
      <w:tblPr>
        <w:tblW w:w="14970" w:type="dxa"/>
        <w:tblCellSpacing w:w="0" w:type="dxa"/>
        <w:tblInd w:w="-9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80"/>
        <w:gridCol w:w="2126"/>
        <w:gridCol w:w="2127"/>
        <w:gridCol w:w="2268"/>
        <w:gridCol w:w="2126"/>
        <w:gridCol w:w="1843"/>
      </w:tblGrid>
      <w:tr w:rsidR="0094121C" w:rsidRPr="00923627" w:rsidTr="0094121C">
        <w:trPr>
          <w:trHeight w:val="20"/>
          <w:tblCellSpacing w:w="0" w:type="dxa"/>
        </w:trPr>
        <w:tc>
          <w:tcPr>
            <w:tcW w:w="4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Тарифы</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 xml:space="preserve">ХВС, </w:t>
            </w:r>
            <w:proofErr w:type="spellStart"/>
            <w:r w:rsidRPr="00923627">
              <w:rPr>
                <w:rFonts w:ascii="Times New Roman" w:hAnsi="Times New Roman" w:cs="Times New Roman"/>
                <w:b/>
                <w:bCs/>
                <w:sz w:val="18"/>
                <w:szCs w:val="18"/>
              </w:rPr>
              <w:t>руб</w:t>
            </w:r>
            <w:proofErr w:type="spellEnd"/>
            <w:r w:rsidRPr="00923627">
              <w:rPr>
                <w:rFonts w:ascii="Times New Roman" w:hAnsi="Times New Roman" w:cs="Times New Roman"/>
                <w:b/>
                <w:bCs/>
                <w:sz w:val="18"/>
                <w:szCs w:val="18"/>
              </w:rPr>
              <w:t>/м3</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Стоки, руб./м3</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ГВС, руб./м3</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94121C">
            <w:pPr>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Отопление, руб./Гкал</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94121C">
            <w:pPr>
              <w:contextualSpacing/>
              <w:jc w:val="both"/>
              <w:rPr>
                <w:rFonts w:ascii="Times New Roman" w:hAnsi="Times New Roman" w:cs="Times New Roman"/>
                <w:bCs/>
                <w:sz w:val="18"/>
                <w:szCs w:val="18"/>
              </w:rPr>
            </w:pPr>
            <w:proofErr w:type="spellStart"/>
            <w:r w:rsidRPr="00923627">
              <w:rPr>
                <w:rFonts w:ascii="Times New Roman" w:hAnsi="Times New Roman" w:cs="Times New Roman"/>
                <w:b/>
                <w:bCs/>
                <w:sz w:val="18"/>
                <w:szCs w:val="18"/>
              </w:rPr>
              <w:t>Отопление</w:t>
            </w:r>
            <w:proofErr w:type="gramStart"/>
            <w:r w:rsidRPr="00923627">
              <w:rPr>
                <w:rFonts w:ascii="Times New Roman" w:hAnsi="Times New Roman" w:cs="Times New Roman"/>
                <w:b/>
                <w:bCs/>
                <w:sz w:val="18"/>
                <w:szCs w:val="18"/>
              </w:rPr>
              <w:t>,р</w:t>
            </w:r>
            <w:proofErr w:type="gramEnd"/>
            <w:r w:rsidRPr="00923627">
              <w:rPr>
                <w:rFonts w:ascii="Times New Roman" w:hAnsi="Times New Roman" w:cs="Times New Roman"/>
                <w:b/>
                <w:bCs/>
                <w:sz w:val="18"/>
                <w:szCs w:val="18"/>
              </w:rPr>
              <w:t>уб</w:t>
            </w:r>
            <w:proofErr w:type="spellEnd"/>
            <w:r w:rsidRPr="00923627">
              <w:rPr>
                <w:rFonts w:ascii="Times New Roman" w:hAnsi="Times New Roman" w:cs="Times New Roman"/>
                <w:b/>
                <w:bCs/>
                <w:sz w:val="18"/>
                <w:szCs w:val="18"/>
              </w:rPr>
              <w:t>./м2</w:t>
            </w:r>
          </w:p>
        </w:tc>
      </w:tr>
      <w:tr w:rsidR="0094121C" w:rsidRPr="00923627" w:rsidTr="0094121C">
        <w:trPr>
          <w:trHeight w:val="20"/>
          <w:tblCellSpacing w:w="0" w:type="dxa"/>
        </w:trPr>
        <w:tc>
          <w:tcPr>
            <w:tcW w:w="4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Экономически обоснованный тариф с НДС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25,83</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23,27</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103,38*</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937,97</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15,57</w:t>
            </w:r>
          </w:p>
        </w:tc>
      </w:tr>
      <w:tr w:rsidR="0094121C" w:rsidRPr="00923627" w:rsidTr="0094121C">
        <w:trPr>
          <w:trHeight w:val="20"/>
          <w:tblCellSpacing w:w="0" w:type="dxa"/>
        </w:trPr>
        <w:tc>
          <w:tcPr>
            <w:tcW w:w="4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Тариф население</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24,66</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21,72</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70,96</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937,97</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15,57</w:t>
            </w:r>
          </w:p>
        </w:tc>
      </w:tr>
      <w:tr w:rsidR="0094121C" w:rsidRPr="00923627" w:rsidTr="0094121C">
        <w:trPr>
          <w:trHeight w:val="20"/>
          <w:tblCellSpacing w:w="0" w:type="dxa"/>
        </w:trPr>
        <w:tc>
          <w:tcPr>
            <w:tcW w:w="4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возмещения экономически обоснованного тарифа</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95,47%</w:t>
            </w:r>
          </w:p>
        </w:tc>
        <w:tc>
          <w:tcPr>
            <w:tcW w:w="2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93,34%</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68,6%</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100%</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100%</w:t>
            </w:r>
          </w:p>
        </w:tc>
      </w:tr>
    </w:tbl>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Несмотря на рост тарифов на ХВС, стоки и ГВС уйти от разницы между экономически обоснованным тарифом и тарифом для населения  в 2017 году не получилось.</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Это произошло потому, что с 2014 года с целью сглаживания социальной напряжённости населения по вопросам, касающимся платежей за коммунальные услуги, Правительством РФ была введена система предельных индексов роста совокупной платы граждан за коммунальные услуги (минимальный индекс и допустимое отклонение от него).</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ЕСЛИ РАССМАТРИВАТЬ КОММУНАЛЬНЫЕ ПЛАТЕЖИ ГРАЖДАН КАК НЕКУЮ «КОРЗИНУ КОММУНАЛЬНЫХ ПЛАТЕЖЕЙ», ТО ЕЕ СТОИМОСТЬ С НЕИЗМЕННЫМ НАБОРОМ УСЛУГ В ОДНОМ ПЕРИОДЕ ДОЛЖНА ПОДРАСТИ В СЛЕДУЮЩЕМ ПЕРИОДЕ НА ТОТ ПРОЦЕНТ, КОТОРЫЙ  И ЯВЛЯЕТСЯ УТВЕРЖДЕННЫМ ПРЕДЕЛЬНЫМ ИНДЕКСОМ. ТО ЕСТЬ, ЕСЛИ «КОРЗИНА КОММУНАЛЬНЫХ ПЛАТЕЖЕЙ», К ПРИМЕРУ, СТОИЛА В ПЕРВОМ ПОЛУГОДИИ 2017 ГОДА 1 711,0 РУБЛЕЙ, ТО ВО ВТОРОМ ПОЛУГОДИИ 2017 ГОДА ОНА ДОЛЖНА СТОИТЬ НА 6,1% ДОРОЖЕ. ТАК КАК ПРЕДЕЛЬНЫЙ ИНДЕКС ПЛАТЫ ГРАЖДАН С 01.07.2017 ГОДА УСТАНОВЛЕН В ЛЕНИНГРАДСКОЙ ОБЛАСТИ В РАЗМЕРЕ 6,1% (ПРЕДЕЛЬНЫЙ  ИНДЕКС РОСТА ПЛАТЫ ГРАЖДАН ЗА КОММУНАЛЬНЫЕ УСЛУГИ В РАЗМЕРЕ 6,1% ПРЕДСТАВЛЯЕТ СОБОЙ СУММУ СРЕДНЕГО ИНДЕКСА 3,8</w:t>
      </w:r>
      <w:proofErr w:type="gramStart"/>
      <w:r w:rsidRPr="00923627">
        <w:rPr>
          <w:rFonts w:ascii="Times New Roman" w:hAnsi="Times New Roman" w:cs="Times New Roman"/>
          <w:bCs/>
          <w:sz w:val="18"/>
          <w:szCs w:val="18"/>
        </w:rPr>
        <w:t>% И</w:t>
      </w:r>
      <w:proofErr w:type="gramEnd"/>
      <w:r w:rsidRPr="00923627">
        <w:rPr>
          <w:rFonts w:ascii="Times New Roman" w:hAnsi="Times New Roman" w:cs="Times New Roman"/>
          <w:bCs/>
          <w:sz w:val="18"/>
          <w:szCs w:val="18"/>
        </w:rPr>
        <w:t xml:space="preserve"> РАССЧИТАННОГО МАКСИМАЛЬНО  ДОПУСТИМОГО ОТКЛОНЕНИЯ ПО МУНИЦИПАЛЬНЫМ ОБРАЗОВАНИЯМ ЛЕНИНГРАДСКОЙ ОБЛАСТИ В РАЗМЕРЕ  2,3%).</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При этом рост тарифов в «корзине коммунальных платежей» может быть различным. Если на какую-то коммунальную услугу будет установлен тариф больше, значит, на другую коммунальную услугу тариф будет ниже.</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Как производится расчет предельного индекса и рассчитывается стоимость «корзины коммунальных платежей». У одних потребителей есть прибор учета, кто-то платит по нормативам, а размер платы за отопление вообще зависит от площади квартиры. А при отсутствии прибора учета к нормативам с 1.01.2017 года применяется повышающий коэффициент 1,5.</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proofErr w:type="gramStart"/>
      <w:r w:rsidRPr="00923627">
        <w:rPr>
          <w:rFonts w:ascii="Times New Roman" w:hAnsi="Times New Roman" w:cs="Times New Roman"/>
          <w:bCs/>
          <w:sz w:val="18"/>
          <w:szCs w:val="18"/>
        </w:rPr>
        <w:t>Расчет платы граждан за холодную воду, горячую воду, отопление, газ, электроэнергию и водоотведение (это наш набор услуг в «корзине коммунальных платежей») производится  на одного человека, на семью из двух человек и на семью из трех человек по утвержденным нормативам коммунальных услуг без учета повышающих коэффициентов и по утвержденным региональным стандартам площади жилого помещения.</w:t>
      </w:r>
      <w:proofErr w:type="gramEnd"/>
      <w:r w:rsidRPr="00923627">
        <w:rPr>
          <w:rFonts w:ascii="Times New Roman" w:hAnsi="Times New Roman" w:cs="Times New Roman"/>
          <w:bCs/>
          <w:sz w:val="18"/>
          <w:szCs w:val="18"/>
        </w:rPr>
        <w:t xml:space="preserve"> Нормативы потребления коммунальных услуг в каждом субъекте разные. В Ленинградской области они утверждены областным правительством.</w:t>
      </w:r>
    </w:p>
    <w:p w:rsidR="00C672DE" w:rsidRPr="00923627" w:rsidRDefault="00C672DE" w:rsidP="00340EAF">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Для населения Киришского городского поселения рост платы за коммунальные услуги с 1.07.2017 года представлен в таблице.</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Пчевжинское сельское поселение: от 4,6 до 6,34%</w:t>
      </w:r>
    </w:p>
    <w:tbl>
      <w:tblPr>
        <w:tblW w:w="1417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69"/>
        <w:gridCol w:w="2268"/>
        <w:gridCol w:w="2552"/>
        <w:gridCol w:w="2451"/>
        <w:gridCol w:w="2835"/>
      </w:tblGrid>
      <w:tr w:rsidR="00340EAF" w:rsidRPr="00923627" w:rsidTr="0094121C">
        <w:trPr>
          <w:trHeight w:val="753"/>
          <w:tblCellSpacing w:w="0" w:type="dxa"/>
        </w:trPr>
        <w:tc>
          <w:tcPr>
            <w:tcW w:w="4069" w:type="dxa"/>
            <w:tcBorders>
              <w:top w:val="outset" w:sz="6" w:space="0" w:color="auto"/>
              <w:left w:val="outset" w:sz="6" w:space="0" w:color="auto"/>
              <w:bottom w:val="outset" w:sz="6" w:space="0" w:color="auto"/>
              <w:right w:val="outset" w:sz="6" w:space="0" w:color="auto"/>
            </w:tcBorders>
            <w:shd w:val="clear" w:color="auto" w:fill="FFFFFF"/>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contextualSpacing/>
              <w:rPr>
                <w:rFonts w:ascii="Times New Roman" w:hAnsi="Times New Roman" w:cs="Times New Roman"/>
                <w:bCs/>
                <w:sz w:val="18"/>
                <w:szCs w:val="18"/>
              </w:rPr>
            </w:pPr>
            <w:r w:rsidRPr="00923627">
              <w:rPr>
                <w:rFonts w:ascii="Times New Roman" w:hAnsi="Times New Roman" w:cs="Times New Roman"/>
                <w:b/>
                <w:bCs/>
                <w:sz w:val="18"/>
                <w:szCs w:val="18"/>
              </w:rPr>
              <w:t>Плата по нормативу и тарифам с 01.01.2017</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94121C">
            <w:pPr>
              <w:contextualSpacing/>
              <w:rPr>
                <w:rFonts w:ascii="Times New Roman" w:hAnsi="Times New Roman" w:cs="Times New Roman"/>
                <w:bCs/>
                <w:sz w:val="18"/>
                <w:szCs w:val="18"/>
              </w:rPr>
            </w:pPr>
            <w:r w:rsidRPr="00923627">
              <w:rPr>
                <w:rFonts w:ascii="Times New Roman" w:hAnsi="Times New Roman" w:cs="Times New Roman"/>
                <w:b/>
                <w:bCs/>
                <w:sz w:val="18"/>
                <w:szCs w:val="18"/>
              </w:rPr>
              <w:t>Плата по нормативу и тарифам с 01.07.2017</w:t>
            </w:r>
          </w:p>
        </w:tc>
        <w:tc>
          <w:tcPr>
            <w:tcW w:w="2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contextualSpacing/>
              <w:rPr>
                <w:rFonts w:ascii="Times New Roman" w:hAnsi="Times New Roman" w:cs="Times New Roman"/>
                <w:bCs/>
                <w:sz w:val="18"/>
                <w:szCs w:val="18"/>
              </w:rPr>
            </w:pPr>
            <w:r w:rsidRPr="00923627">
              <w:rPr>
                <w:rFonts w:ascii="Times New Roman" w:hAnsi="Times New Roman" w:cs="Times New Roman"/>
                <w:b/>
                <w:bCs/>
                <w:sz w:val="18"/>
                <w:szCs w:val="18"/>
              </w:rPr>
              <w:t>Рост в руб. по отношению к плате с 01.01.2017 </w:t>
            </w:r>
            <w:r w:rsidRPr="00923627">
              <w:rPr>
                <w:rFonts w:ascii="Times New Roman" w:hAnsi="Times New Roman" w:cs="Times New Roman"/>
                <w:b/>
                <w:bCs/>
                <w:sz w:val="18"/>
                <w:szCs w:val="18"/>
              </w:rPr>
              <w:br/>
              <w:t>(графа 3-графа 2)</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94121C">
            <w:pPr>
              <w:contextualSpacing/>
              <w:rPr>
                <w:rFonts w:ascii="Times New Roman" w:hAnsi="Times New Roman" w:cs="Times New Roman"/>
                <w:bCs/>
                <w:sz w:val="18"/>
                <w:szCs w:val="18"/>
              </w:rPr>
            </w:pPr>
            <w:r w:rsidRPr="00923627">
              <w:rPr>
                <w:rFonts w:ascii="Times New Roman" w:hAnsi="Times New Roman" w:cs="Times New Roman"/>
                <w:b/>
                <w:bCs/>
                <w:sz w:val="18"/>
                <w:szCs w:val="18"/>
              </w:rPr>
              <w:t xml:space="preserve">Рост </w:t>
            </w:r>
            <w:proofErr w:type="gramStart"/>
            <w:r w:rsidRPr="00923627">
              <w:rPr>
                <w:rFonts w:ascii="Times New Roman" w:hAnsi="Times New Roman" w:cs="Times New Roman"/>
                <w:b/>
                <w:bCs/>
                <w:sz w:val="18"/>
                <w:szCs w:val="18"/>
              </w:rPr>
              <w:t>в</w:t>
            </w:r>
            <w:proofErr w:type="gramEnd"/>
            <w:r w:rsidRPr="00923627">
              <w:rPr>
                <w:rFonts w:ascii="Times New Roman" w:hAnsi="Times New Roman" w:cs="Times New Roman"/>
                <w:b/>
                <w:bCs/>
                <w:sz w:val="18"/>
                <w:szCs w:val="18"/>
              </w:rPr>
              <w:t xml:space="preserve"> % </w:t>
            </w:r>
            <w:proofErr w:type="gramStart"/>
            <w:r w:rsidRPr="00923627">
              <w:rPr>
                <w:rFonts w:ascii="Times New Roman" w:hAnsi="Times New Roman" w:cs="Times New Roman"/>
                <w:b/>
                <w:bCs/>
                <w:sz w:val="18"/>
                <w:szCs w:val="18"/>
              </w:rPr>
              <w:t>по</w:t>
            </w:r>
            <w:proofErr w:type="gramEnd"/>
            <w:r w:rsidRPr="00923627">
              <w:rPr>
                <w:rFonts w:ascii="Times New Roman" w:hAnsi="Times New Roman" w:cs="Times New Roman"/>
                <w:b/>
                <w:bCs/>
                <w:sz w:val="18"/>
                <w:szCs w:val="18"/>
              </w:rPr>
              <w:t xml:space="preserve"> отношению к плате с 01.01.2017(графа 4/графу 3*100-100)</w:t>
            </w:r>
          </w:p>
        </w:tc>
      </w:tr>
      <w:tr w:rsidR="00340EAF" w:rsidRPr="00923627" w:rsidTr="0094121C">
        <w:trPr>
          <w:trHeight w:val="20"/>
          <w:tblCellSpacing w:w="0" w:type="dxa"/>
        </w:trPr>
        <w:tc>
          <w:tcPr>
            <w:tcW w:w="4069" w:type="dxa"/>
            <w:tcBorders>
              <w:top w:val="outset" w:sz="6" w:space="0" w:color="auto"/>
              <w:left w:val="outset" w:sz="6" w:space="0" w:color="auto"/>
              <w:bottom w:val="outset" w:sz="6" w:space="0" w:color="auto"/>
              <w:right w:val="outset" w:sz="6" w:space="0" w:color="auto"/>
            </w:tcBorders>
            <w:shd w:val="clear" w:color="auto" w:fill="FFFFFF"/>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1</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2</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3</w:t>
            </w:r>
          </w:p>
        </w:tc>
        <w:tc>
          <w:tcPr>
            <w:tcW w:w="2451" w:type="dxa"/>
            <w:tcBorders>
              <w:top w:val="outset" w:sz="6" w:space="0" w:color="auto"/>
              <w:left w:val="outset" w:sz="6" w:space="0" w:color="auto"/>
              <w:bottom w:val="outset" w:sz="6" w:space="0" w:color="auto"/>
              <w:right w:val="outset" w:sz="6" w:space="0" w:color="auto"/>
            </w:tcBorders>
            <w:shd w:val="clear" w:color="auto" w:fill="FFFFFF"/>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4</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
                <w:bCs/>
                <w:sz w:val="18"/>
                <w:szCs w:val="18"/>
              </w:rPr>
              <w:t>5</w:t>
            </w:r>
          </w:p>
        </w:tc>
      </w:tr>
      <w:tr w:rsidR="00340EAF" w:rsidRPr="00923627" w:rsidTr="0094121C">
        <w:trPr>
          <w:trHeight w:val="20"/>
          <w:tblCellSpacing w:w="0" w:type="dxa"/>
        </w:trPr>
        <w:tc>
          <w:tcPr>
            <w:tcW w:w="4069" w:type="dxa"/>
            <w:tcBorders>
              <w:top w:val="outset" w:sz="6" w:space="0" w:color="auto"/>
              <w:left w:val="outset" w:sz="6" w:space="0" w:color="auto"/>
              <w:bottom w:val="outset" w:sz="6" w:space="0" w:color="auto"/>
              <w:right w:val="outset" w:sz="6" w:space="0" w:color="auto"/>
            </w:tcBorders>
            <w:shd w:val="clear" w:color="auto" w:fill="FFFFFF"/>
            <w:hideMark/>
          </w:tcPr>
          <w:p w:rsidR="00C672DE" w:rsidRPr="00923627" w:rsidRDefault="00C672DE" w:rsidP="00340EAF">
            <w:pPr>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Всего КУ на одиноко проживающего гражданина в однокомнатной квартире (33м2 на 1 человека)</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1714,71</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1793,63</w:t>
            </w:r>
          </w:p>
        </w:tc>
        <w:tc>
          <w:tcPr>
            <w:tcW w:w="2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78,92</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104,60</w:t>
            </w:r>
          </w:p>
        </w:tc>
      </w:tr>
      <w:tr w:rsidR="00340EAF" w:rsidRPr="00923627" w:rsidTr="0094121C">
        <w:trPr>
          <w:trHeight w:val="20"/>
          <w:tblCellSpacing w:w="0" w:type="dxa"/>
        </w:trPr>
        <w:tc>
          <w:tcPr>
            <w:tcW w:w="406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C672DE" w:rsidRPr="00923627" w:rsidRDefault="00C672DE" w:rsidP="00340EAF">
            <w:pPr>
              <w:contextualSpacing/>
              <w:jc w:val="both"/>
              <w:rPr>
                <w:rFonts w:ascii="Times New Roman" w:hAnsi="Times New Roman" w:cs="Times New Roman"/>
                <w:bCs/>
                <w:sz w:val="18"/>
                <w:szCs w:val="18"/>
              </w:rPr>
            </w:pPr>
            <w:r w:rsidRPr="00923627">
              <w:rPr>
                <w:rFonts w:ascii="Times New Roman" w:hAnsi="Times New Roman" w:cs="Times New Roman"/>
                <w:bCs/>
                <w:sz w:val="18"/>
                <w:szCs w:val="18"/>
              </w:rPr>
              <w:lastRenderedPageBreak/>
              <w:t>Всего на семью из двух человек, проживающих в квартире 42 м</w:t>
            </w:r>
            <w:proofErr w:type="gramStart"/>
            <w:r w:rsidRPr="00923627">
              <w:rPr>
                <w:rFonts w:ascii="Times New Roman" w:hAnsi="Times New Roman" w:cs="Times New Roman"/>
                <w:bCs/>
                <w:sz w:val="18"/>
                <w:szCs w:val="18"/>
              </w:rPr>
              <w:t>2</w:t>
            </w:r>
            <w:proofErr w:type="gramEnd"/>
            <w:r w:rsidRPr="00923627">
              <w:rPr>
                <w:rFonts w:ascii="Times New Roman" w:hAnsi="Times New Roman" w:cs="Times New Roman"/>
                <w:bCs/>
                <w:sz w:val="18"/>
                <w:szCs w:val="18"/>
              </w:rPr>
              <w:t xml:space="preserve"> (21м2 на 1 человека)</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2884,58</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3056,78</w:t>
            </w:r>
          </w:p>
        </w:tc>
        <w:tc>
          <w:tcPr>
            <w:tcW w:w="2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172,20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105,97</w:t>
            </w:r>
          </w:p>
        </w:tc>
      </w:tr>
      <w:tr w:rsidR="00340EAF" w:rsidRPr="00923627" w:rsidTr="0094121C">
        <w:trPr>
          <w:trHeight w:val="20"/>
          <w:tblCellSpacing w:w="0" w:type="dxa"/>
        </w:trPr>
        <w:tc>
          <w:tcPr>
            <w:tcW w:w="4069" w:type="dxa"/>
            <w:tcBorders>
              <w:top w:val="outset" w:sz="6" w:space="0" w:color="auto"/>
              <w:left w:val="outset" w:sz="6" w:space="0" w:color="auto"/>
              <w:bottom w:val="outset" w:sz="6" w:space="0" w:color="auto"/>
              <w:right w:val="outset" w:sz="6" w:space="0" w:color="auto"/>
            </w:tcBorders>
            <w:shd w:val="clear" w:color="auto" w:fill="FFFFFF"/>
            <w:hideMark/>
          </w:tcPr>
          <w:p w:rsidR="00C672DE" w:rsidRPr="00923627" w:rsidRDefault="00C672DE" w:rsidP="00340EAF">
            <w:pPr>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Всего на семью из трех человек, проживающих в квартире 54 м</w:t>
            </w:r>
            <w:proofErr w:type="gramStart"/>
            <w:r w:rsidRPr="00923627">
              <w:rPr>
                <w:rFonts w:ascii="Times New Roman" w:hAnsi="Times New Roman" w:cs="Times New Roman"/>
                <w:bCs/>
                <w:sz w:val="18"/>
                <w:szCs w:val="18"/>
              </w:rPr>
              <w:t>2</w:t>
            </w:r>
            <w:proofErr w:type="gramEnd"/>
            <w:r w:rsidRPr="00923627">
              <w:rPr>
                <w:rFonts w:ascii="Times New Roman" w:hAnsi="Times New Roman" w:cs="Times New Roman"/>
                <w:bCs/>
                <w:sz w:val="18"/>
                <w:szCs w:val="18"/>
              </w:rPr>
              <w:t xml:space="preserve"> (18 м2 на 1 человека)</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3892,69</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4235,03</w:t>
            </w:r>
          </w:p>
        </w:tc>
        <w:tc>
          <w:tcPr>
            <w:tcW w:w="2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252,34</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340EAF">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106,34</w:t>
            </w:r>
          </w:p>
        </w:tc>
      </w:tr>
    </w:tbl>
    <w:p w:rsidR="00C672DE" w:rsidRPr="00923627" w:rsidRDefault="00C672DE" w:rsidP="00340EAF">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Принятие советом депутатов Киришского городского поселения решения по обращению к губернатору  позволило Комитету по тарифам и ценам правительства Ленинградской области поднять тарифы для МП «УВКХ» и МП «Жилищное хозяйство», уйти от </w:t>
      </w:r>
      <w:proofErr w:type="spellStart"/>
      <w:r w:rsidRPr="00923627">
        <w:rPr>
          <w:rFonts w:ascii="Times New Roman" w:hAnsi="Times New Roman" w:cs="Times New Roman"/>
          <w:bCs/>
          <w:sz w:val="18"/>
          <w:szCs w:val="18"/>
        </w:rPr>
        <w:t>межтарифной</w:t>
      </w:r>
      <w:proofErr w:type="spellEnd"/>
      <w:r w:rsidRPr="00923627">
        <w:rPr>
          <w:rFonts w:ascii="Times New Roman" w:hAnsi="Times New Roman" w:cs="Times New Roman"/>
          <w:bCs/>
          <w:sz w:val="18"/>
          <w:szCs w:val="18"/>
        </w:rPr>
        <w:t xml:space="preserve"> разницы в части возмещения расходов по ХВС и стоков в г</w:t>
      </w:r>
      <w:proofErr w:type="gramStart"/>
      <w:r w:rsidRPr="00923627">
        <w:rPr>
          <w:rFonts w:ascii="Times New Roman" w:hAnsi="Times New Roman" w:cs="Times New Roman"/>
          <w:bCs/>
          <w:sz w:val="18"/>
          <w:szCs w:val="18"/>
        </w:rPr>
        <w:t>.К</w:t>
      </w:r>
      <w:proofErr w:type="gramEnd"/>
      <w:r w:rsidRPr="00923627">
        <w:rPr>
          <w:rFonts w:ascii="Times New Roman" w:hAnsi="Times New Roman" w:cs="Times New Roman"/>
          <w:bCs/>
          <w:sz w:val="18"/>
          <w:szCs w:val="18"/>
        </w:rPr>
        <w:t>ириши. Решение совета депутатов в большей степени было экономическим, так как направлено на осуществление  задач стратегической важности - недопущения  ухудшения ситуации по снабжению водой населения Киришского района. Данный подход был реализован и в решениях советов депутатов всех поселений района. При этом регулятору удалось удержать предельный индекс совокупной платы граждан за коммунальные услуги в рамках незначительных отклонений от утвержденного индекса.</w:t>
      </w:r>
    </w:p>
    <w:p w:rsidR="00C672DE" w:rsidRPr="00923627" w:rsidRDefault="00C672DE" w:rsidP="0094121C">
      <w:pPr>
        <w:spacing w:line="276" w:lineRule="auto"/>
        <w:ind w:firstLine="709"/>
        <w:contextualSpacing/>
        <w:jc w:val="both"/>
        <w:rPr>
          <w:rFonts w:ascii="Times New Roman" w:hAnsi="Times New Roman" w:cs="Times New Roman"/>
          <w:bCs/>
          <w:sz w:val="18"/>
          <w:szCs w:val="18"/>
        </w:rPr>
      </w:pPr>
      <w:proofErr w:type="gramStart"/>
      <w:r w:rsidRPr="00923627">
        <w:rPr>
          <w:rFonts w:ascii="Times New Roman" w:hAnsi="Times New Roman" w:cs="Times New Roman"/>
          <w:bCs/>
          <w:sz w:val="18"/>
          <w:szCs w:val="18"/>
        </w:rPr>
        <w:t xml:space="preserve">Несмотря на рост тарифов на коммунальные услуги  в </w:t>
      </w:r>
      <w:proofErr w:type="spellStart"/>
      <w:r w:rsidRPr="00923627">
        <w:rPr>
          <w:rFonts w:ascii="Times New Roman" w:hAnsi="Times New Roman" w:cs="Times New Roman"/>
          <w:bCs/>
          <w:sz w:val="18"/>
          <w:szCs w:val="18"/>
        </w:rPr>
        <w:t>Киришском</w:t>
      </w:r>
      <w:proofErr w:type="spellEnd"/>
      <w:r w:rsidRPr="00923627">
        <w:rPr>
          <w:rFonts w:ascii="Times New Roman" w:hAnsi="Times New Roman" w:cs="Times New Roman"/>
          <w:bCs/>
          <w:sz w:val="18"/>
          <w:szCs w:val="18"/>
        </w:rPr>
        <w:t xml:space="preserve"> муниципальном районе с 01.07.2017 года, они являются одними из низких на территории Ленинградской области.</w:t>
      </w:r>
      <w:proofErr w:type="gramEnd"/>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Тарифы на холодное водоснабжение  с 01.07.2017 года в отдельных муниципальных образованиях Ленинградской области выглядят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788"/>
        <w:gridCol w:w="3261"/>
      </w:tblGrid>
      <w:tr w:rsidR="00C672DE" w:rsidRPr="00923627" w:rsidTr="00C672DE">
        <w:trPr>
          <w:tblCellSpacing w:w="0" w:type="dxa"/>
        </w:trPr>
        <w:tc>
          <w:tcPr>
            <w:tcW w:w="10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proofErr w:type="spellStart"/>
            <w:r w:rsidRPr="00923627">
              <w:rPr>
                <w:rFonts w:ascii="Times New Roman" w:hAnsi="Times New Roman" w:cs="Times New Roman"/>
                <w:bCs/>
                <w:sz w:val="18"/>
                <w:szCs w:val="18"/>
              </w:rPr>
              <w:t>Будогощское</w:t>
            </w:r>
            <w:proofErr w:type="spellEnd"/>
            <w:r w:rsidRPr="00923627">
              <w:rPr>
                <w:rFonts w:ascii="Times New Roman" w:hAnsi="Times New Roman" w:cs="Times New Roman"/>
                <w:bCs/>
                <w:sz w:val="18"/>
                <w:szCs w:val="18"/>
              </w:rPr>
              <w:t xml:space="preserve"> </w:t>
            </w:r>
            <w:proofErr w:type="gramStart"/>
            <w:r w:rsidRPr="00923627">
              <w:rPr>
                <w:rFonts w:ascii="Times New Roman" w:hAnsi="Times New Roman" w:cs="Times New Roman"/>
                <w:bCs/>
                <w:sz w:val="18"/>
                <w:szCs w:val="18"/>
              </w:rPr>
              <w:t>городское</w:t>
            </w:r>
            <w:proofErr w:type="gramEnd"/>
            <w:r w:rsidRPr="00923627">
              <w:rPr>
                <w:rFonts w:ascii="Times New Roman" w:hAnsi="Times New Roman" w:cs="Times New Roman"/>
                <w:bCs/>
                <w:sz w:val="18"/>
                <w:szCs w:val="18"/>
              </w:rPr>
              <w:t xml:space="preserve">, </w:t>
            </w:r>
            <w:proofErr w:type="spellStart"/>
            <w:r w:rsidRPr="00923627">
              <w:rPr>
                <w:rFonts w:ascii="Times New Roman" w:hAnsi="Times New Roman" w:cs="Times New Roman"/>
                <w:bCs/>
                <w:sz w:val="18"/>
                <w:szCs w:val="18"/>
              </w:rPr>
              <w:t>Кусинское</w:t>
            </w:r>
            <w:proofErr w:type="spellEnd"/>
            <w:r w:rsidRPr="00923627">
              <w:rPr>
                <w:rFonts w:ascii="Times New Roman" w:hAnsi="Times New Roman" w:cs="Times New Roman"/>
                <w:bCs/>
                <w:sz w:val="18"/>
                <w:szCs w:val="18"/>
              </w:rPr>
              <w:t xml:space="preserve">, </w:t>
            </w:r>
            <w:proofErr w:type="spellStart"/>
            <w:r w:rsidRPr="00923627">
              <w:rPr>
                <w:rFonts w:ascii="Times New Roman" w:hAnsi="Times New Roman" w:cs="Times New Roman"/>
                <w:bCs/>
                <w:sz w:val="18"/>
                <w:szCs w:val="18"/>
              </w:rPr>
              <w:t>Глажевское</w:t>
            </w:r>
            <w:proofErr w:type="spellEnd"/>
            <w:r w:rsidRPr="00923627">
              <w:rPr>
                <w:rFonts w:ascii="Times New Roman" w:hAnsi="Times New Roman" w:cs="Times New Roman"/>
                <w:bCs/>
                <w:sz w:val="18"/>
                <w:szCs w:val="18"/>
              </w:rPr>
              <w:t xml:space="preserve">, </w:t>
            </w:r>
            <w:proofErr w:type="spellStart"/>
            <w:r w:rsidRPr="00923627">
              <w:rPr>
                <w:rFonts w:ascii="Times New Roman" w:hAnsi="Times New Roman" w:cs="Times New Roman"/>
                <w:bCs/>
                <w:sz w:val="18"/>
                <w:szCs w:val="18"/>
              </w:rPr>
              <w:t>Пчевское</w:t>
            </w:r>
            <w:proofErr w:type="spellEnd"/>
            <w:r w:rsidRPr="00923627">
              <w:rPr>
                <w:rFonts w:ascii="Times New Roman" w:hAnsi="Times New Roman" w:cs="Times New Roman"/>
                <w:bCs/>
                <w:sz w:val="18"/>
                <w:szCs w:val="18"/>
              </w:rPr>
              <w:t xml:space="preserve"> и Пчевжинское сельские поселения</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24,66 руб./м3</w:t>
            </w:r>
          </w:p>
        </w:tc>
      </w:tr>
      <w:tr w:rsidR="00C672DE" w:rsidRPr="00923627" w:rsidTr="00C672DE">
        <w:trPr>
          <w:tblCellSpacing w:w="0" w:type="dxa"/>
        </w:trPr>
        <w:tc>
          <w:tcPr>
            <w:tcW w:w="10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proofErr w:type="spellStart"/>
            <w:r w:rsidRPr="00923627">
              <w:rPr>
                <w:rFonts w:ascii="Times New Roman" w:hAnsi="Times New Roman" w:cs="Times New Roman"/>
                <w:bCs/>
                <w:sz w:val="18"/>
                <w:szCs w:val="18"/>
              </w:rPr>
              <w:t>Киришское</w:t>
            </w:r>
            <w:proofErr w:type="spellEnd"/>
            <w:r w:rsidRPr="00923627">
              <w:rPr>
                <w:rFonts w:ascii="Times New Roman" w:hAnsi="Times New Roman" w:cs="Times New Roman"/>
                <w:bCs/>
                <w:sz w:val="18"/>
                <w:szCs w:val="18"/>
              </w:rPr>
              <w:t xml:space="preserve"> городское поселение</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25,83 руб./м3</w:t>
            </w:r>
          </w:p>
        </w:tc>
      </w:tr>
      <w:tr w:rsidR="00C672DE" w:rsidRPr="00923627" w:rsidTr="00C672DE">
        <w:trPr>
          <w:tblCellSpacing w:w="0" w:type="dxa"/>
        </w:trPr>
        <w:tc>
          <w:tcPr>
            <w:tcW w:w="10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Выборгское городское поселение</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28,62 руб./м3</w:t>
            </w:r>
          </w:p>
        </w:tc>
      </w:tr>
      <w:tr w:rsidR="00C672DE" w:rsidRPr="00923627" w:rsidTr="00C672DE">
        <w:trPr>
          <w:tblCellSpacing w:w="0" w:type="dxa"/>
        </w:trPr>
        <w:tc>
          <w:tcPr>
            <w:tcW w:w="10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Никольское сельское поселение </w:t>
            </w:r>
            <w:proofErr w:type="spellStart"/>
            <w:r w:rsidRPr="00923627">
              <w:rPr>
                <w:rFonts w:ascii="Times New Roman" w:hAnsi="Times New Roman" w:cs="Times New Roman"/>
                <w:bCs/>
                <w:sz w:val="18"/>
                <w:szCs w:val="18"/>
              </w:rPr>
              <w:t>Подпорожского</w:t>
            </w:r>
            <w:proofErr w:type="spellEnd"/>
            <w:r w:rsidRPr="00923627">
              <w:rPr>
                <w:rFonts w:ascii="Times New Roman" w:hAnsi="Times New Roman" w:cs="Times New Roman"/>
                <w:bCs/>
                <w:sz w:val="18"/>
                <w:szCs w:val="18"/>
              </w:rPr>
              <w:t xml:space="preserve"> муниципального района</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37,89 руб./м3</w:t>
            </w:r>
          </w:p>
        </w:tc>
      </w:tr>
      <w:tr w:rsidR="00C672DE" w:rsidRPr="00923627" w:rsidTr="00C672DE">
        <w:trPr>
          <w:tblCellSpacing w:w="0" w:type="dxa"/>
        </w:trPr>
        <w:tc>
          <w:tcPr>
            <w:tcW w:w="10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proofErr w:type="spellStart"/>
            <w:r w:rsidRPr="00923627">
              <w:rPr>
                <w:rFonts w:ascii="Times New Roman" w:hAnsi="Times New Roman" w:cs="Times New Roman"/>
                <w:bCs/>
                <w:sz w:val="18"/>
                <w:szCs w:val="18"/>
              </w:rPr>
              <w:t>Агалатовское</w:t>
            </w:r>
            <w:proofErr w:type="spellEnd"/>
            <w:r w:rsidRPr="00923627">
              <w:rPr>
                <w:rFonts w:ascii="Times New Roman" w:hAnsi="Times New Roman" w:cs="Times New Roman"/>
                <w:bCs/>
                <w:sz w:val="18"/>
                <w:szCs w:val="18"/>
              </w:rPr>
              <w:t xml:space="preserve"> сельское поселение Всеволожского муниципального района</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38,18 руб./м3</w:t>
            </w:r>
          </w:p>
        </w:tc>
      </w:tr>
      <w:tr w:rsidR="00C672DE" w:rsidRPr="00923627" w:rsidTr="00C672DE">
        <w:trPr>
          <w:tblCellSpacing w:w="0" w:type="dxa"/>
        </w:trPr>
        <w:tc>
          <w:tcPr>
            <w:tcW w:w="10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Аннинское сельское поселение Ломоносовского муниципального района</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46,07 руб./м3</w:t>
            </w:r>
          </w:p>
        </w:tc>
      </w:tr>
      <w:tr w:rsidR="00C672DE" w:rsidRPr="00923627" w:rsidTr="00C672DE">
        <w:trPr>
          <w:tblCellSpacing w:w="0" w:type="dxa"/>
        </w:trPr>
        <w:tc>
          <w:tcPr>
            <w:tcW w:w="107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proofErr w:type="spellStart"/>
            <w:r w:rsidRPr="00923627">
              <w:rPr>
                <w:rFonts w:ascii="Times New Roman" w:hAnsi="Times New Roman" w:cs="Times New Roman"/>
                <w:bCs/>
                <w:sz w:val="18"/>
                <w:szCs w:val="18"/>
              </w:rPr>
              <w:t>Новодевяткинское</w:t>
            </w:r>
            <w:proofErr w:type="spellEnd"/>
            <w:r w:rsidRPr="00923627">
              <w:rPr>
                <w:rFonts w:ascii="Times New Roman" w:hAnsi="Times New Roman" w:cs="Times New Roman"/>
                <w:bCs/>
                <w:sz w:val="18"/>
                <w:szCs w:val="18"/>
              </w:rPr>
              <w:t xml:space="preserve"> сельское поселение Всеволожского муниципального района</w:t>
            </w:r>
          </w:p>
        </w:tc>
        <w:tc>
          <w:tcPr>
            <w:tcW w:w="32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50,74 </w:t>
            </w:r>
            <w:proofErr w:type="spellStart"/>
            <w:r w:rsidRPr="00923627">
              <w:rPr>
                <w:rFonts w:ascii="Times New Roman" w:hAnsi="Times New Roman" w:cs="Times New Roman"/>
                <w:bCs/>
                <w:sz w:val="18"/>
                <w:szCs w:val="18"/>
              </w:rPr>
              <w:t>руб</w:t>
            </w:r>
            <w:proofErr w:type="spellEnd"/>
            <w:r w:rsidRPr="00923627">
              <w:rPr>
                <w:rFonts w:ascii="Times New Roman" w:hAnsi="Times New Roman" w:cs="Times New Roman"/>
                <w:bCs/>
                <w:sz w:val="18"/>
                <w:szCs w:val="18"/>
              </w:rPr>
              <w:t>/м3</w:t>
            </w:r>
          </w:p>
        </w:tc>
      </w:tr>
    </w:tbl>
    <w:p w:rsidR="00C672DE" w:rsidRPr="00923627" w:rsidRDefault="00C672DE" w:rsidP="0094121C">
      <w:pPr>
        <w:spacing w:line="276" w:lineRule="auto"/>
        <w:contextualSpacing/>
        <w:jc w:val="both"/>
        <w:rPr>
          <w:rFonts w:ascii="Times New Roman" w:hAnsi="Times New Roman" w:cs="Times New Roman"/>
          <w:bCs/>
          <w:sz w:val="18"/>
          <w:szCs w:val="18"/>
        </w:rPr>
      </w:pP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Тарифы на водоотведение  с 01.07.2017 года в отдельных муниципальных образованиях Ленинградской области</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647"/>
        <w:gridCol w:w="3402"/>
      </w:tblGrid>
      <w:tr w:rsidR="00C672DE" w:rsidRPr="00923627" w:rsidTr="00C672DE">
        <w:trPr>
          <w:trHeight w:val="20"/>
          <w:tblCellSpacing w:w="0" w:type="dxa"/>
          <w:jc w:val="center"/>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proofErr w:type="spellStart"/>
            <w:r w:rsidRPr="00923627">
              <w:rPr>
                <w:rFonts w:ascii="Times New Roman" w:hAnsi="Times New Roman" w:cs="Times New Roman"/>
                <w:bCs/>
                <w:sz w:val="18"/>
                <w:szCs w:val="18"/>
              </w:rPr>
              <w:t>Будогощское</w:t>
            </w:r>
            <w:proofErr w:type="spellEnd"/>
            <w:r w:rsidRPr="00923627">
              <w:rPr>
                <w:rFonts w:ascii="Times New Roman" w:hAnsi="Times New Roman" w:cs="Times New Roman"/>
                <w:bCs/>
                <w:sz w:val="18"/>
                <w:szCs w:val="18"/>
              </w:rPr>
              <w:t xml:space="preserve"> </w:t>
            </w:r>
            <w:proofErr w:type="gramStart"/>
            <w:r w:rsidRPr="00923627">
              <w:rPr>
                <w:rFonts w:ascii="Times New Roman" w:hAnsi="Times New Roman" w:cs="Times New Roman"/>
                <w:bCs/>
                <w:sz w:val="18"/>
                <w:szCs w:val="18"/>
              </w:rPr>
              <w:t>городское</w:t>
            </w:r>
            <w:proofErr w:type="gramEnd"/>
            <w:r w:rsidRPr="00923627">
              <w:rPr>
                <w:rFonts w:ascii="Times New Roman" w:hAnsi="Times New Roman" w:cs="Times New Roman"/>
                <w:bCs/>
                <w:sz w:val="18"/>
                <w:szCs w:val="18"/>
              </w:rPr>
              <w:t xml:space="preserve">, </w:t>
            </w:r>
            <w:proofErr w:type="spellStart"/>
            <w:r w:rsidRPr="00923627">
              <w:rPr>
                <w:rFonts w:ascii="Times New Roman" w:hAnsi="Times New Roman" w:cs="Times New Roman"/>
                <w:bCs/>
                <w:sz w:val="18"/>
                <w:szCs w:val="18"/>
              </w:rPr>
              <w:t>Кусинское</w:t>
            </w:r>
            <w:proofErr w:type="spellEnd"/>
            <w:r w:rsidRPr="00923627">
              <w:rPr>
                <w:rFonts w:ascii="Times New Roman" w:hAnsi="Times New Roman" w:cs="Times New Roman"/>
                <w:bCs/>
                <w:sz w:val="18"/>
                <w:szCs w:val="18"/>
              </w:rPr>
              <w:t xml:space="preserve">, </w:t>
            </w:r>
            <w:proofErr w:type="spellStart"/>
            <w:r w:rsidRPr="00923627">
              <w:rPr>
                <w:rFonts w:ascii="Times New Roman" w:hAnsi="Times New Roman" w:cs="Times New Roman"/>
                <w:bCs/>
                <w:sz w:val="18"/>
                <w:szCs w:val="18"/>
              </w:rPr>
              <w:t>Глажевское</w:t>
            </w:r>
            <w:proofErr w:type="spellEnd"/>
            <w:r w:rsidRPr="00923627">
              <w:rPr>
                <w:rFonts w:ascii="Times New Roman" w:hAnsi="Times New Roman" w:cs="Times New Roman"/>
                <w:bCs/>
                <w:sz w:val="18"/>
                <w:szCs w:val="18"/>
              </w:rPr>
              <w:t xml:space="preserve">, </w:t>
            </w:r>
            <w:proofErr w:type="spellStart"/>
            <w:r w:rsidRPr="00923627">
              <w:rPr>
                <w:rFonts w:ascii="Times New Roman" w:hAnsi="Times New Roman" w:cs="Times New Roman"/>
                <w:bCs/>
                <w:sz w:val="18"/>
                <w:szCs w:val="18"/>
              </w:rPr>
              <w:t>Пчевское</w:t>
            </w:r>
            <w:proofErr w:type="spellEnd"/>
            <w:r w:rsidRPr="00923627">
              <w:rPr>
                <w:rFonts w:ascii="Times New Roman" w:hAnsi="Times New Roman" w:cs="Times New Roman"/>
                <w:bCs/>
                <w:sz w:val="18"/>
                <w:szCs w:val="18"/>
              </w:rPr>
              <w:t xml:space="preserve"> и Пчевжинское сельские поселения</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21,72 руб./м3</w:t>
            </w:r>
          </w:p>
        </w:tc>
      </w:tr>
      <w:tr w:rsidR="00C672DE" w:rsidRPr="00923627" w:rsidTr="00C672DE">
        <w:trPr>
          <w:trHeight w:val="20"/>
          <w:tblCellSpacing w:w="0" w:type="dxa"/>
          <w:jc w:val="center"/>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proofErr w:type="spellStart"/>
            <w:r w:rsidRPr="00923627">
              <w:rPr>
                <w:rFonts w:ascii="Times New Roman" w:hAnsi="Times New Roman" w:cs="Times New Roman"/>
                <w:bCs/>
                <w:sz w:val="18"/>
                <w:szCs w:val="18"/>
              </w:rPr>
              <w:t>Киришское</w:t>
            </w:r>
            <w:proofErr w:type="spellEnd"/>
            <w:r w:rsidRPr="00923627">
              <w:rPr>
                <w:rFonts w:ascii="Times New Roman" w:hAnsi="Times New Roman" w:cs="Times New Roman"/>
                <w:bCs/>
                <w:sz w:val="18"/>
                <w:szCs w:val="18"/>
              </w:rPr>
              <w:t xml:space="preserve"> городское поселение</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23,27 руб./м3</w:t>
            </w:r>
          </w:p>
        </w:tc>
      </w:tr>
      <w:tr w:rsidR="00C672DE" w:rsidRPr="00923627" w:rsidTr="00C672DE">
        <w:trPr>
          <w:trHeight w:val="65"/>
          <w:tblCellSpacing w:w="0" w:type="dxa"/>
          <w:jc w:val="center"/>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Выборгское городское поселение</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30,31 руб./м3</w:t>
            </w:r>
          </w:p>
        </w:tc>
      </w:tr>
      <w:tr w:rsidR="00C672DE" w:rsidRPr="00923627" w:rsidTr="00C672DE">
        <w:trPr>
          <w:trHeight w:val="20"/>
          <w:tblCellSpacing w:w="0" w:type="dxa"/>
          <w:jc w:val="center"/>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proofErr w:type="spellStart"/>
            <w:r w:rsidRPr="00923627">
              <w:rPr>
                <w:rFonts w:ascii="Times New Roman" w:hAnsi="Times New Roman" w:cs="Times New Roman"/>
                <w:bCs/>
                <w:sz w:val="18"/>
                <w:szCs w:val="18"/>
              </w:rPr>
              <w:t>Сланцевское</w:t>
            </w:r>
            <w:proofErr w:type="spellEnd"/>
            <w:r w:rsidRPr="00923627">
              <w:rPr>
                <w:rFonts w:ascii="Times New Roman" w:hAnsi="Times New Roman" w:cs="Times New Roman"/>
                <w:bCs/>
                <w:sz w:val="18"/>
                <w:szCs w:val="18"/>
              </w:rPr>
              <w:t xml:space="preserve"> городское поселение</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32,05 руб./м3</w:t>
            </w:r>
          </w:p>
        </w:tc>
      </w:tr>
      <w:tr w:rsidR="00C672DE" w:rsidRPr="00923627" w:rsidTr="00C672DE">
        <w:trPr>
          <w:trHeight w:val="20"/>
          <w:tblCellSpacing w:w="0" w:type="dxa"/>
          <w:jc w:val="center"/>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Аннинское сельское поселение Ломоносовского муниципального района</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36,80 руб./м3</w:t>
            </w:r>
          </w:p>
        </w:tc>
      </w:tr>
      <w:tr w:rsidR="00C672DE" w:rsidRPr="00923627" w:rsidTr="00C672DE">
        <w:trPr>
          <w:trHeight w:val="20"/>
          <w:tblCellSpacing w:w="0" w:type="dxa"/>
          <w:jc w:val="center"/>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proofErr w:type="spellStart"/>
            <w:r w:rsidRPr="00923627">
              <w:rPr>
                <w:rFonts w:ascii="Times New Roman" w:hAnsi="Times New Roman" w:cs="Times New Roman"/>
                <w:bCs/>
                <w:sz w:val="18"/>
                <w:szCs w:val="18"/>
              </w:rPr>
              <w:t>Кузьмоловское</w:t>
            </w:r>
            <w:proofErr w:type="spellEnd"/>
            <w:r w:rsidRPr="00923627">
              <w:rPr>
                <w:rFonts w:ascii="Times New Roman" w:hAnsi="Times New Roman" w:cs="Times New Roman"/>
                <w:bCs/>
                <w:sz w:val="18"/>
                <w:szCs w:val="18"/>
              </w:rPr>
              <w:t xml:space="preserve"> городское поселение</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47,11 руб./м3</w:t>
            </w:r>
          </w:p>
        </w:tc>
      </w:tr>
      <w:tr w:rsidR="00C672DE" w:rsidRPr="00923627" w:rsidTr="00C672DE">
        <w:trPr>
          <w:trHeight w:val="20"/>
          <w:tblCellSpacing w:w="0" w:type="dxa"/>
          <w:jc w:val="center"/>
        </w:trPr>
        <w:tc>
          <w:tcPr>
            <w:tcW w:w="106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proofErr w:type="spellStart"/>
            <w:r w:rsidRPr="00923627">
              <w:rPr>
                <w:rFonts w:ascii="Times New Roman" w:hAnsi="Times New Roman" w:cs="Times New Roman"/>
                <w:bCs/>
                <w:sz w:val="18"/>
                <w:szCs w:val="18"/>
              </w:rPr>
              <w:t>Новодевяткинское</w:t>
            </w:r>
            <w:proofErr w:type="spellEnd"/>
            <w:r w:rsidRPr="00923627">
              <w:rPr>
                <w:rFonts w:ascii="Times New Roman" w:hAnsi="Times New Roman" w:cs="Times New Roman"/>
                <w:bCs/>
                <w:sz w:val="18"/>
                <w:szCs w:val="18"/>
              </w:rPr>
              <w:t xml:space="preserve"> сельское поселение Всеволожского муниципального района</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47,34 руб./м3</w:t>
            </w:r>
          </w:p>
        </w:tc>
      </w:tr>
    </w:tbl>
    <w:p w:rsidR="00C672DE" w:rsidRPr="00923627" w:rsidRDefault="00C672DE" w:rsidP="00C672DE">
      <w:pPr>
        <w:spacing w:line="276" w:lineRule="auto"/>
        <w:contextualSpacing/>
        <w:jc w:val="both"/>
        <w:rPr>
          <w:rFonts w:ascii="Times New Roman" w:hAnsi="Times New Roman" w:cs="Times New Roman"/>
          <w:bCs/>
          <w:sz w:val="18"/>
          <w:szCs w:val="18"/>
        </w:rPr>
      </w:pP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Информация о размерах тарифов  на коммунальные услуги по холодной воде и стокам для населения Киришского муниципального района неоднократно публиковалась в средствах массовой информации. Такая же картина складывается и по тарифам на горячую воду. Все, как говорится, познается в сравнении.</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Тарифы на горячее водоснабжение  с 01.07.2017 года в отдельных муниципальных образованиях Ленинградской области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229"/>
        <w:gridCol w:w="4820"/>
      </w:tblGrid>
      <w:tr w:rsidR="00C672DE" w:rsidRPr="00923627" w:rsidTr="00C672DE">
        <w:trPr>
          <w:trHeight w:val="20"/>
          <w:tblCellSpacing w:w="0" w:type="dxa"/>
        </w:trPr>
        <w:tc>
          <w:tcPr>
            <w:tcW w:w="9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spacing w:line="240" w:lineRule="atLeast"/>
              <w:ind w:firstLine="709"/>
              <w:contextualSpacing/>
              <w:jc w:val="both"/>
              <w:rPr>
                <w:rFonts w:ascii="Times New Roman" w:hAnsi="Times New Roman" w:cs="Times New Roman"/>
                <w:bCs/>
                <w:sz w:val="18"/>
                <w:szCs w:val="18"/>
              </w:rPr>
            </w:pPr>
            <w:proofErr w:type="spellStart"/>
            <w:r w:rsidRPr="00923627">
              <w:rPr>
                <w:rFonts w:ascii="Times New Roman" w:hAnsi="Times New Roman" w:cs="Times New Roman"/>
                <w:bCs/>
                <w:sz w:val="18"/>
                <w:szCs w:val="18"/>
              </w:rPr>
              <w:t>Будогощское</w:t>
            </w:r>
            <w:proofErr w:type="spellEnd"/>
            <w:r w:rsidRPr="00923627">
              <w:rPr>
                <w:rFonts w:ascii="Times New Roman" w:hAnsi="Times New Roman" w:cs="Times New Roman"/>
                <w:bCs/>
                <w:sz w:val="18"/>
                <w:szCs w:val="18"/>
              </w:rPr>
              <w:t xml:space="preserve"> </w:t>
            </w:r>
            <w:proofErr w:type="gramStart"/>
            <w:r w:rsidRPr="00923627">
              <w:rPr>
                <w:rFonts w:ascii="Times New Roman" w:hAnsi="Times New Roman" w:cs="Times New Roman"/>
                <w:bCs/>
                <w:sz w:val="18"/>
                <w:szCs w:val="18"/>
              </w:rPr>
              <w:t>городское</w:t>
            </w:r>
            <w:proofErr w:type="gramEnd"/>
            <w:r w:rsidRPr="00923627">
              <w:rPr>
                <w:rFonts w:ascii="Times New Roman" w:hAnsi="Times New Roman" w:cs="Times New Roman"/>
                <w:bCs/>
                <w:sz w:val="18"/>
                <w:szCs w:val="18"/>
              </w:rPr>
              <w:t xml:space="preserve">, </w:t>
            </w:r>
            <w:proofErr w:type="spellStart"/>
            <w:r w:rsidRPr="00923627">
              <w:rPr>
                <w:rFonts w:ascii="Times New Roman" w:hAnsi="Times New Roman" w:cs="Times New Roman"/>
                <w:bCs/>
                <w:sz w:val="18"/>
                <w:szCs w:val="18"/>
              </w:rPr>
              <w:t>Кусинское</w:t>
            </w:r>
            <w:proofErr w:type="spellEnd"/>
            <w:r w:rsidRPr="00923627">
              <w:rPr>
                <w:rFonts w:ascii="Times New Roman" w:hAnsi="Times New Roman" w:cs="Times New Roman"/>
                <w:bCs/>
                <w:sz w:val="18"/>
                <w:szCs w:val="18"/>
              </w:rPr>
              <w:t xml:space="preserve">, </w:t>
            </w:r>
            <w:proofErr w:type="spellStart"/>
            <w:r w:rsidRPr="00923627">
              <w:rPr>
                <w:rFonts w:ascii="Times New Roman" w:hAnsi="Times New Roman" w:cs="Times New Roman"/>
                <w:bCs/>
                <w:sz w:val="18"/>
                <w:szCs w:val="18"/>
              </w:rPr>
              <w:t>Глажевское</w:t>
            </w:r>
            <w:proofErr w:type="spellEnd"/>
            <w:r w:rsidRPr="00923627">
              <w:rPr>
                <w:rFonts w:ascii="Times New Roman" w:hAnsi="Times New Roman" w:cs="Times New Roman"/>
                <w:bCs/>
                <w:sz w:val="18"/>
                <w:szCs w:val="18"/>
              </w:rPr>
              <w:t xml:space="preserve">, </w:t>
            </w:r>
            <w:proofErr w:type="spellStart"/>
            <w:r w:rsidRPr="00923627">
              <w:rPr>
                <w:rFonts w:ascii="Times New Roman" w:hAnsi="Times New Roman" w:cs="Times New Roman"/>
                <w:bCs/>
                <w:sz w:val="18"/>
                <w:szCs w:val="18"/>
              </w:rPr>
              <w:t>Пчевское</w:t>
            </w:r>
            <w:proofErr w:type="spellEnd"/>
            <w:r w:rsidRPr="00923627">
              <w:rPr>
                <w:rFonts w:ascii="Times New Roman" w:hAnsi="Times New Roman" w:cs="Times New Roman"/>
                <w:bCs/>
                <w:sz w:val="18"/>
                <w:szCs w:val="18"/>
              </w:rPr>
              <w:t xml:space="preserve"> и Пчевжинское сельские поселения</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spacing w:line="240" w:lineRule="atLeast"/>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70,96 руб./м3</w:t>
            </w:r>
          </w:p>
        </w:tc>
      </w:tr>
      <w:tr w:rsidR="00C672DE" w:rsidRPr="00923627" w:rsidTr="00C672DE">
        <w:trPr>
          <w:trHeight w:val="20"/>
          <w:tblCellSpacing w:w="0" w:type="dxa"/>
        </w:trPr>
        <w:tc>
          <w:tcPr>
            <w:tcW w:w="9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spacing w:line="240" w:lineRule="atLeast"/>
              <w:ind w:firstLine="709"/>
              <w:contextualSpacing/>
              <w:jc w:val="both"/>
              <w:rPr>
                <w:rFonts w:ascii="Times New Roman" w:hAnsi="Times New Roman" w:cs="Times New Roman"/>
                <w:bCs/>
                <w:sz w:val="18"/>
                <w:szCs w:val="18"/>
              </w:rPr>
            </w:pPr>
            <w:proofErr w:type="spellStart"/>
            <w:r w:rsidRPr="00923627">
              <w:rPr>
                <w:rFonts w:ascii="Times New Roman" w:hAnsi="Times New Roman" w:cs="Times New Roman"/>
                <w:bCs/>
                <w:sz w:val="18"/>
                <w:szCs w:val="18"/>
              </w:rPr>
              <w:t>Киришское</w:t>
            </w:r>
            <w:proofErr w:type="spellEnd"/>
            <w:r w:rsidRPr="00923627">
              <w:rPr>
                <w:rFonts w:ascii="Times New Roman" w:hAnsi="Times New Roman" w:cs="Times New Roman"/>
                <w:bCs/>
                <w:sz w:val="18"/>
                <w:szCs w:val="18"/>
              </w:rPr>
              <w:t xml:space="preserve"> городское поселение</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spacing w:line="240" w:lineRule="atLeast"/>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72,18 руб./м3</w:t>
            </w:r>
          </w:p>
        </w:tc>
      </w:tr>
      <w:tr w:rsidR="00C672DE" w:rsidRPr="00923627" w:rsidTr="00C672DE">
        <w:trPr>
          <w:trHeight w:val="20"/>
          <w:tblCellSpacing w:w="0" w:type="dxa"/>
        </w:trPr>
        <w:tc>
          <w:tcPr>
            <w:tcW w:w="9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spacing w:line="240" w:lineRule="atLeast"/>
              <w:ind w:firstLine="709"/>
              <w:contextualSpacing/>
              <w:jc w:val="both"/>
              <w:rPr>
                <w:rFonts w:ascii="Times New Roman" w:hAnsi="Times New Roman" w:cs="Times New Roman"/>
                <w:bCs/>
                <w:sz w:val="18"/>
                <w:szCs w:val="18"/>
              </w:rPr>
            </w:pPr>
            <w:proofErr w:type="spellStart"/>
            <w:r w:rsidRPr="00923627">
              <w:rPr>
                <w:rFonts w:ascii="Times New Roman" w:hAnsi="Times New Roman" w:cs="Times New Roman"/>
                <w:bCs/>
                <w:sz w:val="18"/>
                <w:szCs w:val="18"/>
              </w:rPr>
              <w:t>Волховское</w:t>
            </w:r>
            <w:proofErr w:type="spellEnd"/>
            <w:r w:rsidRPr="00923627">
              <w:rPr>
                <w:rFonts w:ascii="Times New Roman" w:hAnsi="Times New Roman" w:cs="Times New Roman"/>
                <w:bCs/>
                <w:sz w:val="18"/>
                <w:szCs w:val="18"/>
              </w:rPr>
              <w:t xml:space="preserve"> городское поселение</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spacing w:line="240" w:lineRule="atLeast"/>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106,27 руб./м3</w:t>
            </w:r>
          </w:p>
        </w:tc>
      </w:tr>
      <w:tr w:rsidR="00C672DE" w:rsidRPr="00923627" w:rsidTr="00C672DE">
        <w:trPr>
          <w:trHeight w:val="20"/>
          <w:tblCellSpacing w:w="0" w:type="dxa"/>
        </w:trPr>
        <w:tc>
          <w:tcPr>
            <w:tcW w:w="9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spacing w:line="240" w:lineRule="atLeast"/>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Гатчинское городское поселение</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spacing w:line="240" w:lineRule="atLeast"/>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106,45 руб./м3</w:t>
            </w:r>
          </w:p>
        </w:tc>
      </w:tr>
      <w:tr w:rsidR="00C672DE" w:rsidRPr="00923627" w:rsidTr="00C672DE">
        <w:trPr>
          <w:trHeight w:val="20"/>
          <w:tblCellSpacing w:w="0" w:type="dxa"/>
        </w:trPr>
        <w:tc>
          <w:tcPr>
            <w:tcW w:w="9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spacing w:line="240" w:lineRule="atLeast"/>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Тихвинское городское поселение</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spacing w:line="240" w:lineRule="atLeast"/>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125,83 руб./м3</w:t>
            </w:r>
          </w:p>
        </w:tc>
      </w:tr>
      <w:tr w:rsidR="00C672DE" w:rsidRPr="00923627" w:rsidTr="00C672DE">
        <w:trPr>
          <w:trHeight w:val="20"/>
          <w:tblCellSpacing w:w="0" w:type="dxa"/>
        </w:trPr>
        <w:tc>
          <w:tcPr>
            <w:tcW w:w="9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spacing w:line="240" w:lineRule="atLeast"/>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Кировское городское поселение</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spacing w:line="240" w:lineRule="atLeast"/>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130,74 руб./м3</w:t>
            </w:r>
          </w:p>
        </w:tc>
      </w:tr>
      <w:tr w:rsidR="00C672DE" w:rsidRPr="00923627" w:rsidTr="00C672DE">
        <w:trPr>
          <w:trHeight w:val="20"/>
          <w:tblCellSpacing w:w="0" w:type="dxa"/>
        </w:trPr>
        <w:tc>
          <w:tcPr>
            <w:tcW w:w="9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spacing w:line="240" w:lineRule="atLeast"/>
              <w:ind w:firstLine="709"/>
              <w:contextualSpacing/>
              <w:jc w:val="both"/>
              <w:rPr>
                <w:rFonts w:ascii="Times New Roman" w:hAnsi="Times New Roman" w:cs="Times New Roman"/>
                <w:bCs/>
                <w:sz w:val="18"/>
                <w:szCs w:val="18"/>
              </w:rPr>
            </w:pPr>
            <w:proofErr w:type="spellStart"/>
            <w:r w:rsidRPr="00923627">
              <w:rPr>
                <w:rFonts w:ascii="Times New Roman" w:hAnsi="Times New Roman" w:cs="Times New Roman"/>
                <w:bCs/>
                <w:sz w:val="18"/>
                <w:szCs w:val="18"/>
              </w:rPr>
              <w:t>Всеволожское</w:t>
            </w:r>
            <w:proofErr w:type="spellEnd"/>
            <w:r w:rsidRPr="00923627">
              <w:rPr>
                <w:rFonts w:ascii="Times New Roman" w:hAnsi="Times New Roman" w:cs="Times New Roman"/>
                <w:bCs/>
                <w:sz w:val="18"/>
                <w:szCs w:val="18"/>
              </w:rPr>
              <w:t xml:space="preserve"> городское поселение</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spacing w:line="240" w:lineRule="atLeast"/>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133,74 руб./м3</w:t>
            </w:r>
          </w:p>
        </w:tc>
      </w:tr>
      <w:tr w:rsidR="00C672DE" w:rsidRPr="00923627" w:rsidTr="00C672DE">
        <w:trPr>
          <w:trHeight w:val="20"/>
          <w:tblCellSpacing w:w="0" w:type="dxa"/>
        </w:trPr>
        <w:tc>
          <w:tcPr>
            <w:tcW w:w="9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spacing w:line="240" w:lineRule="atLeast"/>
              <w:ind w:firstLine="709"/>
              <w:contextualSpacing/>
              <w:jc w:val="both"/>
              <w:rPr>
                <w:rFonts w:ascii="Times New Roman" w:hAnsi="Times New Roman" w:cs="Times New Roman"/>
                <w:bCs/>
                <w:sz w:val="18"/>
                <w:szCs w:val="18"/>
              </w:rPr>
            </w:pPr>
            <w:proofErr w:type="spellStart"/>
            <w:r w:rsidRPr="00923627">
              <w:rPr>
                <w:rFonts w:ascii="Times New Roman" w:hAnsi="Times New Roman" w:cs="Times New Roman"/>
                <w:bCs/>
                <w:sz w:val="18"/>
                <w:szCs w:val="18"/>
              </w:rPr>
              <w:t>Приозерское</w:t>
            </w:r>
            <w:proofErr w:type="spellEnd"/>
            <w:r w:rsidRPr="00923627">
              <w:rPr>
                <w:rFonts w:ascii="Times New Roman" w:hAnsi="Times New Roman" w:cs="Times New Roman"/>
                <w:bCs/>
                <w:sz w:val="18"/>
                <w:szCs w:val="18"/>
              </w:rPr>
              <w:t xml:space="preserve"> городское поселение</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72DE" w:rsidRPr="00923627" w:rsidRDefault="00C672DE" w:rsidP="00C672DE">
            <w:pPr>
              <w:spacing w:line="240" w:lineRule="atLeast"/>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151,14 руб./м3</w:t>
            </w:r>
          </w:p>
        </w:tc>
      </w:tr>
    </w:tbl>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Напомним, что население района возмещает затраты МП «Жилищное хозяйство» на горячее водоснабжение от 68,6 до 69,8% от экономически обоснованного тарифа. А это значит, вопрос размера тарифов для населения по-прежнему будет актуален, и при тарифном регулировании 2018 года может потребовать  от советов депутатов принятия трудных и непопулярных решений.</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В заключение обращаем внимание жителей Киришского муниципального района на изменения в жилищном законодательстве в части перевода коммунальных услуг, потребляемых на общедомовые нужды, в состав платы за жилое помещение с 1 января 2017 года.</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Оплата услуг, потребляемых на общедомовые нужды для пользователей и собственников многоквартирных домов (МКД) не новость. Она входила в состав коммунальных услуг и складывалась из разниц между показаниями общедомового прибора учета и суммой показаний по индивидуальным приборам с нормативными объемами тех потребителей, у которых не установлены индивидуальные приборы учета, и распределялась пропорционально площади квартир между жильцами МКД. Если в доме не было общедомового прибора учета, плата за общедомовые нужды начислялась по действующим нормативам потребления.</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Сейчас эти расходы будут включены в содержание общедомового имущества. Увеличения платежей для граждан, по крайней мере, до утверждения региональными властями новых нормативов  потребления ресурсов, необходимых для содержания общего имущества в МКД, не будет. Новые нормативы должны быть утверждены до 1 июня 2017 года. Новые нормативы должны будут учитывать этажность домов, износ инженерных сетей, конструкций домов, и какими они будут, покажет время.</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 xml:space="preserve">Верхний предел начислений  за общедомовые нужды ограничен нормативом потребления. </w:t>
      </w:r>
      <w:proofErr w:type="gramStart"/>
      <w:r w:rsidRPr="00923627">
        <w:rPr>
          <w:rFonts w:ascii="Times New Roman" w:hAnsi="Times New Roman" w:cs="Times New Roman"/>
          <w:bCs/>
          <w:sz w:val="18"/>
          <w:szCs w:val="18"/>
        </w:rPr>
        <w:t>У граждан, проживающих в МКД, имеющих общедомовые приборы учета  и  соблюдающих режим экономии, расход может сложиться менее нормативного.</w:t>
      </w:r>
      <w:proofErr w:type="gramEnd"/>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proofErr w:type="gramStart"/>
      <w:r w:rsidRPr="00923627">
        <w:rPr>
          <w:rFonts w:ascii="Times New Roman" w:hAnsi="Times New Roman" w:cs="Times New Roman"/>
          <w:bCs/>
          <w:sz w:val="18"/>
          <w:szCs w:val="18"/>
        </w:rPr>
        <w:t>Размер платы  за холодную воду, горячую воду и электрическую энергию, потребляемые при содержании общего имущества в многоквартирном доме, а также за водоотведение сточных вод в целях содержания общего имущества в многоквартирном доме рассчитывается ежемесячно в соответствии с Правилами представления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6 мая 2011 года</w:t>
      </w:r>
      <w:proofErr w:type="gramEnd"/>
      <w:r w:rsidRPr="00923627">
        <w:rPr>
          <w:rFonts w:ascii="Times New Roman" w:hAnsi="Times New Roman" w:cs="Times New Roman"/>
          <w:bCs/>
          <w:sz w:val="18"/>
          <w:szCs w:val="18"/>
        </w:rPr>
        <w:t xml:space="preserve"> №354 и утвержденными по состоянию на 1 ноября 2016 года нормативами потребления коммунальных услуг на общедомовые нужды, до разработки новых нормативов.</w:t>
      </w:r>
    </w:p>
    <w:p w:rsidR="00C672DE" w:rsidRPr="00923627" w:rsidRDefault="00C672DE" w:rsidP="00C672DE">
      <w:pPr>
        <w:spacing w:line="276" w:lineRule="auto"/>
        <w:ind w:firstLine="709"/>
        <w:contextualSpacing/>
        <w:jc w:val="both"/>
        <w:rPr>
          <w:rFonts w:ascii="Times New Roman" w:hAnsi="Times New Roman" w:cs="Times New Roman"/>
          <w:bCs/>
          <w:sz w:val="18"/>
          <w:szCs w:val="18"/>
        </w:rPr>
      </w:pPr>
      <w:r w:rsidRPr="00923627">
        <w:rPr>
          <w:rFonts w:ascii="Times New Roman" w:hAnsi="Times New Roman" w:cs="Times New Roman"/>
          <w:bCs/>
          <w:sz w:val="18"/>
          <w:szCs w:val="18"/>
        </w:rPr>
        <w:t>В квитанциях на оплату ЖКУ данные расходы будут выделены отдельными строками. Обновленные квитанции граждане должны получить в феврале 2017 года за услуги,  начисленные за январь.</w:t>
      </w:r>
    </w:p>
    <w:p w:rsidR="00B03B95" w:rsidRPr="00923627" w:rsidRDefault="00C672DE" w:rsidP="00923627">
      <w:pPr>
        <w:spacing w:line="276" w:lineRule="auto"/>
        <w:ind w:firstLine="709"/>
        <w:contextualSpacing/>
        <w:jc w:val="right"/>
        <w:rPr>
          <w:rFonts w:ascii="Times New Roman" w:hAnsi="Times New Roman" w:cs="Times New Roman"/>
          <w:bCs/>
          <w:sz w:val="18"/>
          <w:szCs w:val="18"/>
        </w:rPr>
      </w:pPr>
      <w:r w:rsidRPr="00923627">
        <w:rPr>
          <w:rFonts w:ascii="Times New Roman" w:hAnsi="Times New Roman" w:cs="Times New Roman"/>
          <w:bCs/>
          <w:sz w:val="18"/>
          <w:szCs w:val="18"/>
        </w:rPr>
        <w:t>Пресс-служба администрации</w:t>
      </w:r>
    </w:p>
    <w:p w:rsidR="003C1060" w:rsidRDefault="003C1060" w:rsidP="00923627">
      <w:pPr>
        <w:spacing w:before="10" w:after="10" w:line="276" w:lineRule="auto"/>
        <w:contextualSpacing/>
        <w:jc w:val="right"/>
        <w:rPr>
          <w:bCs/>
          <w:sz w:val="22"/>
          <w:szCs w:val="22"/>
        </w:rPr>
      </w:pPr>
    </w:p>
    <w:p w:rsidR="0094121C" w:rsidRDefault="0094121C" w:rsidP="00195688">
      <w:pPr>
        <w:spacing w:before="10" w:after="10" w:line="276" w:lineRule="auto"/>
        <w:contextualSpacing/>
        <w:jc w:val="both"/>
        <w:rPr>
          <w:bCs/>
          <w:sz w:val="22"/>
          <w:szCs w:val="22"/>
        </w:rPr>
      </w:pPr>
    </w:p>
    <w:bookmarkEnd w:id="0"/>
    <w:p w:rsidR="003C3613" w:rsidRPr="003C3613" w:rsidRDefault="003C3613" w:rsidP="003C3613">
      <w:pPr>
        <w:rPr>
          <w:rFonts w:ascii="Times New Roman" w:hAnsi="Times New Roman" w:cs="Times New Roman"/>
          <w:sz w:val="20"/>
          <w:szCs w:val="20"/>
        </w:rPr>
      </w:pPr>
    </w:p>
    <w:p w:rsidR="003C3613" w:rsidRPr="003C3613" w:rsidRDefault="003C3613" w:rsidP="003C3613">
      <w:pPr>
        <w:rPr>
          <w:rFonts w:ascii="Times New Roman" w:hAnsi="Times New Roman" w:cs="Times New Roman"/>
          <w:sz w:val="20"/>
          <w:szCs w:val="20"/>
        </w:rPr>
      </w:pPr>
    </w:p>
    <w:p w:rsidR="00586A4F" w:rsidRPr="004C7551" w:rsidRDefault="00586A4F" w:rsidP="003C3613">
      <w:pPr>
        <w:rPr>
          <w:rFonts w:ascii="Times New Roman" w:hAnsi="Times New Roman" w:cs="Times New Roman"/>
          <w:sz w:val="18"/>
          <w:szCs w:val="18"/>
        </w:rPr>
      </w:pPr>
    </w:p>
    <w:p w:rsidR="00375097" w:rsidRPr="00375097" w:rsidRDefault="00D077BD" w:rsidP="006538F1">
      <w:pPr>
        <w:tabs>
          <w:tab w:val="left" w:pos="593"/>
          <w:tab w:val="left" w:pos="2408"/>
          <w:tab w:val="left" w:pos="3667"/>
        </w:tabs>
        <w:rPr>
          <w:rFonts w:ascii="Arial" w:hAnsi="Arial" w:cs="Arial"/>
          <w:sz w:val="20"/>
          <w:szCs w:val="20"/>
        </w:rPr>
        <w:sectPr w:rsidR="00375097" w:rsidRPr="00375097" w:rsidSect="00836881">
          <w:type w:val="continuous"/>
          <w:pgSz w:w="16840" w:h="23800"/>
          <w:pgMar w:top="1469" w:right="1418" w:bottom="1123" w:left="1361" w:header="0" w:footer="6" w:gutter="0"/>
          <w:cols w:space="720"/>
          <w:noEndnote/>
          <w:titlePg/>
          <w:docGrid w:linePitch="360"/>
        </w:sectPr>
      </w:pPr>
      <w:r w:rsidRPr="00D077BD">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F00583" w:rsidRDefault="00F00583">
                  <w:pPr>
                    <w:pStyle w:val="a7"/>
                  </w:pPr>
                  <w:r>
                    <w:t>Газета «ЛЕСНАЯ РЕСПУБЛИКА»</w:t>
                  </w:r>
                </w:p>
                <w:p w:rsidR="00F00583" w:rsidRDefault="00F00583">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D077BD">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F00583" w:rsidRDefault="00F00583">
                  <w:r>
                    <w:t xml:space="preserve">п. Пчевжа, ул. Клубная, 6; </w:t>
                  </w:r>
                  <w:r>
                    <w:rPr>
                      <w:lang w:val="en-US" w:eastAsia="en-US" w:bidi="en-US"/>
                    </w:rPr>
                    <w:t xml:space="preserve">e-mail: </w:t>
                  </w:r>
                  <w:hyperlink r:id="rId24" w:history="1">
                    <w:r>
                      <w:rPr>
                        <w:lang w:val="en-US" w:eastAsia="en-US" w:bidi="en-US"/>
                      </w:rPr>
                      <w:t>klub.klubikov@mail.ru</w:t>
                    </w:r>
                  </w:hyperlink>
                </w:p>
                <w:p w:rsidR="00F00583" w:rsidRDefault="00F00583">
                  <w:pPr>
                    <w:pStyle w:val="a7"/>
                  </w:pPr>
                  <w:r>
                    <w:t>Телефон (факс): (81368) 75-389</w:t>
                  </w:r>
                </w:p>
                <w:p w:rsidR="00F00583" w:rsidRDefault="00F00583">
                  <w:r>
                    <w:t>Отпечатано в Пчевжинском сельском Доме культуры</w:t>
                  </w:r>
                </w:p>
                <w:p w:rsidR="00F00583" w:rsidRDefault="00D550CF">
                  <w:r>
                    <w:t xml:space="preserve">Подписано в печать </w:t>
                  </w:r>
                  <w:r w:rsidR="00C56A89">
                    <w:t>09.02.2017</w:t>
                  </w:r>
                  <w:bookmarkStart w:id="4" w:name="_GoBack"/>
                  <w:bookmarkEnd w:id="4"/>
                  <w:r w:rsidR="00F00583">
                    <w:t>г. в 20.00</w:t>
                  </w:r>
                </w:p>
                <w:p w:rsidR="00F00583" w:rsidRDefault="00F00583">
                  <w:r>
                    <w:t>(по графику в 20.00)</w:t>
                  </w:r>
                </w:p>
                <w:p w:rsidR="00F00583" w:rsidRDefault="00F00583">
                  <w:r>
                    <w:t xml:space="preserve">Редакционный совет: главный редактор – М.Л.Кузнецова; Ю.С. Нестеренко, Х.Х. </w:t>
                  </w:r>
                  <w:proofErr w:type="spellStart"/>
                  <w:r>
                    <w:t>Поподько</w:t>
                  </w:r>
                  <w:proofErr w:type="spellEnd"/>
                  <w:r>
                    <w:t xml:space="preserve"> Официальный сайт поселения: ПЧЁВЖА</w:t>
                  </w:r>
                  <w:proofErr w:type="gramStart"/>
                  <w:r>
                    <w:t>.Р</w:t>
                  </w:r>
                  <w:proofErr w:type="gramEnd"/>
                  <w:r>
                    <w:t>Ф Тираж: 22 экземпляра</w:t>
                  </w:r>
                </w:p>
              </w:txbxContent>
            </v:textbox>
            <w10:wrap anchorx="margin"/>
          </v:shape>
        </w:pict>
      </w:r>
      <w:r w:rsidR="00375097">
        <w:rPr>
          <w:rFonts w:ascii="Arial" w:hAnsi="Arial" w:cs="Arial"/>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5" cstate="print"/>
                    <a:srcRect/>
                    <a:stretch>
                      <a:fillRect/>
                    </a:stretch>
                  </pic:blipFill>
                  <pic:spPr bwMode="auto">
                    <a:xfrm>
                      <a:off x="0" y="0"/>
                      <a:ext cx="817240" cy="507146"/>
                    </a:xfrm>
                    <a:prstGeom prst="rect">
                      <a:avLst/>
                    </a:prstGeom>
                    <a:noFill/>
                  </pic:spPr>
                </pic:pic>
              </a:graphicData>
            </a:graphic>
          </wp:anchor>
        </w:drawing>
      </w:r>
      <w:r w:rsidR="00375097">
        <w:rPr>
          <w:rFonts w:ascii="Arial" w:hAnsi="Arial" w:cs="Arial"/>
          <w:sz w:val="20"/>
          <w:szCs w:val="20"/>
        </w:rPr>
        <w:tab/>
      </w:r>
      <w:r w:rsidR="005E642B" w:rsidRPr="005E642B">
        <w:rPr>
          <w:rFonts w:ascii="Arial" w:hAnsi="Arial" w:cs="Arial"/>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6"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D077BD" w:rsidP="006538F1">
      <w:pPr>
        <w:rPr>
          <w:sz w:val="16"/>
          <w:szCs w:val="16"/>
        </w:rPr>
      </w:pPr>
      <w:r w:rsidRPr="00D077BD">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F00583" w:rsidRPr="00C21B1F" w:rsidRDefault="00F00583" w:rsidP="00C21B1F"/>
              </w:txbxContent>
            </v:textbox>
            <w10:wrap anchorx="margin"/>
          </v:shape>
        </w:pict>
      </w:r>
    </w:p>
    <w:sectPr w:rsidR="00E74044" w:rsidSect="000924CA">
      <w:headerReference w:type="even" r:id="rId27"/>
      <w:headerReference w:type="default" r:id="rId28"/>
      <w:headerReference w:type="first" r:id="rId29"/>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64F" w:rsidRDefault="0026364F" w:rsidP="000924CA">
      <w:r>
        <w:separator/>
      </w:r>
    </w:p>
  </w:endnote>
  <w:endnote w:type="continuationSeparator" w:id="0">
    <w:p w:rsidR="0026364F" w:rsidRDefault="0026364F" w:rsidP="0009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64F" w:rsidRDefault="0026364F"/>
  </w:footnote>
  <w:footnote w:type="continuationSeparator" w:id="0">
    <w:p w:rsidR="0026364F" w:rsidRDefault="0026364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F00583" w:rsidRDefault="00F00583">
        <w:pPr>
          <w:pStyle w:val="ac"/>
        </w:pPr>
      </w:p>
      <w:p w:rsidR="00F00583" w:rsidRDefault="00F00583">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r w:rsidR="00D077BD">
          <w:fldChar w:fldCharType="begin"/>
        </w:r>
        <w:r w:rsidR="00836773">
          <w:instrText xml:space="preserve"> PAGE   \* MERGEFORMAT </w:instrText>
        </w:r>
        <w:r w:rsidR="00D077BD">
          <w:fldChar w:fldCharType="separate"/>
        </w:r>
        <w:r w:rsidR="00923627">
          <w:rPr>
            <w:noProof/>
          </w:rPr>
          <w:t>2</w:t>
        </w:r>
        <w:r w:rsidR="00D077BD">
          <w:rPr>
            <w:noProof/>
          </w:rPr>
          <w:fldChar w:fldCharType="end"/>
        </w:r>
        <w:r>
          <w:t xml:space="preserve">                                                                                                                                                                      № </w:t>
        </w:r>
        <w:r w:rsidR="00195688">
          <w:t>4</w:t>
        </w:r>
        <w:r>
          <w:rPr>
            <w:lang w:val="en-US"/>
          </w:rPr>
          <w:t xml:space="preserve"> </w:t>
        </w:r>
        <w:r>
          <w:t>(</w:t>
        </w:r>
        <w:r w:rsidR="00D637E0">
          <w:t>20</w:t>
        </w:r>
        <w:r w:rsidR="00195688">
          <w:t>3</w:t>
        </w:r>
        <w:r>
          <w:t xml:space="preserve">) </w:t>
        </w:r>
        <w:r w:rsidR="00195688">
          <w:t>10 февраля</w:t>
        </w:r>
        <w:r>
          <w:t xml:space="preserve"> 201</w:t>
        </w:r>
        <w:r w:rsidR="00D637E0">
          <w:t>7</w:t>
        </w:r>
      </w:p>
    </w:sdtContent>
  </w:sdt>
  <w:p w:rsidR="00F00583" w:rsidRDefault="00D077BD">
    <w:pPr>
      <w:rPr>
        <w:sz w:val="2"/>
        <w:szCs w:val="2"/>
      </w:rPr>
    </w:pPr>
    <w:r w:rsidRPr="00D077BD">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D077BD">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83" w:rsidRDefault="00F00583"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F00583" w:rsidRDefault="00195688" w:rsidP="00CC6F07">
    <w:pPr>
      <w:pStyle w:val="ac"/>
    </w:pPr>
    <w:r>
      <w:t>№ 4</w:t>
    </w:r>
    <w:r w:rsidR="00F00583">
      <w:t xml:space="preserve"> (</w:t>
    </w:r>
    <w:r>
      <w:t>203</w:t>
    </w:r>
    <w:r w:rsidR="00F00583">
      <w:t xml:space="preserve">) </w:t>
    </w:r>
    <w:r>
      <w:t>10 февраля</w:t>
    </w:r>
    <w:r w:rsidR="00D637E0">
      <w:t xml:space="preserve"> 2017</w:t>
    </w:r>
    <w:r w:rsidR="00F00583">
      <w:t xml:space="preserve">                                                                                                                                                                     </w:t>
    </w:r>
    <w:sdt>
      <w:sdtPr>
        <w:id w:val="2886895"/>
        <w:docPartObj>
          <w:docPartGallery w:val="Page Numbers (Top of Page)"/>
          <w:docPartUnique/>
        </w:docPartObj>
      </w:sdtPr>
      <w:sdtContent>
        <w:r w:rsidR="00D077BD">
          <w:fldChar w:fldCharType="begin"/>
        </w:r>
        <w:r w:rsidR="00836773">
          <w:instrText xml:space="preserve"> PAGE   \* MERGEFORMAT </w:instrText>
        </w:r>
        <w:r w:rsidR="00D077BD">
          <w:fldChar w:fldCharType="separate"/>
        </w:r>
        <w:r w:rsidR="00923627">
          <w:rPr>
            <w:noProof/>
          </w:rPr>
          <w:t>3</w:t>
        </w:r>
        <w:r w:rsidR="00D077BD">
          <w:rPr>
            <w:noProof/>
          </w:rPr>
          <w:fldChar w:fldCharType="end"/>
        </w:r>
      </w:sdtContent>
    </w:sdt>
  </w:p>
  <w:p w:rsidR="00F00583" w:rsidRDefault="00D077BD"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sidR="00F00583">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83" w:rsidRDefault="00F00583">
    <w:pPr>
      <w:pStyle w:val="aa"/>
    </w:pPr>
  </w:p>
  <w:p w:rsidR="00F00583" w:rsidRDefault="00F00583"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83" w:rsidRDefault="00D077BD">
    <w:pPr>
      <w:rPr>
        <w:sz w:val="2"/>
        <w:szCs w:val="2"/>
      </w:rPr>
    </w:pPr>
    <w:r w:rsidRPr="00D077BD">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F00583" w:rsidRDefault="00F00583">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83" w:rsidRDefault="00D077BD">
    <w:pPr>
      <w:rPr>
        <w:sz w:val="2"/>
        <w:szCs w:val="2"/>
      </w:rPr>
    </w:pPr>
    <w:r w:rsidRPr="00D077BD">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F00583" w:rsidRPr="005466AB" w:rsidRDefault="00F00583"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83" w:rsidRDefault="00D077BD">
    <w:pPr>
      <w:rPr>
        <w:sz w:val="2"/>
        <w:szCs w:val="2"/>
      </w:rPr>
    </w:pPr>
    <w:r w:rsidRPr="00D077BD">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F00583" w:rsidRDefault="00F00583">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D609D"/>
    <w:multiLevelType w:val="hybridMultilevel"/>
    <w:tmpl w:val="6488352C"/>
    <w:lvl w:ilvl="0" w:tplc="19DEAB76">
      <w:start w:val="1"/>
      <w:numFmt w:val="decimal"/>
      <w:lvlText w:val="%1."/>
      <w:lvlJc w:val="left"/>
      <w:pPr>
        <w:ind w:left="36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74"/>
    <o:shapelayout v:ext="edit">
      <o:idmap v:ext="edit" data="2"/>
      <o:rules v:ext="edit">
        <o:r id="V:Rule5" type="connector" idref="#_x0000_s2070"/>
        <o:r id="V:Rule6" type="connector" idref="#_x0000_s2067"/>
        <o:r id="V:Rule7" type="connector" idref="#_x0000_s2066"/>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53E"/>
    <w:rsid w:val="00004BEB"/>
    <w:rsid w:val="00005A15"/>
    <w:rsid w:val="00005EE9"/>
    <w:rsid w:val="0000637B"/>
    <w:rsid w:val="0000723E"/>
    <w:rsid w:val="00007AD8"/>
    <w:rsid w:val="00007DBC"/>
    <w:rsid w:val="000207E0"/>
    <w:rsid w:val="00021463"/>
    <w:rsid w:val="000225D2"/>
    <w:rsid w:val="000226E4"/>
    <w:rsid w:val="00025C66"/>
    <w:rsid w:val="000274A3"/>
    <w:rsid w:val="00033C81"/>
    <w:rsid w:val="000340CA"/>
    <w:rsid w:val="00034ABC"/>
    <w:rsid w:val="00034C60"/>
    <w:rsid w:val="000356CA"/>
    <w:rsid w:val="00036CDE"/>
    <w:rsid w:val="00046520"/>
    <w:rsid w:val="00051BA8"/>
    <w:rsid w:val="0005589E"/>
    <w:rsid w:val="00056A68"/>
    <w:rsid w:val="00056D6A"/>
    <w:rsid w:val="000574CB"/>
    <w:rsid w:val="0006132C"/>
    <w:rsid w:val="00062478"/>
    <w:rsid w:val="00065ADD"/>
    <w:rsid w:val="00074791"/>
    <w:rsid w:val="00080CD7"/>
    <w:rsid w:val="0008381F"/>
    <w:rsid w:val="00083900"/>
    <w:rsid w:val="00085387"/>
    <w:rsid w:val="000864AC"/>
    <w:rsid w:val="00086E24"/>
    <w:rsid w:val="000878E7"/>
    <w:rsid w:val="000924CA"/>
    <w:rsid w:val="00095689"/>
    <w:rsid w:val="00096698"/>
    <w:rsid w:val="000A032D"/>
    <w:rsid w:val="000A4208"/>
    <w:rsid w:val="000A4905"/>
    <w:rsid w:val="000B2086"/>
    <w:rsid w:val="000B2168"/>
    <w:rsid w:val="000B5C14"/>
    <w:rsid w:val="000C1987"/>
    <w:rsid w:val="000C1A3B"/>
    <w:rsid w:val="000D2B85"/>
    <w:rsid w:val="000D5BDA"/>
    <w:rsid w:val="000D6520"/>
    <w:rsid w:val="000E331F"/>
    <w:rsid w:val="000E69F7"/>
    <w:rsid w:val="000F1BA4"/>
    <w:rsid w:val="000F4EBD"/>
    <w:rsid w:val="000F5E48"/>
    <w:rsid w:val="000F636B"/>
    <w:rsid w:val="000F675E"/>
    <w:rsid w:val="001001C6"/>
    <w:rsid w:val="00104055"/>
    <w:rsid w:val="001043C8"/>
    <w:rsid w:val="00107A64"/>
    <w:rsid w:val="001125C6"/>
    <w:rsid w:val="00113DC9"/>
    <w:rsid w:val="00120005"/>
    <w:rsid w:val="00120C4A"/>
    <w:rsid w:val="00121148"/>
    <w:rsid w:val="00121899"/>
    <w:rsid w:val="00126B87"/>
    <w:rsid w:val="00133FA2"/>
    <w:rsid w:val="001340B5"/>
    <w:rsid w:val="00153605"/>
    <w:rsid w:val="00166A4D"/>
    <w:rsid w:val="00167917"/>
    <w:rsid w:val="00170FC7"/>
    <w:rsid w:val="00171BFF"/>
    <w:rsid w:val="001721D4"/>
    <w:rsid w:val="00181393"/>
    <w:rsid w:val="00191161"/>
    <w:rsid w:val="001951C7"/>
    <w:rsid w:val="00195688"/>
    <w:rsid w:val="001A5931"/>
    <w:rsid w:val="001A6C18"/>
    <w:rsid w:val="001B1654"/>
    <w:rsid w:val="001B2F30"/>
    <w:rsid w:val="001B3DB8"/>
    <w:rsid w:val="001C5EF6"/>
    <w:rsid w:val="001D71CF"/>
    <w:rsid w:val="001E047B"/>
    <w:rsid w:val="001E27E0"/>
    <w:rsid w:val="001E5D83"/>
    <w:rsid w:val="001E67E1"/>
    <w:rsid w:val="001F02AF"/>
    <w:rsid w:val="001F2154"/>
    <w:rsid w:val="001F2EB7"/>
    <w:rsid w:val="001F3AEB"/>
    <w:rsid w:val="00205883"/>
    <w:rsid w:val="00207B5A"/>
    <w:rsid w:val="00213168"/>
    <w:rsid w:val="002133D7"/>
    <w:rsid w:val="00213A5F"/>
    <w:rsid w:val="00214306"/>
    <w:rsid w:val="00214B57"/>
    <w:rsid w:val="00216A9C"/>
    <w:rsid w:val="00225EA9"/>
    <w:rsid w:val="0022696F"/>
    <w:rsid w:val="00235863"/>
    <w:rsid w:val="00236201"/>
    <w:rsid w:val="00236CB6"/>
    <w:rsid w:val="00237406"/>
    <w:rsid w:val="002404C0"/>
    <w:rsid w:val="00242FB7"/>
    <w:rsid w:val="00244BF8"/>
    <w:rsid w:val="00245437"/>
    <w:rsid w:val="00247A77"/>
    <w:rsid w:val="00254CCB"/>
    <w:rsid w:val="002552D4"/>
    <w:rsid w:val="0026318B"/>
    <w:rsid w:val="0026364F"/>
    <w:rsid w:val="00265BA5"/>
    <w:rsid w:val="002674E3"/>
    <w:rsid w:val="00273477"/>
    <w:rsid w:val="00274C12"/>
    <w:rsid w:val="0028363E"/>
    <w:rsid w:val="00287497"/>
    <w:rsid w:val="00292E2E"/>
    <w:rsid w:val="0029599E"/>
    <w:rsid w:val="00295C43"/>
    <w:rsid w:val="00297189"/>
    <w:rsid w:val="002975DD"/>
    <w:rsid w:val="002A2318"/>
    <w:rsid w:val="002A3256"/>
    <w:rsid w:val="002A3A81"/>
    <w:rsid w:val="002A67CB"/>
    <w:rsid w:val="002A6947"/>
    <w:rsid w:val="002B08C5"/>
    <w:rsid w:val="002B1992"/>
    <w:rsid w:val="002B1CA2"/>
    <w:rsid w:val="002B2961"/>
    <w:rsid w:val="002B3BFD"/>
    <w:rsid w:val="002B5076"/>
    <w:rsid w:val="002C0A23"/>
    <w:rsid w:val="002C0B71"/>
    <w:rsid w:val="002C18CB"/>
    <w:rsid w:val="002C4A7E"/>
    <w:rsid w:val="002C677B"/>
    <w:rsid w:val="002D196F"/>
    <w:rsid w:val="002D284E"/>
    <w:rsid w:val="002D6F93"/>
    <w:rsid w:val="002E0EDA"/>
    <w:rsid w:val="002E26B9"/>
    <w:rsid w:val="002E337E"/>
    <w:rsid w:val="002E3879"/>
    <w:rsid w:val="002F4E0A"/>
    <w:rsid w:val="002F5A29"/>
    <w:rsid w:val="002F6950"/>
    <w:rsid w:val="0030019B"/>
    <w:rsid w:val="00300684"/>
    <w:rsid w:val="003064BD"/>
    <w:rsid w:val="00307FBD"/>
    <w:rsid w:val="00310891"/>
    <w:rsid w:val="00311BD3"/>
    <w:rsid w:val="003128EC"/>
    <w:rsid w:val="00314574"/>
    <w:rsid w:val="00316E99"/>
    <w:rsid w:val="003176A8"/>
    <w:rsid w:val="003245DF"/>
    <w:rsid w:val="00325546"/>
    <w:rsid w:val="0032768C"/>
    <w:rsid w:val="00327C7B"/>
    <w:rsid w:val="00332B6D"/>
    <w:rsid w:val="00333653"/>
    <w:rsid w:val="00335CD5"/>
    <w:rsid w:val="00340EAF"/>
    <w:rsid w:val="0035073F"/>
    <w:rsid w:val="00351F9D"/>
    <w:rsid w:val="0035200B"/>
    <w:rsid w:val="00355794"/>
    <w:rsid w:val="003573C0"/>
    <w:rsid w:val="00360329"/>
    <w:rsid w:val="00362EFC"/>
    <w:rsid w:val="00362F2F"/>
    <w:rsid w:val="0036724D"/>
    <w:rsid w:val="0037461C"/>
    <w:rsid w:val="00375097"/>
    <w:rsid w:val="00376BB8"/>
    <w:rsid w:val="00382156"/>
    <w:rsid w:val="0038672B"/>
    <w:rsid w:val="00392C6D"/>
    <w:rsid w:val="003A4506"/>
    <w:rsid w:val="003B1D19"/>
    <w:rsid w:val="003B25DA"/>
    <w:rsid w:val="003C0D7B"/>
    <w:rsid w:val="003C1060"/>
    <w:rsid w:val="003C3613"/>
    <w:rsid w:val="003C36AC"/>
    <w:rsid w:val="003C3CD1"/>
    <w:rsid w:val="003C3D2F"/>
    <w:rsid w:val="003C6DE9"/>
    <w:rsid w:val="003C777A"/>
    <w:rsid w:val="003D27F7"/>
    <w:rsid w:val="003D2895"/>
    <w:rsid w:val="003E205F"/>
    <w:rsid w:val="003E393D"/>
    <w:rsid w:val="003E621A"/>
    <w:rsid w:val="003F1165"/>
    <w:rsid w:val="003F2041"/>
    <w:rsid w:val="003F20DE"/>
    <w:rsid w:val="003F2F4C"/>
    <w:rsid w:val="003F5B4F"/>
    <w:rsid w:val="003F73C4"/>
    <w:rsid w:val="00402A64"/>
    <w:rsid w:val="00403280"/>
    <w:rsid w:val="00403669"/>
    <w:rsid w:val="00405301"/>
    <w:rsid w:val="00406997"/>
    <w:rsid w:val="00413603"/>
    <w:rsid w:val="00417861"/>
    <w:rsid w:val="004245FA"/>
    <w:rsid w:val="00433C8F"/>
    <w:rsid w:val="00437D0A"/>
    <w:rsid w:val="00440FE6"/>
    <w:rsid w:val="004515EF"/>
    <w:rsid w:val="004613A3"/>
    <w:rsid w:val="00467E2F"/>
    <w:rsid w:val="00470FF2"/>
    <w:rsid w:val="00471320"/>
    <w:rsid w:val="00472D1A"/>
    <w:rsid w:val="00473107"/>
    <w:rsid w:val="004773EC"/>
    <w:rsid w:val="00482B96"/>
    <w:rsid w:val="004874FC"/>
    <w:rsid w:val="00487B32"/>
    <w:rsid w:val="0049436E"/>
    <w:rsid w:val="004A3A7A"/>
    <w:rsid w:val="004A3D2A"/>
    <w:rsid w:val="004A64C2"/>
    <w:rsid w:val="004A77FA"/>
    <w:rsid w:val="004B7E1C"/>
    <w:rsid w:val="004B7E34"/>
    <w:rsid w:val="004C1956"/>
    <w:rsid w:val="004C5FB2"/>
    <w:rsid w:val="004C7551"/>
    <w:rsid w:val="004D0B69"/>
    <w:rsid w:val="004D1384"/>
    <w:rsid w:val="004D3CC0"/>
    <w:rsid w:val="004E2547"/>
    <w:rsid w:val="004E6619"/>
    <w:rsid w:val="004E6BB2"/>
    <w:rsid w:val="004E7D19"/>
    <w:rsid w:val="004F2924"/>
    <w:rsid w:val="004F5A5F"/>
    <w:rsid w:val="00500D50"/>
    <w:rsid w:val="00500FF7"/>
    <w:rsid w:val="00504194"/>
    <w:rsid w:val="00507276"/>
    <w:rsid w:val="00513361"/>
    <w:rsid w:val="00515674"/>
    <w:rsid w:val="00522923"/>
    <w:rsid w:val="005243D7"/>
    <w:rsid w:val="0052542E"/>
    <w:rsid w:val="005259F3"/>
    <w:rsid w:val="00526AA0"/>
    <w:rsid w:val="00527E12"/>
    <w:rsid w:val="00531D10"/>
    <w:rsid w:val="00535AFC"/>
    <w:rsid w:val="005409D5"/>
    <w:rsid w:val="005466AB"/>
    <w:rsid w:val="00555896"/>
    <w:rsid w:val="0056057C"/>
    <w:rsid w:val="00564CBA"/>
    <w:rsid w:val="0056532F"/>
    <w:rsid w:val="00567D7B"/>
    <w:rsid w:val="0057016D"/>
    <w:rsid w:val="005729C0"/>
    <w:rsid w:val="00573BBC"/>
    <w:rsid w:val="00575120"/>
    <w:rsid w:val="00585343"/>
    <w:rsid w:val="00585F8F"/>
    <w:rsid w:val="005869D2"/>
    <w:rsid w:val="00586A4F"/>
    <w:rsid w:val="00592328"/>
    <w:rsid w:val="00595A74"/>
    <w:rsid w:val="005A01C7"/>
    <w:rsid w:val="005A09A2"/>
    <w:rsid w:val="005A173F"/>
    <w:rsid w:val="005A1D2C"/>
    <w:rsid w:val="005A57B3"/>
    <w:rsid w:val="005B156F"/>
    <w:rsid w:val="005B32A0"/>
    <w:rsid w:val="005B58A0"/>
    <w:rsid w:val="005B6BC0"/>
    <w:rsid w:val="005C3CF5"/>
    <w:rsid w:val="005C4635"/>
    <w:rsid w:val="005C5B78"/>
    <w:rsid w:val="005C7376"/>
    <w:rsid w:val="005D62D8"/>
    <w:rsid w:val="005E1CB2"/>
    <w:rsid w:val="005E432C"/>
    <w:rsid w:val="005E4E85"/>
    <w:rsid w:val="005E618D"/>
    <w:rsid w:val="005E642B"/>
    <w:rsid w:val="00600137"/>
    <w:rsid w:val="00601333"/>
    <w:rsid w:val="00603C0D"/>
    <w:rsid w:val="00606B29"/>
    <w:rsid w:val="00606DB7"/>
    <w:rsid w:val="00607532"/>
    <w:rsid w:val="00616129"/>
    <w:rsid w:val="00616F45"/>
    <w:rsid w:val="006205BC"/>
    <w:rsid w:val="00625418"/>
    <w:rsid w:val="00625C0C"/>
    <w:rsid w:val="0063207E"/>
    <w:rsid w:val="00636DCF"/>
    <w:rsid w:val="00640615"/>
    <w:rsid w:val="00644F51"/>
    <w:rsid w:val="00646452"/>
    <w:rsid w:val="00647565"/>
    <w:rsid w:val="00650073"/>
    <w:rsid w:val="0065313E"/>
    <w:rsid w:val="00653688"/>
    <w:rsid w:val="006538F1"/>
    <w:rsid w:val="00654923"/>
    <w:rsid w:val="00664E74"/>
    <w:rsid w:val="00666B5B"/>
    <w:rsid w:val="006709BC"/>
    <w:rsid w:val="00670A7C"/>
    <w:rsid w:val="00673476"/>
    <w:rsid w:val="006838DE"/>
    <w:rsid w:val="00685474"/>
    <w:rsid w:val="0068559F"/>
    <w:rsid w:val="006862BC"/>
    <w:rsid w:val="00687257"/>
    <w:rsid w:val="006915C2"/>
    <w:rsid w:val="00692E26"/>
    <w:rsid w:val="006962E8"/>
    <w:rsid w:val="006A3A2F"/>
    <w:rsid w:val="006A4D42"/>
    <w:rsid w:val="006B442C"/>
    <w:rsid w:val="006B6CC5"/>
    <w:rsid w:val="006B7EEB"/>
    <w:rsid w:val="006C2778"/>
    <w:rsid w:val="006D04FF"/>
    <w:rsid w:val="006D20F9"/>
    <w:rsid w:val="006D7134"/>
    <w:rsid w:val="006E2064"/>
    <w:rsid w:val="006F42AE"/>
    <w:rsid w:val="006F74DD"/>
    <w:rsid w:val="00701AA6"/>
    <w:rsid w:val="00703AC3"/>
    <w:rsid w:val="00716E6D"/>
    <w:rsid w:val="007206B3"/>
    <w:rsid w:val="00721FE0"/>
    <w:rsid w:val="0072222F"/>
    <w:rsid w:val="007321C5"/>
    <w:rsid w:val="00732739"/>
    <w:rsid w:val="007342F8"/>
    <w:rsid w:val="00735A3C"/>
    <w:rsid w:val="007375B1"/>
    <w:rsid w:val="007412F8"/>
    <w:rsid w:val="00742DC5"/>
    <w:rsid w:val="00743B3B"/>
    <w:rsid w:val="00743F9B"/>
    <w:rsid w:val="00745422"/>
    <w:rsid w:val="0074739B"/>
    <w:rsid w:val="007547A9"/>
    <w:rsid w:val="007605C3"/>
    <w:rsid w:val="00770A1D"/>
    <w:rsid w:val="00772875"/>
    <w:rsid w:val="0077621C"/>
    <w:rsid w:val="00776765"/>
    <w:rsid w:val="00776840"/>
    <w:rsid w:val="00785208"/>
    <w:rsid w:val="00786815"/>
    <w:rsid w:val="0079273B"/>
    <w:rsid w:val="00794ABC"/>
    <w:rsid w:val="00797BBD"/>
    <w:rsid w:val="007A095C"/>
    <w:rsid w:val="007A3A53"/>
    <w:rsid w:val="007A61B5"/>
    <w:rsid w:val="007B4EFB"/>
    <w:rsid w:val="007B6019"/>
    <w:rsid w:val="007B7D98"/>
    <w:rsid w:val="007C12E4"/>
    <w:rsid w:val="007C1B39"/>
    <w:rsid w:val="007C3C4F"/>
    <w:rsid w:val="007C5513"/>
    <w:rsid w:val="007E0843"/>
    <w:rsid w:val="008006D8"/>
    <w:rsid w:val="008023EA"/>
    <w:rsid w:val="008025A8"/>
    <w:rsid w:val="0080266B"/>
    <w:rsid w:val="00803924"/>
    <w:rsid w:val="00805ACF"/>
    <w:rsid w:val="00812CDC"/>
    <w:rsid w:val="0081333A"/>
    <w:rsid w:val="008226D8"/>
    <w:rsid w:val="0082391E"/>
    <w:rsid w:val="0082559A"/>
    <w:rsid w:val="00825734"/>
    <w:rsid w:val="00834BB5"/>
    <w:rsid w:val="00836773"/>
    <w:rsid w:val="00836881"/>
    <w:rsid w:val="00836CD8"/>
    <w:rsid w:val="00841E74"/>
    <w:rsid w:val="00841F8A"/>
    <w:rsid w:val="008423E4"/>
    <w:rsid w:val="0084489A"/>
    <w:rsid w:val="008478D8"/>
    <w:rsid w:val="00851B83"/>
    <w:rsid w:val="0085593C"/>
    <w:rsid w:val="00855B2F"/>
    <w:rsid w:val="00862CBE"/>
    <w:rsid w:val="00866BB3"/>
    <w:rsid w:val="008677C5"/>
    <w:rsid w:val="008723B1"/>
    <w:rsid w:val="00874F00"/>
    <w:rsid w:val="00877FF0"/>
    <w:rsid w:val="00880607"/>
    <w:rsid w:val="008838C9"/>
    <w:rsid w:val="008847E3"/>
    <w:rsid w:val="0088523D"/>
    <w:rsid w:val="00886887"/>
    <w:rsid w:val="008876AD"/>
    <w:rsid w:val="008909A2"/>
    <w:rsid w:val="00890ED8"/>
    <w:rsid w:val="00896057"/>
    <w:rsid w:val="008A31F2"/>
    <w:rsid w:val="008B23EE"/>
    <w:rsid w:val="008B785F"/>
    <w:rsid w:val="008C3CEF"/>
    <w:rsid w:val="008C73FE"/>
    <w:rsid w:val="008D7268"/>
    <w:rsid w:val="008E2794"/>
    <w:rsid w:val="008E6576"/>
    <w:rsid w:val="008E67A4"/>
    <w:rsid w:val="008E7703"/>
    <w:rsid w:val="008F3364"/>
    <w:rsid w:val="008F4121"/>
    <w:rsid w:val="00901DBC"/>
    <w:rsid w:val="009021D6"/>
    <w:rsid w:val="00911F28"/>
    <w:rsid w:val="009137C4"/>
    <w:rsid w:val="009228F7"/>
    <w:rsid w:val="00922E7C"/>
    <w:rsid w:val="00923627"/>
    <w:rsid w:val="00923F50"/>
    <w:rsid w:val="0092403F"/>
    <w:rsid w:val="009245E4"/>
    <w:rsid w:val="00924731"/>
    <w:rsid w:val="009340F3"/>
    <w:rsid w:val="00934778"/>
    <w:rsid w:val="009374FD"/>
    <w:rsid w:val="00940B3F"/>
    <w:rsid w:val="0094121C"/>
    <w:rsid w:val="009427E4"/>
    <w:rsid w:val="009428D3"/>
    <w:rsid w:val="00944F93"/>
    <w:rsid w:val="0094518D"/>
    <w:rsid w:val="00945C06"/>
    <w:rsid w:val="00946C75"/>
    <w:rsid w:val="00946EAA"/>
    <w:rsid w:val="009513E5"/>
    <w:rsid w:val="00951D11"/>
    <w:rsid w:val="00952FF3"/>
    <w:rsid w:val="009608A4"/>
    <w:rsid w:val="0097075C"/>
    <w:rsid w:val="00972995"/>
    <w:rsid w:val="009740FA"/>
    <w:rsid w:val="00976632"/>
    <w:rsid w:val="00983193"/>
    <w:rsid w:val="00984868"/>
    <w:rsid w:val="009857ED"/>
    <w:rsid w:val="009858A9"/>
    <w:rsid w:val="00985BCD"/>
    <w:rsid w:val="0099560A"/>
    <w:rsid w:val="009959AD"/>
    <w:rsid w:val="00995B8A"/>
    <w:rsid w:val="009A47F4"/>
    <w:rsid w:val="009A6674"/>
    <w:rsid w:val="009A7A31"/>
    <w:rsid w:val="009B5251"/>
    <w:rsid w:val="009B588B"/>
    <w:rsid w:val="009C30A6"/>
    <w:rsid w:val="009C3C94"/>
    <w:rsid w:val="009C4975"/>
    <w:rsid w:val="009C70CC"/>
    <w:rsid w:val="009D105B"/>
    <w:rsid w:val="009D27EC"/>
    <w:rsid w:val="009D3062"/>
    <w:rsid w:val="009E2B68"/>
    <w:rsid w:val="009F1E24"/>
    <w:rsid w:val="009F2298"/>
    <w:rsid w:val="009F2DA7"/>
    <w:rsid w:val="009F5B57"/>
    <w:rsid w:val="00A002A8"/>
    <w:rsid w:val="00A01FE5"/>
    <w:rsid w:val="00A02358"/>
    <w:rsid w:val="00A13ED9"/>
    <w:rsid w:val="00A1727E"/>
    <w:rsid w:val="00A17413"/>
    <w:rsid w:val="00A22A9F"/>
    <w:rsid w:val="00A22CCE"/>
    <w:rsid w:val="00A22EA9"/>
    <w:rsid w:val="00A23DB8"/>
    <w:rsid w:val="00A24FEF"/>
    <w:rsid w:val="00A34F33"/>
    <w:rsid w:val="00A358F1"/>
    <w:rsid w:val="00A35EE8"/>
    <w:rsid w:val="00A42E7A"/>
    <w:rsid w:val="00A4798F"/>
    <w:rsid w:val="00A51F8B"/>
    <w:rsid w:val="00A5300B"/>
    <w:rsid w:val="00A5360B"/>
    <w:rsid w:val="00A53EE7"/>
    <w:rsid w:val="00A61D98"/>
    <w:rsid w:val="00A63412"/>
    <w:rsid w:val="00A6510F"/>
    <w:rsid w:val="00A659D8"/>
    <w:rsid w:val="00A708FF"/>
    <w:rsid w:val="00A727DE"/>
    <w:rsid w:val="00A7376B"/>
    <w:rsid w:val="00A758C4"/>
    <w:rsid w:val="00A76B75"/>
    <w:rsid w:val="00A777A6"/>
    <w:rsid w:val="00A84744"/>
    <w:rsid w:val="00A86886"/>
    <w:rsid w:val="00A87A98"/>
    <w:rsid w:val="00A95427"/>
    <w:rsid w:val="00A9592B"/>
    <w:rsid w:val="00AA4068"/>
    <w:rsid w:val="00AB14E4"/>
    <w:rsid w:val="00AB636D"/>
    <w:rsid w:val="00AC4010"/>
    <w:rsid w:val="00AC52F1"/>
    <w:rsid w:val="00AD2823"/>
    <w:rsid w:val="00AD699F"/>
    <w:rsid w:val="00AE07CF"/>
    <w:rsid w:val="00AE37BE"/>
    <w:rsid w:val="00AE4EBD"/>
    <w:rsid w:val="00AF18DC"/>
    <w:rsid w:val="00AF46BF"/>
    <w:rsid w:val="00B0288C"/>
    <w:rsid w:val="00B03706"/>
    <w:rsid w:val="00B03B95"/>
    <w:rsid w:val="00B07550"/>
    <w:rsid w:val="00B07D49"/>
    <w:rsid w:val="00B20F6B"/>
    <w:rsid w:val="00B24D83"/>
    <w:rsid w:val="00B25970"/>
    <w:rsid w:val="00B25D93"/>
    <w:rsid w:val="00B26CB2"/>
    <w:rsid w:val="00B32A30"/>
    <w:rsid w:val="00B361E5"/>
    <w:rsid w:val="00B4099F"/>
    <w:rsid w:val="00B4254B"/>
    <w:rsid w:val="00B443EF"/>
    <w:rsid w:val="00B47C5F"/>
    <w:rsid w:val="00B53992"/>
    <w:rsid w:val="00B56FA3"/>
    <w:rsid w:val="00B62EB0"/>
    <w:rsid w:val="00B749D3"/>
    <w:rsid w:val="00B75CF8"/>
    <w:rsid w:val="00B81993"/>
    <w:rsid w:val="00B8290C"/>
    <w:rsid w:val="00B8334F"/>
    <w:rsid w:val="00B865D7"/>
    <w:rsid w:val="00B8755A"/>
    <w:rsid w:val="00B91115"/>
    <w:rsid w:val="00B92482"/>
    <w:rsid w:val="00B92E30"/>
    <w:rsid w:val="00B93481"/>
    <w:rsid w:val="00BA17D2"/>
    <w:rsid w:val="00BA34C6"/>
    <w:rsid w:val="00BA4930"/>
    <w:rsid w:val="00BB02C2"/>
    <w:rsid w:val="00BB0B65"/>
    <w:rsid w:val="00BB47E3"/>
    <w:rsid w:val="00BB52A0"/>
    <w:rsid w:val="00BB735B"/>
    <w:rsid w:val="00BC1EC2"/>
    <w:rsid w:val="00BC4D9F"/>
    <w:rsid w:val="00BC716B"/>
    <w:rsid w:val="00BD04BE"/>
    <w:rsid w:val="00BD1F28"/>
    <w:rsid w:val="00BE51F3"/>
    <w:rsid w:val="00BE6D93"/>
    <w:rsid w:val="00BE7B9C"/>
    <w:rsid w:val="00BF3524"/>
    <w:rsid w:val="00BF6356"/>
    <w:rsid w:val="00C01393"/>
    <w:rsid w:val="00C0445E"/>
    <w:rsid w:val="00C05E74"/>
    <w:rsid w:val="00C06F68"/>
    <w:rsid w:val="00C12961"/>
    <w:rsid w:val="00C1304E"/>
    <w:rsid w:val="00C146EB"/>
    <w:rsid w:val="00C15F87"/>
    <w:rsid w:val="00C1625D"/>
    <w:rsid w:val="00C21B1F"/>
    <w:rsid w:val="00C27912"/>
    <w:rsid w:val="00C42397"/>
    <w:rsid w:val="00C4472F"/>
    <w:rsid w:val="00C4582A"/>
    <w:rsid w:val="00C5008E"/>
    <w:rsid w:val="00C56A89"/>
    <w:rsid w:val="00C65D42"/>
    <w:rsid w:val="00C672DE"/>
    <w:rsid w:val="00C679C3"/>
    <w:rsid w:val="00C7427C"/>
    <w:rsid w:val="00C770DB"/>
    <w:rsid w:val="00C803F0"/>
    <w:rsid w:val="00C9076E"/>
    <w:rsid w:val="00C94B5B"/>
    <w:rsid w:val="00C975F6"/>
    <w:rsid w:val="00CA1FBC"/>
    <w:rsid w:val="00CA2470"/>
    <w:rsid w:val="00CA6FF4"/>
    <w:rsid w:val="00CB091D"/>
    <w:rsid w:val="00CB5354"/>
    <w:rsid w:val="00CC18AF"/>
    <w:rsid w:val="00CC205E"/>
    <w:rsid w:val="00CC248E"/>
    <w:rsid w:val="00CC468D"/>
    <w:rsid w:val="00CC5F74"/>
    <w:rsid w:val="00CC6731"/>
    <w:rsid w:val="00CC6F07"/>
    <w:rsid w:val="00CD0D5D"/>
    <w:rsid w:val="00CE02CA"/>
    <w:rsid w:val="00CE0E1B"/>
    <w:rsid w:val="00CE2F87"/>
    <w:rsid w:val="00CE6DBD"/>
    <w:rsid w:val="00CF2AED"/>
    <w:rsid w:val="00CF2BF3"/>
    <w:rsid w:val="00CF49B1"/>
    <w:rsid w:val="00CF7CD4"/>
    <w:rsid w:val="00D023BB"/>
    <w:rsid w:val="00D029D2"/>
    <w:rsid w:val="00D05B57"/>
    <w:rsid w:val="00D077BD"/>
    <w:rsid w:val="00D07B5D"/>
    <w:rsid w:val="00D11F39"/>
    <w:rsid w:val="00D146DF"/>
    <w:rsid w:val="00D169B8"/>
    <w:rsid w:val="00D17055"/>
    <w:rsid w:val="00D205C4"/>
    <w:rsid w:val="00D27D73"/>
    <w:rsid w:val="00D30535"/>
    <w:rsid w:val="00D30813"/>
    <w:rsid w:val="00D36005"/>
    <w:rsid w:val="00D370C1"/>
    <w:rsid w:val="00D43270"/>
    <w:rsid w:val="00D4524F"/>
    <w:rsid w:val="00D515B5"/>
    <w:rsid w:val="00D53477"/>
    <w:rsid w:val="00D550CF"/>
    <w:rsid w:val="00D56596"/>
    <w:rsid w:val="00D637E0"/>
    <w:rsid w:val="00D6451D"/>
    <w:rsid w:val="00D648F5"/>
    <w:rsid w:val="00D70CFB"/>
    <w:rsid w:val="00D71406"/>
    <w:rsid w:val="00D7221E"/>
    <w:rsid w:val="00D738E8"/>
    <w:rsid w:val="00D75851"/>
    <w:rsid w:val="00D7666B"/>
    <w:rsid w:val="00D85B4F"/>
    <w:rsid w:val="00D85E4E"/>
    <w:rsid w:val="00D86B43"/>
    <w:rsid w:val="00D87F9A"/>
    <w:rsid w:val="00D93A2D"/>
    <w:rsid w:val="00D949AD"/>
    <w:rsid w:val="00D960D2"/>
    <w:rsid w:val="00DA021F"/>
    <w:rsid w:val="00DA2C52"/>
    <w:rsid w:val="00DA3D1F"/>
    <w:rsid w:val="00DB4B08"/>
    <w:rsid w:val="00DB59C4"/>
    <w:rsid w:val="00DB78C2"/>
    <w:rsid w:val="00DC30A4"/>
    <w:rsid w:val="00DC7147"/>
    <w:rsid w:val="00DD0294"/>
    <w:rsid w:val="00DD0FEB"/>
    <w:rsid w:val="00DD2FB8"/>
    <w:rsid w:val="00DD4B33"/>
    <w:rsid w:val="00DD6EC1"/>
    <w:rsid w:val="00DE1BB4"/>
    <w:rsid w:val="00DE1D79"/>
    <w:rsid w:val="00DE6F19"/>
    <w:rsid w:val="00DF02D7"/>
    <w:rsid w:val="00E01E7C"/>
    <w:rsid w:val="00E0651B"/>
    <w:rsid w:val="00E109EA"/>
    <w:rsid w:val="00E11867"/>
    <w:rsid w:val="00E13AFB"/>
    <w:rsid w:val="00E1429F"/>
    <w:rsid w:val="00E15282"/>
    <w:rsid w:val="00E15511"/>
    <w:rsid w:val="00E21AD4"/>
    <w:rsid w:val="00E2605E"/>
    <w:rsid w:val="00E260C7"/>
    <w:rsid w:val="00E303A2"/>
    <w:rsid w:val="00E32714"/>
    <w:rsid w:val="00E342EC"/>
    <w:rsid w:val="00E37ECC"/>
    <w:rsid w:val="00E41D6A"/>
    <w:rsid w:val="00E42191"/>
    <w:rsid w:val="00E444AD"/>
    <w:rsid w:val="00E44D6C"/>
    <w:rsid w:val="00E4513A"/>
    <w:rsid w:val="00E535BC"/>
    <w:rsid w:val="00E53C3B"/>
    <w:rsid w:val="00E54768"/>
    <w:rsid w:val="00E6529D"/>
    <w:rsid w:val="00E66973"/>
    <w:rsid w:val="00E73D87"/>
    <w:rsid w:val="00E74044"/>
    <w:rsid w:val="00E741D8"/>
    <w:rsid w:val="00E76AFC"/>
    <w:rsid w:val="00E87EFC"/>
    <w:rsid w:val="00E916A6"/>
    <w:rsid w:val="00E9259E"/>
    <w:rsid w:val="00E93CE7"/>
    <w:rsid w:val="00E97648"/>
    <w:rsid w:val="00EA107E"/>
    <w:rsid w:val="00EA146C"/>
    <w:rsid w:val="00EA33D3"/>
    <w:rsid w:val="00EA5F52"/>
    <w:rsid w:val="00EA637E"/>
    <w:rsid w:val="00EB0083"/>
    <w:rsid w:val="00EB4110"/>
    <w:rsid w:val="00EB7EA2"/>
    <w:rsid w:val="00EC400D"/>
    <w:rsid w:val="00EC5134"/>
    <w:rsid w:val="00EC7566"/>
    <w:rsid w:val="00ED3B40"/>
    <w:rsid w:val="00ED429B"/>
    <w:rsid w:val="00ED6300"/>
    <w:rsid w:val="00EE6C83"/>
    <w:rsid w:val="00EF0D71"/>
    <w:rsid w:val="00EF168F"/>
    <w:rsid w:val="00EF64B0"/>
    <w:rsid w:val="00F00583"/>
    <w:rsid w:val="00F01C4C"/>
    <w:rsid w:val="00F14BBD"/>
    <w:rsid w:val="00F20C71"/>
    <w:rsid w:val="00F2266D"/>
    <w:rsid w:val="00F43FDD"/>
    <w:rsid w:val="00F462FE"/>
    <w:rsid w:val="00F4685D"/>
    <w:rsid w:val="00F53C82"/>
    <w:rsid w:val="00F53FD2"/>
    <w:rsid w:val="00F6332A"/>
    <w:rsid w:val="00F63F0A"/>
    <w:rsid w:val="00F661B0"/>
    <w:rsid w:val="00F67DC7"/>
    <w:rsid w:val="00F71A4A"/>
    <w:rsid w:val="00F73728"/>
    <w:rsid w:val="00F7671F"/>
    <w:rsid w:val="00F77CB0"/>
    <w:rsid w:val="00F8339E"/>
    <w:rsid w:val="00F8470A"/>
    <w:rsid w:val="00F870C6"/>
    <w:rsid w:val="00F90BFD"/>
    <w:rsid w:val="00F95033"/>
    <w:rsid w:val="00F96DE2"/>
    <w:rsid w:val="00FA623B"/>
    <w:rsid w:val="00FB442F"/>
    <w:rsid w:val="00FB60AB"/>
    <w:rsid w:val="00FC0E6C"/>
    <w:rsid w:val="00FC295B"/>
    <w:rsid w:val="00FC3595"/>
    <w:rsid w:val="00FD0F7D"/>
    <w:rsid w:val="00FD1FE2"/>
    <w:rsid w:val="00FD3C6A"/>
    <w:rsid w:val="00FD5FF2"/>
    <w:rsid w:val="00FD715D"/>
    <w:rsid w:val="00FE2CEC"/>
    <w:rsid w:val="00FE3591"/>
    <w:rsid w:val="00FE7600"/>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3613"/>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356"/>
    <w:rPr>
      <w:rFonts w:ascii="Arial" w:eastAsiaTheme="minorEastAsia" w:hAnsi="Arial" w:cs="Arial"/>
      <w:b/>
      <w:bCs/>
      <w:color w:val="26282F"/>
      <w:lang w:bidi="ar-SA"/>
    </w:rPr>
  </w:style>
  <w:style w:type="character" w:styleId="a3">
    <w:name w:val="Hyperlink"/>
    <w:basedOn w:val="a0"/>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semiHidden/>
    <w:unhideWhenUsed/>
    <w:rsid w:val="00C21B1F"/>
    <w:rPr>
      <w:rFonts w:ascii="Tahoma" w:hAnsi="Tahoma" w:cs="Tahoma"/>
      <w:sz w:val="16"/>
      <w:szCs w:val="16"/>
    </w:rPr>
  </w:style>
  <w:style w:type="character" w:customStyle="1" w:styleId="ae">
    <w:name w:val="Текст выноски Знак"/>
    <w:basedOn w:val="a0"/>
    <w:link w:val="ad"/>
    <w:semiHidden/>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uiPriority w:val="22"/>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rsid w:val="00BF3524"/>
    <w:rPr>
      <w:b/>
      <w:color w:val="000080"/>
    </w:rPr>
  </w:style>
  <w:style w:type="paragraph" w:customStyle="1" w:styleId="af9">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locked/>
    <w:rsid w:val="00D029D2"/>
    <w:rPr>
      <w:sz w:val="28"/>
      <w:lang w:bidi="ar-SA"/>
    </w:rPr>
  </w:style>
  <w:style w:type="paragraph" w:styleId="afb">
    <w:name w:val="Title"/>
    <w:basedOn w:val="a"/>
    <w:link w:val="afa"/>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semiHidden/>
    <w:unhideWhenUsed/>
    <w:rsid w:val="000864AC"/>
    <w:pPr>
      <w:spacing w:after="120"/>
      <w:ind w:left="283"/>
    </w:pPr>
  </w:style>
  <w:style w:type="character" w:customStyle="1" w:styleId="aff2">
    <w:name w:val="Основной текст с отступом Знак"/>
    <w:basedOn w:val="a0"/>
    <w:link w:val="aff1"/>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6">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7">
    <w:name w:val="footnote text"/>
    <w:basedOn w:val="a"/>
    <w:link w:val="aff8"/>
    <w:semiHidden/>
    <w:rsid w:val="00EA637E"/>
    <w:pPr>
      <w:widowControl/>
    </w:pPr>
    <w:rPr>
      <w:rFonts w:ascii="Times New Roman" w:eastAsia="Times New Roman" w:hAnsi="Times New Roman" w:cs="Times New Roman"/>
      <w:color w:val="auto"/>
      <w:sz w:val="20"/>
      <w:szCs w:val="20"/>
      <w:lang w:bidi="ar-SA"/>
    </w:rPr>
  </w:style>
  <w:style w:type="character" w:customStyle="1" w:styleId="aff8">
    <w:name w:val="Текст сноски Знак"/>
    <w:basedOn w:val="a0"/>
    <w:link w:val="aff7"/>
    <w:semiHidden/>
    <w:rsid w:val="00EA637E"/>
    <w:rPr>
      <w:rFonts w:ascii="Times New Roman" w:eastAsia="Times New Roman" w:hAnsi="Times New Roman" w:cs="Times New Roman"/>
      <w:sz w:val="20"/>
      <w:szCs w:val="20"/>
      <w:lang w:bidi="ar-SA"/>
    </w:rPr>
  </w:style>
  <w:style w:type="character" w:styleId="aff9">
    <w:name w:val="footnote reference"/>
    <w:basedOn w:val="a0"/>
    <w:semiHidden/>
    <w:rsid w:val="00EA637E"/>
    <w:rPr>
      <w:rFonts w:cs="Times New Roman"/>
      <w:vertAlign w:val="superscript"/>
    </w:rPr>
  </w:style>
  <w:style w:type="paragraph" w:customStyle="1" w:styleId="msonormalbullet1gif">
    <w:name w:val="msonormalbullet1.gif"/>
    <w:basedOn w:val="a"/>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consultantplus://offline/ref=4081B1F7326535A458743C6EDF5B31A7852583D1AC65C7708514D8A84C21D8D101E44510B198A5EDAAs0K" TargetMode="Externa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image" Target="media/image6.jpe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consultantplus://offline/ref=4BF76796F587D25AA74380A34EE97FA9357507A3AEEADE0054F3B2EE3AC94D20D6323457DDD891A616FA29x4eFH"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klub.klubikov@mail.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yperlink" Target="consultantplus://offline/ref=4BF76796F587D25AA74380A34EE97FA9357507A3AEEADE0054F3B2EE3AC94D20D6323457DDD891A616FA2Cx4eEH" TargetMode="External"/><Relationship Id="rId28" Type="http://schemas.openxmlformats.org/officeDocument/2006/relationships/header" Target="header5.xml"/><Relationship Id="rId10" Type="http://schemas.openxmlformats.org/officeDocument/2006/relationships/header" Target="header3.xml"/><Relationship Id="rId19" Type="http://schemas.openxmlformats.org/officeDocument/2006/relationships/hyperlink" Target="consultantplus://offline/ref=4BF76796F587D25AA74380A34EE97FA9357507A3AEEADE0054F3B2EE3AC94D20D6323457DDD891A616FA2Ax4e5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consultantplus://offline/ref=4081B1F7326535A458743C6EDF5B31A7852583D1AC65C7708514D8A84C21D8D101E44510B198A5E9AAs2K"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4DD90-76E5-42E2-BEE6-B6DCCBBB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6</Pages>
  <Words>8051</Words>
  <Characters>45896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user</cp:lastModifiedBy>
  <cp:revision>67</cp:revision>
  <cp:lastPrinted>2016-12-21T07:58:00Z</cp:lastPrinted>
  <dcterms:created xsi:type="dcterms:W3CDTF">2016-11-23T07:02:00Z</dcterms:created>
  <dcterms:modified xsi:type="dcterms:W3CDTF">2017-02-10T12:06:00Z</dcterms:modified>
</cp:coreProperties>
</file>