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F70761">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773F57" w:rsidRDefault="00F70761">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773F57" w:rsidRPr="005C2586" w:rsidRDefault="000C0353">
                  <w:pPr>
                    <w:spacing w:line="1160" w:lineRule="exact"/>
                  </w:pPr>
                  <w:r>
                    <w:t>№ 37</w:t>
                  </w:r>
                  <w:r w:rsidR="00773F57">
                    <w:t xml:space="preserve"> (</w:t>
                  </w:r>
                  <w:r>
                    <w:t>320</w:t>
                  </w:r>
                  <w:r w:rsidR="001E2857">
                    <w:t xml:space="preserve">) </w:t>
                  </w:r>
                  <w:r>
                    <w:rPr>
                      <w:color w:val="auto"/>
                    </w:rPr>
                    <w:t>30</w:t>
                  </w:r>
                  <w:r w:rsidR="00773F57" w:rsidRPr="00C9326B">
                    <w:rPr>
                      <w:color w:val="auto"/>
                      <w:lang w:val="en-US"/>
                    </w:rPr>
                    <w:t xml:space="preserve"> </w:t>
                  </w:r>
                  <w:r w:rsidR="000D303C" w:rsidRPr="00C9326B">
                    <w:rPr>
                      <w:color w:val="auto"/>
                    </w:rPr>
                    <w:t>декабря</w:t>
                  </w:r>
                  <w:r>
                    <w:t xml:space="preserve"> 2019</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773F57" w:rsidRDefault="00F70761">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190AA0" w:rsidRDefault="00190AA0" w:rsidP="00190AA0">
      <w:pPr>
        <w:jc w:val="both"/>
        <w:rPr>
          <w:sz w:val="20"/>
          <w:szCs w:val="20"/>
        </w:rPr>
      </w:pPr>
    </w:p>
    <w:p w:rsidR="00190AA0" w:rsidRDefault="00190AA0" w:rsidP="00190AA0">
      <w:pPr>
        <w:jc w:val="both"/>
        <w:rPr>
          <w:sz w:val="20"/>
          <w:szCs w:val="20"/>
        </w:rPr>
      </w:pPr>
    </w:p>
    <w:p w:rsidR="00190AA0" w:rsidRDefault="00EA611C" w:rsidP="00190AA0">
      <w:pPr>
        <w:jc w:val="both"/>
        <w:rPr>
          <w:rFonts w:ascii="Times New Roman" w:hAnsi="Times New Roman" w:cs="Times New Roman"/>
          <w:sz w:val="20"/>
          <w:szCs w:val="20"/>
        </w:rPr>
      </w:pPr>
      <w:r w:rsidRPr="00EA611C">
        <w:rPr>
          <w:rFonts w:ascii="Times New Roman" w:hAnsi="Times New Roman" w:cs="Times New Roman"/>
          <w:sz w:val="20"/>
          <w:szCs w:val="20"/>
        </w:rPr>
        <w:drawing>
          <wp:inline distT="0" distB="0" distL="0" distR="0">
            <wp:extent cx="8926310" cy="5263116"/>
            <wp:effectExtent l="19050" t="0" r="8140" b="0"/>
            <wp:docPr id="8" name="Рисунок 5" descr="http://prazdniku.ru/wp-content/uploads/2016/12/s-novym-go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azdniku.ru/wp-content/uploads/2016/12/s-novym-godom.jpg"/>
                    <pic:cNvPicPr>
                      <a:picLocks noChangeAspect="1" noChangeArrowheads="1"/>
                    </pic:cNvPicPr>
                  </pic:nvPicPr>
                  <pic:blipFill>
                    <a:blip r:embed="rId16" cstate="print"/>
                    <a:srcRect/>
                    <a:stretch>
                      <a:fillRect/>
                    </a:stretch>
                  </pic:blipFill>
                  <pic:spPr bwMode="auto">
                    <a:xfrm>
                      <a:off x="0" y="0"/>
                      <a:ext cx="8926310" cy="5263116"/>
                    </a:xfrm>
                    <a:prstGeom prst="rect">
                      <a:avLst/>
                    </a:prstGeom>
                    <a:noFill/>
                    <a:ln w="9525">
                      <a:noFill/>
                      <a:miter lim="800000"/>
                      <a:headEnd/>
                      <a:tailEnd/>
                    </a:ln>
                  </pic:spPr>
                </pic:pic>
              </a:graphicData>
            </a:graphic>
          </wp:inline>
        </w:drawing>
      </w:r>
    </w:p>
    <w:p w:rsidR="00EA611C" w:rsidRDefault="00EA611C" w:rsidP="00190AA0">
      <w:pPr>
        <w:jc w:val="both"/>
        <w:rPr>
          <w:rFonts w:ascii="Times New Roman" w:hAnsi="Times New Roman" w:cs="Times New Roman"/>
          <w:sz w:val="20"/>
          <w:szCs w:val="20"/>
        </w:rPr>
      </w:pPr>
    </w:p>
    <w:p w:rsidR="00EA611C" w:rsidRDefault="00EA611C" w:rsidP="00190AA0">
      <w:pPr>
        <w:jc w:val="both"/>
        <w:rPr>
          <w:rFonts w:ascii="Times New Roman" w:hAnsi="Times New Roman" w:cs="Times New Roman"/>
          <w:sz w:val="20"/>
          <w:szCs w:val="20"/>
        </w:rPr>
      </w:pPr>
    </w:p>
    <w:p w:rsidR="00EA611C" w:rsidRPr="00EA611C" w:rsidRDefault="00EA611C" w:rsidP="00190AA0">
      <w:pPr>
        <w:jc w:val="both"/>
        <w:rPr>
          <w:rFonts w:ascii="Times New Roman" w:hAnsi="Times New Roman" w:cs="Times New Roman"/>
          <w:sz w:val="20"/>
          <w:szCs w:val="20"/>
        </w:rPr>
        <w:sectPr w:rsidR="00EA611C" w:rsidRPr="00EA611C">
          <w:type w:val="continuous"/>
          <w:pgSz w:w="16840" w:h="23800"/>
          <w:pgMar w:top="1077" w:right="823" w:bottom="1089" w:left="1382" w:header="0" w:footer="3" w:gutter="0"/>
          <w:cols w:space="720"/>
          <w:noEndnote/>
          <w:docGrid w:linePitch="360"/>
        </w:sectPr>
      </w:pPr>
      <w:r>
        <w:rPr>
          <w:rFonts w:ascii="Times New Roman" w:hAnsi="Times New Roman" w:cs="Times New Roman"/>
          <w:noProof/>
          <w:sz w:val="20"/>
          <w:szCs w:val="20"/>
          <w:lang w:bidi="ar-SA"/>
        </w:rPr>
        <w:drawing>
          <wp:inline distT="0" distB="0" distL="0" distR="0">
            <wp:extent cx="6932295" cy="4338320"/>
            <wp:effectExtent l="19050" t="0" r="1905" b="0"/>
            <wp:docPr id="96" name="Рисунок 6" descr="D:\Desktop\s-ng-2020-br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s-ng-2020-bratu.jpg"/>
                    <pic:cNvPicPr>
                      <a:picLocks noChangeAspect="1" noChangeArrowheads="1"/>
                    </pic:cNvPicPr>
                  </pic:nvPicPr>
                  <pic:blipFill>
                    <a:blip r:embed="rId17" cstate="print"/>
                    <a:srcRect/>
                    <a:stretch>
                      <a:fillRect/>
                    </a:stretch>
                  </pic:blipFill>
                  <pic:spPr bwMode="auto">
                    <a:xfrm>
                      <a:off x="0" y="0"/>
                      <a:ext cx="6932295" cy="4338320"/>
                    </a:xfrm>
                    <a:prstGeom prst="rect">
                      <a:avLst/>
                    </a:prstGeom>
                    <a:noFill/>
                    <a:ln w="9525">
                      <a:noFill/>
                      <a:miter lim="800000"/>
                      <a:headEnd/>
                      <a:tailEnd/>
                    </a:ln>
                  </pic:spPr>
                </pic:pic>
              </a:graphicData>
            </a:graphic>
          </wp:inline>
        </w:drawing>
      </w:r>
    </w:p>
    <w:p w:rsidR="00A959AD" w:rsidRPr="00A959AD" w:rsidRDefault="00A959AD" w:rsidP="00EA611C">
      <w:pPr>
        <w:suppressAutoHyphens/>
        <w:autoSpaceDE w:val="0"/>
        <w:spacing w:line="100" w:lineRule="atLeast"/>
        <w:jc w:val="center"/>
        <w:textAlignment w:val="baseline"/>
        <w:rPr>
          <w:rFonts w:ascii="Times New Roman CYR" w:eastAsia="Times New Roman CYR" w:hAnsi="Times New Roman CYR" w:cs="Times New Roman CYR"/>
          <w:b/>
          <w:bCs/>
          <w:color w:val="auto"/>
          <w:kern w:val="1"/>
        </w:rPr>
      </w:pPr>
      <w:r w:rsidRPr="00A959AD">
        <w:rPr>
          <w:rFonts w:ascii="Times New Roman CYR" w:eastAsia="Times New Roman CYR" w:hAnsi="Times New Roman CYR" w:cs="Times New Roman CYR"/>
          <w:b/>
          <w:bCs/>
          <w:color w:val="auto"/>
          <w:kern w:val="1"/>
        </w:rPr>
        <w:lastRenderedPageBreak/>
        <w:t>Информация МФЦ</w:t>
      </w:r>
    </w:p>
    <w:p w:rsidR="00A959AD" w:rsidRDefault="00A959AD" w:rsidP="00A959AD">
      <w:pPr>
        <w:pStyle w:val="a7"/>
        <w:jc w:val="right"/>
      </w:pPr>
      <w:r w:rsidRPr="008A0D31">
        <w:rPr>
          <w:noProof/>
        </w:rPr>
        <w:drawing>
          <wp:inline distT="0" distB="0" distL="0" distR="0">
            <wp:extent cx="1329055" cy="542925"/>
            <wp:effectExtent l="19050" t="0" r="4445" b="0"/>
            <wp:docPr id="3" name="Рисунок 1" descr="C:\Documents and Settings\Admin\Мои документы\Работа Юля\logo_alb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Работа Юля\logo_album.png"/>
                    <pic:cNvPicPr>
                      <a:picLocks noChangeAspect="1" noChangeArrowheads="1"/>
                    </pic:cNvPicPr>
                  </pic:nvPicPr>
                  <pic:blipFill>
                    <a:blip r:embed="rId18" cstate="print"/>
                    <a:srcRect/>
                    <a:stretch>
                      <a:fillRect/>
                    </a:stretch>
                  </pic:blipFill>
                  <pic:spPr bwMode="auto">
                    <a:xfrm>
                      <a:off x="0" y="0"/>
                      <a:ext cx="1329055" cy="542925"/>
                    </a:xfrm>
                    <a:prstGeom prst="rect">
                      <a:avLst/>
                    </a:prstGeom>
                    <a:noFill/>
                    <a:ln w="9525">
                      <a:noFill/>
                      <a:miter lim="800000"/>
                      <a:headEnd/>
                      <a:tailEnd/>
                    </a:ln>
                  </pic:spPr>
                </pic:pic>
              </a:graphicData>
            </a:graphic>
          </wp:inline>
        </w:drawing>
      </w:r>
    </w:p>
    <w:p w:rsidR="00A959AD" w:rsidRPr="00A959AD" w:rsidRDefault="00A959AD" w:rsidP="00A959AD">
      <w:pPr>
        <w:pStyle w:val="a7"/>
        <w:jc w:val="both"/>
        <w:rPr>
          <w:b/>
          <w:sz w:val="18"/>
          <w:szCs w:val="18"/>
        </w:rPr>
      </w:pPr>
      <w:r w:rsidRPr="00A959AD">
        <w:rPr>
          <w:b/>
          <w:sz w:val="18"/>
          <w:szCs w:val="18"/>
        </w:rPr>
        <w:t>Как работает МФЦ в новогодние праздники?</w:t>
      </w:r>
    </w:p>
    <w:p w:rsidR="00A959AD" w:rsidRPr="00A959AD" w:rsidRDefault="00A959AD" w:rsidP="00A959AD">
      <w:pPr>
        <w:pStyle w:val="a7"/>
        <w:jc w:val="both"/>
        <w:rPr>
          <w:sz w:val="18"/>
          <w:szCs w:val="18"/>
        </w:rPr>
      </w:pPr>
      <w:r w:rsidRPr="00A959AD">
        <w:rPr>
          <w:sz w:val="18"/>
          <w:szCs w:val="18"/>
        </w:rPr>
        <w:t xml:space="preserve">В связи с новогодними и рождественскими праздниками МФЦ Ленинградской области изменит график работы. </w:t>
      </w:r>
    </w:p>
    <w:p w:rsidR="00A959AD" w:rsidRPr="00A959AD" w:rsidRDefault="00A959AD" w:rsidP="00A959AD">
      <w:pPr>
        <w:pStyle w:val="a7"/>
        <w:jc w:val="both"/>
        <w:rPr>
          <w:sz w:val="18"/>
          <w:szCs w:val="18"/>
        </w:rPr>
      </w:pPr>
      <w:r w:rsidRPr="00A959AD">
        <w:rPr>
          <w:sz w:val="18"/>
          <w:szCs w:val="18"/>
        </w:rPr>
        <w:t>Центры «Мои Документы»:</w:t>
      </w:r>
    </w:p>
    <w:p w:rsidR="00A959AD" w:rsidRPr="00A959AD" w:rsidRDefault="00A959AD" w:rsidP="00BA273F">
      <w:pPr>
        <w:pStyle w:val="a7"/>
        <w:numPr>
          <w:ilvl w:val="0"/>
          <w:numId w:val="1"/>
        </w:numPr>
        <w:jc w:val="both"/>
        <w:rPr>
          <w:sz w:val="18"/>
          <w:szCs w:val="18"/>
        </w:rPr>
      </w:pPr>
      <w:r w:rsidRPr="00A959AD">
        <w:rPr>
          <w:sz w:val="18"/>
          <w:szCs w:val="18"/>
        </w:rPr>
        <w:t xml:space="preserve">31 декабря приостановят прием документов по всем услугам. Многофункциональные центры будут работать только на выдачу документов и консультирование заявителей;  </w:t>
      </w:r>
    </w:p>
    <w:p w:rsidR="00A959AD" w:rsidRPr="00A959AD" w:rsidRDefault="00A959AD" w:rsidP="00BA273F">
      <w:pPr>
        <w:pStyle w:val="a7"/>
        <w:numPr>
          <w:ilvl w:val="0"/>
          <w:numId w:val="1"/>
        </w:numPr>
        <w:jc w:val="both"/>
        <w:rPr>
          <w:sz w:val="18"/>
          <w:szCs w:val="18"/>
        </w:rPr>
      </w:pPr>
      <w:r w:rsidRPr="00A959AD">
        <w:rPr>
          <w:sz w:val="18"/>
          <w:szCs w:val="18"/>
        </w:rPr>
        <w:t>31 декабря рабочий день сокращен на 1 час (с 9 до 20.00 час.);</w:t>
      </w:r>
    </w:p>
    <w:p w:rsidR="00A959AD" w:rsidRPr="00A959AD" w:rsidRDefault="00A959AD" w:rsidP="00BA273F">
      <w:pPr>
        <w:pStyle w:val="a7"/>
        <w:numPr>
          <w:ilvl w:val="0"/>
          <w:numId w:val="1"/>
        </w:numPr>
        <w:jc w:val="both"/>
        <w:rPr>
          <w:sz w:val="18"/>
          <w:szCs w:val="18"/>
        </w:rPr>
      </w:pPr>
      <w:r w:rsidRPr="00A959AD">
        <w:rPr>
          <w:sz w:val="18"/>
          <w:szCs w:val="18"/>
        </w:rPr>
        <w:t>31 декабря МФЦ «Колтуши» будет работать до 19.00 час</w:t>
      </w:r>
      <w:proofErr w:type="gramStart"/>
      <w:r w:rsidRPr="00A959AD">
        <w:rPr>
          <w:sz w:val="18"/>
          <w:szCs w:val="18"/>
        </w:rPr>
        <w:t>.;</w:t>
      </w:r>
      <w:proofErr w:type="gramEnd"/>
    </w:p>
    <w:p w:rsidR="00A959AD" w:rsidRPr="00A959AD" w:rsidRDefault="00A959AD" w:rsidP="00BA273F">
      <w:pPr>
        <w:pStyle w:val="a7"/>
        <w:numPr>
          <w:ilvl w:val="0"/>
          <w:numId w:val="1"/>
        </w:numPr>
        <w:jc w:val="both"/>
        <w:rPr>
          <w:sz w:val="18"/>
          <w:szCs w:val="18"/>
        </w:rPr>
      </w:pPr>
      <w:r w:rsidRPr="00A959AD">
        <w:rPr>
          <w:sz w:val="18"/>
          <w:szCs w:val="18"/>
        </w:rPr>
        <w:t>1 по 8 января – нерабочие праздничные дни;</w:t>
      </w:r>
    </w:p>
    <w:p w:rsidR="00A959AD" w:rsidRPr="00A959AD" w:rsidRDefault="00A959AD" w:rsidP="00BA273F">
      <w:pPr>
        <w:pStyle w:val="a7"/>
        <w:numPr>
          <w:ilvl w:val="0"/>
          <w:numId w:val="1"/>
        </w:numPr>
        <w:jc w:val="both"/>
        <w:rPr>
          <w:sz w:val="18"/>
          <w:szCs w:val="18"/>
        </w:rPr>
      </w:pPr>
      <w:r w:rsidRPr="00A959AD">
        <w:rPr>
          <w:sz w:val="18"/>
          <w:szCs w:val="18"/>
        </w:rPr>
        <w:t>С 9 января работают в обычном режиме.</w:t>
      </w:r>
    </w:p>
    <w:p w:rsidR="00A959AD" w:rsidRPr="00A959AD" w:rsidRDefault="00A959AD" w:rsidP="00A959AD">
      <w:pPr>
        <w:pStyle w:val="a7"/>
        <w:jc w:val="both"/>
        <w:rPr>
          <w:sz w:val="18"/>
          <w:szCs w:val="18"/>
        </w:rPr>
      </w:pPr>
      <w:r w:rsidRPr="00A959AD">
        <w:rPr>
          <w:sz w:val="18"/>
          <w:szCs w:val="18"/>
        </w:rPr>
        <w:t>Офисы «МФЦ для бизнеса»:</w:t>
      </w:r>
    </w:p>
    <w:p w:rsidR="00A959AD" w:rsidRPr="00A959AD" w:rsidRDefault="00A959AD" w:rsidP="00BA273F">
      <w:pPr>
        <w:pStyle w:val="a7"/>
        <w:numPr>
          <w:ilvl w:val="0"/>
          <w:numId w:val="2"/>
        </w:numPr>
        <w:jc w:val="both"/>
        <w:rPr>
          <w:sz w:val="18"/>
          <w:szCs w:val="18"/>
        </w:rPr>
      </w:pPr>
      <w:r w:rsidRPr="00A959AD">
        <w:rPr>
          <w:sz w:val="18"/>
          <w:szCs w:val="18"/>
        </w:rPr>
        <w:t>28 декабря рабочий день сокращен на 1 час (с 9 до 17.00 час.);</w:t>
      </w:r>
    </w:p>
    <w:p w:rsidR="00A959AD" w:rsidRPr="00A959AD" w:rsidRDefault="00A959AD" w:rsidP="00BA273F">
      <w:pPr>
        <w:pStyle w:val="a7"/>
        <w:numPr>
          <w:ilvl w:val="0"/>
          <w:numId w:val="2"/>
        </w:numPr>
        <w:jc w:val="both"/>
        <w:rPr>
          <w:sz w:val="18"/>
          <w:szCs w:val="18"/>
        </w:rPr>
      </w:pPr>
      <w:r w:rsidRPr="00A959AD">
        <w:rPr>
          <w:sz w:val="18"/>
          <w:szCs w:val="18"/>
        </w:rPr>
        <w:t xml:space="preserve">29 декабря – выходной день; </w:t>
      </w:r>
    </w:p>
    <w:p w:rsidR="00A959AD" w:rsidRPr="00A959AD" w:rsidRDefault="00A959AD" w:rsidP="00BA273F">
      <w:pPr>
        <w:pStyle w:val="a7"/>
        <w:numPr>
          <w:ilvl w:val="0"/>
          <w:numId w:val="2"/>
        </w:numPr>
        <w:jc w:val="both"/>
        <w:rPr>
          <w:sz w:val="18"/>
          <w:szCs w:val="18"/>
        </w:rPr>
      </w:pPr>
      <w:r w:rsidRPr="00A959AD">
        <w:rPr>
          <w:sz w:val="18"/>
          <w:szCs w:val="18"/>
        </w:rPr>
        <w:t xml:space="preserve">30 декабря работают в обычном режиме; </w:t>
      </w:r>
    </w:p>
    <w:p w:rsidR="00A959AD" w:rsidRPr="00A959AD" w:rsidRDefault="00A959AD" w:rsidP="00BA273F">
      <w:pPr>
        <w:pStyle w:val="a7"/>
        <w:numPr>
          <w:ilvl w:val="0"/>
          <w:numId w:val="2"/>
        </w:numPr>
        <w:jc w:val="both"/>
        <w:rPr>
          <w:sz w:val="18"/>
          <w:szCs w:val="18"/>
        </w:rPr>
      </w:pPr>
      <w:r w:rsidRPr="00A959AD">
        <w:rPr>
          <w:sz w:val="18"/>
          <w:szCs w:val="18"/>
        </w:rPr>
        <w:t>31 декабря – 8 января нерабочие праздничные дни;</w:t>
      </w:r>
    </w:p>
    <w:p w:rsidR="00A959AD" w:rsidRPr="00A959AD" w:rsidRDefault="00A959AD" w:rsidP="00BA273F">
      <w:pPr>
        <w:pStyle w:val="a7"/>
        <w:numPr>
          <w:ilvl w:val="0"/>
          <w:numId w:val="1"/>
        </w:numPr>
        <w:jc w:val="both"/>
        <w:rPr>
          <w:sz w:val="18"/>
          <w:szCs w:val="18"/>
        </w:rPr>
      </w:pPr>
      <w:r w:rsidRPr="00A959AD">
        <w:rPr>
          <w:sz w:val="18"/>
          <w:szCs w:val="18"/>
        </w:rPr>
        <w:t xml:space="preserve">С 9 января работают в обычном режиме. </w:t>
      </w:r>
    </w:p>
    <w:p w:rsidR="00A959AD" w:rsidRPr="00A959AD" w:rsidRDefault="00A959AD" w:rsidP="00A959AD">
      <w:pPr>
        <w:pStyle w:val="a7"/>
        <w:jc w:val="both"/>
        <w:rPr>
          <w:sz w:val="18"/>
          <w:szCs w:val="18"/>
        </w:rPr>
      </w:pPr>
      <w:r w:rsidRPr="00A959AD">
        <w:rPr>
          <w:sz w:val="18"/>
          <w:szCs w:val="18"/>
        </w:rPr>
        <w:t>МФЦ для людей с ограниченными возможностями здоровья в ГАПОУ ЛО «Мультицентр социальной и трудовой интеграции»:</w:t>
      </w:r>
    </w:p>
    <w:p w:rsidR="00A959AD" w:rsidRPr="00A959AD" w:rsidRDefault="00A959AD" w:rsidP="00BA273F">
      <w:pPr>
        <w:pStyle w:val="a7"/>
        <w:numPr>
          <w:ilvl w:val="0"/>
          <w:numId w:val="2"/>
        </w:numPr>
        <w:jc w:val="both"/>
        <w:rPr>
          <w:sz w:val="18"/>
          <w:szCs w:val="18"/>
        </w:rPr>
      </w:pPr>
      <w:r w:rsidRPr="00A959AD">
        <w:rPr>
          <w:sz w:val="18"/>
          <w:szCs w:val="18"/>
        </w:rPr>
        <w:t>28 декабря рабочий день сокращен на 1 час (с 9 до 17.00 час.);</w:t>
      </w:r>
    </w:p>
    <w:p w:rsidR="00A959AD" w:rsidRPr="00A959AD" w:rsidRDefault="00A959AD" w:rsidP="00BA273F">
      <w:pPr>
        <w:pStyle w:val="a7"/>
        <w:numPr>
          <w:ilvl w:val="0"/>
          <w:numId w:val="2"/>
        </w:numPr>
        <w:jc w:val="both"/>
        <w:rPr>
          <w:sz w:val="18"/>
          <w:szCs w:val="18"/>
        </w:rPr>
      </w:pPr>
      <w:r w:rsidRPr="00A959AD">
        <w:rPr>
          <w:sz w:val="18"/>
          <w:szCs w:val="18"/>
        </w:rPr>
        <w:t xml:space="preserve">29 декабря – выходной день; </w:t>
      </w:r>
    </w:p>
    <w:p w:rsidR="00A959AD" w:rsidRPr="00A959AD" w:rsidRDefault="00A959AD" w:rsidP="00BA273F">
      <w:pPr>
        <w:pStyle w:val="a7"/>
        <w:numPr>
          <w:ilvl w:val="0"/>
          <w:numId w:val="2"/>
        </w:numPr>
        <w:jc w:val="both"/>
        <w:rPr>
          <w:sz w:val="18"/>
          <w:szCs w:val="18"/>
        </w:rPr>
      </w:pPr>
      <w:r w:rsidRPr="00A959AD">
        <w:rPr>
          <w:sz w:val="18"/>
          <w:szCs w:val="18"/>
        </w:rPr>
        <w:t xml:space="preserve">30 декабря работают в обычном режиме; </w:t>
      </w:r>
    </w:p>
    <w:p w:rsidR="00A959AD" w:rsidRPr="00A959AD" w:rsidRDefault="00A959AD" w:rsidP="00BA273F">
      <w:pPr>
        <w:pStyle w:val="a7"/>
        <w:numPr>
          <w:ilvl w:val="0"/>
          <w:numId w:val="2"/>
        </w:numPr>
        <w:jc w:val="both"/>
        <w:rPr>
          <w:sz w:val="18"/>
          <w:szCs w:val="18"/>
        </w:rPr>
      </w:pPr>
      <w:r w:rsidRPr="00A959AD">
        <w:rPr>
          <w:sz w:val="18"/>
          <w:szCs w:val="18"/>
        </w:rPr>
        <w:t>31 декабря – 8 января нерабочие праздничные дни;</w:t>
      </w:r>
    </w:p>
    <w:p w:rsidR="00A959AD" w:rsidRPr="00A959AD" w:rsidRDefault="00A959AD" w:rsidP="00BA273F">
      <w:pPr>
        <w:pStyle w:val="a7"/>
        <w:numPr>
          <w:ilvl w:val="0"/>
          <w:numId w:val="1"/>
        </w:numPr>
        <w:jc w:val="both"/>
        <w:rPr>
          <w:sz w:val="18"/>
          <w:szCs w:val="18"/>
        </w:rPr>
      </w:pPr>
      <w:r w:rsidRPr="00A959AD">
        <w:rPr>
          <w:sz w:val="18"/>
          <w:szCs w:val="18"/>
        </w:rPr>
        <w:t xml:space="preserve">С 9 января работают в обычном режиме. </w:t>
      </w:r>
    </w:p>
    <w:p w:rsidR="00A959AD" w:rsidRPr="00A959AD" w:rsidRDefault="00A959AD" w:rsidP="00A959AD">
      <w:pPr>
        <w:pStyle w:val="a7"/>
        <w:jc w:val="both"/>
        <w:rPr>
          <w:sz w:val="18"/>
          <w:szCs w:val="18"/>
        </w:rPr>
      </w:pPr>
      <w:r w:rsidRPr="00A959AD">
        <w:rPr>
          <w:sz w:val="18"/>
          <w:szCs w:val="18"/>
        </w:rPr>
        <w:t>Удаленные рабочие места (УРМ):</w:t>
      </w:r>
    </w:p>
    <w:p w:rsidR="00A959AD" w:rsidRPr="00A959AD" w:rsidRDefault="00A959AD" w:rsidP="00BA273F">
      <w:pPr>
        <w:pStyle w:val="a7"/>
        <w:numPr>
          <w:ilvl w:val="0"/>
          <w:numId w:val="3"/>
        </w:numPr>
        <w:jc w:val="both"/>
        <w:rPr>
          <w:sz w:val="18"/>
          <w:szCs w:val="18"/>
        </w:rPr>
      </w:pPr>
      <w:r w:rsidRPr="00A959AD">
        <w:rPr>
          <w:sz w:val="18"/>
          <w:szCs w:val="18"/>
        </w:rPr>
        <w:t>31 декабря по 8 января – нерабочие праздничные дни;</w:t>
      </w:r>
    </w:p>
    <w:p w:rsidR="00A959AD" w:rsidRPr="00A959AD" w:rsidRDefault="00A959AD" w:rsidP="00BA273F">
      <w:pPr>
        <w:pStyle w:val="a7"/>
        <w:numPr>
          <w:ilvl w:val="0"/>
          <w:numId w:val="3"/>
        </w:numPr>
        <w:jc w:val="both"/>
        <w:rPr>
          <w:sz w:val="18"/>
          <w:szCs w:val="18"/>
        </w:rPr>
      </w:pPr>
      <w:r w:rsidRPr="00A959AD">
        <w:rPr>
          <w:sz w:val="18"/>
          <w:szCs w:val="18"/>
        </w:rPr>
        <w:t>С 9 января работают в обычном режиме;</w:t>
      </w:r>
    </w:p>
    <w:p w:rsidR="00A959AD" w:rsidRPr="00EA611C" w:rsidRDefault="00A959AD" w:rsidP="00A959AD">
      <w:pPr>
        <w:pStyle w:val="a7"/>
        <w:numPr>
          <w:ilvl w:val="0"/>
          <w:numId w:val="3"/>
        </w:numPr>
        <w:jc w:val="both"/>
        <w:rPr>
          <w:sz w:val="18"/>
          <w:szCs w:val="18"/>
        </w:rPr>
      </w:pPr>
      <w:r w:rsidRPr="00A959AD">
        <w:rPr>
          <w:sz w:val="18"/>
          <w:szCs w:val="18"/>
        </w:rPr>
        <w:t xml:space="preserve">УРМ, </w:t>
      </w:r>
      <w:proofErr w:type="gramStart"/>
      <w:r w:rsidRPr="00A959AD">
        <w:rPr>
          <w:sz w:val="18"/>
          <w:szCs w:val="18"/>
        </w:rPr>
        <w:t>график</w:t>
      </w:r>
      <w:proofErr w:type="gramEnd"/>
      <w:r w:rsidRPr="00A959AD">
        <w:rPr>
          <w:sz w:val="18"/>
          <w:szCs w:val="18"/>
        </w:rPr>
        <w:t xml:space="preserve"> которых выпадает на 31 декабря, будут работать 28 декабря. Для них рабочий день также сокращен на 1 час. </w:t>
      </w:r>
    </w:p>
    <w:p w:rsidR="00A959AD" w:rsidRPr="00A959AD" w:rsidRDefault="00A959AD" w:rsidP="00A959AD">
      <w:pPr>
        <w:pStyle w:val="a7"/>
        <w:jc w:val="both"/>
        <w:rPr>
          <w:sz w:val="18"/>
          <w:szCs w:val="18"/>
        </w:rPr>
      </w:pPr>
      <w:r w:rsidRPr="00A959AD">
        <w:rPr>
          <w:sz w:val="18"/>
          <w:szCs w:val="18"/>
        </w:rPr>
        <w:t xml:space="preserve">Обращаем внимание, в праздничные дни получить государственные услуги можно в электронном виде с помощью портала госуслуг. Не выходя из дома и экономя время, можно проверить и оплатить налоги, штрафы и задолженности, получить услуги Пенсионного фонда, ФНС и других ведомств. </w:t>
      </w:r>
    </w:p>
    <w:p w:rsidR="00A959AD" w:rsidRPr="00A959AD" w:rsidRDefault="00A959AD" w:rsidP="00A959AD">
      <w:pPr>
        <w:pStyle w:val="a7"/>
        <w:jc w:val="right"/>
        <w:rPr>
          <w:i/>
          <w:sz w:val="18"/>
          <w:szCs w:val="18"/>
        </w:rPr>
      </w:pPr>
    </w:p>
    <w:p w:rsidR="00A959AD" w:rsidRPr="00EA611C" w:rsidRDefault="00A959AD" w:rsidP="00EA611C">
      <w:pPr>
        <w:pStyle w:val="a7"/>
        <w:jc w:val="right"/>
        <w:rPr>
          <w:i/>
          <w:sz w:val="18"/>
          <w:szCs w:val="18"/>
        </w:rPr>
      </w:pPr>
      <w:r w:rsidRPr="00A959AD">
        <w:rPr>
          <w:i/>
          <w:sz w:val="18"/>
          <w:szCs w:val="18"/>
        </w:rPr>
        <w:t xml:space="preserve">Пресс-служба ГБУ ЛО «МФЦ» </w:t>
      </w:r>
      <w:r w:rsidR="00EA611C">
        <w:rPr>
          <w:i/>
          <w:sz w:val="18"/>
          <w:szCs w:val="18"/>
        </w:rPr>
        <w:t xml:space="preserve"> </w:t>
      </w:r>
      <w:r w:rsidRPr="00A959AD">
        <w:rPr>
          <w:i/>
          <w:sz w:val="18"/>
          <w:szCs w:val="18"/>
          <w:lang w:val="en-US"/>
        </w:rPr>
        <w:t>press</w:t>
      </w:r>
      <w:r w:rsidRPr="00A959AD">
        <w:rPr>
          <w:i/>
          <w:sz w:val="18"/>
          <w:szCs w:val="18"/>
        </w:rPr>
        <w:t>@</w:t>
      </w:r>
      <w:proofErr w:type="spellStart"/>
      <w:r w:rsidRPr="00A959AD">
        <w:rPr>
          <w:i/>
          <w:sz w:val="18"/>
          <w:szCs w:val="18"/>
          <w:lang w:val="en-US"/>
        </w:rPr>
        <w:t>mfc</w:t>
      </w:r>
      <w:proofErr w:type="spellEnd"/>
      <w:r w:rsidRPr="00A959AD">
        <w:rPr>
          <w:i/>
          <w:sz w:val="18"/>
          <w:szCs w:val="18"/>
        </w:rPr>
        <w:t>47.</w:t>
      </w:r>
      <w:proofErr w:type="spellStart"/>
      <w:r w:rsidRPr="00A959AD">
        <w:rPr>
          <w:i/>
          <w:sz w:val="18"/>
          <w:szCs w:val="18"/>
          <w:lang w:val="en-US"/>
        </w:rPr>
        <w:t>ru</w:t>
      </w:r>
      <w:proofErr w:type="spellEnd"/>
    </w:p>
    <w:p w:rsidR="00A959AD" w:rsidRPr="00A959AD" w:rsidRDefault="00A959AD" w:rsidP="00A959AD">
      <w:pPr>
        <w:suppressAutoHyphens/>
        <w:autoSpaceDE w:val="0"/>
        <w:spacing w:line="100" w:lineRule="atLeast"/>
        <w:textAlignment w:val="baseline"/>
        <w:rPr>
          <w:rFonts w:ascii="Times New Roman" w:eastAsia="Times New Roman CYR" w:hAnsi="Times New Roman" w:cs="Times New Roman"/>
          <w:bCs/>
          <w:color w:val="auto"/>
          <w:kern w:val="1"/>
          <w:sz w:val="18"/>
          <w:szCs w:val="18"/>
        </w:rPr>
      </w:pPr>
    </w:p>
    <w:p w:rsidR="00A959AD" w:rsidRPr="00A959AD" w:rsidRDefault="00A959AD" w:rsidP="00A959AD">
      <w:pPr>
        <w:pStyle w:val="a7"/>
        <w:jc w:val="right"/>
        <w:rPr>
          <w:sz w:val="18"/>
          <w:szCs w:val="18"/>
        </w:rPr>
      </w:pPr>
      <w:r w:rsidRPr="00A959AD">
        <w:rPr>
          <w:noProof/>
          <w:sz w:val="18"/>
          <w:szCs w:val="18"/>
        </w:rPr>
        <w:drawing>
          <wp:inline distT="0" distB="0" distL="0" distR="0">
            <wp:extent cx="1329055" cy="542925"/>
            <wp:effectExtent l="19050" t="0" r="4445" b="0"/>
            <wp:docPr id="4" name="Рисунок 1" descr="C:\Documents and Settings\Admin\Мои документы\Работа Юля\logo_alb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Работа Юля\logo_album.png"/>
                    <pic:cNvPicPr>
                      <a:picLocks noChangeAspect="1" noChangeArrowheads="1"/>
                    </pic:cNvPicPr>
                  </pic:nvPicPr>
                  <pic:blipFill>
                    <a:blip r:embed="rId18" cstate="print"/>
                    <a:srcRect/>
                    <a:stretch>
                      <a:fillRect/>
                    </a:stretch>
                  </pic:blipFill>
                  <pic:spPr bwMode="auto">
                    <a:xfrm>
                      <a:off x="0" y="0"/>
                      <a:ext cx="1329055" cy="542925"/>
                    </a:xfrm>
                    <a:prstGeom prst="rect">
                      <a:avLst/>
                    </a:prstGeom>
                    <a:noFill/>
                    <a:ln w="9525">
                      <a:noFill/>
                      <a:miter lim="800000"/>
                      <a:headEnd/>
                      <a:tailEnd/>
                    </a:ln>
                  </pic:spPr>
                </pic:pic>
              </a:graphicData>
            </a:graphic>
          </wp:inline>
        </w:drawing>
      </w:r>
    </w:p>
    <w:p w:rsidR="00A959AD" w:rsidRPr="00A959AD" w:rsidRDefault="00A959AD" w:rsidP="00A959AD">
      <w:pPr>
        <w:pStyle w:val="a7"/>
        <w:jc w:val="both"/>
        <w:rPr>
          <w:b/>
          <w:sz w:val="18"/>
          <w:szCs w:val="18"/>
        </w:rPr>
      </w:pPr>
      <w:r w:rsidRPr="00A959AD">
        <w:rPr>
          <w:b/>
          <w:sz w:val="18"/>
          <w:szCs w:val="18"/>
        </w:rPr>
        <w:t>График выездных приемов «МФЦ для бизнеса» на январь</w:t>
      </w:r>
    </w:p>
    <w:p w:rsidR="00A959AD" w:rsidRPr="00A959AD" w:rsidRDefault="00A959AD" w:rsidP="00A959AD">
      <w:pPr>
        <w:pStyle w:val="a7"/>
        <w:jc w:val="both"/>
        <w:rPr>
          <w:sz w:val="18"/>
          <w:szCs w:val="18"/>
        </w:rPr>
      </w:pPr>
      <w:r w:rsidRPr="00A959AD">
        <w:rPr>
          <w:sz w:val="18"/>
          <w:szCs w:val="18"/>
        </w:rPr>
        <w:t xml:space="preserve">«МФЦ для бизнеса» продолжает проводить выезды в районы Ленобласти, где специализированные офисы по предоставлению услуг предпринимателям не открыты.  </w:t>
      </w:r>
    </w:p>
    <w:p w:rsidR="00A959AD" w:rsidRPr="00A959AD" w:rsidRDefault="00A959AD" w:rsidP="00A959AD">
      <w:pPr>
        <w:pStyle w:val="a7"/>
        <w:jc w:val="both"/>
        <w:rPr>
          <w:sz w:val="18"/>
          <w:szCs w:val="18"/>
        </w:rPr>
      </w:pPr>
      <w:r w:rsidRPr="00A959AD">
        <w:rPr>
          <w:sz w:val="18"/>
          <w:szCs w:val="18"/>
        </w:rPr>
        <w:t xml:space="preserve">По предварительной записи сотрудники </w:t>
      </w:r>
      <w:proofErr w:type="gramStart"/>
      <w:r w:rsidRPr="00A959AD">
        <w:rPr>
          <w:sz w:val="18"/>
          <w:szCs w:val="18"/>
        </w:rPr>
        <w:t>бизнес-офисов</w:t>
      </w:r>
      <w:proofErr w:type="gramEnd"/>
      <w:r w:rsidRPr="00A959AD">
        <w:rPr>
          <w:sz w:val="18"/>
          <w:szCs w:val="18"/>
        </w:rPr>
        <w:t xml:space="preserve"> оказывают профессиональную помощь по вопросам открытия и развития бизнеса, предоставляют более 260 услуг.</w:t>
      </w:r>
      <w:r w:rsidRPr="00A959AD">
        <w:rPr>
          <w:sz w:val="18"/>
          <w:szCs w:val="18"/>
        </w:rPr>
        <w:br/>
        <w:t>В январе выездные приемы пройдут с 10.00 до 17.00 часов в следующих центрах «Мои Документы»:</w:t>
      </w:r>
    </w:p>
    <w:tbl>
      <w:tblPr>
        <w:tblStyle w:val="af0"/>
        <w:tblW w:w="0" w:type="auto"/>
        <w:tblLook w:val="04A0"/>
      </w:tblPr>
      <w:tblGrid>
        <w:gridCol w:w="6345"/>
        <w:gridCol w:w="7202"/>
      </w:tblGrid>
      <w:tr w:rsidR="00A959AD" w:rsidRPr="00A959AD" w:rsidTr="00A959AD">
        <w:tc>
          <w:tcPr>
            <w:tcW w:w="6345" w:type="dxa"/>
          </w:tcPr>
          <w:p w:rsidR="00A959AD" w:rsidRPr="00A959AD" w:rsidRDefault="00A959AD" w:rsidP="00545F56">
            <w:pPr>
              <w:pStyle w:val="a7"/>
              <w:jc w:val="center"/>
              <w:rPr>
                <w:sz w:val="18"/>
                <w:szCs w:val="18"/>
              </w:rPr>
            </w:pPr>
          </w:p>
          <w:p w:rsidR="00A959AD" w:rsidRPr="00A959AD" w:rsidRDefault="00A959AD" w:rsidP="00545F56">
            <w:pPr>
              <w:pStyle w:val="a7"/>
              <w:jc w:val="center"/>
              <w:rPr>
                <w:sz w:val="18"/>
                <w:szCs w:val="18"/>
              </w:rPr>
            </w:pPr>
            <w:r w:rsidRPr="00A959AD">
              <w:rPr>
                <w:sz w:val="18"/>
                <w:szCs w:val="18"/>
              </w:rPr>
              <w:t>Наименование филиалов МФЦ</w:t>
            </w:r>
          </w:p>
          <w:p w:rsidR="00A959AD" w:rsidRPr="00A959AD" w:rsidRDefault="00A959AD" w:rsidP="00545F56">
            <w:pPr>
              <w:pStyle w:val="a7"/>
              <w:jc w:val="center"/>
              <w:rPr>
                <w:sz w:val="18"/>
                <w:szCs w:val="18"/>
              </w:rPr>
            </w:pPr>
          </w:p>
        </w:tc>
        <w:tc>
          <w:tcPr>
            <w:tcW w:w="7202" w:type="dxa"/>
          </w:tcPr>
          <w:p w:rsidR="00A959AD" w:rsidRPr="00A959AD" w:rsidRDefault="00A959AD" w:rsidP="00545F56">
            <w:pPr>
              <w:pStyle w:val="a7"/>
              <w:jc w:val="center"/>
              <w:rPr>
                <w:sz w:val="18"/>
                <w:szCs w:val="18"/>
              </w:rPr>
            </w:pPr>
          </w:p>
          <w:p w:rsidR="00A959AD" w:rsidRPr="00A959AD" w:rsidRDefault="00A959AD" w:rsidP="00545F56">
            <w:pPr>
              <w:pStyle w:val="a7"/>
              <w:jc w:val="center"/>
              <w:rPr>
                <w:sz w:val="18"/>
                <w:szCs w:val="18"/>
              </w:rPr>
            </w:pPr>
            <w:r w:rsidRPr="00A959AD">
              <w:rPr>
                <w:sz w:val="18"/>
                <w:szCs w:val="18"/>
              </w:rPr>
              <w:t>Дата проведения</w:t>
            </w:r>
          </w:p>
        </w:tc>
      </w:tr>
      <w:tr w:rsidR="00A959AD" w:rsidRPr="00A959AD" w:rsidTr="00A959AD">
        <w:trPr>
          <w:trHeight w:val="419"/>
        </w:trPr>
        <w:tc>
          <w:tcPr>
            <w:tcW w:w="6345" w:type="dxa"/>
          </w:tcPr>
          <w:p w:rsidR="00A959AD" w:rsidRPr="00A959AD" w:rsidRDefault="00A959AD" w:rsidP="00545F56">
            <w:pPr>
              <w:pStyle w:val="a7"/>
              <w:jc w:val="center"/>
              <w:rPr>
                <w:sz w:val="18"/>
                <w:szCs w:val="18"/>
              </w:rPr>
            </w:pPr>
          </w:p>
          <w:p w:rsidR="00A959AD" w:rsidRPr="00A959AD" w:rsidRDefault="00A959AD" w:rsidP="00545F56">
            <w:pPr>
              <w:pStyle w:val="a7"/>
              <w:jc w:val="center"/>
              <w:rPr>
                <w:sz w:val="18"/>
                <w:szCs w:val="18"/>
              </w:rPr>
            </w:pPr>
            <w:r w:rsidRPr="00A959AD">
              <w:rPr>
                <w:sz w:val="18"/>
                <w:szCs w:val="18"/>
              </w:rPr>
              <w:t>«Приозерский»</w:t>
            </w:r>
          </w:p>
          <w:p w:rsidR="00A959AD" w:rsidRPr="00A959AD" w:rsidRDefault="00A959AD" w:rsidP="00545F56">
            <w:pPr>
              <w:pStyle w:val="a7"/>
              <w:jc w:val="center"/>
              <w:rPr>
                <w:sz w:val="18"/>
                <w:szCs w:val="18"/>
              </w:rPr>
            </w:pPr>
          </w:p>
        </w:tc>
        <w:tc>
          <w:tcPr>
            <w:tcW w:w="7202" w:type="dxa"/>
          </w:tcPr>
          <w:p w:rsidR="00A959AD" w:rsidRPr="00A959AD" w:rsidRDefault="00A959AD" w:rsidP="00545F56">
            <w:pPr>
              <w:pStyle w:val="a7"/>
              <w:jc w:val="center"/>
              <w:rPr>
                <w:sz w:val="18"/>
                <w:szCs w:val="18"/>
              </w:rPr>
            </w:pPr>
          </w:p>
          <w:p w:rsidR="00A959AD" w:rsidRPr="00A959AD" w:rsidRDefault="00A959AD" w:rsidP="00545F56">
            <w:pPr>
              <w:pStyle w:val="a7"/>
              <w:jc w:val="center"/>
              <w:rPr>
                <w:sz w:val="18"/>
                <w:szCs w:val="18"/>
              </w:rPr>
            </w:pPr>
            <w:r w:rsidRPr="00A959AD">
              <w:rPr>
                <w:sz w:val="18"/>
                <w:szCs w:val="18"/>
              </w:rPr>
              <w:t>15 января</w:t>
            </w:r>
          </w:p>
        </w:tc>
      </w:tr>
      <w:tr w:rsidR="00A959AD" w:rsidRPr="00A959AD" w:rsidTr="00A959AD">
        <w:trPr>
          <w:trHeight w:val="586"/>
        </w:trPr>
        <w:tc>
          <w:tcPr>
            <w:tcW w:w="6345" w:type="dxa"/>
          </w:tcPr>
          <w:p w:rsidR="00A959AD" w:rsidRPr="00A959AD" w:rsidRDefault="00A959AD" w:rsidP="00545F56">
            <w:pPr>
              <w:pStyle w:val="a7"/>
              <w:jc w:val="center"/>
              <w:rPr>
                <w:sz w:val="18"/>
                <w:szCs w:val="18"/>
              </w:rPr>
            </w:pPr>
          </w:p>
          <w:p w:rsidR="00A959AD" w:rsidRPr="00A959AD" w:rsidRDefault="00A959AD" w:rsidP="00545F56">
            <w:pPr>
              <w:pStyle w:val="a7"/>
              <w:jc w:val="center"/>
              <w:rPr>
                <w:sz w:val="18"/>
                <w:szCs w:val="18"/>
              </w:rPr>
            </w:pPr>
            <w:r w:rsidRPr="00A959AD">
              <w:rPr>
                <w:sz w:val="18"/>
                <w:szCs w:val="18"/>
              </w:rPr>
              <w:t>«Тосненский»</w:t>
            </w:r>
          </w:p>
          <w:p w:rsidR="00A959AD" w:rsidRPr="00A959AD" w:rsidRDefault="00A959AD" w:rsidP="00545F56">
            <w:pPr>
              <w:pStyle w:val="a7"/>
              <w:jc w:val="center"/>
              <w:rPr>
                <w:sz w:val="18"/>
                <w:szCs w:val="18"/>
              </w:rPr>
            </w:pPr>
          </w:p>
        </w:tc>
        <w:tc>
          <w:tcPr>
            <w:tcW w:w="7202" w:type="dxa"/>
          </w:tcPr>
          <w:p w:rsidR="00A959AD" w:rsidRPr="00A959AD" w:rsidRDefault="00A959AD" w:rsidP="00545F56">
            <w:pPr>
              <w:pStyle w:val="a7"/>
              <w:jc w:val="center"/>
              <w:rPr>
                <w:sz w:val="18"/>
                <w:szCs w:val="18"/>
              </w:rPr>
            </w:pPr>
          </w:p>
          <w:p w:rsidR="00A959AD" w:rsidRPr="00A959AD" w:rsidRDefault="00A959AD" w:rsidP="00545F56">
            <w:pPr>
              <w:pStyle w:val="a7"/>
              <w:jc w:val="center"/>
              <w:rPr>
                <w:sz w:val="18"/>
                <w:szCs w:val="18"/>
              </w:rPr>
            </w:pPr>
            <w:r w:rsidRPr="00A959AD">
              <w:rPr>
                <w:sz w:val="18"/>
                <w:szCs w:val="18"/>
              </w:rPr>
              <w:t>22 января</w:t>
            </w:r>
          </w:p>
        </w:tc>
      </w:tr>
      <w:tr w:rsidR="00A959AD" w:rsidRPr="00A959AD" w:rsidTr="00A959AD">
        <w:trPr>
          <w:trHeight w:val="454"/>
        </w:trPr>
        <w:tc>
          <w:tcPr>
            <w:tcW w:w="6345" w:type="dxa"/>
          </w:tcPr>
          <w:p w:rsidR="00A959AD" w:rsidRPr="00A959AD" w:rsidRDefault="00A959AD" w:rsidP="00545F56">
            <w:pPr>
              <w:pStyle w:val="a7"/>
              <w:jc w:val="center"/>
              <w:rPr>
                <w:sz w:val="18"/>
                <w:szCs w:val="18"/>
              </w:rPr>
            </w:pPr>
          </w:p>
          <w:p w:rsidR="00A959AD" w:rsidRPr="00A959AD" w:rsidRDefault="00A959AD" w:rsidP="00545F56">
            <w:pPr>
              <w:pStyle w:val="a7"/>
              <w:jc w:val="center"/>
              <w:rPr>
                <w:sz w:val="18"/>
                <w:szCs w:val="18"/>
              </w:rPr>
            </w:pPr>
            <w:r w:rsidRPr="00A959AD">
              <w:rPr>
                <w:sz w:val="18"/>
                <w:szCs w:val="18"/>
              </w:rPr>
              <w:t>«Ломоносовский»</w:t>
            </w:r>
          </w:p>
          <w:p w:rsidR="00A959AD" w:rsidRPr="00A959AD" w:rsidRDefault="00A959AD" w:rsidP="00545F56">
            <w:pPr>
              <w:pStyle w:val="a7"/>
              <w:jc w:val="center"/>
              <w:rPr>
                <w:sz w:val="18"/>
                <w:szCs w:val="18"/>
              </w:rPr>
            </w:pPr>
          </w:p>
        </w:tc>
        <w:tc>
          <w:tcPr>
            <w:tcW w:w="7202" w:type="dxa"/>
          </w:tcPr>
          <w:p w:rsidR="00A959AD" w:rsidRPr="00A959AD" w:rsidRDefault="00A959AD" w:rsidP="00545F56">
            <w:pPr>
              <w:pStyle w:val="a7"/>
              <w:jc w:val="center"/>
              <w:rPr>
                <w:sz w:val="18"/>
                <w:szCs w:val="18"/>
              </w:rPr>
            </w:pPr>
          </w:p>
          <w:p w:rsidR="00A959AD" w:rsidRPr="00A959AD" w:rsidRDefault="00A959AD" w:rsidP="00545F56">
            <w:pPr>
              <w:pStyle w:val="a7"/>
              <w:jc w:val="center"/>
              <w:rPr>
                <w:sz w:val="18"/>
                <w:szCs w:val="18"/>
              </w:rPr>
            </w:pPr>
            <w:r w:rsidRPr="00A959AD">
              <w:rPr>
                <w:sz w:val="18"/>
                <w:szCs w:val="18"/>
              </w:rPr>
              <w:t>29 января</w:t>
            </w:r>
          </w:p>
        </w:tc>
      </w:tr>
    </w:tbl>
    <w:p w:rsidR="00A959AD" w:rsidRPr="00A959AD" w:rsidRDefault="00A959AD" w:rsidP="00A959AD">
      <w:pPr>
        <w:pStyle w:val="a7"/>
        <w:jc w:val="both"/>
        <w:rPr>
          <w:sz w:val="18"/>
          <w:szCs w:val="18"/>
        </w:rPr>
      </w:pPr>
    </w:p>
    <w:p w:rsidR="00A959AD" w:rsidRPr="00A959AD" w:rsidRDefault="00A959AD" w:rsidP="00A959AD">
      <w:pPr>
        <w:pStyle w:val="a7"/>
        <w:jc w:val="both"/>
        <w:rPr>
          <w:sz w:val="18"/>
          <w:szCs w:val="18"/>
        </w:rPr>
      </w:pPr>
      <w:r w:rsidRPr="00A959AD">
        <w:rPr>
          <w:sz w:val="18"/>
          <w:szCs w:val="18"/>
        </w:rPr>
        <w:t xml:space="preserve">Чтобы попасть на прием, необходимо предварительно записаться. Сделать это можно по телефону 8-800-500-00-47 или, заполнив анкету на сайте </w:t>
      </w:r>
      <w:r w:rsidRPr="00A959AD">
        <w:rPr>
          <w:sz w:val="18"/>
          <w:szCs w:val="18"/>
          <w:lang w:val="en-US"/>
        </w:rPr>
        <w:t>www</w:t>
      </w:r>
      <w:r w:rsidRPr="00A959AD">
        <w:rPr>
          <w:sz w:val="18"/>
          <w:szCs w:val="18"/>
        </w:rPr>
        <w:t>.</w:t>
      </w:r>
      <w:proofErr w:type="spellStart"/>
      <w:r w:rsidRPr="00A959AD">
        <w:rPr>
          <w:sz w:val="18"/>
          <w:szCs w:val="18"/>
          <w:lang w:val="en-US"/>
        </w:rPr>
        <w:t>mfc</w:t>
      </w:r>
      <w:proofErr w:type="spellEnd"/>
      <w:r w:rsidRPr="00A959AD">
        <w:rPr>
          <w:sz w:val="18"/>
          <w:szCs w:val="18"/>
        </w:rPr>
        <w:t>47.</w:t>
      </w:r>
      <w:proofErr w:type="spellStart"/>
      <w:r w:rsidRPr="00A959AD">
        <w:rPr>
          <w:sz w:val="18"/>
          <w:szCs w:val="18"/>
          <w:lang w:val="en-US"/>
        </w:rPr>
        <w:t>ru</w:t>
      </w:r>
      <w:proofErr w:type="spellEnd"/>
      <w:r w:rsidRPr="00A959AD">
        <w:rPr>
          <w:sz w:val="18"/>
          <w:szCs w:val="18"/>
        </w:rPr>
        <w:t>.</w:t>
      </w:r>
    </w:p>
    <w:p w:rsidR="00A959AD" w:rsidRPr="00A959AD" w:rsidRDefault="00A959AD" w:rsidP="00A959AD">
      <w:pPr>
        <w:pStyle w:val="a7"/>
        <w:jc w:val="right"/>
        <w:rPr>
          <w:i/>
          <w:sz w:val="18"/>
          <w:szCs w:val="18"/>
        </w:rPr>
      </w:pPr>
      <w:r w:rsidRPr="00A959AD">
        <w:rPr>
          <w:i/>
          <w:sz w:val="18"/>
          <w:szCs w:val="18"/>
        </w:rPr>
        <w:t xml:space="preserve">Пресс-служба ГБУ ЛО «МФЦ» </w:t>
      </w:r>
    </w:p>
    <w:p w:rsidR="00A959AD" w:rsidRPr="00A959AD" w:rsidRDefault="00A959AD" w:rsidP="00A959AD">
      <w:pPr>
        <w:pStyle w:val="a7"/>
        <w:jc w:val="right"/>
        <w:rPr>
          <w:sz w:val="18"/>
          <w:szCs w:val="18"/>
        </w:rPr>
      </w:pPr>
      <w:r w:rsidRPr="00A959AD">
        <w:rPr>
          <w:i/>
          <w:sz w:val="18"/>
          <w:szCs w:val="18"/>
          <w:lang w:val="en-US"/>
        </w:rPr>
        <w:t>press</w:t>
      </w:r>
      <w:r w:rsidRPr="00A959AD">
        <w:rPr>
          <w:i/>
          <w:sz w:val="18"/>
          <w:szCs w:val="18"/>
        </w:rPr>
        <w:t>@</w:t>
      </w:r>
      <w:proofErr w:type="spellStart"/>
      <w:r w:rsidRPr="00A959AD">
        <w:rPr>
          <w:i/>
          <w:sz w:val="18"/>
          <w:szCs w:val="18"/>
          <w:lang w:val="en-US"/>
        </w:rPr>
        <w:t>mfc</w:t>
      </w:r>
      <w:proofErr w:type="spellEnd"/>
      <w:r w:rsidRPr="00A959AD">
        <w:rPr>
          <w:i/>
          <w:sz w:val="18"/>
          <w:szCs w:val="18"/>
        </w:rPr>
        <w:t>47.</w:t>
      </w:r>
      <w:proofErr w:type="spellStart"/>
      <w:r w:rsidRPr="00A959AD">
        <w:rPr>
          <w:i/>
          <w:sz w:val="18"/>
          <w:szCs w:val="18"/>
          <w:lang w:val="en-US"/>
        </w:rPr>
        <w:t>ru</w:t>
      </w:r>
      <w:proofErr w:type="spellEnd"/>
    </w:p>
    <w:p w:rsidR="00A959AD" w:rsidRPr="00190AA0" w:rsidRDefault="00A959AD" w:rsidP="00EA611C">
      <w:pPr>
        <w:suppressAutoHyphens/>
        <w:autoSpaceDE w:val="0"/>
        <w:spacing w:line="100" w:lineRule="atLeast"/>
        <w:textAlignment w:val="baseline"/>
        <w:rPr>
          <w:rFonts w:ascii="Times New Roman" w:eastAsia="Times New Roman CYR" w:hAnsi="Times New Roman" w:cs="Times New Roman"/>
          <w:bCs/>
          <w:color w:val="auto"/>
          <w:kern w:val="1"/>
          <w:sz w:val="22"/>
          <w:szCs w:val="22"/>
        </w:rPr>
      </w:pPr>
    </w:p>
    <w:p w:rsidR="00A959AD" w:rsidRPr="00EA611C" w:rsidRDefault="00A959AD" w:rsidP="00EA611C">
      <w:pPr>
        <w:suppressAutoHyphens/>
        <w:autoSpaceDE w:val="0"/>
        <w:spacing w:line="100" w:lineRule="atLeast"/>
        <w:jc w:val="center"/>
        <w:textAlignment w:val="baseline"/>
        <w:rPr>
          <w:rFonts w:ascii="Times New Roman" w:eastAsia="Times New Roman CYR" w:hAnsi="Times New Roman" w:cs="Times New Roman"/>
          <w:b/>
          <w:bCs/>
          <w:color w:val="auto"/>
          <w:kern w:val="1"/>
          <w:sz w:val="22"/>
          <w:szCs w:val="22"/>
        </w:rPr>
      </w:pPr>
      <w:r w:rsidRPr="00190AA0">
        <w:rPr>
          <w:rFonts w:ascii="Times New Roman" w:eastAsia="Times New Roman CYR" w:hAnsi="Times New Roman" w:cs="Times New Roman"/>
          <w:b/>
          <w:bCs/>
          <w:color w:val="auto"/>
          <w:kern w:val="1"/>
          <w:sz w:val="22"/>
          <w:szCs w:val="22"/>
        </w:rPr>
        <w:t>Информация пенсионного фонда</w:t>
      </w:r>
    </w:p>
    <w:p w:rsidR="00A959AD" w:rsidRPr="00A959AD" w:rsidRDefault="00A959AD" w:rsidP="00A959AD">
      <w:pPr>
        <w:autoSpaceDE w:val="0"/>
        <w:autoSpaceDN w:val="0"/>
        <w:adjustRightInd w:val="0"/>
        <w:jc w:val="center"/>
        <w:rPr>
          <w:rFonts w:ascii="Times New Roman" w:hAnsi="Times New Roman" w:cs="Times New Roman"/>
          <w:b/>
          <w:bCs/>
          <w:sz w:val="18"/>
          <w:szCs w:val="18"/>
        </w:rPr>
      </w:pPr>
      <w:r w:rsidRPr="00A959AD">
        <w:rPr>
          <w:rFonts w:ascii="Times New Roman" w:hAnsi="Times New Roman" w:cs="Times New Roman"/>
          <w:b/>
          <w:bCs/>
          <w:sz w:val="18"/>
          <w:szCs w:val="18"/>
        </w:rPr>
        <w:t>Почему пенсия выплачивается в разные даты?</w:t>
      </w:r>
    </w:p>
    <w:p w:rsidR="00A959AD" w:rsidRPr="00A959AD" w:rsidRDefault="00A959AD" w:rsidP="00A959AD">
      <w:pPr>
        <w:ind w:firstLine="709"/>
        <w:jc w:val="both"/>
        <w:rPr>
          <w:rFonts w:ascii="Times New Roman" w:hAnsi="Times New Roman" w:cs="Times New Roman"/>
          <w:sz w:val="18"/>
          <w:szCs w:val="18"/>
        </w:rPr>
      </w:pPr>
      <w:r w:rsidRPr="00A959AD">
        <w:rPr>
          <w:rFonts w:ascii="Times New Roman" w:hAnsi="Times New Roman" w:cs="Times New Roman"/>
          <w:sz w:val="18"/>
          <w:szCs w:val="18"/>
        </w:rPr>
        <w:t>Выплата пенсии производится за текущий календарный месяц Управлением Пенсионного фонда по месту нахождения пенсионного  дела.</w:t>
      </w:r>
    </w:p>
    <w:p w:rsidR="00A959AD" w:rsidRPr="00A959AD" w:rsidRDefault="00A959AD" w:rsidP="00A959AD">
      <w:pPr>
        <w:ind w:firstLine="709"/>
        <w:jc w:val="both"/>
        <w:rPr>
          <w:rFonts w:ascii="Times New Roman" w:hAnsi="Times New Roman" w:cs="Times New Roman"/>
          <w:sz w:val="18"/>
          <w:szCs w:val="18"/>
        </w:rPr>
      </w:pPr>
      <w:r w:rsidRPr="00A959AD">
        <w:rPr>
          <w:rFonts w:ascii="Times New Roman" w:hAnsi="Times New Roman" w:cs="Times New Roman"/>
          <w:sz w:val="18"/>
          <w:szCs w:val="18"/>
        </w:rPr>
        <w:t>Доставка пенсии производится по желанию пенсионера через организации почтовой связи или через кредитные организации.</w:t>
      </w:r>
    </w:p>
    <w:p w:rsidR="00A959AD" w:rsidRPr="00190AA0" w:rsidRDefault="00A959AD" w:rsidP="00190AA0">
      <w:pPr>
        <w:ind w:firstLine="709"/>
        <w:jc w:val="both"/>
        <w:rPr>
          <w:rFonts w:ascii="Times New Roman" w:hAnsi="Times New Roman" w:cs="Times New Roman"/>
          <w:sz w:val="18"/>
          <w:szCs w:val="18"/>
        </w:rPr>
      </w:pPr>
      <w:r w:rsidRPr="00A959AD">
        <w:rPr>
          <w:rFonts w:ascii="Times New Roman" w:hAnsi="Times New Roman" w:cs="Times New Roman"/>
          <w:sz w:val="18"/>
          <w:szCs w:val="18"/>
        </w:rPr>
        <w:t>Доставка пенсии через почтовое отделение осуществляется в период с 3 по 21 число месяца в соответствии с графиком выплаты. Каждому пенсионеру получающему пенсию через почтовое отделение устанавливается дата получения пенсии в соответствии с графиком доставки АО «Почта России». Получить пенсию после даты, установленной графиком, можно до 21 числа на почтовом отделении. За денежными средствами, неполученными в текущем месяце с 22 по 31 число следует обратиться в следующем месяце с 3 по 21 число включительно.</w:t>
      </w:r>
      <w:r w:rsidR="00190AA0" w:rsidRPr="00190AA0">
        <w:rPr>
          <w:rFonts w:ascii="Times New Roman" w:hAnsi="Times New Roman" w:cs="Times New Roman"/>
          <w:sz w:val="18"/>
          <w:szCs w:val="18"/>
        </w:rPr>
        <w:t xml:space="preserve"> </w:t>
      </w:r>
      <w:proofErr w:type="gramStart"/>
      <w:r w:rsidRPr="00A959AD">
        <w:rPr>
          <w:rFonts w:ascii="Times New Roman" w:hAnsi="Times New Roman" w:cs="Times New Roman"/>
          <w:sz w:val="18"/>
          <w:szCs w:val="18"/>
        </w:rPr>
        <w:t>П</w:t>
      </w:r>
      <w:proofErr w:type="gramEnd"/>
      <w:r w:rsidRPr="00A959AD">
        <w:rPr>
          <w:rFonts w:ascii="Times New Roman" w:hAnsi="Times New Roman" w:cs="Times New Roman"/>
          <w:sz w:val="18"/>
          <w:szCs w:val="18"/>
        </w:rPr>
        <w:t>енсия через кредитные организации выплачивается по графику, который утверждается ежемесячно. При этом с учётом выходных и праздничных дней даты выплаты пенсии в предыдущем и текущем месяцах могут не совпадать.</w:t>
      </w:r>
      <w:r w:rsidR="00190AA0" w:rsidRPr="00190AA0">
        <w:rPr>
          <w:rFonts w:ascii="Times New Roman" w:hAnsi="Times New Roman" w:cs="Times New Roman"/>
          <w:sz w:val="18"/>
          <w:szCs w:val="18"/>
        </w:rPr>
        <w:t xml:space="preserve"> </w:t>
      </w:r>
      <w:proofErr w:type="gramStart"/>
      <w:r w:rsidRPr="00A959AD">
        <w:rPr>
          <w:rFonts w:ascii="Times New Roman" w:hAnsi="Times New Roman" w:cs="Times New Roman"/>
          <w:color w:val="2F2F2F"/>
          <w:sz w:val="18"/>
          <w:szCs w:val="18"/>
        </w:rPr>
        <w:t>Г</w:t>
      </w:r>
      <w:proofErr w:type="gramEnd"/>
      <w:r w:rsidRPr="00A959AD">
        <w:rPr>
          <w:rFonts w:ascii="Times New Roman" w:hAnsi="Times New Roman" w:cs="Times New Roman"/>
          <w:color w:val="2F2F2F"/>
          <w:sz w:val="18"/>
          <w:szCs w:val="18"/>
        </w:rPr>
        <w:t>рафики выплаты ежемесячно в обязательном порядке размещаются на официальных сайтах  ПФР и в средствах массовой информации.</w:t>
      </w:r>
    </w:p>
    <w:p w:rsidR="00A959AD" w:rsidRPr="00A959AD" w:rsidRDefault="00A959AD" w:rsidP="00A959AD">
      <w:pPr>
        <w:pStyle w:val="a7"/>
        <w:jc w:val="right"/>
        <w:rPr>
          <w:sz w:val="18"/>
          <w:szCs w:val="18"/>
        </w:rPr>
      </w:pPr>
      <w:r w:rsidRPr="00A959AD">
        <w:rPr>
          <w:sz w:val="18"/>
          <w:szCs w:val="18"/>
        </w:rPr>
        <w:t>Галина Емельянова, начальник  Управления</w:t>
      </w:r>
    </w:p>
    <w:p w:rsidR="00A959AD" w:rsidRPr="00A959AD" w:rsidRDefault="00A959AD" w:rsidP="00A959AD">
      <w:pPr>
        <w:pStyle w:val="a7"/>
        <w:jc w:val="right"/>
        <w:rPr>
          <w:sz w:val="18"/>
          <w:szCs w:val="18"/>
        </w:rPr>
      </w:pPr>
      <w:r w:rsidRPr="00A959AD">
        <w:rPr>
          <w:sz w:val="18"/>
          <w:szCs w:val="18"/>
        </w:rPr>
        <w:tab/>
      </w:r>
      <w:r w:rsidRPr="00A959AD">
        <w:rPr>
          <w:sz w:val="18"/>
          <w:szCs w:val="18"/>
        </w:rPr>
        <w:tab/>
      </w:r>
      <w:r w:rsidRPr="00A959AD">
        <w:rPr>
          <w:sz w:val="18"/>
          <w:szCs w:val="18"/>
        </w:rPr>
        <w:tab/>
      </w:r>
      <w:r w:rsidRPr="00A959AD">
        <w:rPr>
          <w:sz w:val="18"/>
          <w:szCs w:val="18"/>
        </w:rPr>
        <w:tab/>
      </w:r>
      <w:r w:rsidRPr="00A959AD">
        <w:rPr>
          <w:sz w:val="18"/>
          <w:szCs w:val="18"/>
        </w:rPr>
        <w:tab/>
      </w:r>
      <w:r w:rsidRPr="00A959AD">
        <w:rPr>
          <w:sz w:val="18"/>
          <w:szCs w:val="18"/>
        </w:rPr>
        <w:tab/>
      </w:r>
      <w:r w:rsidRPr="00A959AD">
        <w:rPr>
          <w:sz w:val="18"/>
          <w:szCs w:val="18"/>
        </w:rPr>
        <w:tab/>
      </w:r>
      <w:r w:rsidRPr="00A959AD">
        <w:rPr>
          <w:sz w:val="18"/>
          <w:szCs w:val="18"/>
        </w:rPr>
        <w:tab/>
        <w:t>Пенсионного фонда</w:t>
      </w:r>
    </w:p>
    <w:p w:rsidR="00A959AD" w:rsidRPr="00A959AD" w:rsidRDefault="00A959AD" w:rsidP="00A959AD">
      <w:pPr>
        <w:pStyle w:val="Standarduser"/>
        <w:jc w:val="center"/>
        <w:rPr>
          <w:rFonts w:ascii="Times New Roman" w:hAnsi="Times New Roman" w:cs="Times New Roman"/>
          <w:b/>
          <w:bCs/>
          <w:sz w:val="18"/>
          <w:szCs w:val="18"/>
        </w:rPr>
      </w:pPr>
    </w:p>
    <w:p w:rsidR="00A959AD" w:rsidRPr="00A959AD" w:rsidRDefault="00A959AD" w:rsidP="00A959AD">
      <w:pPr>
        <w:pStyle w:val="Standarduser"/>
        <w:jc w:val="center"/>
        <w:rPr>
          <w:rFonts w:ascii="Times New Roman" w:hAnsi="Times New Roman" w:cs="Times New Roman"/>
          <w:b/>
          <w:bCs/>
          <w:sz w:val="18"/>
          <w:szCs w:val="18"/>
        </w:rPr>
      </w:pPr>
      <w:r w:rsidRPr="00A959AD">
        <w:rPr>
          <w:rFonts w:ascii="Times New Roman" w:hAnsi="Times New Roman" w:cs="Times New Roman"/>
          <w:b/>
          <w:bCs/>
          <w:sz w:val="18"/>
          <w:szCs w:val="18"/>
        </w:rPr>
        <w:t>График выплаты пенсий, ЕДВ и иных социальных выплат</w:t>
      </w:r>
    </w:p>
    <w:p w:rsidR="00A959AD" w:rsidRPr="00A959AD" w:rsidRDefault="00A959AD" w:rsidP="00A959AD">
      <w:pPr>
        <w:pStyle w:val="Standarduser"/>
        <w:jc w:val="center"/>
        <w:rPr>
          <w:rFonts w:ascii="Times New Roman" w:hAnsi="Times New Roman" w:cs="Times New Roman"/>
          <w:b/>
          <w:bCs/>
          <w:sz w:val="18"/>
          <w:szCs w:val="18"/>
        </w:rPr>
      </w:pPr>
      <w:r w:rsidRPr="00A959AD">
        <w:rPr>
          <w:rFonts w:ascii="Times New Roman" w:hAnsi="Times New Roman" w:cs="Times New Roman"/>
          <w:b/>
          <w:bCs/>
          <w:sz w:val="18"/>
          <w:szCs w:val="18"/>
        </w:rPr>
        <w:t xml:space="preserve">в  </w:t>
      </w:r>
      <w:r w:rsidRPr="00A959AD">
        <w:rPr>
          <w:rFonts w:ascii="Times New Roman" w:hAnsi="Times New Roman" w:cs="Times New Roman"/>
          <w:b/>
          <w:sz w:val="18"/>
          <w:szCs w:val="18"/>
        </w:rPr>
        <w:t>январе</w:t>
      </w:r>
      <w:r w:rsidRPr="00A959AD">
        <w:rPr>
          <w:rFonts w:ascii="Times New Roman" w:hAnsi="Times New Roman" w:cs="Times New Roman"/>
          <w:b/>
          <w:bCs/>
          <w:sz w:val="18"/>
          <w:szCs w:val="18"/>
        </w:rPr>
        <w:t xml:space="preserve">  2020  года</w:t>
      </w:r>
    </w:p>
    <w:p w:rsidR="00A959AD" w:rsidRPr="00A959AD" w:rsidRDefault="00A959AD" w:rsidP="00A959AD">
      <w:pPr>
        <w:pStyle w:val="Standarduser"/>
        <w:jc w:val="center"/>
        <w:rPr>
          <w:rFonts w:ascii="Times New Roman" w:hAnsi="Times New Roman" w:cs="Times New Roman"/>
          <w:b/>
          <w:bCs/>
          <w:sz w:val="18"/>
          <w:szCs w:val="18"/>
        </w:rPr>
      </w:pPr>
      <w:r w:rsidRPr="00A959AD">
        <w:rPr>
          <w:rFonts w:ascii="Times New Roman" w:hAnsi="Times New Roman" w:cs="Times New Roman"/>
          <w:b/>
          <w:bCs/>
          <w:sz w:val="18"/>
          <w:szCs w:val="18"/>
        </w:rPr>
        <w:t xml:space="preserve"> через отделения почтовой связи  почтамтов Ленинградской области:</w:t>
      </w:r>
    </w:p>
    <w:p w:rsidR="00A959AD" w:rsidRPr="00A959AD" w:rsidRDefault="00A959AD" w:rsidP="00A959AD">
      <w:pPr>
        <w:pStyle w:val="Standarduser"/>
        <w:jc w:val="center"/>
        <w:rPr>
          <w:rFonts w:ascii="Times New Roman" w:hAnsi="Times New Roman" w:cs="Times New Roman"/>
          <w:bCs/>
          <w:sz w:val="18"/>
          <w:szCs w:val="18"/>
        </w:rPr>
      </w:pPr>
    </w:p>
    <w:tbl>
      <w:tblPr>
        <w:tblW w:w="11000" w:type="dxa"/>
        <w:tblInd w:w="675" w:type="dxa"/>
        <w:tblLayout w:type="fixed"/>
        <w:tblCellMar>
          <w:left w:w="10" w:type="dxa"/>
          <w:right w:w="10" w:type="dxa"/>
        </w:tblCellMar>
        <w:tblLook w:val="0000"/>
      </w:tblPr>
      <w:tblGrid>
        <w:gridCol w:w="4678"/>
        <w:gridCol w:w="6322"/>
      </w:tblGrid>
      <w:tr w:rsidR="00A959AD" w:rsidRPr="00A959AD" w:rsidTr="00A959AD">
        <w:trPr>
          <w:trHeight w:val="50"/>
        </w:trPr>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sz w:val="18"/>
                <w:szCs w:val="18"/>
              </w:rPr>
            </w:pPr>
            <w:r w:rsidRPr="00A959AD">
              <w:rPr>
                <w:rFonts w:ascii="Times New Roman" w:hAnsi="Times New Roman" w:cs="Times New Roman"/>
                <w:sz w:val="18"/>
                <w:szCs w:val="18"/>
              </w:rPr>
              <w:t>Дата выплаты по графику</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sz w:val="18"/>
                <w:szCs w:val="18"/>
              </w:rPr>
            </w:pPr>
            <w:r w:rsidRPr="00A959AD">
              <w:rPr>
                <w:rFonts w:ascii="Times New Roman" w:hAnsi="Times New Roman" w:cs="Times New Roman"/>
                <w:sz w:val="18"/>
                <w:szCs w:val="18"/>
              </w:rPr>
              <w:t>Дата фактической выплаты</w:t>
            </w:r>
          </w:p>
        </w:tc>
      </w:tr>
      <w:tr w:rsidR="00A959AD" w:rsidRPr="00A959AD" w:rsidTr="00A959AD">
        <w:trPr>
          <w:trHeight w:val="45"/>
        </w:trPr>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3 - 4</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sz w:val="18"/>
                <w:szCs w:val="18"/>
              </w:rPr>
            </w:pPr>
            <w:r w:rsidRPr="00A959AD">
              <w:rPr>
                <w:rFonts w:ascii="Times New Roman" w:hAnsi="Times New Roman" w:cs="Times New Roman"/>
                <w:b/>
                <w:sz w:val="18"/>
                <w:szCs w:val="18"/>
              </w:rPr>
              <w:t xml:space="preserve">3 </w:t>
            </w:r>
            <w:r w:rsidRPr="00A959AD">
              <w:rPr>
                <w:rFonts w:ascii="Times New Roman" w:hAnsi="Times New Roman" w:cs="Times New Roman"/>
                <w:sz w:val="18"/>
                <w:szCs w:val="18"/>
              </w:rPr>
              <w:t>января</w:t>
            </w:r>
          </w:p>
        </w:tc>
      </w:tr>
      <w:tr w:rsidR="00A959AD" w:rsidRPr="00A959AD" w:rsidTr="00A959AD">
        <w:trPr>
          <w:trHeight w:val="45"/>
        </w:trPr>
        <w:tc>
          <w:tcPr>
            <w:tcW w:w="4678" w:type="dxa"/>
            <w:tcBorders>
              <w:left w:val="single" w:sz="4" w:space="0" w:color="000000"/>
              <w:bottom w:val="single" w:sz="4" w:space="0" w:color="000000"/>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5 - 6</w:t>
            </w:r>
          </w:p>
        </w:tc>
        <w:tc>
          <w:tcPr>
            <w:tcW w:w="63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sz w:val="18"/>
                <w:szCs w:val="18"/>
              </w:rPr>
            </w:pPr>
            <w:r w:rsidRPr="00A959AD">
              <w:rPr>
                <w:rFonts w:ascii="Times New Roman" w:hAnsi="Times New Roman" w:cs="Times New Roman"/>
                <w:b/>
                <w:sz w:val="18"/>
                <w:szCs w:val="18"/>
              </w:rPr>
              <w:t>4</w:t>
            </w:r>
            <w:r w:rsidRPr="00A959AD">
              <w:rPr>
                <w:rFonts w:ascii="Times New Roman" w:hAnsi="Times New Roman" w:cs="Times New Roman"/>
                <w:sz w:val="18"/>
                <w:szCs w:val="18"/>
              </w:rPr>
              <w:t xml:space="preserve"> января</w:t>
            </w:r>
          </w:p>
        </w:tc>
      </w:tr>
      <w:tr w:rsidR="00A959AD" w:rsidRPr="00A959AD" w:rsidTr="00A959AD">
        <w:trPr>
          <w:trHeight w:val="45"/>
        </w:trPr>
        <w:tc>
          <w:tcPr>
            <w:tcW w:w="467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7 - 8</w:t>
            </w:r>
          </w:p>
        </w:tc>
        <w:tc>
          <w:tcPr>
            <w:tcW w:w="632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sz w:val="18"/>
                <w:szCs w:val="18"/>
              </w:rPr>
            </w:pPr>
            <w:r w:rsidRPr="00A959AD">
              <w:rPr>
                <w:rFonts w:ascii="Times New Roman" w:hAnsi="Times New Roman" w:cs="Times New Roman"/>
                <w:b/>
                <w:sz w:val="18"/>
                <w:szCs w:val="18"/>
              </w:rPr>
              <w:t>8</w:t>
            </w:r>
            <w:r w:rsidRPr="00A959AD">
              <w:rPr>
                <w:rFonts w:ascii="Times New Roman" w:hAnsi="Times New Roman" w:cs="Times New Roman"/>
                <w:sz w:val="18"/>
                <w:szCs w:val="18"/>
              </w:rPr>
              <w:t xml:space="preserve"> января</w:t>
            </w:r>
          </w:p>
        </w:tc>
      </w:tr>
      <w:tr w:rsidR="00A959AD" w:rsidRPr="00A959AD" w:rsidTr="00A959AD">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9</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jc w:val="center"/>
              <w:rPr>
                <w:rFonts w:ascii="Times New Roman" w:hAnsi="Times New Roman" w:cs="Times New Roman"/>
                <w:sz w:val="18"/>
                <w:szCs w:val="18"/>
              </w:rPr>
            </w:pPr>
            <w:r w:rsidRPr="00A959AD">
              <w:rPr>
                <w:rFonts w:ascii="Times New Roman" w:hAnsi="Times New Roman" w:cs="Times New Roman"/>
                <w:b/>
                <w:sz w:val="18"/>
                <w:szCs w:val="18"/>
              </w:rPr>
              <w:t>9</w:t>
            </w:r>
            <w:r w:rsidRPr="00A959AD">
              <w:rPr>
                <w:rFonts w:ascii="Times New Roman" w:hAnsi="Times New Roman" w:cs="Times New Roman"/>
                <w:sz w:val="18"/>
                <w:szCs w:val="18"/>
              </w:rPr>
              <w:t xml:space="preserve"> января</w:t>
            </w:r>
          </w:p>
        </w:tc>
      </w:tr>
      <w:tr w:rsidR="00A959AD" w:rsidRPr="00A959AD" w:rsidTr="00A959AD">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10 - 11</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jc w:val="center"/>
              <w:rPr>
                <w:rFonts w:ascii="Times New Roman" w:hAnsi="Times New Roman" w:cs="Times New Roman"/>
                <w:sz w:val="18"/>
                <w:szCs w:val="18"/>
              </w:rPr>
            </w:pPr>
            <w:r w:rsidRPr="00A959AD">
              <w:rPr>
                <w:rFonts w:ascii="Times New Roman" w:hAnsi="Times New Roman" w:cs="Times New Roman"/>
                <w:b/>
                <w:sz w:val="18"/>
                <w:szCs w:val="18"/>
              </w:rPr>
              <w:t>10</w:t>
            </w:r>
            <w:r w:rsidRPr="00A959AD">
              <w:rPr>
                <w:rFonts w:ascii="Times New Roman" w:hAnsi="Times New Roman" w:cs="Times New Roman"/>
                <w:sz w:val="18"/>
                <w:szCs w:val="18"/>
              </w:rPr>
              <w:t xml:space="preserve"> января</w:t>
            </w:r>
          </w:p>
        </w:tc>
      </w:tr>
      <w:tr w:rsidR="00A959AD" w:rsidRPr="00A959AD" w:rsidTr="00A959AD">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12</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jc w:val="center"/>
              <w:rPr>
                <w:rFonts w:ascii="Times New Roman" w:hAnsi="Times New Roman" w:cs="Times New Roman"/>
                <w:sz w:val="18"/>
                <w:szCs w:val="18"/>
              </w:rPr>
            </w:pPr>
            <w:r w:rsidRPr="00A959AD">
              <w:rPr>
                <w:rFonts w:ascii="Times New Roman" w:hAnsi="Times New Roman" w:cs="Times New Roman"/>
                <w:b/>
                <w:sz w:val="18"/>
                <w:szCs w:val="18"/>
              </w:rPr>
              <w:t>11</w:t>
            </w:r>
            <w:r w:rsidRPr="00A959AD">
              <w:rPr>
                <w:rFonts w:ascii="Times New Roman" w:hAnsi="Times New Roman" w:cs="Times New Roman"/>
                <w:sz w:val="18"/>
                <w:szCs w:val="18"/>
              </w:rPr>
              <w:t xml:space="preserve"> января</w:t>
            </w:r>
          </w:p>
        </w:tc>
      </w:tr>
      <w:tr w:rsidR="00A959AD" w:rsidRPr="00A959AD" w:rsidTr="00A959AD">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13 - 14</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jc w:val="center"/>
              <w:rPr>
                <w:rFonts w:ascii="Times New Roman" w:hAnsi="Times New Roman" w:cs="Times New Roman"/>
                <w:sz w:val="18"/>
                <w:szCs w:val="18"/>
              </w:rPr>
            </w:pPr>
            <w:r w:rsidRPr="00A959AD">
              <w:rPr>
                <w:rFonts w:ascii="Times New Roman" w:hAnsi="Times New Roman" w:cs="Times New Roman"/>
                <w:b/>
                <w:sz w:val="18"/>
                <w:szCs w:val="18"/>
              </w:rPr>
              <w:t>14</w:t>
            </w:r>
            <w:r w:rsidRPr="00A959AD">
              <w:rPr>
                <w:rFonts w:ascii="Times New Roman" w:hAnsi="Times New Roman" w:cs="Times New Roman"/>
                <w:sz w:val="18"/>
                <w:szCs w:val="18"/>
              </w:rPr>
              <w:t xml:space="preserve"> января</w:t>
            </w:r>
          </w:p>
        </w:tc>
      </w:tr>
      <w:tr w:rsidR="00A959AD" w:rsidRPr="00A959AD" w:rsidTr="00A959AD">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15</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jc w:val="center"/>
              <w:rPr>
                <w:rFonts w:ascii="Times New Roman" w:hAnsi="Times New Roman" w:cs="Times New Roman"/>
                <w:sz w:val="18"/>
                <w:szCs w:val="18"/>
              </w:rPr>
            </w:pPr>
            <w:r w:rsidRPr="00A959AD">
              <w:rPr>
                <w:rFonts w:ascii="Times New Roman" w:hAnsi="Times New Roman" w:cs="Times New Roman"/>
                <w:b/>
                <w:sz w:val="18"/>
                <w:szCs w:val="18"/>
              </w:rPr>
              <w:t xml:space="preserve">15 </w:t>
            </w:r>
            <w:r w:rsidRPr="00A959AD">
              <w:rPr>
                <w:rFonts w:ascii="Times New Roman" w:hAnsi="Times New Roman" w:cs="Times New Roman"/>
                <w:sz w:val="18"/>
                <w:szCs w:val="18"/>
              </w:rPr>
              <w:t>января</w:t>
            </w:r>
          </w:p>
        </w:tc>
      </w:tr>
      <w:tr w:rsidR="00A959AD" w:rsidRPr="00A959AD" w:rsidTr="00A959AD">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16</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jc w:val="center"/>
              <w:rPr>
                <w:rFonts w:ascii="Times New Roman" w:hAnsi="Times New Roman" w:cs="Times New Roman"/>
                <w:sz w:val="18"/>
                <w:szCs w:val="18"/>
              </w:rPr>
            </w:pPr>
            <w:r w:rsidRPr="00A959AD">
              <w:rPr>
                <w:rFonts w:ascii="Times New Roman" w:hAnsi="Times New Roman" w:cs="Times New Roman"/>
                <w:b/>
                <w:sz w:val="18"/>
                <w:szCs w:val="18"/>
              </w:rPr>
              <w:t xml:space="preserve">16 </w:t>
            </w:r>
            <w:r w:rsidRPr="00A959AD">
              <w:rPr>
                <w:rFonts w:ascii="Times New Roman" w:hAnsi="Times New Roman" w:cs="Times New Roman"/>
                <w:sz w:val="18"/>
                <w:szCs w:val="18"/>
              </w:rPr>
              <w:t>января</w:t>
            </w:r>
          </w:p>
        </w:tc>
      </w:tr>
      <w:tr w:rsidR="00A959AD" w:rsidRPr="00A959AD" w:rsidTr="00A959AD">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17 - 18</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jc w:val="center"/>
              <w:rPr>
                <w:rFonts w:ascii="Times New Roman" w:hAnsi="Times New Roman" w:cs="Times New Roman"/>
                <w:sz w:val="18"/>
                <w:szCs w:val="18"/>
              </w:rPr>
            </w:pPr>
            <w:r w:rsidRPr="00A959AD">
              <w:rPr>
                <w:rFonts w:ascii="Times New Roman" w:hAnsi="Times New Roman" w:cs="Times New Roman"/>
                <w:b/>
                <w:sz w:val="18"/>
                <w:szCs w:val="18"/>
              </w:rPr>
              <w:t xml:space="preserve">17 </w:t>
            </w:r>
            <w:r w:rsidRPr="00A959AD">
              <w:rPr>
                <w:rFonts w:ascii="Times New Roman" w:hAnsi="Times New Roman" w:cs="Times New Roman"/>
                <w:sz w:val="18"/>
                <w:szCs w:val="18"/>
              </w:rPr>
              <w:t>января</w:t>
            </w:r>
          </w:p>
        </w:tc>
      </w:tr>
      <w:tr w:rsidR="00A959AD" w:rsidRPr="00A959AD" w:rsidTr="00A959AD">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19</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jc w:val="center"/>
              <w:rPr>
                <w:rFonts w:ascii="Times New Roman" w:hAnsi="Times New Roman" w:cs="Times New Roman"/>
                <w:b/>
                <w:sz w:val="18"/>
                <w:szCs w:val="18"/>
              </w:rPr>
            </w:pPr>
            <w:r w:rsidRPr="00A959AD">
              <w:rPr>
                <w:rFonts w:ascii="Times New Roman" w:hAnsi="Times New Roman" w:cs="Times New Roman"/>
                <w:b/>
                <w:sz w:val="18"/>
                <w:szCs w:val="18"/>
              </w:rPr>
              <w:t xml:space="preserve">18 </w:t>
            </w:r>
            <w:r w:rsidRPr="00A959AD">
              <w:rPr>
                <w:rFonts w:ascii="Times New Roman" w:hAnsi="Times New Roman" w:cs="Times New Roman"/>
                <w:sz w:val="18"/>
                <w:szCs w:val="18"/>
              </w:rPr>
              <w:t>января</w:t>
            </w:r>
          </w:p>
        </w:tc>
      </w:tr>
      <w:tr w:rsidR="00A959AD" w:rsidRPr="00A959AD" w:rsidTr="00A959AD">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pStyle w:val="Standard"/>
              <w:snapToGrid w:val="0"/>
              <w:jc w:val="center"/>
              <w:rPr>
                <w:rFonts w:ascii="Times New Roman" w:hAnsi="Times New Roman" w:cs="Times New Roman"/>
                <w:b/>
                <w:sz w:val="18"/>
                <w:szCs w:val="18"/>
              </w:rPr>
            </w:pPr>
            <w:r w:rsidRPr="00A959AD">
              <w:rPr>
                <w:rFonts w:ascii="Times New Roman" w:hAnsi="Times New Roman" w:cs="Times New Roman"/>
                <w:b/>
                <w:sz w:val="18"/>
                <w:szCs w:val="18"/>
              </w:rPr>
              <w:t>20 - 21</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59AD" w:rsidRPr="00A959AD" w:rsidRDefault="00A959AD" w:rsidP="00545F56">
            <w:pPr>
              <w:jc w:val="center"/>
              <w:rPr>
                <w:rFonts w:ascii="Times New Roman" w:hAnsi="Times New Roman" w:cs="Times New Roman"/>
                <w:sz w:val="18"/>
                <w:szCs w:val="18"/>
              </w:rPr>
            </w:pPr>
            <w:r w:rsidRPr="00A959AD">
              <w:rPr>
                <w:rFonts w:ascii="Times New Roman" w:hAnsi="Times New Roman" w:cs="Times New Roman"/>
                <w:b/>
                <w:sz w:val="18"/>
                <w:szCs w:val="18"/>
              </w:rPr>
              <w:t xml:space="preserve">21 </w:t>
            </w:r>
            <w:r w:rsidRPr="00A959AD">
              <w:rPr>
                <w:rFonts w:ascii="Times New Roman" w:hAnsi="Times New Roman" w:cs="Times New Roman"/>
                <w:sz w:val="18"/>
                <w:szCs w:val="18"/>
              </w:rPr>
              <w:t>января</w:t>
            </w:r>
          </w:p>
        </w:tc>
      </w:tr>
    </w:tbl>
    <w:p w:rsidR="00A959AD" w:rsidRPr="00A959AD" w:rsidRDefault="00A959AD" w:rsidP="00A959AD">
      <w:pPr>
        <w:pStyle w:val="Standard"/>
        <w:rPr>
          <w:rFonts w:ascii="Times New Roman" w:hAnsi="Times New Roman" w:cs="Times New Roman"/>
          <w:sz w:val="18"/>
          <w:szCs w:val="18"/>
        </w:rPr>
      </w:pPr>
    </w:p>
    <w:p w:rsidR="00A959AD" w:rsidRPr="00A959AD" w:rsidRDefault="00A959AD" w:rsidP="00A959AD">
      <w:pPr>
        <w:pStyle w:val="Standarduser"/>
        <w:snapToGrid w:val="0"/>
        <w:jc w:val="center"/>
        <w:rPr>
          <w:rFonts w:ascii="Times New Roman" w:hAnsi="Times New Roman" w:cs="Times New Roman"/>
          <w:b/>
          <w:bCs/>
          <w:sz w:val="18"/>
          <w:szCs w:val="18"/>
        </w:rPr>
      </w:pPr>
      <w:r w:rsidRPr="00A959AD">
        <w:rPr>
          <w:rStyle w:val="1c"/>
          <w:rFonts w:ascii="Times New Roman" w:hAnsi="Times New Roman" w:cs="Times New Roman"/>
          <w:b/>
          <w:bCs/>
          <w:sz w:val="18"/>
          <w:szCs w:val="18"/>
        </w:rPr>
        <w:t>через отделения</w:t>
      </w:r>
      <w:r w:rsidRPr="00A959AD">
        <w:rPr>
          <w:rStyle w:val="1c"/>
          <w:rFonts w:ascii="Times New Roman" w:hAnsi="Times New Roman" w:cs="Times New Roman"/>
          <w:b/>
          <w:sz w:val="18"/>
          <w:szCs w:val="18"/>
        </w:rPr>
        <w:t xml:space="preserve"> Северо-Западного банка ПАО </w:t>
      </w:r>
      <w:r w:rsidRPr="00A959AD">
        <w:rPr>
          <w:rStyle w:val="1c"/>
          <w:rFonts w:ascii="Times New Roman" w:hAnsi="Times New Roman" w:cs="Times New Roman"/>
          <w:b/>
          <w:bCs/>
          <w:sz w:val="18"/>
          <w:szCs w:val="18"/>
        </w:rPr>
        <w:t>Сбербанк</w:t>
      </w:r>
      <w:r w:rsidRPr="00A959AD">
        <w:rPr>
          <w:rFonts w:ascii="Times New Roman" w:hAnsi="Times New Roman" w:cs="Times New Roman"/>
          <w:b/>
          <w:bCs/>
          <w:sz w:val="18"/>
          <w:szCs w:val="18"/>
        </w:rPr>
        <w:t xml:space="preserve"> - 17.01.2020</w:t>
      </w:r>
      <w:r w:rsidRPr="00A959AD">
        <w:rPr>
          <w:rFonts w:ascii="Times New Roman" w:hAnsi="Times New Roman" w:cs="Times New Roman"/>
          <w:b/>
          <w:sz w:val="18"/>
          <w:szCs w:val="18"/>
        </w:rPr>
        <w:t xml:space="preserve"> года</w:t>
      </w:r>
    </w:p>
    <w:p w:rsidR="00A959AD" w:rsidRDefault="00A959AD" w:rsidP="00A959AD">
      <w:pPr>
        <w:pStyle w:val="Standarduseruser"/>
        <w:spacing w:line="276" w:lineRule="auto"/>
        <w:ind w:left="142" w:right="-10" w:firstLine="34"/>
        <w:jc w:val="center"/>
        <w:rPr>
          <w:b/>
          <w:sz w:val="18"/>
          <w:szCs w:val="18"/>
        </w:rPr>
      </w:pPr>
      <w:r w:rsidRPr="00A959AD">
        <w:rPr>
          <w:b/>
          <w:bCs/>
          <w:sz w:val="18"/>
          <w:szCs w:val="18"/>
        </w:rPr>
        <w:lastRenderedPageBreak/>
        <w:t>через другие  кредитные организации</w:t>
      </w:r>
      <w:r w:rsidRPr="00A959AD">
        <w:rPr>
          <w:b/>
          <w:sz w:val="18"/>
          <w:szCs w:val="18"/>
        </w:rPr>
        <w:t xml:space="preserve"> –  16 января 2020 года</w:t>
      </w:r>
    </w:p>
    <w:p w:rsidR="00A959AD" w:rsidRPr="00A959AD" w:rsidRDefault="00A959AD" w:rsidP="00A959AD">
      <w:pPr>
        <w:pStyle w:val="Standarduseruser"/>
        <w:spacing w:line="276" w:lineRule="auto"/>
        <w:ind w:left="142" w:right="-10" w:firstLine="34"/>
        <w:jc w:val="center"/>
        <w:rPr>
          <w:b/>
          <w:sz w:val="18"/>
          <w:szCs w:val="18"/>
        </w:rPr>
      </w:pPr>
    </w:p>
    <w:p w:rsidR="00A959AD" w:rsidRPr="00190AA0" w:rsidRDefault="00A959AD" w:rsidP="00A959AD">
      <w:pPr>
        <w:autoSpaceDE w:val="0"/>
        <w:autoSpaceDN w:val="0"/>
        <w:adjustRightInd w:val="0"/>
        <w:jc w:val="center"/>
        <w:rPr>
          <w:rFonts w:ascii="Times New Roman" w:hAnsi="Times New Roman" w:cs="Times New Roman"/>
          <w:b/>
          <w:bCs/>
          <w:sz w:val="22"/>
          <w:szCs w:val="22"/>
        </w:rPr>
      </w:pPr>
      <w:r w:rsidRPr="00190AA0">
        <w:rPr>
          <w:rFonts w:ascii="Times New Roman" w:hAnsi="Times New Roman" w:cs="Times New Roman"/>
          <w:b/>
          <w:bCs/>
          <w:sz w:val="22"/>
          <w:szCs w:val="22"/>
        </w:rPr>
        <w:t>Пенсионеры, будьте бдительны: вам звонят мошенники!</w:t>
      </w:r>
    </w:p>
    <w:p w:rsidR="00A959AD" w:rsidRPr="00A959AD" w:rsidRDefault="00A959AD" w:rsidP="00A959AD">
      <w:pPr>
        <w:autoSpaceDE w:val="0"/>
        <w:autoSpaceDN w:val="0"/>
        <w:adjustRightInd w:val="0"/>
        <w:ind w:firstLine="708"/>
        <w:rPr>
          <w:rFonts w:ascii="Times New Roman" w:hAnsi="Times New Roman" w:cs="Times New Roman"/>
          <w:sz w:val="18"/>
          <w:szCs w:val="18"/>
        </w:rPr>
      </w:pPr>
      <w:r w:rsidRPr="00A959AD">
        <w:rPr>
          <w:rFonts w:ascii="Times New Roman" w:hAnsi="Times New Roman" w:cs="Times New Roman"/>
          <w:sz w:val="18"/>
          <w:szCs w:val="18"/>
        </w:rPr>
        <w:t>Вам позвонили на мобильный телефон, назвали Ваши ФИО и первые цифры банковской карты, а затем попросили сообщить паспортные данные и полный номер банковской карты либо под предлогом, что Ваша карта якобы заблокирована Пенсионным фондом, предлагают срочно приехать в Управление ПФР, и даже оплатить такси.</w:t>
      </w:r>
    </w:p>
    <w:p w:rsidR="00A959AD" w:rsidRPr="00A959AD" w:rsidRDefault="00A959AD" w:rsidP="00A959AD">
      <w:pPr>
        <w:autoSpaceDE w:val="0"/>
        <w:autoSpaceDN w:val="0"/>
        <w:adjustRightInd w:val="0"/>
        <w:rPr>
          <w:rFonts w:ascii="Times New Roman" w:hAnsi="Times New Roman" w:cs="Times New Roman"/>
          <w:sz w:val="18"/>
          <w:szCs w:val="18"/>
        </w:rPr>
      </w:pPr>
      <w:r w:rsidRPr="00A959AD">
        <w:rPr>
          <w:rFonts w:ascii="Times New Roman" w:hAnsi="Times New Roman" w:cs="Times New Roman"/>
          <w:sz w:val="18"/>
          <w:szCs w:val="18"/>
        </w:rPr>
        <w:t>Будьте бдительны! Вам позвонили мошенники, целью которых является завладеть информацией о Вашей банковской карте и паспортными данными.</w:t>
      </w:r>
    </w:p>
    <w:p w:rsidR="00A959AD" w:rsidRPr="00A959AD" w:rsidRDefault="00A959AD" w:rsidP="00A959AD">
      <w:pPr>
        <w:autoSpaceDE w:val="0"/>
        <w:autoSpaceDN w:val="0"/>
        <w:adjustRightInd w:val="0"/>
        <w:ind w:firstLine="708"/>
        <w:rPr>
          <w:rFonts w:ascii="Times New Roman" w:hAnsi="Times New Roman" w:cs="Times New Roman"/>
          <w:sz w:val="18"/>
          <w:szCs w:val="18"/>
        </w:rPr>
      </w:pPr>
      <w:r w:rsidRPr="00A959AD">
        <w:rPr>
          <w:rFonts w:ascii="Times New Roman" w:hAnsi="Times New Roman" w:cs="Times New Roman"/>
          <w:sz w:val="18"/>
          <w:szCs w:val="18"/>
        </w:rPr>
        <w:t>В настоящее время также участились и другие виды мошенничества. Например, во время обхода квартир или по телефону мошенники представляются сотрудниками ПФР, извещают о перерасчете, сообщают о якобы полагающейся гражданину денежной выплате и просят сообщить паспортные данные, последние цифры банковской карты.</w:t>
      </w:r>
    </w:p>
    <w:p w:rsidR="00A959AD" w:rsidRPr="00A959AD" w:rsidRDefault="00A959AD" w:rsidP="00A959AD">
      <w:pPr>
        <w:autoSpaceDE w:val="0"/>
        <w:autoSpaceDN w:val="0"/>
        <w:adjustRightInd w:val="0"/>
        <w:ind w:firstLine="708"/>
        <w:rPr>
          <w:rFonts w:ascii="Times New Roman" w:hAnsi="Times New Roman" w:cs="Times New Roman"/>
          <w:sz w:val="18"/>
          <w:szCs w:val="18"/>
        </w:rPr>
      </w:pPr>
      <w:r w:rsidRPr="00A959AD">
        <w:rPr>
          <w:rFonts w:ascii="Times New Roman" w:hAnsi="Times New Roman" w:cs="Times New Roman"/>
          <w:sz w:val="18"/>
          <w:szCs w:val="18"/>
        </w:rPr>
        <w:t>Управление Пенсионного фонда напоминает, что сотрудники ПФР не осуществляют указанные выше действия и не обходят квартиры граждан, работа с населением ведется исключительно в письменной форме, с помощью извещений, уведомлений и других документов. Любые запросы от имени ПФР направляются гражданам по почте. В компетенцию ПФР блокировка карт, выданных кредитными учреждениями, и оплата такси не входит.</w:t>
      </w:r>
    </w:p>
    <w:p w:rsidR="00A959AD" w:rsidRPr="00EA611C" w:rsidRDefault="00A959AD" w:rsidP="00EA611C">
      <w:pPr>
        <w:ind w:firstLine="708"/>
        <w:rPr>
          <w:rFonts w:ascii="Times New Roman" w:hAnsi="Times New Roman" w:cs="Times New Roman"/>
          <w:sz w:val="18"/>
          <w:szCs w:val="18"/>
        </w:rPr>
      </w:pPr>
      <w:r w:rsidRPr="00A959AD">
        <w:rPr>
          <w:rFonts w:ascii="Times New Roman" w:hAnsi="Times New Roman" w:cs="Times New Roman"/>
          <w:sz w:val="18"/>
          <w:szCs w:val="18"/>
        </w:rPr>
        <w:t>В случае</w:t>
      </w:r>
      <w:proofErr w:type="gramStart"/>
      <w:r w:rsidRPr="00A959AD">
        <w:rPr>
          <w:rFonts w:ascii="Times New Roman" w:hAnsi="Times New Roman" w:cs="Times New Roman"/>
          <w:sz w:val="18"/>
          <w:szCs w:val="18"/>
        </w:rPr>
        <w:t>,</w:t>
      </w:r>
      <w:proofErr w:type="gramEnd"/>
      <w:r w:rsidRPr="00A959AD">
        <w:rPr>
          <w:rFonts w:ascii="Times New Roman" w:hAnsi="Times New Roman" w:cs="Times New Roman"/>
          <w:sz w:val="18"/>
          <w:szCs w:val="18"/>
        </w:rPr>
        <w:t xml:space="preserve"> если Вы подверглись мошенническим действиям, рекомендуем сразу обратиться в полицию.</w:t>
      </w:r>
    </w:p>
    <w:p w:rsidR="00A959AD" w:rsidRDefault="00A959AD" w:rsidP="00A959AD">
      <w:pPr>
        <w:suppressAutoHyphens/>
        <w:autoSpaceDE w:val="0"/>
        <w:spacing w:line="100" w:lineRule="atLeast"/>
        <w:jc w:val="both"/>
        <w:textAlignment w:val="baseline"/>
        <w:rPr>
          <w:rFonts w:ascii="Times New Roman CYR" w:eastAsia="Times New Roman CYR" w:hAnsi="Times New Roman CYR" w:cs="Times New Roman CYR"/>
          <w:bCs/>
          <w:color w:val="auto"/>
          <w:kern w:val="1"/>
          <w:sz w:val="20"/>
          <w:szCs w:val="20"/>
        </w:rPr>
      </w:pPr>
    </w:p>
    <w:p w:rsidR="00765065" w:rsidRDefault="00765065" w:rsidP="00A959AD">
      <w:pPr>
        <w:jc w:val="both"/>
        <w:rPr>
          <w:rFonts w:ascii="Times New Roman" w:hAnsi="Times New Roman" w:cs="Times New Roman"/>
          <w:b/>
          <w:color w:val="auto"/>
          <w:sz w:val="20"/>
          <w:szCs w:val="20"/>
        </w:rPr>
      </w:pPr>
      <w:r w:rsidRPr="00A959AD">
        <w:rPr>
          <w:rFonts w:ascii="Times New Roman" w:hAnsi="Times New Roman" w:cs="Times New Roman"/>
          <w:b/>
          <w:color w:val="auto"/>
          <w:sz w:val="20"/>
          <w:szCs w:val="20"/>
        </w:rPr>
        <w:t>ПОСТАНОВЛЕНИЕ АДМИНИСТРАЦИИ МУНИЦИПАЛЬНОГО ОБРАЗОВАНИЯ ПЧЕВЖИНСКОЕ СЕЛЬСКОЕ ПОСЕЛЕНИЕ КИРИШСКОГО МУНИЦИПАЛЬНОГО РА</w:t>
      </w:r>
      <w:r w:rsidR="00A959AD" w:rsidRPr="00A959AD">
        <w:rPr>
          <w:rFonts w:ascii="Times New Roman" w:hAnsi="Times New Roman" w:cs="Times New Roman"/>
          <w:b/>
          <w:color w:val="auto"/>
          <w:sz w:val="20"/>
          <w:szCs w:val="20"/>
        </w:rPr>
        <w:t>ЙОНА ЛЕНИНГРАДСКОЙ ОБЛАСТИ от 19 декабря 2019 года № 165 «</w:t>
      </w:r>
      <w:r w:rsidR="00A959AD" w:rsidRPr="00A959AD">
        <w:rPr>
          <w:rFonts w:ascii="Times New Roman" w:hAnsi="Times New Roman" w:cs="Times New Roman"/>
          <w:b/>
          <w:sz w:val="20"/>
          <w:szCs w:val="20"/>
        </w:rPr>
        <w:t>Об отмене ранее действующих нормативных правовых актов</w:t>
      </w:r>
      <w:r w:rsidR="00A959AD" w:rsidRPr="00A959AD">
        <w:rPr>
          <w:rFonts w:ascii="Times New Roman" w:hAnsi="Times New Roman" w:cs="Times New Roman"/>
          <w:b/>
          <w:color w:val="auto"/>
          <w:sz w:val="20"/>
          <w:szCs w:val="20"/>
        </w:rPr>
        <w:t>».</w:t>
      </w:r>
      <w:r w:rsidR="00A959AD">
        <w:rPr>
          <w:rFonts w:ascii="Times New Roman" w:hAnsi="Times New Roman" w:cs="Times New Roman"/>
          <w:b/>
          <w:color w:val="auto"/>
          <w:sz w:val="20"/>
          <w:szCs w:val="20"/>
        </w:rPr>
        <w:t xml:space="preserve"> </w:t>
      </w:r>
    </w:p>
    <w:p w:rsidR="00A959AD" w:rsidRPr="00A959AD" w:rsidRDefault="00A959AD" w:rsidP="00931145">
      <w:pPr>
        <w:ind w:firstLine="540"/>
        <w:jc w:val="both"/>
        <w:rPr>
          <w:rFonts w:ascii="Times New Roman" w:hAnsi="Times New Roman" w:cs="Times New Roman"/>
          <w:sz w:val="18"/>
          <w:szCs w:val="18"/>
        </w:rPr>
      </w:pPr>
      <w:proofErr w:type="gramStart"/>
      <w:r w:rsidRPr="00A959AD">
        <w:rPr>
          <w:rFonts w:ascii="Times New Roman" w:hAnsi="Times New Roman" w:cs="Times New Roman"/>
          <w:sz w:val="18"/>
          <w:szCs w:val="18"/>
        </w:rPr>
        <w:t>В соответствии с Федеральным законом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Постановления Правительства РФ от 30 сентября 2019 г. N 1279</w:t>
      </w:r>
      <w:r w:rsidRPr="00A959AD">
        <w:rPr>
          <w:rFonts w:ascii="Times New Roman" w:hAnsi="Times New Roman" w:cs="Times New Roman"/>
          <w:sz w:val="18"/>
          <w:szCs w:val="18"/>
        </w:rPr>
        <w:b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w:t>
      </w:r>
      <w:proofErr w:type="gramEnd"/>
      <w:r w:rsidRPr="00A959AD">
        <w:rPr>
          <w:rFonts w:ascii="Times New Roman" w:hAnsi="Times New Roman" w:cs="Times New Roman"/>
          <w:sz w:val="18"/>
          <w:szCs w:val="18"/>
        </w:rPr>
        <w:t xml:space="preserve"> закупок, особенностей включения информации в такие планы-графики и требований к форме планов-графиков закупок и о признании </w:t>
      </w:r>
      <w:proofErr w:type="gramStart"/>
      <w:r w:rsidRPr="00A959AD">
        <w:rPr>
          <w:rFonts w:ascii="Times New Roman" w:hAnsi="Times New Roman" w:cs="Times New Roman"/>
          <w:sz w:val="18"/>
          <w:szCs w:val="18"/>
        </w:rPr>
        <w:t>утратившими</w:t>
      </w:r>
      <w:proofErr w:type="gramEnd"/>
      <w:r w:rsidRPr="00A959AD">
        <w:rPr>
          <w:rFonts w:ascii="Times New Roman" w:hAnsi="Times New Roman" w:cs="Times New Roman"/>
          <w:sz w:val="18"/>
          <w:szCs w:val="18"/>
        </w:rPr>
        <w:t xml:space="preserve"> силу отдельных решений Правительства Российской Федерации Администрация </w:t>
      </w:r>
      <w:r>
        <w:rPr>
          <w:rFonts w:ascii="Times New Roman" w:hAnsi="Times New Roman" w:cs="Times New Roman"/>
          <w:sz w:val="18"/>
          <w:szCs w:val="18"/>
        </w:rPr>
        <w:t>Пчевжинского сельского поселени</w:t>
      </w:r>
      <w:r w:rsidR="00931145">
        <w:rPr>
          <w:rFonts w:ascii="Times New Roman" w:hAnsi="Times New Roman" w:cs="Times New Roman"/>
          <w:sz w:val="18"/>
          <w:szCs w:val="18"/>
        </w:rPr>
        <w:t>е</w:t>
      </w:r>
    </w:p>
    <w:p w:rsidR="00A959AD" w:rsidRPr="00A959AD" w:rsidRDefault="00A959AD" w:rsidP="00A959AD">
      <w:pPr>
        <w:pStyle w:val="ConsPlusNormal"/>
        <w:ind w:firstLine="540"/>
        <w:jc w:val="both"/>
        <w:rPr>
          <w:rFonts w:ascii="Times New Roman" w:hAnsi="Times New Roman"/>
          <w:sz w:val="18"/>
          <w:szCs w:val="18"/>
        </w:rPr>
      </w:pPr>
      <w:r w:rsidRPr="00A959AD">
        <w:rPr>
          <w:rFonts w:ascii="Times New Roman" w:hAnsi="Times New Roman"/>
          <w:sz w:val="18"/>
          <w:szCs w:val="18"/>
        </w:rPr>
        <w:t>ПОСТАНОВЛЯЕТ:</w:t>
      </w:r>
    </w:p>
    <w:p w:rsidR="00A959AD" w:rsidRPr="00A959AD" w:rsidRDefault="00A959AD" w:rsidP="00A959AD">
      <w:pPr>
        <w:pStyle w:val="Standard"/>
        <w:spacing w:line="0" w:lineRule="atLeast"/>
        <w:ind w:right="42"/>
        <w:jc w:val="both"/>
        <w:rPr>
          <w:rFonts w:ascii="Times New Roman" w:hAnsi="Times New Roman" w:cs="Times New Roman"/>
          <w:sz w:val="18"/>
          <w:szCs w:val="18"/>
        </w:rPr>
      </w:pPr>
      <w:r w:rsidRPr="00A959AD">
        <w:rPr>
          <w:rFonts w:ascii="Times New Roman" w:hAnsi="Times New Roman" w:cs="Times New Roman"/>
          <w:sz w:val="18"/>
          <w:szCs w:val="18"/>
        </w:rPr>
        <w:tab/>
        <w:t>1. Отменить Постановление от 17.09.2018 года № 175  «Об утверждении Порядка формирования, утверждения и ведения плана-графика закупок товаров, работ, услуг для муниципальных нужд муниципального образования Пчевжинское сельское поселение Киришского  муниципального района Ленинградской области».</w:t>
      </w:r>
    </w:p>
    <w:p w:rsidR="00A959AD" w:rsidRPr="00A959AD" w:rsidRDefault="00A959AD" w:rsidP="00A959AD">
      <w:pPr>
        <w:pStyle w:val="ConsPlusNormal"/>
        <w:ind w:firstLine="540"/>
        <w:jc w:val="both"/>
        <w:rPr>
          <w:rFonts w:ascii="Times New Roman" w:hAnsi="Times New Roman"/>
          <w:sz w:val="18"/>
          <w:szCs w:val="18"/>
        </w:rPr>
      </w:pPr>
      <w:r w:rsidRPr="00A959AD">
        <w:rPr>
          <w:rFonts w:ascii="Times New Roman" w:hAnsi="Times New Roman"/>
          <w:sz w:val="18"/>
          <w:szCs w:val="18"/>
        </w:rPr>
        <w:t xml:space="preserve">   2. Опубликовать настоящее постановление в газете «Лесная республика» и разместить на официальном сайте.</w:t>
      </w:r>
    </w:p>
    <w:p w:rsidR="00A959AD" w:rsidRPr="00A959AD" w:rsidRDefault="00A959AD" w:rsidP="00A959AD">
      <w:pPr>
        <w:ind w:firstLine="709"/>
        <w:jc w:val="both"/>
        <w:rPr>
          <w:rFonts w:ascii="Times New Roman" w:hAnsi="Times New Roman" w:cs="Times New Roman"/>
          <w:sz w:val="18"/>
          <w:szCs w:val="18"/>
        </w:rPr>
      </w:pPr>
      <w:r w:rsidRPr="00A959AD">
        <w:rPr>
          <w:rFonts w:ascii="Times New Roman" w:hAnsi="Times New Roman" w:cs="Times New Roman"/>
          <w:sz w:val="18"/>
          <w:szCs w:val="18"/>
        </w:rPr>
        <w:t>3. Настоящее постановление вступает в силу с 01 января 2020 года.</w:t>
      </w:r>
    </w:p>
    <w:p w:rsidR="00A959AD" w:rsidRDefault="00A959AD" w:rsidP="00A959AD">
      <w:pPr>
        <w:rPr>
          <w:rFonts w:ascii="Times New Roman" w:hAnsi="Times New Roman" w:cs="Times New Roman"/>
          <w:sz w:val="18"/>
          <w:szCs w:val="18"/>
        </w:rPr>
      </w:pPr>
      <w:r w:rsidRPr="00A959AD">
        <w:rPr>
          <w:rFonts w:ascii="Times New Roman" w:hAnsi="Times New Roman" w:cs="Times New Roman"/>
          <w:sz w:val="18"/>
          <w:szCs w:val="18"/>
        </w:rPr>
        <w:t xml:space="preserve">Глава администрации                                                                        </w:t>
      </w:r>
      <w:r w:rsidR="00931145">
        <w:rPr>
          <w:rFonts w:ascii="Times New Roman" w:hAnsi="Times New Roman" w:cs="Times New Roman"/>
          <w:sz w:val="18"/>
          <w:szCs w:val="18"/>
        </w:rPr>
        <w:t xml:space="preserve">       </w:t>
      </w:r>
      <w:r w:rsidRPr="00A959AD">
        <w:rPr>
          <w:rFonts w:ascii="Times New Roman" w:hAnsi="Times New Roman" w:cs="Times New Roman"/>
          <w:sz w:val="18"/>
          <w:szCs w:val="18"/>
        </w:rPr>
        <w:t xml:space="preserve">   Харитонова А.В.</w:t>
      </w:r>
    </w:p>
    <w:p w:rsidR="00931145" w:rsidRPr="00A959AD" w:rsidRDefault="00931145" w:rsidP="00A959AD">
      <w:pPr>
        <w:rPr>
          <w:rFonts w:ascii="Times New Roman" w:hAnsi="Times New Roman" w:cs="Times New Roman"/>
          <w:sz w:val="18"/>
          <w:szCs w:val="18"/>
        </w:rPr>
      </w:pPr>
    </w:p>
    <w:p w:rsidR="00931145" w:rsidRPr="00190AA0" w:rsidRDefault="00931145" w:rsidP="00931145">
      <w:pPr>
        <w:jc w:val="both"/>
        <w:rPr>
          <w:rFonts w:ascii="Times New Roman" w:hAnsi="Times New Roman" w:cs="Times New Roman"/>
          <w:b/>
          <w:color w:val="auto"/>
          <w:sz w:val="20"/>
          <w:szCs w:val="20"/>
        </w:rPr>
      </w:pPr>
      <w:r w:rsidRPr="00190AA0">
        <w:rPr>
          <w:rFonts w:ascii="Times New Roman" w:hAnsi="Times New Roman" w:cs="Times New Roman"/>
          <w:b/>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19 декабря 2019 года № 166 «</w:t>
      </w:r>
      <w:r w:rsidR="00D67CF2" w:rsidRPr="00190AA0">
        <w:rPr>
          <w:rFonts w:ascii="Times New Roman" w:hAnsi="Times New Roman" w:cs="Times New Roman"/>
          <w:b/>
          <w:sz w:val="20"/>
          <w:szCs w:val="20"/>
        </w:rPr>
        <w:t>О внесении изменений в постановление № 137 от 17 сентября 2014 года «О создании общественного Совета по межнациональным отношениям при Администрации муниципального образования Пчевжинское сельское поселение Киришского муниципального района Ленинградской области</w:t>
      </w:r>
      <w:r w:rsidRPr="00190AA0">
        <w:rPr>
          <w:rFonts w:ascii="Times New Roman" w:hAnsi="Times New Roman" w:cs="Times New Roman"/>
          <w:b/>
          <w:color w:val="auto"/>
          <w:sz w:val="20"/>
          <w:szCs w:val="20"/>
        </w:rPr>
        <w:t xml:space="preserve">». </w:t>
      </w:r>
    </w:p>
    <w:p w:rsidR="00D67CF2" w:rsidRPr="00190AA0" w:rsidRDefault="00D67CF2" w:rsidP="00D67CF2">
      <w:pPr>
        <w:jc w:val="both"/>
        <w:rPr>
          <w:rFonts w:ascii="Times New Roman" w:hAnsi="Times New Roman" w:cs="Times New Roman"/>
          <w:sz w:val="16"/>
          <w:szCs w:val="16"/>
        </w:rPr>
      </w:pPr>
      <w:r w:rsidRPr="00D67CF2">
        <w:rPr>
          <w:rFonts w:ascii="Times New Roman" w:hAnsi="Times New Roman" w:cs="Times New Roman"/>
          <w:sz w:val="16"/>
          <w:szCs w:val="16"/>
        </w:rPr>
        <w:t>В соответствии с Федеральным законом от 06 октября 2003 года № 131-ФЗ «Об общих принципах местного самоуправления в Российской Федерации», Уставом муниципального образования Пчевжинское сельское поселение Киришского муниципального района Ленинградской области, Администрация Пчевжинского сельского поселения</w:t>
      </w:r>
    </w:p>
    <w:p w:rsidR="00D67CF2" w:rsidRPr="00190AA0" w:rsidRDefault="00D67CF2" w:rsidP="00D67CF2">
      <w:pPr>
        <w:jc w:val="both"/>
        <w:rPr>
          <w:rFonts w:ascii="Times New Roman" w:hAnsi="Times New Roman" w:cs="Times New Roman"/>
          <w:sz w:val="16"/>
          <w:szCs w:val="16"/>
        </w:rPr>
      </w:pPr>
      <w:r w:rsidRPr="00D67CF2">
        <w:rPr>
          <w:rFonts w:ascii="Times New Roman" w:hAnsi="Times New Roman" w:cs="Times New Roman"/>
          <w:sz w:val="16"/>
          <w:szCs w:val="16"/>
        </w:rPr>
        <w:t>ПОСТАНОВЛЯЕТ:</w:t>
      </w:r>
    </w:p>
    <w:p w:rsidR="00D67CF2" w:rsidRPr="00D67CF2" w:rsidRDefault="00D67CF2" w:rsidP="00D67CF2">
      <w:pPr>
        <w:ind w:firstLine="708"/>
        <w:jc w:val="both"/>
        <w:rPr>
          <w:rFonts w:ascii="Times New Roman" w:hAnsi="Times New Roman" w:cs="Times New Roman"/>
          <w:sz w:val="16"/>
          <w:szCs w:val="16"/>
        </w:rPr>
      </w:pPr>
      <w:r w:rsidRPr="00D67CF2">
        <w:rPr>
          <w:rFonts w:ascii="Times New Roman" w:hAnsi="Times New Roman" w:cs="Times New Roman"/>
          <w:sz w:val="16"/>
          <w:szCs w:val="16"/>
        </w:rPr>
        <w:t>1. Внести в постановление от 17.12.2014 № 137 «О создании общественного Совета по межнациональным отношениям при Администрации муниципального образования Пчевжинское сельское поселение Киришского муниципального района Ленинградской области» изменения согласно приложению.</w:t>
      </w:r>
    </w:p>
    <w:p w:rsidR="00D67CF2" w:rsidRPr="00D67CF2" w:rsidRDefault="00D67CF2" w:rsidP="00D67CF2">
      <w:pPr>
        <w:ind w:firstLine="708"/>
        <w:jc w:val="both"/>
        <w:rPr>
          <w:rFonts w:ascii="Times New Roman" w:hAnsi="Times New Roman" w:cs="Times New Roman"/>
          <w:sz w:val="16"/>
          <w:szCs w:val="16"/>
        </w:rPr>
      </w:pPr>
      <w:r w:rsidRPr="00D67CF2">
        <w:rPr>
          <w:rFonts w:ascii="Times New Roman" w:hAnsi="Times New Roman" w:cs="Times New Roman"/>
          <w:sz w:val="16"/>
          <w:szCs w:val="16"/>
        </w:rPr>
        <w:t xml:space="preserve">2. </w:t>
      </w:r>
      <w:proofErr w:type="gramStart"/>
      <w:r w:rsidRPr="00D67CF2">
        <w:rPr>
          <w:rFonts w:ascii="Times New Roman" w:hAnsi="Times New Roman" w:cs="Times New Roman"/>
          <w:sz w:val="16"/>
          <w:szCs w:val="16"/>
        </w:rPr>
        <w:t>Признать утратившим силу постановление от 31.07.2018 № 168 «О внесении изменений в постановление № 137 от 17 сентября 2014 года «О создании общественного Совета по межнациональным отношениям при Администрации муниципального образования Пчевжинское сельское поселение Киришского муниципального района Ленинградской области», постановление от 22.01.2019 № 11 «О внесении изменений в постановление № 137 от 17 сентября 2014 года «О создании общественного Совета по межнациональным отношениям при</w:t>
      </w:r>
      <w:proofErr w:type="gramEnd"/>
      <w:r w:rsidRPr="00D67CF2">
        <w:rPr>
          <w:rFonts w:ascii="Times New Roman" w:hAnsi="Times New Roman" w:cs="Times New Roman"/>
          <w:sz w:val="16"/>
          <w:szCs w:val="16"/>
        </w:rPr>
        <w:t xml:space="preserve"> Администрации муниципального образования Пчевжинское сельское поселение Киришского муниципального района Ленинградской области».</w:t>
      </w:r>
    </w:p>
    <w:p w:rsidR="00D67CF2" w:rsidRPr="00D67CF2" w:rsidRDefault="00D67CF2" w:rsidP="00D67CF2">
      <w:pPr>
        <w:ind w:firstLine="708"/>
        <w:jc w:val="both"/>
        <w:rPr>
          <w:rFonts w:ascii="Times New Roman" w:hAnsi="Times New Roman" w:cs="Times New Roman"/>
          <w:sz w:val="16"/>
          <w:szCs w:val="16"/>
        </w:rPr>
      </w:pPr>
      <w:r w:rsidRPr="00D67CF2">
        <w:rPr>
          <w:rFonts w:ascii="Times New Roman" w:hAnsi="Times New Roman" w:cs="Times New Roman"/>
          <w:sz w:val="16"/>
          <w:szCs w:val="16"/>
        </w:rPr>
        <w:t>3. Настоящее постановление вступает в силу с момента его опубликования.</w:t>
      </w:r>
    </w:p>
    <w:p w:rsidR="00D67CF2" w:rsidRPr="00190AA0" w:rsidRDefault="00D67CF2" w:rsidP="00D67CF2">
      <w:pPr>
        <w:ind w:firstLine="708"/>
        <w:jc w:val="both"/>
        <w:rPr>
          <w:rFonts w:ascii="Times New Roman" w:hAnsi="Times New Roman" w:cs="Times New Roman"/>
          <w:sz w:val="16"/>
          <w:szCs w:val="16"/>
        </w:rPr>
      </w:pPr>
      <w:r w:rsidRPr="00D67CF2">
        <w:rPr>
          <w:rFonts w:ascii="Times New Roman" w:hAnsi="Times New Roman" w:cs="Times New Roman"/>
          <w:sz w:val="16"/>
          <w:szCs w:val="16"/>
        </w:rPr>
        <w:t xml:space="preserve">4. </w:t>
      </w:r>
      <w:proofErr w:type="gramStart"/>
      <w:r w:rsidRPr="00D67CF2">
        <w:rPr>
          <w:rFonts w:ascii="Times New Roman" w:hAnsi="Times New Roman" w:cs="Times New Roman"/>
          <w:sz w:val="16"/>
          <w:szCs w:val="16"/>
        </w:rPr>
        <w:t>Контроль за</w:t>
      </w:r>
      <w:proofErr w:type="gramEnd"/>
      <w:r w:rsidRPr="00D67CF2">
        <w:rPr>
          <w:rFonts w:ascii="Times New Roman" w:hAnsi="Times New Roman" w:cs="Times New Roman"/>
          <w:sz w:val="16"/>
          <w:szCs w:val="16"/>
        </w:rPr>
        <w:t xml:space="preserve"> исполнением настоящего постановления оставляю за собой.</w:t>
      </w:r>
    </w:p>
    <w:p w:rsidR="00D67CF2" w:rsidRPr="00D67CF2" w:rsidRDefault="00D67CF2" w:rsidP="00D67CF2">
      <w:pPr>
        <w:jc w:val="both"/>
        <w:rPr>
          <w:rFonts w:ascii="Times New Roman" w:hAnsi="Times New Roman" w:cs="Times New Roman"/>
          <w:sz w:val="16"/>
          <w:szCs w:val="16"/>
        </w:rPr>
      </w:pPr>
      <w:r w:rsidRPr="00D67CF2">
        <w:rPr>
          <w:rFonts w:ascii="Times New Roman" w:hAnsi="Times New Roman" w:cs="Times New Roman"/>
          <w:sz w:val="16"/>
          <w:szCs w:val="16"/>
        </w:rPr>
        <w:t>Глава администрации муниципального образования</w:t>
      </w:r>
    </w:p>
    <w:p w:rsidR="00D67CF2" w:rsidRPr="00D67CF2" w:rsidRDefault="00D67CF2" w:rsidP="00D67CF2">
      <w:pPr>
        <w:jc w:val="both"/>
        <w:rPr>
          <w:rFonts w:ascii="Times New Roman" w:hAnsi="Times New Roman" w:cs="Times New Roman"/>
          <w:sz w:val="16"/>
          <w:szCs w:val="16"/>
        </w:rPr>
      </w:pPr>
      <w:r w:rsidRPr="00D67CF2">
        <w:rPr>
          <w:rFonts w:ascii="Times New Roman" w:hAnsi="Times New Roman" w:cs="Times New Roman"/>
          <w:sz w:val="16"/>
          <w:szCs w:val="16"/>
        </w:rPr>
        <w:t>Пчевжинское сельское поселение</w:t>
      </w:r>
      <w:r w:rsidRPr="00D67CF2">
        <w:rPr>
          <w:rFonts w:ascii="Times New Roman" w:hAnsi="Times New Roman" w:cs="Times New Roman"/>
          <w:sz w:val="16"/>
          <w:szCs w:val="16"/>
        </w:rPr>
        <w:tab/>
      </w:r>
      <w:r w:rsidRPr="00D67CF2">
        <w:rPr>
          <w:rFonts w:ascii="Times New Roman" w:hAnsi="Times New Roman" w:cs="Times New Roman"/>
          <w:sz w:val="16"/>
          <w:szCs w:val="16"/>
        </w:rPr>
        <w:tab/>
      </w:r>
      <w:r w:rsidRPr="00D67CF2">
        <w:rPr>
          <w:rFonts w:ascii="Times New Roman" w:hAnsi="Times New Roman" w:cs="Times New Roman"/>
          <w:sz w:val="16"/>
          <w:szCs w:val="16"/>
        </w:rPr>
        <w:tab/>
      </w:r>
      <w:r w:rsidRPr="00D67CF2">
        <w:rPr>
          <w:rFonts w:ascii="Times New Roman" w:hAnsi="Times New Roman" w:cs="Times New Roman"/>
          <w:sz w:val="16"/>
          <w:szCs w:val="16"/>
        </w:rPr>
        <w:tab/>
      </w:r>
      <w:r w:rsidRPr="00D67CF2">
        <w:rPr>
          <w:rFonts w:ascii="Times New Roman" w:hAnsi="Times New Roman" w:cs="Times New Roman"/>
          <w:sz w:val="16"/>
          <w:szCs w:val="16"/>
        </w:rPr>
        <w:tab/>
      </w:r>
      <w:r w:rsidRPr="00D67CF2">
        <w:rPr>
          <w:rFonts w:ascii="Times New Roman" w:hAnsi="Times New Roman" w:cs="Times New Roman"/>
          <w:sz w:val="16"/>
          <w:szCs w:val="16"/>
        </w:rPr>
        <w:tab/>
        <w:t>А.В. Харитонова</w:t>
      </w:r>
    </w:p>
    <w:p w:rsidR="00D67CF2" w:rsidRDefault="00D67CF2" w:rsidP="00D67CF2">
      <w:pPr>
        <w:jc w:val="both"/>
        <w:rPr>
          <w:sz w:val="16"/>
          <w:szCs w:val="16"/>
        </w:rPr>
      </w:pPr>
    </w:p>
    <w:p w:rsidR="00D67CF2" w:rsidRDefault="00D67CF2" w:rsidP="00EA611C">
      <w:pPr>
        <w:pStyle w:val="p3"/>
        <w:shd w:val="clear" w:color="auto" w:fill="FFFFFF"/>
        <w:spacing w:before="0" w:beforeAutospacing="0" w:after="0" w:afterAutospacing="0"/>
        <w:jc w:val="right"/>
        <w:rPr>
          <w:sz w:val="20"/>
          <w:szCs w:val="20"/>
        </w:rPr>
      </w:pPr>
      <w:r>
        <w:rPr>
          <w:sz w:val="20"/>
          <w:szCs w:val="20"/>
        </w:rPr>
        <w:lastRenderedPageBreak/>
        <w:t xml:space="preserve">Приложение </w:t>
      </w:r>
      <w:r w:rsidR="00EA611C">
        <w:rPr>
          <w:sz w:val="20"/>
          <w:szCs w:val="20"/>
        </w:rPr>
        <w:t xml:space="preserve"> </w:t>
      </w:r>
      <w:r>
        <w:rPr>
          <w:sz w:val="20"/>
          <w:szCs w:val="20"/>
        </w:rPr>
        <w:t>к постановлению Администрации</w:t>
      </w:r>
      <w:r w:rsidRPr="00190AA0">
        <w:rPr>
          <w:sz w:val="20"/>
          <w:szCs w:val="20"/>
        </w:rPr>
        <w:t xml:space="preserve"> </w:t>
      </w:r>
      <w:r>
        <w:rPr>
          <w:sz w:val="20"/>
          <w:szCs w:val="20"/>
        </w:rPr>
        <w:t>муниципального образования</w:t>
      </w:r>
    </w:p>
    <w:p w:rsidR="00D67CF2" w:rsidRDefault="00D67CF2" w:rsidP="00EA611C">
      <w:pPr>
        <w:pStyle w:val="p3"/>
        <w:shd w:val="clear" w:color="auto" w:fill="FFFFFF"/>
        <w:spacing w:before="0" w:beforeAutospacing="0" w:after="0" w:afterAutospacing="0"/>
        <w:jc w:val="right"/>
        <w:rPr>
          <w:sz w:val="20"/>
          <w:szCs w:val="20"/>
        </w:rPr>
      </w:pPr>
      <w:r>
        <w:rPr>
          <w:sz w:val="20"/>
          <w:szCs w:val="20"/>
        </w:rPr>
        <w:t>Пчевжинское сельское поселение</w:t>
      </w:r>
      <w:r w:rsidR="00EA611C">
        <w:rPr>
          <w:sz w:val="20"/>
          <w:szCs w:val="20"/>
        </w:rPr>
        <w:t xml:space="preserve"> </w:t>
      </w:r>
      <w:r>
        <w:rPr>
          <w:sz w:val="20"/>
          <w:szCs w:val="20"/>
        </w:rPr>
        <w:t>Киришского муниципального района</w:t>
      </w:r>
      <w:r w:rsidRPr="00190AA0">
        <w:rPr>
          <w:sz w:val="20"/>
          <w:szCs w:val="20"/>
        </w:rPr>
        <w:t xml:space="preserve"> </w:t>
      </w:r>
      <w:r>
        <w:rPr>
          <w:sz w:val="20"/>
          <w:szCs w:val="20"/>
        </w:rPr>
        <w:t>Ленинградской области</w:t>
      </w:r>
    </w:p>
    <w:p w:rsidR="00D67CF2" w:rsidRPr="00EA611C" w:rsidRDefault="00D67CF2" w:rsidP="00EA611C">
      <w:pPr>
        <w:pStyle w:val="p3"/>
        <w:shd w:val="clear" w:color="auto" w:fill="FFFFFF"/>
        <w:spacing w:before="0" w:beforeAutospacing="0" w:after="0" w:afterAutospacing="0"/>
        <w:jc w:val="right"/>
        <w:rPr>
          <w:sz w:val="20"/>
          <w:szCs w:val="20"/>
        </w:rPr>
      </w:pPr>
      <w:r>
        <w:rPr>
          <w:sz w:val="20"/>
          <w:szCs w:val="20"/>
        </w:rPr>
        <w:t>№ 166 от «19» декабря 2019 года</w:t>
      </w:r>
      <w:r w:rsidR="00EA611C">
        <w:rPr>
          <w:sz w:val="20"/>
          <w:szCs w:val="20"/>
        </w:rPr>
        <w:t xml:space="preserve"> </w:t>
      </w:r>
      <w:r>
        <w:rPr>
          <w:color w:val="000000"/>
        </w:rPr>
        <w:t>1. Приложение 2 читать в новой редакции:</w:t>
      </w:r>
    </w:p>
    <w:p w:rsidR="00D67CF2" w:rsidRPr="00D67CF2" w:rsidRDefault="00D67CF2" w:rsidP="00D67CF2">
      <w:pPr>
        <w:pStyle w:val="p12"/>
        <w:shd w:val="clear" w:color="auto" w:fill="FFFFFF"/>
        <w:spacing w:before="0" w:beforeAutospacing="0" w:after="0" w:afterAutospacing="0"/>
        <w:jc w:val="center"/>
        <w:rPr>
          <w:b/>
          <w:color w:val="000000"/>
          <w:sz w:val="16"/>
          <w:szCs w:val="16"/>
        </w:rPr>
      </w:pPr>
      <w:r w:rsidRPr="00D67CF2">
        <w:rPr>
          <w:b/>
          <w:color w:val="000000"/>
          <w:sz w:val="16"/>
          <w:szCs w:val="16"/>
        </w:rPr>
        <w:t>СОСТАВ</w:t>
      </w:r>
    </w:p>
    <w:p w:rsidR="00D67CF2" w:rsidRPr="00D67CF2" w:rsidRDefault="00D67CF2" w:rsidP="00D67CF2">
      <w:pPr>
        <w:pStyle w:val="p12"/>
        <w:shd w:val="clear" w:color="auto" w:fill="FFFFFF"/>
        <w:spacing w:before="0" w:beforeAutospacing="0" w:after="0" w:afterAutospacing="0"/>
        <w:jc w:val="center"/>
        <w:rPr>
          <w:b/>
          <w:color w:val="000000"/>
          <w:sz w:val="16"/>
          <w:szCs w:val="16"/>
        </w:rPr>
      </w:pPr>
      <w:r w:rsidRPr="00D67CF2">
        <w:rPr>
          <w:b/>
          <w:color w:val="000000"/>
          <w:sz w:val="16"/>
          <w:szCs w:val="16"/>
        </w:rPr>
        <w:t xml:space="preserve">общественного Совета по межнациональным отношениям </w:t>
      </w:r>
    </w:p>
    <w:p w:rsidR="00D67CF2" w:rsidRPr="00190AA0" w:rsidRDefault="00D67CF2" w:rsidP="00D67CF2">
      <w:pPr>
        <w:pStyle w:val="p12"/>
        <w:shd w:val="clear" w:color="auto" w:fill="FFFFFF"/>
        <w:spacing w:before="0" w:beforeAutospacing="0" w:after="0" w:afterAutospacing="0"/>
        <w:jc w:val="center"/>
        <w:rPr>
          <w:b/>
          <w:sz w:val="16"/>
          <w:szCs w:val="16"/>
        </w:rPr>
      </w:pPr>
      <w:r w:rsidRPr="00D67CF2">
        <w:rPr>
          <w:b/>
          <w:color w:val="000000"/>
          <w:sz w:val="16"/>
          <w:szCs w:val="16"/>
        </w:rPr>
        <w:t xml:space="preserve">при </w:t>
      </w:r>
      <w:r w:rsidRPr="00D67CF2">
        <w:rPr>
          <w:b/>
          <w:sz w:val="16"/>
          <w:szCs w:val="16"/>
        </w:rPr>
        <w:t>Администрации муниципального образования Пчевжинское сельское поселение Киришского муниципального района Ленинградской области</w:t>
      </w:r>
    </w:p>
    <w:p w:rsidR="00D67CF2" w:rsidRPr="00D67CF2" w:rsidRDefault="00D67CF2" w:rsidP="00D67CF2">
      <w:pPr>
        <w:pStyle w:val="western"/>
        <w:shd w:val="clear" w:color="auto" w:fill="FFFFFF"/>
        <w:spacing w:before="0" w:beforeAutospacing="0" w:after="0" w:afterAutospacing="0"/>
        <w:ind w:firstLine="708"/>
        <w:jc w:val="both"/>
        <w:rPr>
          <w:sz w:val="16"/>
          <w:szCs w:val="16"/>
          <w:u w:val="single"/>
        </w:rPr>
      </w:pPr>
      <w:r w:rsidRPr="00D67CF2">
        <w:rPr>
          <w:sz w:val="16"/>
          <w:szCs w:val="16"/>
          <w:u w:val="single"/>
        </w:rPr>
        <w:t>Председатель Совета:</w:t>
      </w:r>
    </w:p>
    <w:p w:rsidR="00D67CF2" w:rsidRPr="00190AA0" w:rsidRDefault="00D67CF2" w:rsidP="00D67CF2">
      <w:pPr>
        <w:pStyle w:val="western"/>
        <w:shd w:val="clear" w:color="auto" w:fill="FFFFFF"/>
        <w:spacing w:before="0" w:beforeAutospacing="0" w:after="0" w:afterAutospacing="0"/>
        <w:ind w:firstLine="708"/>
        <w:jc w:val="both"/>
        <w:rPr>
          <w:sz w:val="16"/>
          <w:szCs w:val="16"/>
        </w:rPr>
      </w:pPr>
      <w:r w:rsidRPr="00D67CF2">
        <w:rPr>
          <w:sz w:val="16"/>
          <w:szCs w:val="16"/>
        </w:rPr>
        <w:t xml:space="preserve">Харитонова Алена Викторовна, глава администрации Пчевжинского сельского поселения </w:t>
      </w:r>
    </w:p>
    <w:p w:rsidR="00D67CF2" w:rsidRPr="00D67CF2" w:rsidRDefault="00D67CF2" w:rsidP="00D67CF2">
      <w:pPr>
        <w:pStyle w:val="western"/>
        <w:shd w:val="clear" w:color="auto" w:fill="FFFFFF"/>
        <w:spacing w:before="0" w:beforeAutospacing="0" w:after="0" w:afterAutospacing="0"/>
        <w:ind w:firstLine="708"/>
        <w:jc w:val="both"/>
        <w:rPr>
          <w:sz w:val="16"/>
          <w:szCs w:val="16"/>
          <w:u w:val="single"/>
        </w:rPr>
      </w:pPr>
      <w:r w:rsidRPr="00D67CF2">
        <w:rPr>
          <w:sz w:val="16"/>
          <w:szCs w:val="16"/>
          <w:u w:val="single"/>
        </w:rPr>
        <w:t>Заместитель председателя Совета:</w:t>
      </w:r>
    </w:p>
    <w:p w:rsidR="00D67CF2" w:rsidRPr="00190AA0" w:rsidRDefault="00D67CF2" w:rsidP="00D67CF2">
      <w:pPr>
        <w:pStyle w:val="western"/>
        <w:shd w:val="clear" w:color="auto" w:fill="FFFFFF"/>
        <w:spacing w:before="0" w:beforeAutospacing="0" w:after="0" w:afterAutospacing="0"/>
        <w:ind w:firstLine="708"/>
        <w:jc w:val="both"/>
        <w:rPr>
          <w:sz w:val="16"/>
          <w:szCs w:val="16"/>
        </w:rPr>
      </w:pPr>
      <w:r w:rsidRPr="00D67CF2">
        <w:rPr>
          <w:sz w:val="16"/>
          <w:szCs w:val="16"/>
        </w:rPr>
        <w:t xml:space="preserve">Поподько Хания Ханиевна, заместитель главы администрации Пчевжинского сельского поселения </w:t>
      </w:r>
    </w:p>
    <w:p w:rsidR="00D67CF2" w:rsidRPr="00D67CF2" w:rsidRDefault="00D67CF2" w:rsidP="00D67CF2">
      <w:pPr>
        <w:pStyle w:val="western"/>
        <w:shd w:val="clear" w:color="auto" w:fill="FFFFFF"/>
        <w:spacing w:before="0" w:beforeAutospacing="0" w:after="0" w:afterAutospacing="0"/>
        <w:ind w:firstLine="708"/>
        <w:jc w:val="both"/>
        <w:rPr>
          <w:sz w:val="16"/>
          <w:szCs w:val="16"/>
          <w:u w:val="single"/>
        </w:rPr>
      </w:pPr>
      <w:r w:rsidRPr="00D67CF2">
        <w:rPr>
          <w:sz w:val="16"/>
          <w:szCs w:val="16"/>
          <w:u w:val="single"/>
        </w:rPr>
        <w:t>Члены Совета:</w:t>
      </w:r>
    </w:p>
    <w:p w:rsidR="00D67CF2" w:rsidRPr="00D67CF2" w:rsidRDefault="00D67CF2" w:rsidP="00D67CF2">
      <w:pPr>
        <w:pStyle w:val="western"/>
        <w:shd w:val="clear" w:color="auto" w:fill="FFFFFF"/>
        <w:spacing w:before="0" w:beforeAutospacing="0" w:after="0" w:afterAutospacing="0"/>
        <w:ind w:firstLine="708"/>
        <w:jc w:val="both"/>
        <w:rPr>
          <w:sz w:val="16"/>
          <w:szCs w:val="16"/>
        </w:rPr>
      </w:pPr>
      <w:r w:rsidRPr="00D67CF2">
        <w:rPr>
          <w:sz w:val="16"/>
          <w:szCs w:val="16"/>
        </w:rPr>
        <w:t xml:space="preserve">Ларионов Александр Евгеньевич, директор МП «ККП п. Пчевжа» </w:t>
      </w:r>
    </w:p>
    <w:p w:rsidR="00D67CF2" w:rsidRPr="00D67CF2" w:rsidRDefault="00D67CF2" w:rsidP="00D67CF2">
      <w:pPr>
        <w:pStyle w:val="western"/>
        <w:shd w:val="clear" w:color="auto" w:fill="FFFFFF"/>
        <w:spacing w:before="0" w:beforeAutospacing="0" w:after="0" w:afterAutospacing="0"/>
        <w:ind w:firstLine="708"/>
        <w:jc w:val="both"/>
        <w:rPr>
          <w:sz w:val="16"/>
          <w:szCs w:val="16"/>
        </w:rPr>
      </w:pPr>
      <w:r w:rsidRPr="00D67CF2">
        <w:rPr>
          <w:sz w:val="16"/>
          <w:szCs w:val="16"/>
        </w:rPr>
        <w:t>Нестеренко Юлия Сергеевна, заведующий Пчевжинским СДК</w:t>
      </w:r>
    </w:p>
    <w:p w:rsidR="00D67CF2" w:rsidRPr="00D67CF2" w:rsidRDefault="00D67CF2" w:rsidP="00D67CF2">
      <w:pPr>
        <w:pStyle w:val="western"/>
        <w:shd w:val="clear" w:color="auto" w:fill="FFFFFF"/>
        <w:spacing w:before="0" w:beforeAutospacing="0" w:after="0" w:afterAutospacing="0"/>
        <w:ind w:firstLine="708"/>
        <w:jc w:val="both"/>
        <w:rPr>
          <w:sz w:val="16"/>
          <w:szCs w:val="16"/>
        </w:rPr>
      </w:pPr>
      <w:r w:rsidRPr="00D67CF2">
        <w:rPr>
          <w:sz w:val="16"/>
          <w:szCs w:val="16"/>
        </w:rPr>
        <w:t>Рахманова Лина Тимофеевна, инспектор по кадрам ООО «Кириши Леспром»</w:t>
      </w:r>
    </w:p>
    <w:p w:rsidR="00D67CF2" w:rsidRPr="00D67CF2" w:rsidRDefault="00D67CF2" w:rsidP="00D67CF2">
      <w:pPr>
        <w:pStyle w:val="western"/>
        <w:shd w:val="clear" w:color="auto" w:fill="FFFFFF"/>
        <w:spacing w:before="0" w:beforeAutospacing="0" w:after="0" w:afterAutospacing="0"/>
        <w:ind w:firstLine="709"/>
        <w:jc w:val="both"/>
        <w:rPr>
          <w:sz w:val="16"/>
          <w:szCs w:val="16"/>
        </w:rPr>
      </w:pPr>
      <w:r w:rsidRPr="00D67CF2">
        <w:rPr>
          <w:sz w:val="16"/>
          <w:szCs w:val="16"/>
        </w:rPr>
        <w:t>Чигирь Елена Владимировна, депутат Совета депутатов Пчевжинского сельского поселения</w:t>
      </w:r>
    </w:p>
    <w:p w:rsidR="00D67CF2" w:rsidRPr="00D67CF2" w:rsidRDefault="00D67CF2" w:rsidP="00D67CF2">
      <w:pPr>
        <w:pStyle w:val="western"/>
        <w:shd w:val="clear" w:color="auto" w:fill="FFFFFF"/>
        <w:spacing w:before="0" w:beforeAutospacing="0" w:after="0" w:afterAutospacing="0"/>
        <w:ind w:firstLine="708"/>
        <w:jc w:val="both"/>
        <w:rPr>
          <w:sz w:val="16"/>
          <w:szCs w:val="16"/>
        </w:rPr>
      </w:pPr>
      <w:r w:rsidRPr="00D67CF2">
        <w:rPr>
          <w:sz w:val="16"/>
          <w:szCs w:val="16"/>
        </w:rPr>
        <w:t>Ремнева Людмила Николаевна, староста поселка Пчевжа</w:t>
      </w:r>
    </w:p>
    <w:p w:rsidR="00D67CF2" w:rsidRPr="00190AA0" w:rsidRDefault="00D67CF2" w:rsidP="00D67CF2">
      <w:pPr>
        <w:pStyle w:val="western"/>
        <w:shd w:val="clear" w:color="auto" w:fill="FFFFFF"/>
        <w:spacing w:before="0" w:beforeAutospacing="0" w:after="0" w:afterAutospacing="0"/>
        <w:ind w:firstLine="708"/>
        <w:jc w:val="both"/>
        <w:rPr>
          <w:sz w:val="16"/>
          <w:szCs w:val="16"/>
        </w:rPr>
      </w:pPr>
      <w:r w:rsidRPr="00D67CF2">
        <w:rPr>
          <w:sz w:val="16"/>
          <w:szCs w:val="16"/>
        </w:rPr>
        <w:t>Михайлова Зоя Яковлевна, учитель МОУ «Пчевжинская СОШ»</w:t>
      </w:r>
    </w:p>
    <w:p w:rsidR="00D67CF2" w:rsidRPr="00D67CF2" w:rsidRDefault="00D67CF2" w:rsidP="00D67CF2">
      <w:pPr>
        <w:pStyle w:val="western"/>
        <w:shd w:val="clear" w:color="auto" w:fill="FFFFFF"/>
        <w:spacing w:before="0" w:beforeAutospacing="0" w:after="0" w:afterAutospacing="0"/>
        <w:ind w:firstLine="708"/>
        <w:jc w:val="both"/>
        <w:rPr>
          <w:sz w:val="16"/>
          <w:szCs w:val="16"/>
        </w:rPr>
      </w:pPr>
      <w:r w:rsidRPr="00D67CF2">
        <w:rPr>
          <w:sz w:val="16"/>
          <w:szCs w:val="16"/>
          <w:u w:val="single"/>
        </w:rPr>
        <w:t>Ответственный секретарь Совета:</w:t>
      </w:r>
    </w:p>
    <w:p w:rsidR="00931145" w:rsidRPr="00EA611C" w:rsidRDefault="00D67CF2" w:rsidP="00EA611C">
      <w:pPr>
        <w:pStyle w:val="western"/>
        <w:shd w:val="clear" w:color="auto" w:fill="FFFFFF"/>
        <w:spacing w:before="0" w:beforeAutospacing="0" w:after="0" w:afterAutospacing="0"/>
        <w:ind w:firstLine="708"/>
        <w:jc w:val="both"/>
        <w:rPr>
          <w:sz w:val="16"/>
          <w:szCs w:val="16"/>
        </w:rPr>
      </w:pPr>
      <w:r w:rsidRPr="00D67CF2">
        <w:rPr>
          <w:sz w:val="16"/>
          <w:szCs w:val="16"/>
        </w:rPr>
        <w:t>Писакина Ирина Игоревна, специалист 1 категории Администрации Пчевжинского сельского поселения</w:t>
      </w:r>
    </w:p>
    <w:p w:rsidR="00A959AD" w:rsidRPr="00931145" w:rsidRDefault="00A959AD" w:rsidP="00A959AD">
      <w:pPr>
        <w:jc w:val="both"/>
        <w:rPr>
          <w:rFonts w:ascii="Times New Roman" w:hAnsi="Times New Roman" w:cs="Times New Roman"/>
          <w:sz w:val="18"/>
          <w:szCs w:val="18"/>
        </w:rPr>
      </w:pPr>
    </w:p>
    <w:p w:rsidR="00931145" w:rsidRPr="00190AA0" w:rsidRDefault="00931145" w:rsidP="00931145">
      <w:pPr>
        <w:jc w:val="both"/>
        <w:rPr>
          <w:rFonts w:ascii="Times New Roman" w:hAnsi="Times New Roman" w:cs="Times New Roman"/>
          <w:b/>
          <w:sz w:val="20"/>
          <w:szCs w:val="20"/>
        </w:rPr>
      </w:pPr>
      <w:r w:rsidRPr="00190AA0">
        <w:rPr>
          <w:rFonts w:ascii="Times New Roman" w:hAnsi="Times New Roman" w:cs="Times New Roman"/>
          <w:b/>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19 декабря 2019 года № 168  «</w:t>
      </w:r>
      <w:r w:rsidRPr="00190AA0">
        <w:rPr>
          <w:rFonts w:ascii="Times New Roman" w:hAnsi="Times New Roman" w:cs="Times New Roman"/>
          <w:b/>
          <w:sz w:val="20"/>
          <w:szCs w:val="20"/>
        </w:rPr>
        <w:t>О дополнительных мерах по повышению пожарной безопасности при подготовке и проведении мероприятий, посвященных празднованию Нового года и Рождества Христова на территории Пчевжинского сельского поселения».</w:t>
      </w:r>
    </w:p>
    <w:p w:rsidR="00931145" w:rsidRPr="00931145" w:rsidRDefault="00931145" w:rsidP="00931145">
      <w:pPr>
        <w:ind w:firstLine="708"/>
        <w:jc w:val="both"/>
        <w:rPr>
          <w:rFonts w:ascii="Times New Roman" w:hAnsi="Times New Roman" w:cs="Times New Roman"/>
          <w:sz w:val="18"/>
          <w:szCs w:val="18"/>
        </w:rPr>
      </w:pPr>
      <w:r w:rsidRPr="00931145">
        <w:rPr>
          <w:rFonts w:ascii="Times New Roman" w:hAnsi="Times New Roman" w:cs="Times New Roman"/>
          <w:sz w:val="18"/>
          <w:szCs w:val="18"/>
        </w:rPr>
        <w:t>В целях снижения угрозы возникновения пожаров, повышения пожарной безопасности на объектах с массовым пребыванием людей, Администрация муниципального образования Пчевжинское сельское поселение Киришского муниципального района Ленинградской области</w:t>
      </w:r>
    </w:p>
    <w:p w:rsidR="00931145" w:rsidRPr="00190AA0" w:rsidRDefault="00931145" w:rsidP="00931145">
      <w:pPr>
        <w:jc w:val="both"/>
        <w:rPr>
          <w:rFonts w:ascii="Times New Roman" w:hAnsi="Times New Roman" w:cs="Times New Roman"/>
          <w:sz w:val="18"/>
          <w:szCs w:val="18"/>
          <w:lang w:val="en-US"/>
        </w:rPr>
      </w:pPr>
      <w:r w:rsidRPr="00931145">
        <w:rPr>
          <w:rFonts w:ascii="Times New Roman" w:hAnsi="Times New Roman" w:cs="Times New Roman"/>
          <w:sz w:val="18"/>
          <w:szCs w:val="18"/>
        </w:rPr>
        <w:t>ПОСТАНОВЛЯЕТ:</w:t>
      </w:r>
    </w:p>
    <w:p w:rsidR="00931145" w:rsidRPr="00931145" w:rsidRDefault="00931145" w:rsidP="00931145">
      <w:pPr>
        <w:ind w:firstLine="708"/>
        <w:jc w:val="both"/>
        <w:rPr>
          <w:rFonts w:ascii="Times New Roman" w:hAnsi="Times New Roman" w:cs="Times New Roman"/>
          <w:sz w:val="18"/>
          <w:szCs w:val="18"/>
        </w:rPr>
      </w:pPr>
      <w:r w:rsidRPr="00931145">
        <w:rPr>
          <w:rFonts w:ascii="Times New Roman" w:hAnsi="Times New Roman" w:cs="Times New Roman"/>
          <w:sz w:val="18"/>
          <w:szCs w:val="18"/>
        </w:rPr>
        <w:t>1. Запретить использование пиротехнической продукции на территории населенных пунктов Пчевжинского сельского поселения, а также в помещениях муниципальных учреждений и организаций.</w:t>
      </w:r>
    </w:p>
    <w:p w:rsidR="00931145" w:rsidRPr="00931145" w:rsidRDefault="00931145" w:rsidP="00931145">
      <w:pPr>
        <w:ind w:firstLine="708"/>
        <w:jc w:val="both"/>
        <w:rPr>
          <w:rFonts w:ascii="Times New Roman" w:hAnsi="Times New Roman" w:cs="Times New Roman"/>
          <w:sz w:val="18"/>
          <w:szCs w:val="18"/>
        </w:rPr>
      </w:pPr>
      <w:r w:rsidRPr="00931145">
        <w:rPr>
          <w:rFonts w:ascii="Times New Roman" w:hAnsi="Times New Roman" w:cs="Times New Roman"/>
          <w:sz w:val="18"/>
          <w:szCs w:val="18"/>
        </w:rPr>
        <w:t>2. При организации мероприятий на объектах с массовым пребыванием людей руководствоваться Положением о порядке организации и проведения культурно-массовых, театрально-зрелищных мероприятий и фейерверков на территории муниципального образования Пчевжинское сельское поселение Киришского муниципального района Ленинградской области.</w:t>
      </w:r>
    </w:p>
    <w:p w:rsidR="00931145" w:rsidRPr="00931145" w:rsidRDefault="00931145" w:rsidP="00931145">
      <w:pPr>
        <w:ind w:firstLine="708"/>
        <w:jc w:val="both"/>
        <w:rPr>
          <w:rFonts w:ascii="Times New Roman" w:hAnsi="Times New Roman" w:cs="Times New Roman"/>
          <w:sz w:val="18"/>
          <w:szCs w:val="18"/>
        </w:rPr>
      </w:pPr>
      <w:r w:rsidRPr="00931145">
        <w:rPr>
          <w:rFonts w:ascii="Times New Roman" w:hAnsi="Times New Roman" w:cs="Times New Roman"/>
          <w:sz w:val="18"/>
          <w:szCs w:val="18"/>
        </w:rPr>
        <w:t>3. При подготовке массовых праздничных мероприятий согласовывать выделение дополнительных сил полиции, подразделений МЧС и скорой медицинской помощи.</w:t>
      </w:r>
    </w:p>
    <w:p w:rsidR="00931145" w:rsidRPr="00931145" w:rsidRDefault="00931145" w:rsidP="00931145">
      <w:pPr>
        <w:ind w:firstLine="708"/>
        <w:jc w:val="both"/>
        <w:rPr>
          <w:rFonts w:ascii="Times New Roman" w:hAnsi="Times New Roman" w:cs="Times New Roman"/>
          <w:sz w:val="18"/>
          <w:szCs w:val="18"/>
        </w:rPr>
      </w:pPr>
      <w:r w:rsidRPr="00931145">
        <w:rPr>
          <w:rFonts w:ascii="Times New Roman" w:hAnsi="Times New Roman" w:cs="Times New Roman"/>
          <w:sz w:val="18"/>
          <w:szCs w:val="18"/>
        </w:rPr>
        <w:t>4. Провести уточнение планов действий по предупреждению и ликвидации чрезвычайных ситуаций.</w:t>
      </w:r>
    </w:p>
    <w:p w:rsidR="00931145" w:rsidRPr="00931145" w:rsidRDefault="00931145" w:rsidP="00931145">
      <w:pPr>
        <w:ind w:firstLine="708"/>
        <w:jc w:val="both"/>
        <w:rPr>
          <w:rFonts w:ascii="Times New Roman" w:hAnsi="Times New Roman" w:cs="Times New Roman"/>
          <w:sz w:val="18"/>
          <w:szCs w:val="18"/>
        </w:rPr>
      </w:pPr>
      <w:r w:rsidRPr="00931145">
        <w:rPr>
          <w:rFonts w:ascii="Times New Roman" w:hAnsi="Times New Roman" w:cs="Times New Roman"/>
          <w:sz w:val="18"/>
          <w:szCs w:val="18"/>
        </w:rPr>
        <w:t>5.  Настоящее постановление вступает в силу со дня его принятия.</w:t>
      </w:r>
    </w:p>
    <w:p w:rsidR="00931145" w:rsidRPr="00931145" w:rsidRDefault="00931145" w:rsidP="00931145">
      <w:pPr>
        <w:ind w:firstLine="708"/>
        <w:jc w:val="both"/>
        <w:rPr>
          <w:rFonts w:ascii="Times New Roman" w:hAnsi="Times New Roman" w:cs="Times New Roman"/>
          <w:sz w:val="18"/>
          <w:szCs w:val="18"/>
        </w:rPr>
      </w:pPr>
      <w:r w:rsidRPr="00931145">
        <w:rPr>
          <w:rFonts w:ascii="Times New Roman" w:hAnsi="Times New Roman" w:cs="Times New Roman"/>
          <w:sz w:val="18"/>
          <w:szCs w:val="18"/>
        </w:rPr>
        <w:t>6. Опубликовать настоящее постановление в газете «Лесная республика» и разместить на официальном сайте муниципального образования Пчевжинское сельское поселение.</w:t>
      </w:r>
    </w:p>
    <w:p w:rsidR="00931145" w:rsidRPr="00931145" w:rsidRDefault="00931145" w:rsidP="00931145">
      <w:pPr>
        <w:ind w:firstLine="708"/>
        <w:jc w:val="both"/>
        <w:rPr>
          <w:rFonts w:ascii="Times New Roman" w:hAnsi="Times New Roman" w:cs="Times New Roman"/>
          <w:sz w:val="18"/>
          <w:szCs w:val="18"/>
        </w:rPr>
      </w:pPr>
      <w:r w:rsidRPr="00931145">
        <w:rPr>
          <w:rFonts w:ascii="Times New Roman" w:hAnsi="Times New Roman" w:cs="Times New Roman"/>
          <w:sz w:val="18"/>
          <w:szCs w:val="18"/>
        </w:rPr>
        <w:t xml:space="preserve">7. </w:t>
      </w:r>
      <w:proofErr w:type="gramStart"/>
      <w:r w:rsidRPr="00931145">
        <w:rPr>
          <w:rFonts w:ascii="Times New Roman" w:hAnsi="Times New Roman" w:cs="Times New Roman"/>
          <w:sz w:val="18"/>
          <w:szCs w:val="18"/>
        </w:rPr>
        <w:t>Контроль за</w:t>
      </w:r>
      <w:proofErr w:type="gramEnd"/>
      <w:r w:rsidRPr="00931145">
        <w:rPr>
          <w:rFonts w:ascii="Times New Roman" w:hAnsi="Times New Roman" w:cs="Times New Roman"/>
          <w:sz w:val="18"/>
          <w:szCs w:val="18"/>
        </w:rPr>
        <w:t xml:space="preserve"> исполнением настоящего постановления оставляю за собой.</w:t>
      </w:r>
    </w:p>
    <w:p w:rsidR="00931145" w:rsidRPr="00931145" w:rsidRDefault="00931145" w:rsidP="00931145">
      <w:pPr>
        <w:jc w:val="both"/>
        <w:rPr>
          <w:rFonts w:ascii="Times New Roman" w:hAnsi="Times New Roman" w:cs="Times New Roman"/>
          <w:sz w:val="18"/>
          <w:szCs w:val="18"/>
        </w:rPr>
      </w:pPr>
      <w:r w:rsidRPr="00931145">
        <w:rPr>
          <w:rFonts w:ascii="Times New Roman" w:hAnsi="Times New Roman" w:cs="Times New Roman"/>
          <w:sz w:val="18"/>
          <w:szCs w:val="18"/>
        </w:rPr>
        <w:t>Глава администрации</w:t>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t>Харитонова А.В.</w:t>
      </w:r>
    </w:p>
    <w:p w:rsidR="00931145" w:rsidRPr="00931145" w:rsidRDefault="00931145" w:rsidP="00931145">
      <w:pPr>
        <w:jc w:val="both"/>
        <w:rPr>
          <w:rFonts w:ascii="Times New Roman" w:hAnsi="Times New Roman" w:cs="Times New Roman"/>
          <w:sz w:val="18"/>
          <w:szCs w:val="18"/>
        </w:rPr>
      </w:pPr>
    </w:p>
    <w:p w:rsidR="00A959AD" w:rsidRPr="00A959AD" w:rsidRDefault="00A959AD" w:rsidP="00A959AD">
      <w:pPr>
        <w:jc w:val="both"/>
        <w:rPr>
          <w:rFonts w:ascii="Times New Roman" w:hAnsi="Times New Roman" w:cs="Times New Roman"/>
          <w:b/>
          <w:sz w:val="20"/>
          <w:szCs w:val="20"/>
        </w:rPr>
      </w:pPr>
    </w:p>
    <w:p w:rsidR="00931145" w:rsidRPr="00190AA0" w:rsidRDefault="00931145" w:rsidP="00931145">
      <w:pPr>
        <w:jc w:val="both"/>
        <w:rPr>
          <w:rFonts w:ascii="Times New Roman" w:hAnsi="Times New Roman" w:cs="Times New Roman"/>
          <w:b/>
          <w:sz w:val="20"/>
          <w:szCs w:val="20"/>
        </w:rPr>
      </w:pPr>
      <w:proofErr w:type="gramStart"/>
      <w:r w:rsidRPr="00190AA0">
        <w:rPr>
          <w:rFonts w:ascii="Times New Roman" w:hAnsi="Times New Roman" w:cs="Times New Roman"/>
          <w:b/>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20 декабря 2019 года № 169  «</w:t>
      </w:r>
      <w:r w:rsidRPr="00190AA0">
        <w:rPr>
          <w:rFonts w:ascii="Times New Roman" w:hAnsi="Times New Roman" w:cs="Times New Roman"/>
          <w:b/>
          <w:sz w:val="20"/>
          <w:szCs w:val="20"/>
        </w:rPr>
        <w:t>О внесении изменений в постановление от 25 декабря 2017 года № 212 «Об утверждении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roofErr w:type="gramEnd"/>
    </w:p>
    <w:p w:rsidR="00931145" w:rsidRPr="00931145" w:rsidRDefault="00931145" w:rsidP="00931145">
      <w:pPr>
        <w:spacing w:line="276" w:lineRule="auto"/>
        <w:ind w:firstLine="708"/>
        <w:jc w:val="both"/>
        <w:rPr>
          <w:rFonts w:ascii="Times New Roman" w:hAnsi="Times New Roman" w:cs="Times New Roman"/>
          <w:sz w:val="16"/>
          <w:szCs w:val="16"/>
        </w:rPr>
      </w:pPr>
      <w:proofErr w:type="gramStart"/>
      <w:r w:rsidRPr="00931145">
        <w:rPr>
          <w:rFonts w:ascii="Times New Roman" w:hAnsi="Times New Roman" w:cs="Times New Roman"/>
          <w:sz w:val="16"/>
          <w:szCs w:val="16"/>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w:t>
      </w:r>
      <w:r w:rsidRPr="00931145">
        <w:rPr>
          <w:rFonts w:ascii="Times New Roman" w:hAnsi="Times New Roman" w:cs="Times New Roman"/>
          <w:sz w:val="16"/>
          <w:szCs w:val="16"/>
        </w:rPr>
        <w:lastRenderedPageBreak/>
        <w:t>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931145">
        <w:rPr>
          <w:rFonts w:ascii="Times New Roman" w:hAnsi="Times New Roman" w:cs="Times New Roman"/>
          <w:sz w:val="16"/>
          <w:szCs w:val="16"/>
        </w:rPr>
        <w:t xml:space="preserve"> Пчевжинское сельское поселение Киришского муниципального района Ленинградской области    </w:t>
      </w:r>
    </w:p>
    <w:p w:rsidR="00931145" w:rsidRPr="00931145" w:rsidRDefault="00931145" w:rsidP="00931145">
      <w:pPr>
        <w:spacing w:line="276" w:lineRule="auto"/>
        <w:ind w:firstLine="708"/>
        <w:jc w:val="both"/>
        <w:rPr>
          <w:rFonts w:ascii="Times New Roman" w:hAnsi="Times New Roman" w:cs="Times New Roman"/>
          <w:sz w:val="16"/>
          <w:szCs w:val="16"/>
        </w:rPr>
      </w:pPr>
      <w:r w:rsidRPr="00931145">
        <w:rPr>
          <w:rFonts w:ascii="Times New Roman" w:hAnsi="Times New Roman" w:cs="Times New Roman"/>
          <w:sz w:val="16"/>
          <w:szCs w:val="16"/>
        </w:rPr>
        <w:t xml:space="preserve"> ПОСТАНОВЛЯЕТ:</w:t>
      </w:r>
    </w:p>
    <w:p w:rsidR="00931145" w:rsidRPr="00931145" w:rsidRDefault="00931145" w:rsidP="00931145">
      <w:pPr>
        <w:spacing w:line="276" w:lineRule="auto"/>
        <w:ind w:firstLine="708"/>
        <w:jc w:val="both"/>
        <w:rPr>
          <w:rFonts w:ascii="Times New Roman" w:hAnsi="Times New Roman" w:cs="Times New Roman"/>
          <w:sz w:val="16"/>
          <w:szCs w:val="16"/>
        </w:rPr>
      </w:pPr>
      <w:r w:rsidRPr="00931145">
        <w:rPr>
          <w:rFonts w:ascii="Times New Roman" w:hAnsi="Times New Roman" w:cs="Times New Roman"/>
          <w:sz w:val="16"/>
          <w:szCs w:val="16"/>
        </w:rPr>
        <w:t>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212:</w:t>
      </w:r>
    </w:p>
    <w:p w:rsidR="00931145" w:rsidRPr="00931145" w:rsidRDefault="00931145" w:rsidP="00931145">
      <w:pPr>
        <w:spacing w:line="276" w:lineRule="auto"/>
        <w:ind w:firstLine="708"/>
        <w:jc w:val="both"/>
        <w:rPr>
          <w:rFonts w:ascii="Times New Roman" w:hAnsi="Times New Roman" w:cs="Times New Roman"/>
          <w:sz w:val="16"/>
          <w:szCs w:val="16"/>
        </w:rPr>
      </w:pPr>
      <w:r w:rsidRPr="00931145">
        <w:rPr>
          <w:rFonts w:ascii="Times New Roman" w:hAnsi="Times New Roman" w:cs="Times New Roman"/>
          <w:sz w:val="16"/>
          <w:szCs w:val="16"/>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9658"/>
      </w:tblGrid>
      <w:tr w:rsidR="00931145" w:rsidRPr="00931145" w:rsidTr="00931145">
        <w:trPr>
          <w:trHeight w:val="307"/>
        </w:trPr>
        <w:tc>
          <w:tcPr>
            <w:tcW w:w="4234" w:type="dxa"/>
          </w:tcPr>
          <w:p w:rsidR="00931145" w:rsidRPr="00931145" w:rsidRDefault="00931145" w:rsidP="00545F56">
            <w:pPr>
              <w:rPr>
                <w:rFonts w:ascii="Times New Roman" w:hAnsi="Times New Roman" w:cs="Times New Roman"/>
                <w:sz w:val="16"/>
                <w:szCs w:val="16"/>
              </w:rPr>
            </w:pPr>
            <w:r w:rsidRPr="00931145">
              <w:rPr>
                <w:rFonts w:ascii="Times New Roman" w:hAnsi="Times New Roman" w:cs="Times New Roman"/>
                <w:sz w:val="16"/>
                <w:szCs w:val="16"/>
              </w:rPr>
              <w:t>Финансовое обеспечение муниципальной программы, в т.ч. по источникам финансирования</w:t>
            </w:r>
          </w:p>
        </w:tc>
        <w:tc>
          <w:tcPr>
            <w:tcW w:w="9658" w:type="dxa"/>
          </w:tcPr>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Объем финансовых средств, предусмотренных на реализацию программы в 2018-2021 годах, составляет:</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28885,73 тыс. рублей, в том числе:</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16435,57 тыс. рублей; </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бюджет Ленинградской области – 12450,16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уб..</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из них:</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2018 год – 13743,76 тыс. рублей, в том числе:</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бюджет Ленинградской области – 7778,76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ублей.</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2019 год –9706,46 тыс. рублей, в том числе:</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5035,06 тыс. рублей;</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бюджет Ленинградской области – 4671,40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уб.</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2020 год –2663,80 тыс. рублей, в том числе:</w:t>
            </w:r>
          </w:p>
          <w:p w:rsidR="00931145" w:rsidRPr="00931145" w:rsidRDefault="00931145" w:rsidP="00545F56">
            <w:pPr>
              <w:ind w:right="212"/>
              <w:jc w:val="both"/>
              <w:rPr>
                <w:rFonts w:ascii="Times New Roman" w:hAnsi="Times New Roman" w:cs="Times New Roman"/>
                <w:sz w:val="16"/>
                <w:szCs w:val="16"/>
              </w:rPr>
            </w:pPr>
            <w:r w:rsidRPr="00931145">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2663,80 тыс. рублей;</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545F56">
            <w:pPr>
              <w:ind w:right="212"/>
              <w:jc w:val="both"/>
              <w:rPr>
                <w:rFonts w:ascii="Times New Roman" w:hAnsi="Times New Roman" w:cs="Times New Roman"/>
                <w:sz w:val="16"/>
                <w:szCs w:val="16"/>
              </w:rPr>
            </w:pPr>
            <w:r w:rsidRPr="00931145">
              <w:rPr>
                <w:rFonts w:ascii="Times New Roman" w:hAnsi="Times New Roman" w:cs="Times New Roman"/>
                <w:sz w:val="16"/>
                <w:szCs w:val="16"/>
              </w:rPr>
              <w:t>бюджет Ленинградской области – 0,00 тыс</w:t>
            </w:r>
            <w:proofErr w:type="gramStart"/>
            <w:r w:rsidRPr="00931145">
              <w:rPr>
                <w:rFonts w:ascii="Times New Roman" w:hAnsi="Times New Roman" w:cs="Times New Roman"/>
                <w:sz w:val="16"/>
                <w:szCs w:val="16"/>
              </w:rPr>
              <w:t>.р</w:t>
            </w:r>
            <w:proofErr w:type="gramEnd"/>
            <w:r w:rsidRPr="00931145">
              <w:rPr>
                <w:rFonts w:ascii="Times New Roman" w:hAnsi="Times New Roman" w:cs="Times New Roman"/>
                <w:sz w:val="16"/>
                <w:szCs w:val="16"/>
              </w:rPr>
              <w:t>ублей.</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2021 год –2771,71 тыс. рублей, в том числе:</w:t>
            </w:r>
          </w:p>
          <w:p w:rsidR="00931145" w:rsidRPr="00931145" w:rsidRDefault="00931145" w:rsidP="00545F56">
            <w:pPr>
              <w:ind w:right="212"/>
              <w:jc w:val="both"/>
              <w:rPr>
                <w:rFonts w:ascii="Times New Roman" w:hAnsi="Times New Roman" w:cs="Times New Roman"/>
                <w:sz w:val="16"/>
                <w:szCs w:val="16"/>
              </w:rPr>
            </w:pPr>
            <w:r w:rsidRPr="00931145">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2771,71 тыс. рублей</w:t>
            </w:r>
          </w:p>
          <w:p w:rsidR="00931145" w:rsidRPr="00931145" w:rsidRDefault="00931145" w:rsidP="00545F56">
            <w:pPr>
              <w:pStyle w:val="ConsPlusCell"/>
              <w:jc w:val="both"/>
              <w:rPr>
                <w:rFonts w:ascii="Times New Roman" w:hAnsi="Times New Roman"/>
                <w:sz w:val="16"/>
                <w:szCs w:val="16"/>
              </w:rPr>
            </w:pPr>
            <w:r w:rsidRPr="00931145">
              <w:rPr>
                <w:rFonts w:ascii="Times New Roman" w:hAnsi="Times New Roman"/>
                <w:sz w:val="16"/>
                <w:szCs w:val="16"/>
              </w:rPr>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545F56">
            <w:pPr>
              <w:ind w:right="212"/>
              <w:rPr>
                <w:rFonts w:ascii="Times New Roman" w:hAnsi="Times New Roman" w:cs="Times New Roman"/>
                <w:sz w:val="16"/>
                <w:szCs w:val="16"/>
              </w:rPr>
            </w:pPr>
            <w:r w:rsidRPr="00931145">
              <w:rPr>
                <w:rFonts w:ascii="Times New Roman" w:hAnsi="Times New Roman" w:cs="Times New Roman"/>
                <w:sz w:val="16"/>
                <w:szCs w:val="16"/>
              </w:rPr>
              <w:t>бюджет Ленинградской области – 0,00 тыс</w:t>
            </w:r>
            <w:proofErr w:type="gramStart"/>
            <w:r w:rsidRPr="00931145">
              <w:rPr>
                <w:rFonts w:ascii="Times New Roman" w:hAnsi="Times New Roman" w:cs="Times New Roman"/>
                <w:sz w:val="16"/>
                <w:szCs w:val="16"/>
              </w:rPr>
              <w:t>.р</w:t>
            </w:r>
            <w:proofErr w:type="gramEnd"/>
            <w:r w:rsidRPr="00931145">
              <w:rPr>
                <w:rFonts w:ascii="Times New Roman" w:hAnsi="Times New Roman" w:cs="Times New Roman"/>
                <w:sz w:val="16"/>
                <w:szCs w:val="16"/>
              </w:rPr>
              <w:t>ублей.</w:t>
            </w:r>
          </w:p>
        </w:tc>
      </w:tr>
    </w:tbl>
    <w:p w:rsidR="00931145" w:rsidRPr="00931145" w:rsidRDefault="00931145" w:rsidP="00931145">
      <w:pPr>
        <w:spacing w:line="276" w:lineRule="auto"/>
        <w:ind w:firstLine="708"/>
        <w:jc w:val="both"/>
        <w:rPr>
          <w:rFonts w:ascii="Times New Roman" w:hAnsi="Times New Roman" w:cs="Times New Roman"/>
          <w:sz w:val="16"/>
          <w:szCs w:val="16"/>
        </w:rPr>
      </w:pPr>
      <w:r w:rsidRPr="00931145">
        <w:rPr>
          <w:rFonts w:ascii="Times New Roman" w:hAnsi="Times New Roman" w:cs="Times New Roman"/>
          <w:sz w:val="16"/>
          <w:szCs w:val="16"/>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Объем финансовых средств, предусмотренных на реализацию программы в 2018-2021 годах, составляет:</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28885,73 тыс. рублей, в том числе:</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16435,57 тыс. рублей; </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бюджет Ленинградской области – 12450,16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уб..</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из них:</w:t>
      </w:r>
      <w:r w:rsidR="00EA611C">
        <w:rPr>
          <w:rFonts w:ascii="Times New Roman" w:hAnsi="Times New Roman"/>
          <w:sz w:val="16"/>
          <w:szCs w:val="16"/>
        </w:rPr>
        <w:t xml:space="preserve"> </w:t>
      </w:r>
      <w:r w:rsidRPr="00931145">
        <w:rPr>
          <w:rFonts w:ascii="Times New Roman" w:hAnsi="Times New Roman"/>
          <w:sz w:val="16"/>
          <w:szCs w:val="16"/>
        </w:rPr>
        <w:t>2018 год – 13743,76 тыс. рублей, в том числе:</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бюджет Ленинградской области – 7778,76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ублей.</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2019 год –9706,46 тыс. рублей, в том числе:</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5035,06 тыс. рублей;</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бюджет Ленинградской области – 4671,40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уб.</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2020 год –2663,80 тыс. рублей, в том числе:</w:t>
      </w:r>
    </w:p>
    <w:p w:rsidR="00931145" w:rsidRPr="00931145" w:rsidRDefault="00931145" w:rsidP="00931145">
      <w:pPr>
        <w:ind w:right="212"/>
        <w:jc w:val="both"/>
        <w:rPr>
          <w:rFonts w:ascii="Times New Roman" w:hAnsi="Times New Roman" w:cs="Times New Roman"/>
          <w:sz w:val="16"/>
          <w:szCs w:val="16"/>
        </w:rPr>
      </w:pPr>
      <w:r w:rsidRPr="00931145">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2663,80 тыс. рублей;</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lastRenderedPageBreak/>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931145">
      <w:pPr>
        <w:ind w:right="212"/>
        <w:jc w:val="both"/>
        <w:rPr>
          <w:rFonts w:ascii="Times New Roman" w:hAnsi="Times New Roman" w:cs="Times New Roman"/>
          <w:sz w:val="16"/>
          <w:szCs w:val="16"/>
        </w:rPr>
      </w:pPr>
      <w:r w:rsidRPr="00931145">
        <w:rPr>
          <w:rFonts w:ascii="Times New Roman" w:hAnsi="Times New Roman" w:cs="Times New Roman"/>
          <w:sz w:val="16"/>
          <w:szCs w:val="16"/>
        </w:rPr>
        <w:t>бюджет Ленинградской области – 0,00 тыс</w:t>
      </w:r>
      <w:proofErr w:type="gramStart"/>
      <w:r w:rsidRPr="00931145">
        <w:rPr>
          <w:rFonts w:ascii="Times New Roman" w:hAnsi="Times New Roman" w:cs="Times New Roman"/>
          <w:sz w:val="16"/>
          <w:szCs w:val="16"/>
        </w:rPr>
        <w:t>.р</w:t>
      </w:r>
      <w:proofErr w:type="gramEnd"/>
      <w:r w:rsidRPr="00931145">
        <w:rPr>
          <w:rFonts w:ascii="Times New Roman" w:hAnsi="Times New Roman" w:cs="Times New Roman"/>
          <w:sz w:val="16"/>
          <w:szCs w:val="16"/>
        </w:rPr>
        <w:t>ублей.</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2021 год –2771,71 тыс. рублей, в том числе:</w:t>
      </w:r>
    </w:p>
    <w:p w:rsidR="00931145" w:rsidRPr="00931145" w:rsidRDefault="00931145" w:rsidP="00931145">
      <w:pPr>
        <w:ind w:right="212"/>
        <w:jc w:val="both"/>
        <w:rPr>
          <w:rFonts w:ascii="Times New Roman" w:hAnsi="Times New Roman" w:cs="Times New Roman"/>
          <w:sz w:val="16"/>
          <w:szCs w:val="16"/>
        </w:rPr>
      </w:pPr>
      <w:r w:rsidRPr="00931145">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2771,71 тыс. рублей</w:t>
      </w:r>
    </w:p>
    <w:p w:rsidR="00931145" w:rsidRPr="00931145" w:rsidRDefault="00931145" w:rsidP="00931145">
      <w:pPr>
        <w:pStyle w:val="ConsPlusCell"/>
        <w:jc w:val="both"/>
        <w:rPr>
          <w:rFonts w:ascii="Times New Roman" w:hAnsi="Times New Roman"/>
          <w:sz w:val="16"/>
          <w:szCs w:val="16"/>
        </w:rPr>
      </w:pPr>
      <w:r w:rsidRPr="00931145">
        <w:rPr>
          <w:rFonts w:ascii="Times New Roman" w:hAnsi="Times New Roman"/>
          <w:sz w:val="16"/>
          <w:szCs w:val="16"/>
        </w:rPr>
        <w:t>прочие источники – 0,00 тыс</w:t>
      </w:r>
      <w:proofErr w:type="gramStart"/>
      <w:r w:rsidRPr="00931145">
        <w:rPr>
          <w:rFonts w:ascii="Times New Roman" w:hAnsi="Times New Roman"/>
          <w:sz w:val="16"/>
          <w:szCs w:val="16"/>
        </w:rPr>
        <w:t>.р</w:t>
      </w:r>
      <w:proofErr w:type="gramEnd"/>
      <w:r w:rsidRPr="00931145">
        <w:rPr>
          <w:rFonts w:ascii="Times New Roman" w:hAnsi="Times New Roman"/>
          <w:sz w:val="16"/>
          <w:szCs w:val="16"/>
        </w:rPr>
        <w:t xml:space="preserve">уб.лей; </w:t>
      </w:r>
    </w:p>
    <w:p w:rsidR="00931145" w:rsidRPr="00931145" w:rsidRDefault="00931145" w:rsidP="00931145">
      <w:pPr>
        <w:ind w:right="212"/>
        <w:jc w:val="both"/>
        <w:rPr>
          <w:rFonts w:ascii="Times New Roman" w:hAnsi="Times New Roman" w:cs="Times New Roman"/>
          <w:sz w:val="16"/>
          <w:szCs w:val="16"/>
        </w:rPr>
      </w:pPr>
      <w:r w:rsidRPr="00931145">
        <w:rPr>
          <w:rFonts w:ascii="Times New Roman" w:hAnsi="Times New Roman" w:cs="Times New Roman"/>
          <w:sz w:val="16"/>
          <w:szCs w:val="16"/>
        </w:rPr>
        <w:t>бюджет Ленинградской области – 0,00 тыс</w:t>
      </w:r>
      <w:proofErr w:type="gramStart"/>
      <w:r w:rsidRPr="00931145">
        <w:rPr>
          <w:rFonts w:ascii="Times New Roman" w:hAnsi="Times New Roman" w:cs="Times New Roman"/>
          <w:sz w:val="16"/>
          <w:szCs w:val="16"/>
        </w:rPr>
        <w:t>.р</w:t>
      </w:r>
      <w:proofErr w:type="gramEnd"/>
      <w:r w:rsidRPr="00931145">
        <w:rPr>
          <w:rFonts w:ascii="Times New Roman" w:hAnsi="Times New Roman" w:cs="Times New Roman"/>
          <w:sz w:val="16"/>
          <w:szCs w:val="16"/>
        </w:rPr>
        <w:t>ублей.</w:t>
      </w:r>
    </w:p>
    <w:p w:rsidR="00931145" w:rsidRPr="00931145" w:rsidRDefault="00931145" w:rsidP="00931145">
      <w:pPr>
        <w:spacing w:line="276" w:lineRule="auto"/>
        <w:ind w:firstLine="708"/>
        <w:jc w:val="both"/>
        <w:rPr>
          <w:rFonts w:ascii="Times New Roman" w:hAnsi="Times New Roman" w:cs="Times New Roman"/>
          <w:sz w:val="16"/>
          <w:szCs w:val="16"/>
        </w:rPr>
      </w:pPr>
      <w:r w:rsidRPr="00931145">
        <w:rPr>
          <w:rFonts w:ascii="Times New Roman" w:hAnsi="Times New Roman" w:cs="Times New Roman"/>
          <w:sz w:val="16"/>
          <w:szCs w:val="16"/>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w:t>
      </w:r>
    </w:p>
    <w:p w:rsidR="00931145" w:rsidRPr="00931145" w:rsidRDefault="00931145" w:rsidP="00931145">
      <w:pPr>
        <w:spacing w:line="276" w:lineRule="auto"/>
        <w:ind w:firstLine="708"/>
        <w:jc w:val="both"/>
        <w:rPr>
          <w:rFonts w:ascii="Times New Roman" w:hAnsi="Times New Roman" w:cs="Times New Roman"/>
          <w:sz w:val="16"/>
          <w:szCs w:val="16"/>
        </w:rPr>
      </w:pPr>
      <w:r w:rsidRPr="00931145">
        <w:rPr>
          <w:rFonts w:ascii="Times New Roman" w:hAnsi="Times New Roman" w:cs="Times New Roman"/>
          <w:sz w:val="16"/>
          <w:szCs w:val="16"/>
        </w:rPr>
        <w:t>1.3.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931145" w:rsidRPr="00931145" w:rsidRDefault="00931145" w:rsidP="00931145">
      <w:pPr>
        <w:spacing w:line="276" w:lineRule="auto"/>
        <w:jc w:val="both"/>
        <w:rPr>
          <w:rFonts w:ascii="Times New Roman" w:hAnsi="Times New Roman" w:cs="Times New Roman"/>
          <w:sz w:val="16"/>
          <w:szCs w:val="16"/>
        </w:rPr>
      </w:pPr>
      <w:r w:rsidRPr="00931145">
        <w:rPr>
          <w:rFonts w:ascii="Times New Roman" w:hAnsi="Times New Roman" w:cs="Times New Roman"/>
          <w:sz w:val="16"/>
          <w:szCs w:val="16"/>
        </w:rPr>
        <w:tab/>
        <w:t>2. Опубликовать настоящее постановление в газете «Лесная республика».</w:t>
      </w:r>
    </w:p>
    <w:p w:rsidR="00931145" w:rsidRPr="00931145" w:rsidRDefault="00931145" w:rsidP="00931145">
      <w:pPr>
        <w:spacing w:line="276" w:lineRule="auto"/>
        <w:ind w:firstLine="708"/>
        <w:jc w:val="both"/>
        <w:rPr>
          <w:rFonts w:ascii="Times New Roman" w:hAnsi="Times New Roman" w:cs="Times New Roman"/>
          <w:sz w:val="16"/>
          <w:szCs w:val="16"/>
        </w:rPr>
      </w:pPr>
      <w:r w:rsidRPr="00931145">
        <w:rPr>
          <w:rFonts w:ascii="Times New Roman" w:hAnsi="Times New Roman" w:cs="Times New Roman"/>
          <w:sz w:val="16"/>
          <w:szCs w:val="16"/>
        </w:rPr>
        <w:t>3. Настоящее постановление вступает в силу после его официального опубликования.</w:t>
      </w:r>
    </w:p>
    <w:p w:rsidR="00931145" w:rsidRPr="00931145" w:rsidRDefault="00931145" w:rsidP="00931145">
      <w:pPr>
        <w:spacing w:line="276" w:lineRule="auto"/>
        <w:ind w:firstLine="708"/>
        <w:jc w:val="both"/>
        <w:rPr>
          <w:rFonts w:ascii="Times New Roman" w:hAnsi="Times New Roman" w:cs="Times New Roman"/>
          <w:sz w:val="16"/>
          <w:szCs w:val="16"/>
        </w:rPr>
      </w:pPr>
      <w:r w:rsidRPr="00931145">
        <w:rPr>
          <w:rFonts w:ascii="Times New Roman" w:hAnsi="Times New Roman" w:cs="Times New Roman"/>
          <w:sz w:val="16"/>
          <w:szCs w:val="16"/>
        </w:rPr>
        <w:t xml:space="preserve">4. </w:t>
      </w:r>
      <w:proofErr w:type="gramStart"/>
      <w:r w:rsidRPr="00931145">
        <w:rPr>
          <w:rFonts w:ascii="Times New Roman" w:hAnsi="Times New Roman" w:cs="Times New Roman"/>
          <w:sz w:val="16"/>
          <w:szCs w:val="16"/>
        </w:rPr>
        <w:t>Контроль за</w:t>
      </w:r>
      <w:proofErr w:type="gramEnd"/>
      <w:r w:rsidRPr="00931145">
        <w:rPr>
          <w:rFonts w:ascii="Times New Roman" w:hAnsi="Times New Roman" w:cs="Times New Roman"/>
          <w:sz w:val="16"/>
          <w:szCs w:val="16"/>
        </w:rPr>
        <w:t xml:space="preserve"> исполнением настоящего постановления оставляю за собой.</w:t>
      </w:r>
    </w:p>
    <w:p w:rsidR="00931145" w:rsidRDefault="00931145" w:rsidP="00931145">
      <w:pPr>
        <w:jc w:val="both"/>
        <w:rPr>
          <w:rFonts w:ascii="Times New Roman" w:hAnsi="Times New Roman" w:cs="Times New Roman"/>
          <w:sz w:val="16"/>
          <w:szCs w:val="16"/>
        </w:rPr>
      </w:pPr>
      <w:r w:rsidRPr="00931145">
        <w:rPr>
          <w:rFonts w:ascii="Times New Roman" w:hAnsi="Times New Roman" w:cs="Times New Roman"/>
          <w:sz w:val="16"/>
          <w:szCs w:val="16"/>
        </w:rPr>
        <w:t xml:space="preserve">         Глава администрации</w:t>
      </w:r>
      <w:r w:rsidRPr="00931145">
        <w:rPr>
          <w:rFonts w:ascii="Times New Roman" w:hAnsi="Times New Roman" w:cs="Times New Roman"/>
          <w:sz w:val="16"/>
          <w:szCs w:val="16"/>
        </w:rPr>
        <w:tab/>
      </w:r>
      <w:r w:rsidRPr="00931145">
        <w:rPr>
          <w:rFonts w:ascii="Times New Roman" w:hAnsi="Times New Roman" w:cs="Times New Roman"/>
          <w:sz w:val="16"/>
          <w:szCs w:val="16"/>
        </w:rPr>
        <w:tab/>
      </w:r>
      <w:r w:rsidRPr="00931145">
        <w:rPr>
          <w:rFonts w:ascii="Times New Roman" w:hAnsi="Times New Roman" w:cs="Times New Roman"/>
          <w:sz w:val="16"/>
          <w:szCs w:val="16"/>
        </w:rPr>
        <w:tab/>
      </w:r>
      <w:r w:rsidRPr="00931145">
        <w:rPr>
          <w:rFonts w:ascii="Times New Roman" w:hAnsi="Times New Roman" w:cs="Times New Roman"/>
          <w:sz w:val="16"/>
          <w:szCs w:val="16"/>
        </w:rPr>
        <w:tab/>
      </w:r>
      <w:r w:rsidRPr="00931145">
        <w:rPr>
          <w:rFonts w:ascii="Times New Roman" w:hAnsi="Times New Roman" w:cs="Times New Roman"/>
          <w:sz w:val="16"/>
          <w:szCs w:val="16"/>
        </w:rPr>
        <w:tab/>
      </w:r>
      <w:r w:rsidRPr="00931145">
        <w:rPr>
          <w:rFonts w:ascii="Times New Roman" w:hAnsi="Times New Roman" w:cs="Times New Roman"/>
          <w:sz w:val="16"/>
          <w:szCs w:val="16"/>
        </w:rPr>
        <w:tab/>
        <w:t xml:space="preserve">                       Харитонова А.В.</w:t>
      </w:r>
    </w:p>
    <w:p w:rsidR="00931145" w:rsidRPr="00931145" w:rsidRDefault="00931145" w:rsidP="00931145">
      <w:pPr>
        <w:jc w:val="right"/>
        <w:rPr>
          <w:rFonts w:ascii="Times New Roman" w:hAnsi="Times New Roman" w:cs="Times New Roman"/>
          <w:sz w:val="16"/>
          <w:szCs w:val="16"/>
        </w:rPr>
      </w:pPr>
      <w:r w:rsidRPr="00931145">
        <w:rPr>
          <w:rFonts w:ascii="Times New Roman" w:hAnsi="Times New Roman" w:cs="Times New Roman"/>
          <w:sz w:val="16"/>
          <w:szCs w:val="16"/>
        </w:rPr>
        <w:t>Приложение 4</w:t>
      </w:r>
    </w:p>
    <w:p w:rsidR="00931145" w:rsidRPr="00931145" w:rsidRDefault="00931145" w:rsidP="00931145">
      <w:pPr>
        <w:jc w:val="right"/>
        <w:rPr>
          <w:rFonts w:ascii="Times New Roman" w:hAnsi="Times New Roman" w:cs="Times New Roman"/>
          <w:sz w:val="16"/>
          <w:szCs w:val="16"/>
        </w:rPr>
      </w:pPr>
      <w:r w:rsidRPr="00931145">
        <w:rPr>
          <w:rFonts w:ascii="Times New Roman" w:hAnsi="Times New Roman" w:cs="Times New Roman"/>
          <w:sz w:val="16"/>
          <w:szCs w:val="16"/>
        </w:rPr>
        <w:t>к муниципальной программе «Обеспечение устойчивого функционирования</w:t>
      </w:r>
    </w:p>
    <w:p w:rsidR="00931145" w:rsidRPr="00931145" w:rsidRDefault="00931145" w:rsidP="00931145">
      <w:pPr>
        <w:jc w:val="right"/>
        <w:rPr>
          <w:rFonts w:ascii="Times New Roman" w:hAnsi="Times New Roman" w:cs="Times New Roman"/>
          <w:sz w:val="16"/>
          <w:szCs w:val="16"/>
        </w:rPr>
      </w:pPr>
      <w:r w:rsidRPr="00931145">
        <w:rPr>
          <w:rFonts w:ascii="Times New Roman" w:hAnsi="Times New Roman" w:cs="Times New Roman"/>
          <w:sz w:val="16"/>
          <w:szCs w:val="16"/>
        </w:rPr>
        <w:t xml:space="preserve"> и развития коммунальной и инженерной инфраструктуры</w:t>
      </w:r>
    </w:p>
    <w:p w:rsidR="00931145" w:rsidRPr="00931145" w:rsidRDefault="00931145" w:rsidP="00931145">
      <w:pPr>
        <w:jc w:val="right"/>
        <w:rPr>
          <w:rFonts w:ascii="Times New Roman" w:hAnsi="Times New Roman" w:cs="Times New Roman"/>
          <w:sz w:val="16"/>
          <w:szCs w:val="16"/>
        </w:rPr>
      </w:pPr>
      <w:r w:rsidRPr="00931145">
        <w:rPr>
          <w:rFonts w:ascii="Times New Roman" w:hAnsi="Times New Roman" w:cs="Times New Roman"/>
          <w:sz w:val="16"/>
          <w:szCs w:val="16"/>
        </w:rPr>
        <w:t xml:space="preserve"> и повышение энергоэффективности  в муниципальном образовании</w:t>
      </w:r>
    </w:p>
    <w:p w:rsidR="00931145" w:rsidRPr="00931145" w:rsidRDefault="00931145" w:rsidP="00931145">
      <w:pPr>
        <w:jc w:val="right"/>
        <w:rPr>
          <w:rFonts w:ascii="Times New Roman" w:hAnsi="Times New Roman" w:cs="Times New Roman"/>
          <w:sz w:val="16"/>
          <w:szCs w:val="16"/>
        </w:rPr>
      </w:pPr>
      <w:r w:rsidRPr="00931145">
        <w:rPr>
          <w:rFonts w:ascii="Times New Roman" w:hAnsi="Times New Roman" w:cs="Times New Roman"/>
          <w:sz w:val="16"/>
          <w:szCs w:val="16"/>
        </w:rPr>
        <w:t xml:space="preserve"> Пчевжинское сельское поселение»</w:t>
      </w:r>
    </w:p>
    <w:p w:rsidR="00931145" w:rsidRPr="00931145" w:rsidRDefault="00931145" w:rsidP="00931145">
      <w:pPr>
        <w:jc w:val="right"/>
        <w:rPr>
          <w:rFonts w:ascii="Times New Roman" w:hAnsi="Times New Roman" w:cs="Times New Roman"/>
          <w:sz w:val="16"/>
          <w:szCs w:val="16"/>
        </w:rPr>
      </w:pPr>
    </w:p>
    <w:p w:rsidR="00931145" w:rsidRPr="00931145" w:rsidRDefault="00931145" w:rsidP="00931145">
      <w:pPr>
        <w:jc w:val="center"/>
        <w:rPr>
          <w:rFonts w:ascii="Times New Roman" w:hAnsi="Times New Roman" w:cs="Times New Roman"/>
          <w:b/>
          <w:sz w:val="16"/>
          <w:szCs w:val="16"/>
        </w:rPr>
      </w:pPr>
      <w:r w:rsidRPr="00931145">
        <w:rPr>
          <w:rFonts w:ascii="Times New Roman" w:hAnsi="Times New Roman" w:cs="Times New Roman"/>
          <w:b/>
          <w:sz w:val="16"/>
          <w:szCs w:val="16"/>
        </w:rPr>
        <w:t xml:space="preserve">План реализации муниципальной программы   </w:t>
      </w:r>
    </w:p>
    <w:p w:rsidR="00931145" w:rsidRPr="00931145" w:rsidRDefault="00931145" w:rsidP="00931145">
      <w:pPr>
        <w:jc w:val="center"/>
        <w:rPr>
          <w:rFonts w:ascii="Times New Roman" w:hAnsi="Times New Roman" w:cs="Times New Roman"/>
          <w:b/>
          <w:sz w:val="16"/>
          <w:szCs w:val="16"/>
        </w:rPr>
      </w:pPr>
      <w:r w:rsidRPr="00931145">
        <w:rPr>
          <w:rFonts w:ascii="Times New Roman" w:hAnsi="Times New Roman" w:cs="Times New Roman"/>
          <w:b/>
          <w:sz w:val="16"/>
          <w:szCs w:val="16"/>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3011"/>
        <w:gridCol w:w="10"/>
        <w:gridCol w:w="17"/>
        <w:gridCol w:w="2546"/>
        <w:gridCol w:w="7"/>
        <w:gridCol w:w="851"/>
        <w:gridCol w:w="851"/>
        <w:gridCol w:w="852"/>
        <w:gridCol w:w="1276"/>
        <w:gridCol w:w="1134"/>
        <w:gridCol w:w="1276"/>
        <w:gridCol w:w="1276"/>
        <w:gridCol w:w="1134"/>
      </w:tblGrid>
      <w:tr w:rsidR="00931145" w:rsidRPr="00931145" w:rsidTr="00545F56">
        <w:trPr>
          <w:tblHeader/>
        </w:trPr>
        <w:tc>
          <w:tcPr>
            <w:tcW w:w="470" w:type="dxa"/>
            <w:vMerge w:val="restart"/>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 </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/п</w:t>
            </w:r>
          </w:p>
        </w:tc>
        <w:tc>
          <w:tcPr>
            <w:tcW w:w="3038" w:type="dxa"/>
            <w:gridSpan w:val="3"/>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Наименование муниципальной программы, подпрограммы, основного мероприятия</w:t>
            </w:r>
          </w:p>
        </w:tc>
        <w:tc>
          <w:tcPr>
            <w:tcW w:w="2546"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Ответственный исполнитель, участники</w:t>
            </w:r>
          </w:p>
        </w:tc>
        <w:tc>
          <w:tcPr>
            <w:tcW w:w="1709" w:type="dxa"/>
            <w:gridSpan w:val="3"/>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Срок реализации</w:t>
            </w:r>
          </w:p>
        </w:tc>
        <w:tc>
          <w:tcPr>
            <w:tcW w:w="852"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 xml:space="preserve">Годы </w:t>
            </w:r>
            <w:proofErr w:type="gramStart"/>
            <w:r w:rsidRPr="00931145">
              <w:rPr>
                <w:rFonts w:ascii="Times New Roman" w:hAnsi="Times New Roman" w:cs="Times New Roman"/>
                <w:sz w:val="14"/>
                <w:szCs w:val="14"/>
              </w:rPr>
              <w:t>реали-зации</w:t>
            </w:r>
            <w:proofErr w:type="gramEnd"/>
          </w:p>
        </w:tc>
        <w:tc>
          <w:tcPr>
            <w:tcW w:w="6096" w:type="dxa"/>
            <w:gridSpan w:val="5"/>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Планируемые объемы финансирования</w:t>
            </w:r>
          </w:p>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(тыс. рублей в ценах соответствующих лет)</w:t>
            </w:r>
          </w:p>
        </w:tc>
      </w:tr>
      <w:tr w:rsidR="00931145" w:rsidRPr="00931145" w:rsidTr="00545F56">
        <w:trPr>
          <w:trHeight w:val="226"/>
          <w:tblHeader/>
        </w:trPr>
        <w:tc>
          <w:tcPr>
            <w:tcW w:w="470" w:type="dxa"/>
            <w:vMerge/>
          </w:tcPr>
          <w:p w:rsidR="00931145" w:rsidRPr="00931145" w:rsidRDefault="00931145" w:rsidP="00545F56">
            <w:pPr>
              <w:jc w:val="both"/>
              <w:rPr>
                <w:rFonts w:ascii="Times New Roman" w:hAnsi="Times New Roman" w:cs="Times New Roman"/>
                <w:sz w:val="14"/>
                <w:szCs w:val="14"/>
              </w:rPr>
            </w:pPr>
          </w:p>
        </w:tc>
        <w:tc>
          <w:tcPr>
            <w:tcW w:w="3038" w:type="dxa"/>
            <w:gridSpan w:val="3"/>
            <w:vMerge/>
          </w:tcPr>
          <w:p w:rsidR="00931145" w:rsidRPr="00931145" w:rsidRDefault="00931145" w:rsidP="00545F56">
            <w:pPr>
              <w:jc w:val="both"/>
              <w:rPr>
                <w:rFonts w:ascii="Times New Roman" w:hAnsi="Times New Roman" w:cs="Times New Roman"/>
                <w:sz w:val="14"/>
                <w:szCs w:val="14"/>
              </w:rPr>
            </w:pPr>
          </w:p>
        </w:tc>
        <w:tc>
          <w:tcPr>
            <w:tcW w:w="2546" w:type="dxa"/>
            <w:vMerge/>
          </w:tcPr>
          <w:p w:rsidR="00931145" w:rsidRPr="00931145" w:rsidRDefault="00931145" w:rsidP="00545F56">
            <w:pPr>
              <w:jc w:val="both"/>
              <w:rPr>
                <w:rFonts w:ascii="Times New Roman" w:hAnsi="Times New Roman" w:cs="Times New Roman"/>
                <w:sz w:val="14"/>
                <w:szCs w:val="14"/>
              </w:rPr>
            </w:pPr>
          </w:p>
        </w:tc>
        <w:tc>
          <w:tcPr>
            <w:tcW w:w="858" w:type="dxa"/>
            <w:gridSpan w:val="2"/>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Начало реализации</w:t>
            </w:r>
          </w:p>
        </w:tc>
        <w:tc>
          <w:tcPr>
            <w:tcW w:w="851"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Конец реализации</w:t>
            </w:r>
          </w:p>
        </w:tc>
        <w:tc>
          <w:tcPr>
            <w:tcW w:w="852" w:type="dxa"/>
            <w:vMerge/>
          </w:tcPr>
          <w:p w:rsidR="00931145" w:rsidRPr="00931145" w:rsidRDefault="00931145" w:rsidP="00545F56">
            <w:pPr>
              <w:jc w:val="both"/>
              <w:rPr>
                <w:rFonts w:ascii="Times New Roman" w:hAnsi="Times New Roman" w:cs="Times New Roman"/>
                <w:sz w:val="14"/>
                <w:szCs w:val="14"/>
              </w:rPr>
            </w:pPr>
          </w:p>
        </w:tc>
        <w:tc>
          <w:tcPr>
            <w:tcW w:w="1276"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всего</w:t>
            </w:r>
          </w:p>
        </w:tc>
        <w:tc>
          <w:tcPr>
            <w:tcW w:w="4820" w:type="dxa"/>
            <w:gridSpan w:val="4"/>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в том числе</w:t>
            </w:r>
          </w:p>
        </w:tc>
      </w:tr>
      <w:tr w:rsidR="00931145" w:rsidRPr="00931145" w:rsidTr="00545F56">
        <w:trPr>
          <w:trHeight w:val="225"/>
          <w:tblHeader/>
        </w:trPr>
        <w:tc>
          <w:tcPr>
            <w:tcW w:w="470" w:type="dxa"/>
            <w:vMerge/>
          </w:tcPr>
          <w:p w:rsidR="00931145" w:rsidRPr="00931145" w:rsidRDefault="00931145" w:rsidP="00545F56">
            <w:pPr>
              <w:jc w:val="both"/>
              <w:rPr>
                <w:rFonts w:ascii="Times New Roman" w:hAnsi="Times New Roman" w:cs="Times New Roman"/>
                <w:sz w:val="14"/>
                <w:szCs w:val="14"/>
              </w:rPr>
            </w:pPr>
          </w:p>
        </w:tc>
        <w:tc>
          <w:tcPr>
            <w:tcW w:w="3038" w:type="dxa"/>
            <w:gridSpan w:val="3"/>
            <w:vMerge/>
          </w:tcPr>
          <w:p w:rsidR="00931145" w:rsidRPr="00931145" w:rsidRDefault="00931145" w:rsidP="00545F56">
            <w:pPr>
              <w:jc w:val="both"/>
              <w:rPr>
                <w:rFonts w:ascii="Times New Roman" w:hAnsi="Times New Roman" w:cs="Times New Roman"/>
                <w:sz w:val="14"/>
                <w:szCs w:val="14"/>
              </w:rPr>
            </w:pPr>
          </w:p>
        </w:tc>
        <w:tc>
          <w:tcPr>
            <w:tcW w:w="2546" w:type="dxa"/>
            <w:vMerge/>
          </w:tcPr>
          <w:p w:rsidR="00931145" w:rsidRPr="00931145" w:rsidRDefault="00931145" w:rsidP="00545F56">
            <w:pPr>
              <w:jc w:val="both"/>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vMerge/>
          </w:tcPr>
          <w:p w:rsidR="00931145" w:rsidRPr="00931145" w:rsidRDefault="00931145" w:rsidP="00545F56">
            <w:pPr>
              <w:jc w:val="both"/>
              <w:rPr>
                <w:rFonts w:ascii="Times New Roman" w:hAnsi="Times New Roman" w:cs="Times New Roman"/>
                <w:sz w:val="14"/>
                <w:szCs w:val="14"/>
              </w:rPr>
            </w:pPr>
          </w:p>
        </w:tc>
        <w:tc>
          <w:tcPr>
            <w:tcW w:w="1276" w:type="dxa"/>
            <w:vMerge/>
          </w:tcPr>
          <w:p w:rsidR="00931145" w:rsidRPr="00931145" w:rsidRDefault="00931145" w:rsidP="00545F56">
            <w:pPr>
              <w:jc w:val="center"/>
              <w:rPr>
                <w:rFonts w:ascii="Times New Roman" w:hAnsi="Times New Roman" w:cs="Times New Roman"/>
                <w:sz w:val="14"/>
                <w:szCs w:val="14"/>
              </w:rPr>
            </w:pPr>
          </w:p>
        </w:tc>
        <w:tc>
          <w:tcPr>
            <w:tcW w:w="1134"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федеральный бюджет</w:t>
            </w:r>
          </w:p>
        </w:tc>
        <w:tc>
          <w:tcPr>
            <w:tcW w:w="1276"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бюджет Ленинградской области</w:t>
            </w:r>
          </w:p>
        </w:tc>
        <w:tc>
          <w:tcPr>
            <w:tcW w:w="1276"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бюджет Пчевжинского сельского поселения</w:t>
            </w:r>
          </w:p>
        </w:tc>
        <w:tc>
          <w:tcPr>
            <w:tcW w:w="1134"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прочие источники</w:t>
            </w:r>
          </w:p>
        </w:tc>
      </w:tr>
      <w:tr w:rsidR="00931145" w:rsidRPr="00931145" w:rsidTr="00545F56">
        <w:trPr>
          <w:trHeight w:val="225"/>
          <w:tblHeader/>
        </w:trPr>
        <w:tc>
          <w:tcPr>
            <w:tcW w:w="470"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1</w:t>
            </w:r>
          </w:p>
        </w:tc>
        <w:tc>
          <w:tcPr>
            <w:tcW w:w="3038" w:type="dxa"/>
            <w:gridSpan w:val="3"/>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w:t>
            </w:r>
          </w:p>
        </w:tc>
        <w:tc>
          <w:tcPr>
            <w:tcW w:w="2546" w:type="dxa"/>
          </w:tcPr>
          <w:p w:rsidR="00931145" w:rsidRPr="00931145" w:rsidRDefault="00931145" w:rsidP="00545F56">
            <w:pPr>
              <w:jc w:val="center"/>
              <w:rPr>
                <w:rFonts w:ascii="Times New Roman" w:hAnsi="Times New Roman" w:cs="Times New Roman"/>
                <w:b/>
                <w:sz w:val="14"/>
                <w:szCs w:val="14"/>
              </w:rPr>
            </w:pPr>
            <w:r w:rsidRPr="00931145">
              <w:rPr>
                <w:rFonts w:ascii="Times New Roman" w:hAnsi="Times New Roman" w:cs="Times New Roman"/>
                <w:sz w:val="14"/>
                <w:szCs w:val="14"/>
              </w:rPr>
              <w:t>3</w:t>
            </w:r>
          </w:p>
        </w:tc>
        <w:tc>
          <w:tcPr>
            <w:tcW w:w="858" w:type="dxa"/>
            <w:gridSpan w:val="2"/>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4</w:t>
            </w:r>
          </w:p>
        </w:tc>
        <w:tc>
          <w:tcPr>
            <w:tcW w:w="851"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5</w:t>
            </w: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6</w:t>
            </w:r>
          </w:p>
        </w:tc>
        <w:tc>
          <w:tcPr>
            <w:tcW w:w="1276"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7</w:t>
            </w:r>
          </w:p>
        </w:tc>
        <w:tc>
          <w:tcPr>
            <w:tcW w:w="1134"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8</w:t>
            </w:r>
          </w:p>
        </w:tc>
        <w:tc>
          <w:tcPr>
            <w:tcW w:w="1276"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9</w:t>
            </w:r>
          </w:p>
        </w:tc>
        <w:tc>
          <w:tcPr>
            <w:tcW w:w="1276"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10</w:t>
            </w:r>
          </w:p>
        </w:tc>
        <w:tc>
          <w:tcPr>
            <w:tcW w:w="1134"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11</w:t>
            </w:r>
          </w:p>
        </w:tc>
      </w:tr>
      <w:tr w:rsidR="00931145" w:rsidRPr="00931145" w:rsidTr="00545F56">
        <w:trPr>
          <w:trHeight w:val="225"/>
        </w:trPr>
        <w:tc>
          <w:tcPr>
            <w:tcW w:w="470" w:type="dxa"/>
            <w:vMerge w:val="restart"/>
          </w:tcPr>
          <w:p w:rsidR="00931145" w:rsidRPr="00931145" w:rsidRDefault="00931145" w:rsidP="00545F56">
            <w:pPr>
              <w:jc w:val="both"/>
              <w:rPr>
                <w:rFonts w:ascii="Times New Roman" w:hAnsi="Times New Roman" w:cs="Times New Roman"/>
                <w:sz w:val="14"/>
                <w:szCs w:val="14"/>
              </w:rPr>
            </w:pPr>
          </w:p>
        </w:tc>
        <w:tc>
          <w:tcPr>
            <w:tcW w:w="5584" w:type="dxa"/>
            <w:gridSpan w:val="4"/>
            <w:vMerge w:val="restart"/>
          </w:tcPr>
          <w:p w:rsidR="00931145" w:rsidRPr="00931145" w:rsidRDefault="00931145" w:rsidP="00545F56">
            <w:pPr>
              <w:rPr>
                <w:rFonts w:ascii="Times New Roman" w:hAnsi="Times New Roman" w:cs="Times New Roman"/>
                <w:b/>
                <w:sz w:val="14"/>
                <w:szCs w:val="14"/>
              </w:rPr>
            </w:pPr>
            <w:r w:rsidRPr="00931145">
              <w:rPr>
                <w:rFonts w:ascii="Times New Roman" w:hAnsi="Times New Roman" w:cs="Times New Roman"/>
                <w:b/>
                <w:sz w:val="14"/>
                <w:szCs w:val="14"/>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8" w:type="dxa"/>
            <w:gridSpan w:val="2"/>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2018</w:t>
            </w:r>
          </w:p>
        </w:tc>
        <w:tc>
          <w:tcPr>
            <w:tcW w:w="851"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2021</w:t>
            </w: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2018</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13743,76</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7778,76</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5965,00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145"/>
        </w:trPr>
        <w:tc>
          <w:tcPr>
            <w:tcW w:w="470" w:type="dxa"/>
            <w:vMerge/>
          </w:tcPr>
          <w:p w:rsidR="00931145" w:rsidRPr="00931145" w:rsidRDefault="00931145" w:rsidP="00545F56">
            <w:pPr>
              <w:jc w:val="both"/>
              <w:rPr>
                <w:rFonts w:ascii="Times New Roman" w:hAnsi="Times New Roman" w:cs="Times New Roman"/>
                <w:sz w:val="14"/>
                <w:szCs w:val="14"/>
              </w:rPr>
            </w:pPr>
          </w:p>
        </w:tc>
        <w:tc>
          <w:tcPr>
            <w:tcW w:w="5584" w:type="dxa"/>
            <w:gridSpan w:val="4"/>
            <w:vMerge/>
          </w:tcPr>
          <w:p w:rsidR="00931145" w:rsidRPr="00931145" w:rsidRDefault="00931145" w:rsidP="00545F56">
            <w:pPr>
              <w:jc w:val="both"/>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b/>
                <w:sz w:val="14"/>
                <w:szCs w:val="14"/>
              </w:rPr>
            </w:pPr>
          </w:p>
        </w:tc>
        <w:tc>
          <w:tcPr>
            <w:tcW w:w="851" w:type="dxa"/>
            <w:vMerge/>
          </w:tcPr>
          <w:p w:rsidR="00931145" w:rsidRPr="00931145" w:rsidRDefault="00931145" w:rsidP="00545F56">
            <w:pPr>
              <w:jc w:val="center"/>
              <w:rPr>
                <w:rFonts w:ascii="Times New Roman" w:hAnsi="Times New Roman" w:cs="Times New Roman"/>
                <w:b/>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2019</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9706,46</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4671,40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5035,06</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225"/>
        </w:trPr>
        <w:tc>
          <w:tcPr>
            <w:tcW w:w="470" w:type="dxa"/>
            <w:vMerge/>
          </w:tcPr>
          <w:p w:rsidR="00931145" w:rsidRPr="00931145" w:rsidRDefault="00931145" w:rsidP="00545F56">
            <w:pPr>
              <w:jc w:val="both"/>
              <w:rPr>
                <w:rFonts w:ascii="Times New Roman" w:hAnsi="Times New Roman" w:cs="Times New Roman"/>
                <w:sz w:val="14"/>
                <w:szCs w:val="14"/>
              </w:rPr>
            </w:pPr>
          </w:p>
        </w:tc>
        <w:tc>
          <w:tcPr>
            <w:tcW w:w="5584" w:type="dxa"/>
            <w:gridSpan w:val="4"/>
            <w:vMerge/>
          </w:tcPr>
          <w:p w:rsidR="00931145" w:rsidRPr="00931145" w:rsidRDefault="00931145" w:rsidP="00545F56">
            <w:pPr>
              <w:jc w:val="both"/>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b/>
                <w:sz w:val="14"/>
                <w:szCs w:val="14"/>
              </w:rPr>
            </w:pPr>
          </w:p>
        </w:tc>
        <w:tc>
          <w:tcPr>
            <w:tcW w:w="851" w:type="dxa"/>
            <w:vMerge/>
          </w:tcPr>
          <w:p w:rsidR="00931145" w:rsidRPr="00931145" w:rsidRDefault="00931145" w:rsidP="00545F56">
            <w:pPr>
              <w:jc w:val="center"/>
              <w:rPr>
                <w:rFonts w:ascii="Times New Roman" w:hAnsi="Times New Roman" w:cs="Times New Roman"/>
                <w:b/>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2663,80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2663,80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225"/>
        </w:trPr>
        <w:tc>
          <w:tcPr>
            <w:tcW w:w="470" w:type="dxa"/>
            <w:vMerge/>
          </w:tcPr>
          <w:p w:rsidR="00931145" w:rsidRPr="00931145" w:rsidRDefault="00931145" w:rsidP="00545F56">
            <w:pPr>
              <w:jc w:val="both"/>
              <w:rPr>
                <w:rFonts w:ascii="Times New Roman" w:hAnsi="Times New Roman" w:cs="Times New Roman"/>
                <w:sz w:val="14"/>
                <w:szCs w:val="14"/>
              </w:rPr>
            </w:pPr>
          </w:p>
        </w:tc>
        <w:tc>
          <w:tcPr>
            <w:tcW w:w="5584" w:type="dxa"/>
            <w:gridSpan w:val="4"/>
            <w:vMerge/>
          </w:tcPr>
          <w:p w:rsidR="00931145" w:rsidRPr="00931145" w:rsidRDefault="00931145" w:rsidP="00545F56">
            <w:pPr>
              <w:jc w:val="both"/>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b/>
                <w:sz w:val="14"/>
                <w:szCs w:val="14"/>
              </w:rPr>
            </w:pPr>
          </w:p>
        </w:tc>
        <w:tc>
          <w:tcPr>
            <w:tcW w:w="851" w:type="dxa"/>
            <w:vMerge/>
          </w:tcPr>
          <w:p w:rsidR="00931145" w:rsidRPr="00931145" w:rsidRDefault="00931145" w:rsidP="00545F56">
            <w:pPr>
              <w:jc w:val="center"/>
              <w:rPr>
                <w:rFonts w:ascii="Times New Roman" w:hAnsi="Times New Roman" w:cs="Times New Roman"/>
                <w:b/>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2021</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2771,71</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2771,71</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177"/>
        </w:trPr>
        <w:tc>
          <w:tcPr>
            <w:tcW w:w="470" w:type="dxa"/>
            <w:vMerge/>
          </w:tcPr>
          <w:p w:rsidR="00931145" w:rsidRPr="00931145" w:rsidRDefault="00931145" w:rsidP="00545F56">
            <w:pPr>
              <w:jc w:val="both"/>
              <w:rPr>
                <w:rFonts w:ascii="Times New Roman" w:hAnsi="Times New Roman" w:cs="Times New Roman"/>
                <w:sz w:val="14"/>
                <w:szCs w:val="14"/>
              </w:rPr>
            </w:pPr>
          </w:p>
        </w:tc>
        <w:tc>
          <w:tcPr>
            <w:tcW w:w="8145" w:type="dxa"/>
            <w:gridSpan w:val="8"/>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b/>
                <w:sz w:val="14"/>
                <w:szCs w:val="14"/>
              </w:rPr>
              <w:t>Всего:</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28885,73</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12450,16</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16435,57</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r>
      <w:tr w:rsidR="00931145" w:rsidRPr="00931145" w:rsidTr="00545F56">
        <w:trPr>
          <w:trHeight w:val="261"/>
        </w:trPr>
        <w:tc>
          <w:tcPr>
            <w:tcW w:w="470" w:type="dxa"/>
            <w:vMerge w:val="restart"/>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1.</w:t>
            </w:r>
          </w:p>
        </w:tc>
        <w:tc>
          <w:tcPr>
            <w:tcW w:w="3011" w:type="dxa"/>
            <w:vMerge w:val="restart"/>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573" w:type="dxa"/>
            <w:gridSpan w:val="3"/>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858" w:type="dxa"/>
            <w:gridSpan w:val="2"/>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2018</w:t>
            </w:r>
          </w:p>
        </w:tc>
        <w:tc>
          <w:tcPr>
            <w:tcW w:w="851"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2021</w:t>
            </w: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2018</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1819,00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1819,00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279"/>
        </w:trPr>
        <w:tc>
          <w:tcPr>
            <w:tcW w:w="470" w:type="dxa"/>
            <w:vMerge/>
          </w:tcPr>
          <w:p w:rsidR="00931145" w:rsidRPr="00931145" w:rsidRDefault="00931145" w:rsidP="00545F56">
            <w:pPr>
              <w:jc w:val="both"/>
              <w:rPr>
                <w:rFonts w:ascii="Times New Roman" w:hAnsi="Times New Roman" w:cs="Times New Roman"/>
                <w:sz w:val="14"/>
                <w:szCs w:val="14"/>
              </w:rPr>
            </w:pPr>
          </w:p>
        </w:tc>
        <w:tc>
          <w:tcPr>
            <w:tcW w:w="3011" w:type="dxa"/>
            <w:vMerge/>
          </w:tcPr>
          <w:p w:rsidR="00931145" w:rsidRPr="00931145" w:rsidRDefault="00931145" w:rsidP="00545F56">
            <w:pPr>
              <w:rPr>
                <w:rFonts w:ascii="Times New Roman" w:hAnsi="Times New Roman" w:cs="Times New Roman"/>
                <w:sz w:val="14"/>
                <w:szCs w:val="14"/>
              </w:rPr>
            </w:pPr>
          </w:p>
        </w:tc>
        <w:tc>
          <w:tcPr>
            <w:tcW w:w="2573" w:type="dxa"/>
            <w:gridSpan w:val="3"/>
            <w:vMerge/>
          </w:tcPr>
          <w:p w:rsidR="00931145" w:rsidRPr="00931145" w:rsidRDefault="00931145" w:rsidP="00545F56">
            <w:pPr>
              <w:jc w:val="center"/>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2019</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2126,20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2126,20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271"/>
        </w:trPr>
        <w:tc>
          <w:tcPr>
            <w:tcW w:w="470" w:type="dxa"/>
            <w:vMerge/>
          </w:tcPr>
          <w:p w:rsidR="00931145" w:rsidRPr="00931145" w:rsidRDefault="00931145" w:rsidP="00545F56">
            <w:pPr>
              <w:jc w:val="both"/>
              <w:rPr>
                <w:rFonts w:ascii="Times New Roman" w:hAnsi="Times New Roman" w:cs="Times New Roman"/>
                <w:sz w:val="14"/>
                <w:szCs w:val="14"/>
              </w:rPr>
            </w:pPr>
          </w:p>
        </w:tc>
        <w:tc>
          <w:tcPr>
            <w:tcW w:w="3011" w:type="dxa"/>
            <w:vMerge/>
          </w:tcPr>
          <w:p w:rsidR="00931145" w:rsidRPr="00931145" w:rsidRDefault="00931145" w:rsidP="00545F56">
            <w:pPr>
              <w:rPr>
                <w:rFonts w:ascii="Times New Roman" w:hAnsi="Times New Roman" w:cs="Times New Roman"/>
                <w:sz w:val="14"/>
                <w:szCs w:val="14"/>
              </w:rPr>
            </w:pPr>
          </w:p>
        </w:tc>
        <w:tc>
          <w:tcPr>
            <w:tcW w:w="2573" w:type="dxa"/>
            <w:gridSpan w:val="3"/>
            <w:vMerge/>
          </w:tcPr>
          <w:p w:rsidR="00931145" w:rsidRPr="00931145" w:rsidRDefault="00931145" w:rsidP="00545F56">
            <w:pPr>
              <w:jc w:val="center"/>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1966,23</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1966,23</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259"/>
        </w:trPr>
        <w:tc>
          <w:tcPr>
            <w:tcW w:w="470" w:type="dxa"/>
            <w:vMerge/>
          </w:tcPr>
          <w:p w:rsidR="00931145" w:rsidRPr="00931145" w:rsidRDefault="00931145" w:rsidP="00545F56">
            <w:pPr>
              <w:jc w:val="both"/>
              <w:rPr>
                <w:rFonts w:ascii="Times New Roman" w:hAnsi="Times New Roman" w:cs="Times New Roman"/>
                <w:sz w:val="14"/>
                <w:szCs w:val="14"/>
              </w:rPr>
            </w:pPr>
          </w:p>
        </w:tc>
        <w:tc>
          <w:tcPr>
            <w:tcW w:w="3011" w:type="dxa"/>
            <w:vMerge/>
          </w:tcPr>
          <w:p w:rsidR="00931145" w:rsidRPr="00931145" w:rsidRDefault="00931145" w:rsidP="00545F56">
            <w:pPr>
              <w:rPr>
                <w:rFonts w:ascii="Times New Roman" w:hAnsi="Times New Roman" w:cs="Times New Roman"/>
                <w:sz w:val="14"/>
                <w:szCs w:val="14"/>
              </w:rPr>
            </w:pPr>
          </w:p>
        </w:tc>
        <w:tc>
          <w:tcPr>
            <w:tcW w:w="2573" w:type="dxa"/>
            <w:gridSpan w:val="3"/>
            <w:vMerge/>
          </w:tcPr>
          <w:p w:rsidR="00931145" w:rsidRPr="00931145" w:rsidRDefault="00931145" w:rsidP="00545F56">
            <w:pPr>
              <w:jc w:val="center"/>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2021</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2061,36</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2061,36</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c>
          <w:tcPr>
            <w:tcW w:w="470" w:type="dxa"/>
            <w:vMerge/>
          </w:tcPr>
          <w:p w:rsidR="00931145" w:rsidRPr="00931145" w:rsidRDefault="00931145" w:rsidP="00545F56">
            <w:pPr>
              <w:jc w:val="both"/>
              <w:rPr>
                <w:rFonts w:ascii="Times New Roman" w:hAnsi="Times New Roman" w:cs="Times New Roman"/>
                <w:sz w:val="14"/>
                <w:szCs w:val="14"/>
              </w:rPr>
            </w:pPr>
          </w:p>
        </w:tc>
        <w:tc>
          <w:tcPr>
            <w:tcW w:w="8145" w:type="dxa"/>
            <w:gridSpan w:val="8"/>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b/>
                <w:sz w:val="14"/>
                <w:szCs w:val="14"/>
              </w:rPr>
              <w:t>Итого:</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7972,79</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7972,79</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r>
      <w:tr w:rsidR="00931145" w:rsidRPr="00931145" w:rsidTr="00545F56">
        <w:tc>
          <w:tcPr>
            <w:tcW w:w="470" w:type="dxa"/>
            <w:vMerge w:val="restart"/>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2.</w:t>
            </w:r>
          </w:p>
        </w:tc>
        <w:tc>
          <w:tcPr>
            <w:tcW w:w="3011" w:type="dxa"/>
            <w:vMerge w:val="restart"/>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Повышение надежности и эффективности работы объектов (сетей) теплоснабжения</w:t>
            </w:r>
          </w:p>
        </w:tc>
        <w:tc>
          <w:tcPr>
            <w:tcW w:w="2573" w:type="dxa"/>
            <w:gridSpan w:val="3"/>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858" w:type="dxa"/>
            <w:gridSpan w:val="2"/>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2018</w:t>
            </w:r>
          </w:p>
        </w:tc>
        <w:tc>
          <w:tcPr>
            <w:tcW w:w="851"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2021</w:t>
            </w: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2018</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9515,26</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7778,76</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1736,50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c>
          <w:tcPr>
            <w:tcW w:w="470" w:type="dxa"/>
            <w:vMerge/>
          </w:tcPr>
          <w:p w:rsidR="00931145" w:rsidRPr="00931145" w:rsidRDefault="00931145" w:rsidP="00545F56">
            <w:pPr>
              <w:jc w:val="both"/>
              <w:rPr>
                <w:rFonts w:ascii="Times New Roman" w:hAnsi="Times New Roman" w:cs="Times New Roman"/>
                <w:sz w:val="14"/>
                <w:szCs w:val="14"/>
              </w:rPr>
            </w:pPr>
          </w:p>
        </w:tc>
        <w:tc>
          <w:tcPr>
            <w:tcW w:w="3011" w:type="dxa"/>
            <w:vMerge/>
          </w:tcPr>
          <w:p w:rsidR="00931145" w:rsidRPr="00931145" w:rsidRDefault="00931145" w:rsidP="00545F56">
            <w:pPr>
              <w:rPr>
                <w:rFonts w:ascii="Times New Roman" w:hAnsi="Times New Roman" w:cs="Times New Roman"/>
                <w:sz w:val="14"/>
                <w:szCs w:val="14"/>
              </w:rPr>
            </w:pPr>
          </w:p>
        </w:tc>
        <w:tc>
          <w:tcPr>
            <w:tcW w:w="2573" w:type="dxa"/>
            <w:gridSpan w:val="3"/>
            <w:vMerge/>
          </w:tcPr>
          <w:p w:rsidR="00931145" w:rsidRPr="00931145" w:rsidRDefault="00931145" w:rsidP="00545F56">
            <w:pPr>
              <w:jc w:val="center"/>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2019</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1536,40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1536,40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c>
          <w:tcPr>
            <w:tcW w:w="470" w:type="dxa"/>
            <w:vMerge/>
          </w:tcPr>
          <w:p w:rsidR="00931145" w:rsidRPr="00931145" w:rsidRDefault="00931145" w:rsidP="00545F56">
            <w:pPr>
              <w:jc w:val="both"/>
              <w:rPr>
                <w:rFonts w:ascii="Times New Roman" w:hAnsi="Times New Roman" w:cs="Times New Roman"/>
                <w:sz w:val="14"/>
                <w:szCs w:val="14"/>
              </w:rPr>
            </w:pPr>
          </w:p>
        </w:tc>
        <w:tc>
          <w:tcPr>
            <w:tcW w:w="3011" w:type="dxa"/>
            <w:vMerge/>
          </w:tcPr>
          <w:p w:rsidR="00931145" w:rsidRPr="00931145" w:rsidRDefault="00931145" w:rsidP="00545F56">
            <w:pPr>
              <w:rPr>
                <w:rFonts w:ascii="Times New Roman" w:hAnsi="Times New Roman" w:cs="Times New Roman"/>
                <w:sz w:val="14"/>
                <w:szCs w:val="14"/>
              </w:rPr>
            </w:pPr>
          </w:p>
        </w:tc>
        <w:tc>
          <w:tcPr>
            <w:tcW w:w="2573" w:type="dxa"/>
            <w:gridSpan w:val="3"/>
            <w:vMerge/>
          </w:tcPr>
          <w:p w:rsidR="00931145" w:rsidRPr="00931145" w:rsidRDefault="00931145" w:rsidP="00545F56">
            <w:pPr>
              <w:jc w:val="center"/>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c>
          <w:tcPr>
            <w:tcW w:w="470" w:type="dxa"/>
            <w:vMerge/>
          </w:tcPr>
          <w:p w:rsidR="00931145" w:rsidRPr="00931145" w:rsidRDefault="00931145" w:rsidP="00545F56">
            <w:pPr>
              <w:jc w:val="both"/>
              <w:rPr>
                <w:rFonts w:ascii="Times New Roman" w:hAnsi="Times New Roman" w:cs="Times New Roman"/>
                <w:sz w:val="14"/>
                <w:szCs w:val="14"/>
              </w:rPr>
            </w:pPr>
          </w:p>
        </w:tc>
        <w:tc>
          <w:tcPr>
            <w:tcW w:w="3011" w:type="dxa"/>
            <w:vMerge/>
          </w:tcPr>
          <w:p w:rsidR="00931145" w:rsidRPr="00931145" w:rsidRDefault="00931145" w:rsidP="00545F56">
            <w:pPr>
              <w:rPr>
                <w:rFonts w:ascii="Times New Roman" w:hAnsi="Times New Roman" w:cs="Times New Roman"/>
                <w:sz w:val="14"/>
                <w:szCs w:val="14"/>
              </w:rPr>
            </w:pPr>
          </w:p>
        </w:tc>
        <w:tc>
          <w:tcPr>
            <w:tcW w:w="2573" w:type="dxa"/>
            <w:gridSpan w:val="3"/>
            <w:vMerge/>
          </w:tcPr>
          <w:p w:rsidR="00931145" w:rsidRPr="00931145" w:rsidRDefault="00931145" w:rsidP="00545F56">
            <w:pPr>
              <w:jc w:val="center"/>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2021</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85"/>
        </w:trPr>
        <w:tc>
          <w:tcPr>
            <w:tcW w:w="470" w:type="dxa"/>
            <w:vMerge/>
          </w:tcPr>
          <w:p w:rsidR="00931145" w:rsidRPr="00931145" w:rsidRDefault="00931145" w:rsidP="00545F56">
            <w:pPr>
              <w:jc w:val="both"/>
              <w:rPr>
                <w:rFonts w:ascii="Times New Roman" w:hAnsi="Times New Roman" w:cs="Times New Roman"/>
                <w:sz w:val="14"/>
                <w:szCs w:val="14"/>
              </w:rPr>
            </w:pPr>
          </w:p>
        </w:tc>
        <w:tc>
          <w:tcPr>
            <w:tcW w:w="8145" w:type="dxa"/>
            <w:gridSpan w:val="8"/>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b/>
                <w:sz w:val="14"/>
                <w:szCs w:val="14"/>
              </w:rPr>
              <w:t>Итого:</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11051,66</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7778,76</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3272,90</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r>
      <w:tr w:rsidR="00931145" w:rsidRPr="00931145" w:rsidTr="00545F56">
        <w:trPr>
          <w:trHeight w:val="283"/>
        </w:trPr>
        <w:tc>
          <w:tcPr>
            <w:tcW w:w="470" w:type="dxa"/>
            <w:vMerge w:val="restart"/>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3.</w:t>
            </w:r>
          </w:p>
        </w:tc>
        <w:tc>
          <w:tcPr>
            <w:tcW w:w="3038" w:type="dxa"/>
            <w:gridSpan w:val="3"/>
            <w:vMerge w:val="restart"/>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Содержание, техническое обслуживание и проведение мероприятий, направленных на повышение надежности и эффективности </w:t>
            </w:r>
            <w:r w:rsidRPr="00931145">
              <w:rPr>
                <w:rFonts w:ascii="Times New Roman" w:hAnsi="Times New Roman" w:cs="Times New Roman"/>
                <w:sz w:val="14"/>
                <w:szCs w:val="14"/>
              </w:rPr>
              <w:lastRenderedPageBreak/>
              <w:t>работы объектов (сетей) водоснабжения и водоотведения</w:t>
            </w:r>
          </w:p>
        </w:tc>
        <w:tc>
          <w:tcPr>
            <w:tcW w:w="2546" w:type="dxa"/>
            <w:vMerge w:val="restart"/>
          </w:tcPr>
          <w:p w:rsidR="00931145" w:rsidRPr="00931145" w:rsidRDefault="00931145" w:rsidP="00545F56">
            <w:pPr>
              <w:jc w:val="center"/>
              <w:rPr>
                <w:rFonts w:ascii="Times New Roman" w:hAnsi="Times New Roman" w:cs="Times New Roman"/>
                <w:b/>
                <w:sz w:val="14"/>
                <w:szCs w:val="14"/>
              </w:rPr>
            </w:pPr>
            <w:r w:rsidRPr="00931145">
              <w:rPr>
                <w:rFonts w:ascii="Times New Roman" w:hAnsi="Times New Roman" w:cs="Times New Roman"/>
                <w:sz w:val="14"/>
                <w:szCs w:val="14"/>
              </w:rPr>
              <w:lastRenderedPageBreak/>
              <w:t>Администрация Пчевжинского сельского поселения</w:t>
            </w:r>
          </w:p>
        </w:tc>
        <w:tc>
          <w:tcPr>
            <w:tcW w:w="858" w:type="dxa"/>
            <w:gridSpan w:val="2"/>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2018</w:t>
            </w:r>
          </w:p>
        </w:tc>
        <w:tc>
          <w:tcPr>
            <w:tcW w:w="851"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2021</w:t>
            </w: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2018</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2401,50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2401,50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273"/>
        </w:trPr>
        <w:tc>
          <w:tcPr>
            <w:tcW w:w="470" w:type="dxa"/>
            <w:vMerge/>
          </w:tcPr>
          <w:p w:rsidR="00931145" w:rsidRPr="00931145" w:rsidRDefault="00931145" w:rsidP="00545F56">
            <w:pPr>
              <w:jc w:val="both"/>
              <w:rPr>
                <w:rFonts w:ascii="Times New Roman" w:hAnsi="Times New Roman" w:cs="Times New Roman"/>
                <w:sz w:val="14"/>
                <w:szCs w:val="14"/>
              </w:rPr>
            </w:pPr>
          </w:p>
        </w:tc>
        <w:tc>
          <w:tcPr>
            <w:tcW w:w="3038" w:type="dxa"/>
            <w:gridSpan w:val="3"/>
            <w:vMerge/>
          </w:tcPr>
          <w:p w:rsidR="00931145" w:rsidRPr="00931145" w:rsidRDefault="00931145" w:rsidP="00545F56">
            <w:pPr>
              <w:rPr>
                <w:rFonts w:ascii="Times New Roman" w:hAnsi="Times New Roman" w:cs="Times New Roman"/>
                <w:sz w:val="14"/>
                <w:szCs w:val="14"/>
              </w:rPr>
            </w:pPr>
          </w:p>
        </w:tc>
        <w:tc>
          <w:tcPr>
            <w:tcW w:w="2546" w:type="dxa"/>
            <w:vMerge/>
          </w:tcPr>
          <w:p w:rsidR="00931145" w:rsidRPr="00931145" w:rsidRDefault="00931145" w:rsidP="00545F56">
            <w:pPr>
              <w:jc w:val="center"/>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2019</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5844,40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4671,40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1173,00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277"/>
        </w:trPr>
        <w:tc>
          <w:tcPr>
            <w:tcW w:w="470" w:type="dxa"/>
            <w:vMerge/>
          </w:tcPr>
          <w:p w:rsidR="00931145" w:rsidRPr="00931145" w:rsidRDefault="00931145" w:rsidP="00545F56">
            <w:pPr>
              <w:jc w:val="both"/>
              <w:rPr>
                <w:rFonts w:ascii="Times New Roman" w:hAnsi="Times New Roman" w:cs="Times New Roman"/>
                <w:sz w:val="14"/>
                <w:szCs w:val="14"/>
              </w:rPr>
            </w:pPr>
          </w:p>
        </w:tc>
        <w:tc>
          <w:tcPr>
            <w:tcW w:w="3038" w:type="dxa"/>
            <w:gridSpan w:val="3"/>
            <w:vMerge/>
          </w:tcPr>
          <w:p w:rsidR="00931145" w:rsidRPr="00931145" w:rsidRDefault="00931145" w:rsidP="00545F56">
            <w:pPr>
              <w:rPr>
                <w:rFonts w:ascii="Times New Roman" w:hAnsi="Times New Roman" w:cs="Times New Roman"/>
                <w:sz w:val="14"/>
                <w:szCs w:val="14"/>
              </w:rPr>
            </w:pPr>
          </w:p>
        </w:tc>
        <w:tc>
          <w:tcPr>
            <w:tcW w:w="2546" w:type="dxa"/>
            <w:vMerge/>
          </w:tcPr>
          <w:p w:rsidR="00931145" w:rsidRPr="00931145" w:rsidRDefault="00931145" w:rsidP="00545F56">
            <w:pPr>
              <w:jc w:val="center"/>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697,57</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697,57</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rPr>
          <w:trHeight w:val="281"/>
        </w:trPr>
        <w:tc>
          <w:tcPr>
            <w:tcW w:w="470" w:type="dxa"/>
            <w:vMerge/>
          </w:tcPr>
          <w:p w:rsidR="00931145" w:rsidRPr="00931145" w:rsidRDefault="00931145" w:rsidP="00545F56">
            <w:pPr>
              <w:jc w:val="both"/>
              <w:rPr>
                <w:rFonts w:ascii="Times New Roman" w:hAnsi="Times New Roman" w:cs="Times New Roman"/>
                <w:sz w:val="14"/>
                <w:szCs w:val="14"/>
              </w:rPr>
            </w:pPr>
          </w:p>
        </w:tc>
        <w:tc>
          <w:tcPr>
            <w:tcW w:w="3038" w:type="dxa"/>
            <w:gridSpan w:val="3"/>
            <w:vMerge/>
          </w:tcPr>
          <w:p w:rsidR="00931145" w:rsidRPr="00931145" w:rsidRDefault="00931145" w:rsidP="00545F56">
            <w:pPr>
              <w:rPr>
                <w:rFonts w:ascii="Times New Roman" w:hAnsi="Times New Roman" w:cs="Times New Roman"/>
                <w:sz w:val="14"/>
                <w:szCs w:val="14"/>
              </w:rPr>
            </w:pPr>
          </w:p>
        </w:tc>
        <w:tc>
          <w:tcPr>
            <w:tcW w:w="2546" w:type="dxa"/>
            <w:vMerge/>
          </w:tcPr>
          <w:p w:rsidR="00931145" w:rsidRPr="00931145" w:rsidRDefault="00931145" w:rsidP="00545F56">
            <w:pPr>
              <w:jc w:val="center"/>
              <w:rPr>
                <w:rFonts w:ascii="Times New Roman" w:hAnsi="Times New Roman" w:cs="Times New Roman"/>
                <w:sz w:val="14"/>
                <w:szCs w:val="14"/>
              </w:rPr>
            </w:pPr>
          </w:p>
        </w:tc>
        <w:tc>
          <w:tcPr>
            <w:tcW w:w="858" w:type="dxa"/>
            <w:gridSpan w:val="2"/>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2021</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710,35</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710,35</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c>
          <w:tcPr>
            <w:tcW w:w="470" w:type="dxa"/>
            <w:vMerge/>
          </w:tcPr>
          <w:p w:rsidR="00931145" w:rsidRPr="00931145" w:rsidRDefault="00931145" w:rsidP="00545F56">
            <w:pPr>
              <w:jc w:val="both"/>
              <w:rPr>
                <w:rFonts w:ascii="Times New Roman" w:hAnsi="Times New Roman" w:cs="Times New Roman"/>
                <w:sz w:val="14"/>
                <w:szCs w:val="14"/>
              </w:rPr>
            </w:pPr>
          </w:p>
        </w:tc>
        <w:tc>
          <w:tcPr>
            <w:tcW w:w="8145" w:type="dxa"/>
            <w:gridSpan w:val="8"/>
          </w:tcPr>
          <w:p w:rsidR="00931145" w:rsidRPr="00931145" w:rsidRDefault="00931145" w:rsidP="00545F56">
            <w:pPr>
              <w:jc w:val="both"/>
              <w:rPr>
                <w:rFonts w:ascii="Times New Roman" w:hAnsi="Times New Roman" w:cs="Times New Roman"/>
                <w:b/>
                <w:sz w:val="14"/>
                <w:szCs w:val="14"/>
              </w:rPr>
            </w:pPr>
            <w:r w:rsidRPr="00931145">
              <w:rPr>
                <w:rFonts w:ascii="Times New Roman" w:hAnsi="Times New Roman" w:cs="Times New Roman"/>
                <w:b/>
                <w:sz w:val="14"/>
                <w:szCs w:val="14"/>
              </w:rPr>
              <w:t>Итого:</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9653,82</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4671,40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4982,42</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r>
      <w:tr w:rsidR="00931145" w:rsidRPr="00931145" w:rsidTr="00545F56">
        <w:tc>
          <w:tcPr>
            <w:tcW w:w="470" w:type="dxa"/>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4</w:t>
            </w:r>
          </w:p>
        </w:tc>
        <w:tc>
          <w:tcPr>
            <w:tcW w:w="3038" w:type="dxa"/>
            <w:gridSpan w:val="3"/>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Установка и (или) замена приборов учета коммунальных ресурсов</w:t>
            </w:r>
          </w:p>
        </w:tc>
        <w:tc>
          <w:tcPr>
            <w:tcW w:w="2553" w:type="dxa"/>
            <w:gridSpan w:val="2"/>
          </w:tcPr>
          <w:p w:rsidR="00931145" w:rsidRPr="00931145" w:rsidRDefault="00931145" w:rsidP="00545F56">
            <w:pPr>
              <w:jc w:val="both"/>
              <w:rPr>
                <w:rFonts w:ascii="Times New Roman" w:hAnsi="Times New Roman" w:cs="Times New Roman"/>
                <w:b/>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851" w:type="dxa"/>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2018</w:t>
            </w:r>
          </w:p>
        </w:tc>
        <w:tc>
          <w:tcPr>
            <w:tcW w:w="851" w:type="dxa"/>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2018</w:t>
            </w:r>
          </w:p>
        </w:tc>
        <w:tc>
          <w:tcPr>
            <w:tcW w:w="852" w:type="dxa"/>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2018</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8,00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8,00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c>
          <w:tcPr>
            <w:tcW w:w="470" w:type="dxa"/>
          </w:tcPr>
          <w:p w:rsidR="00931145" w:rsidRPr="00931145" w:rsidRDefault="00931145" w:rsidP="00545F56">
            <w:pPr>
              <w:jc w:val="both"/>
              <w:rPr>
                <w:rFonts w:ascii="Times New Roman" w:hAnsi="Times New Roman" w:cs="Times New Roman"/>
                <w:sz w:val="14"/>
                <w:szCs w:val="14"/>
              </w:rPr>
            </w:pPr>
          </w:p>
        </w:tc>
        <w:tc>
          <w:tcPr>
            <w:tcW w:w="8145" w:type="dxa"/>
            <w:gridSpan w:val="8"/>
          </w:tcPr>
          <w:p w:rsidR="00931145" w:rsidRPr="00931145" w:rsidRDefault="00931145" w:rsidP="00545F56">
            <w:pPr>
              <w:jc w:val="both"/>
              <w:rPr>
                <w:rFonts w:ascii="Times New Roman" w:hAnsi="Times New Roman" w:cs="Times New Roman"/>
                <w:b/>
                <w:sz w:val="14"/>
                <w:szCs w:val="14"/>
              </w:rPr>
            </w:pPr>
            <w:r w:rsidRPr="00931145">
              <w:rPr>
                <w:rFonts w:ascii="Times New Roman" w:hAnsi="Times New Roman" w:cs="Times New Roman"/>
                <w:b/>
                <w:sz w:val="14"/>
                <w:szCs w:val="14"/>
              </w:rPr>
              <w:t>Итого:</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8,00</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8,00</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r>
      <w:tr w:rsidR="00931145" w:rsidRPr="00931145" w:rsidTr="00545F56">
        <w:tc>
          <w:tcPr>
            <w:tcW w:w="470" w:type="dxa"/>
            <w:vMerge w:val="restart"/>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5</w:t>
            </w:r>
          </w:p>
        </w:tc>
        <w:tc>
          <w:tcPr>
            <w:tcW w:w="3021" w:type="dxa"/>
            <w:gridSpan w:val="2"/>
            <w:vMerge w:val="restart"/>
          </w:tcPr>
          <w:p w:rsidR="00931145" w:rsidRPr="00931145" w:rsidRDefault="00931145" w:rsidP="00545F56">
            <w:pPr>
              <w:jc w:val="both"/>
              <w:rPr>
                <w:rFonts w:ascii="Times New Roman" w:hAnsi="Times New Roman" w:cs="Times New Roman"/>
                <w:b/>
                <w:sz w:val="14"/>
                <w:szCs w:val="14"/>
              </w:rPr>
            </w:pPr>
            <w:r w:rsidRPr="00931145">
              <w:rPr>
                <w:rFonts w:ascii="Times New Roman" w:hAnsi="Times New Roman" w:cs="Times New Roman"/>
                <w:sz w:val="14"/>
                <w:szCs w:val="14"/>
              </w:rPr>
              <w:t>Газоснабжение муниципального образования</w:t>
            </w:r>
            <w:r w:rsidRPr="00931145">
              <w:rPr>
                <w:rFonts w:ascii="Times New Roman" w:hAnsi="Times New Roman" w:cs="Times New Roman"/>
                <w:b/>
                <w:sz w:val="14"/>
                <w:szCs w:val="14"/>
              </w:rPr>
              <w:t xml:space="preserve"> </w:t>
            </w:r>
            <w:r w:rsidRPr="00931145">
              <w:rPr>
                <w:rFonts w:ascii="Times New Roman" w:hAnsi="Times New Roman" w:cs="Times New Roman"/>
                <w:sz w:val="14"/>
                <w:szCs w:val="14"/>
              </w:rPr>
              <w:t>Пчевжинского сельского поселения</w:t>
            </w:r>
          </w:p>
        </w:tc>
        <w:tc>
          <w:tcPr>
            <w:tcW w:w="2570" w:type="dxa"/>
            <w:gridSpan w:val="3"/>
            <w:vMerge w:val="restart"/>
          </w:tcPr>
          <w:p w:rsidR="00931145" w:rsidRPr="00931145" w:rsidRDefault="00931145" w:rsidP="00545F56">
            <w:pPr>
              <w:jc w:val="center"/>
              <w:rPr>
                <w:rFonts w:ascii="Times New Roman" w:hAnsi="Times New Roman" w:cs="Times New Roman"/>
                <w:b/>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851"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2019</w:t>
            </w:r>
          </w:p>
        </w:tc>
        <w:tc>
          <w:tcPr>
            <w:tcW w:w="851" w:type="dxa"/>
            <w:vMerge w:val="restart"/>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2021</w:t>
            </w:r>
          </w:p>
        </w:tc>
        <w:tc>
          <w:tcPr>
            <w:tcW w:w="852" w:type="dxa"/>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2019</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199,46</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199,46</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c>
          <w:tcPr>
            <w:tcW w:w="470" w:type="dxa"/>
            <w:vMerge/>
          </w:tcPr>
          <w:p w:rsidR="00931145" w:rsidRPr="00931145" w:rsidRDefault="00931145" w:rsidP="00545F56">
            <w:pPr>
              <w:jc w:val="both"/>
              <w:rPr>
                <w:rFonts w:ascii="Times New Roman" w:hAnsi="Times New Roman" w:cs="Times New Roman"/>
                <w:sz w:val="14"/>
                <w:szCs w:val="14"/>
              </w:rPr>
            </w:pPr>
          </w:p>
        </w:tc>
        <w:tc>
          <w:tcPr>
            <w:tcW w:w="3021" w:type="dxa"/>
            <w:gridSpan w:val="2"/>
            <w:vMerge/>
          </w:tcPr>
          <w:p w:rsidR="00931145" w:rsidRPr="00931145" w:rsidRDefault="00931145" w:rsidP="00545F56">
            <w:pPr>
              <w:jc w:val="both"/>
              <w:rPr>
                <w:rFonts w:ascii="Times New Roman" w:hAnsi="Times New Roman" w:cs="Times New Roman"/>
                <w:sz w:val="14"/>
                <w:szCs w:val="14"/>
              </w:rPr>
            </w:pPr>
          </w:p>
        </w:tc>
        <w:tc>
          <w:tcPr>
            <w:tcW w:w="2570" w:type="dxa"/>
            <w:gridSpan w:val="3"/>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2020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276"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c>
          <w:tcPr>
            <w:tcW w:w="1134" w:type="dxa"/>
          </w:tcPr>
          <w:p w:rsidR="00931145" w:rsidRPr="00931145" w:rsidRDefault="00931145" w:rsidP="00545F56">
            <w:pPr>
              <w:jc w:val="right"/>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545F56">
        <w:tc>
          <w:tcPr>
            <w:tcW w:w="470" w:type="dxa"/>
            <w:vMerge/>
          </w:tcPr>
          <w:p w:rsidR="00931145" w:rsidRPr="00931145" w:rsidRDefault="00931145" w:rsidP="00545F56">
            <w:pPr>
              <w:jc w:val="both"/>
              <w:rPr>
                <w:rFonts w:ascii="Times New Roman" w:hAnsi="Times New Roman" w:cs="Times New Roman"/>
                <w:sz w:val="14"/>
                <w:szCs w:val="14"/>
              </w:rPr>
            </w:pPr>
          </w:p>
        </w:tc>
        <w:tc>
          <w:tcPr>
            <w:tcW w:w="5591" w:type="dxa"/>
            <w:gridSpan w:val="5"/>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b/>
                <w:sz w:val="14"/>
                <w:szCs w:val="14"/>
              </w:rPr>
              <w:t>Итого:</w:t>
            </w: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1" w:type="dxa"/>
            <w:vMerge/>
          </w:tcPr>
          <w:p w:rsidR="00931145" w:rsidRPr="00931145" w:rsidRDefault="00931145" w:rsidP="00545F56">
            <w:pPr>
              <w:jc w:val="center"/>
              <w:rPr>
                <w:rFonts w:ascii="Times New Roman" w:hAnsi="Times New Roman" w:cs="Times New Roman"/>
                <w:sz w:val="14"/>
                <w:szCs w:val="14"/>
              </w:rPr>
            </w:pPr>
          </w:p>
        </w:tc>
        <w:tc>
          <w:tcPr>
            <w:tcW w:w="852" w:type="dxa"/>
          </w:tcPr>
          <w:p w:rsidR="00931145" w:rsidRPr="00931145" w:rsidRDefault="00931145" w:rsidP="00545F56">
            <w:pPr>
              <w:jc w:val="both"/>
              <w:rPr>
                <w:rFonts w:ascii="Times New Roman" w:hAnsi="Times New Roman" w:cs="Times New Roman"/>
                <w:sz w:val="14"/>
                <w:szCs w:val="14"/>
              </w:rPr>
            </w:pP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199,46</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c>
          <w:tcPr>
            <w:tcW w:w="1276"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199,46</w:t>
            </w:r>
          </w:p>
        </w:tc>
        <w:tc>
          <w:tcPr>
            <w:tcW w:w="1134" w:type="dxa"/>
          </w:tcPr>
          <w:p w:rsidR="00931145" w:rsidRPr="00931145" w:rsidRDefault="00931145" w:rsidP="00545F56">
            <w:pPr>
              <w:jc w:val="right"/>
              <w:rPr>
                <w:rFonts w:ascii="Times New Roman" w:hAnsi="Times New Roman" w:cs="Times New Roman"/>
                <w:b/>
                <w:sz w:val="14"/>
                <w:szCs w:val="14"/>
              </w:rPr>
            </w:pPr>
            <w:r w:rsidRPr="00931145">
              <w:rPr>
                <w:rFonts w:ascii="Times New Roman" w:hAnsi="Times New Roman" w:cs="Times New Roman"/>
                <w:b/>
                <w:sz w:val="14"/>
                <w:szCs w:val="14"/>
              </w:rPr>
              <w:t>0,00</w:t>
            </w:r>
          </w:p>
        </w:tc>
      </w:tr>
    </w:tbl>
    <w:p w:rsidR="00931145" w:rsidRPr="00931145" w:rsidRDefault="00931145" w:rsidP="00931145">
      <w:pPr>
        <w:jc w:val="both"/>
        <w:rPr>
          <w:rFonts w:ascii="Times New Roman" w:hAnsi="Times New Roman" w:cs="Times New Roman"/>
          <w:sz w:val="18"/>
          <w:szCs w:val="18"/>
        </w:rPr>
      </w:pPr>
    </w:p>
    <w:p w:rsidR="00931145" w:rsidRPr="00190AA0" w:rsidRDefault="00931145" w:rsidP="00931145">
      <w:pPr>
        <w:jc w:val="both"/>
        <w:rPr>
          <w:rFonts w:ascii="Times New Roman" w:hAnsi="Times New Roman" w:cs="Times New Roman"/>
          <w:b/>
          <w:sz w:val="20"/>
          <w:szCs w:val="20"/>
        </w:rPr>
      </w:pPr>
      <w:r w:rsidRPr="00190AA0">
        <w:rPr>
          <w:rFonts w:ascii="Times New Roman" w:hAnsi="Times New Roman" w:cs="Times New Roman"/>
          <w:b/>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20 декабря 2019 года № 170  «</w:t>
      </w:r>
      <w:r w:rsidRPr="00190AA0">
        <w:rPr>
          <w:rFonts w:ascii="Times New Roman" w:hAnsi="Times New Roman" w:cs="Times New Roman"/>
          <w:b/>
          <w:sz w:val="20"/>
          <w:szCs w:val="20"/>
        </w:rPr>
        <w:t>Об утверждении детального плана-графика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w:t>
      </w:r>
    </w:p>
    <w:p w:rsidR="00931145" w:rsidRPr="00931145" w:rsidRDefault="00931145" w:rsidP="00931145">
      <w:pPr>
        <w:spacing w:line="276" w:lineRule="auto"/>
        <w:ind w:firstLine="708"/>
        <w:jc w:val="both"/>
        <w:rPr>
          <w:rFonts w:ascii="Times New Roman" w:hAnsi="Times New Roman" w:cs="Times New Roman"/>
          <w:sz w:val="18"/>
          <w:szCs w:val="18"/>
        </w:rPr>
      </w:pPr>
      <w:proofErr w:type="gramStart"/>
      <w:r w:rsidRPr="00931145">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931145">
        <w:rPr>
          <w:rFonts w:ascii="Times New Roman" w:hAnsi="Times New Roman" w:cs="Times New Roman"/>
          <w:sz w:val="18"/>
          <w:szCs w:val="18"/>
        </w:rPr>
        <w:t xml:space="preserve"> Пчевжинское сельское поселение Киришского муниципального района Ленинградской области  ПОСТАНОВЛЯЕТ:</w:t>
      </w:r>
    </w:p>
    <w:p w:rsidR="00931145" w:rsidRPr="00931145" w:rsidRDefault="00931145" w:rsidP="00931145">
      <w:pPr>
        <w:spacing w:line="276" w:lineRule="auto"/>
        <w:ind w:firstLine="708"/>
        <w:jc w:val="both"/>
        <w:rPr>
          <w:rFonts w:ascii="Times New Roman" w:hAnsi="Times New Roman" w:cs="Times New Roman"/>
          <w:sz w:val="18"/>
          <w:szCs w:val="18"/>
        </w:rPr>
      </w:pPr>
      <w:r w:rsidRPr="00931145">
        <w:rPr>
          <w:rFonts w:ascii="Times New Roman" w:hAnsi="Times New Roman" w:cs="Times New Roman"/>
          <w:sz w:val="18"/>
          <w:szCs w:val="18"/>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 согласно Приложению № 1 к настоящему Постановлению. </w:t>
      </w:r>
    </w:p>
    <w:p w:rsidR="00931145" w:rsidRPr="00931145" w:rsidRDefault="00931145" w:rsidP="00931145">
      <w:pPr>
        <w:spacing w:line="276" w:lineRule="auto"/>
        <w:jc w:val="both"/>
        <w:rPr>
          <w:rFonts w:ascii="Times New Roman" w:hAnsi="Times New Roman" w:cs="Times New Roman"/>
          <w:sz w:val="18"/>
          <w:szCs w:val="18"/>
        </w:rPr>
      </w:pPr>
      <w:r w:rsidRPr="00931145">
        <w:rPr>
          <w:rFonts w:ascii="Times New Roman" w:hAnsi="Times New Roman" w:cs="Times New Roman"/>
          <w:sz w:val="18"/>
          <w:szCs w:val="18"/>
        </w:rPr>
        <w:tab/>
        <w:t>2. Опубликовать настоящее постановление в газете «Лесная республика».</w:t>
      </w:r>
    </w:p>
    <w:p w:rsidR="00931145" w:rsidRPr="00931145" w:rsidRDefault="00931145" w:rsidP="00931145">
      <w:pPr>
        <w:spacing w:line="276" w:lineRule="auto"/>
        <w:ind w:firstLine="708"/>
        <w:jc w:val="both"/>
        <w:rPr>
          <w:rFonts w:ascii="Times New Roman" w:hAnsi="Times New Roman" w:cs="Times New Roman"/>
          <w:sz w:val="18"/>
          <w:szCs w:val="18"/>
        </w:rPr>
      </w:pPr>
      <w:r w:rsidRPr="00931145">
        <w:rPr>
          <w:rFonts w:ascii="Times New Roman" w:hAnsi="Times New Roman" w:cs="Times New Roman"/>
          <w:sz w:val="18"/>
          <w:szCs w:val="18"/>
        </w:rPr>
        <w:t>3. Настоящее постановление вступает в силу после его официального опубликования.</w:t>
      </w:r>
    </w:p>
    <w:p w:rsidR="00931145" w:rsidRPr="00931145" w:rsidRDefault="00931145" w:rsidP="00931145">
      <w:pPr>
        <w:spacing w:line="276" w:lineRule="auto"/>
        <w:ind w:firstLine="708"/>
        <w:jc w:val="both"/>
        <w:rPr>
          <w:rFonts w:ascii="Times New Roman" w:hAnsi="Times New Roman" w:cs="Times New Roman"/>
          <w:sz w:val="18"/>
          <w:szCs w:val="18"/>
        </w:rPr>
      </w:pPr>
      <w:r w:rsidRPr="00931145">
        <w:rPr>
          <w:rFonts w:ascii="Times New Roman" w:hAnsi="Times New Roman" w:cs="Times New Roman"/>
          <w:sz w:val="18"/>
          <w:szCs w:val="18"/>
        </w:rPr>
        <w:t xml:space="preserve">4. </w:t>
      </w:r>
      <w:proofErr w:type="gramStart"/>
      <w:r w:rsidRPr="00931145">
        <w:rPr>
          <w:rFonts w:ascii="Times New Roman" w:hAnsi="Times New Roman" w:cs="Times New Roman"/>
          <w:sz w:val="18"/>
          <w:szCs w:val="18"/>
        </w:rPr>
        <w:t>Контроль за</w:t>
      </w:r>
      <w:proofErr w:type="gramEnd"/>
      <w:r w:rsidRPr="00931145">
        <w:rPr>
          <w:rFonts w:ascii="Times New Roman" w:hAnsi="Times New Roman" w:cs="Times New Roman"/>
          <w:sz w:val="18"/>
          <w:szCs w:val="18"/>
        </w:rPr>
        <w:t xml:space="preserve"> исполнением настоящего постановления оставляю за собой.</w:t>
      </w:r>
    </w:p>
    <w:p w:rsidR="00931145" w:rsidRPr="00931145" w:rsidRDefault="00931145" w:rsidP="00931145">
      <w:pPr>
        <w:jc w:val="both"/>
        <w:rPr>
          <w:rFonts w:ascii="Times New Roman" w:hAnsi="Times New Roman" w:cs="Times New Roman"/>
          <w:sz w:val="18"/>
          <w:szCs w:val="18"/>
        </w:rPr>
      </w:pPr>
      <w:r w:rsidRPr="00931145">
        <w:rPr>
          <w:rFonts w:ascii="Times New Roman" w:hAnsi="Times New Roman" w:cs="Times New Roman"/>
          <w:sz w:val="18"/>
          <w:szCs w:val="18"/>
        </w:rPr>
        <w:t>Глава администрации</w:t>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r>
      <w:r w:rsidRPr="00931145">
        <w:rPr>
          <w:rFonts w:ascii="Times New Roman" w:hAnsi="Times New Roman" w:cs="Times New Roman"/>
          <w:sz w:val="18"/>
          <w:szCs w:val="18"/>
        </w:rPr>
        <w:tab/>
        <w:t>Харитонова А.В.</w:t>
      </w:r>
    </w:p>
    <w:p w:rsidR="00931145" w:rsidRPr="00931145" w:rsidRDefault="00931145" w:rsidP="00931145">
      <w:pPr>
        <w:tabs>
          <w:tab w:val="left" w:pos="5670"/>
        </w:tabs>
        <w:jc w:val="right"/>
        <w:rPr>
          <w:rFonts w:ascii="Times New Roman" w:hAnsi="Times New Roman" w:cs="Times New Roman"/>
          <w:sz w:val="18"/>
          <w:szCs w:val="18"/>
        </w:rPr>
      </w:pPr>
      <w:r w:rsidRPr="00931145">
        <w:rPr>
          <w:rFonts w:ascii="Times New Roman" w:hAnsi="Times New Roman" w:cs="Times New Roman"/>
          <w:sz w:val="18"/>
          <w:szCs w:val="18"/>
        </w:rPr>
        <w:t>Приложение 1</w:t>
      </w:r>
    </w:p>
    <w:p w:rsidR="00931145" w:rsidRPr="00931145" w:rsidRDefault="00931145" w:rsidP="00931145">
      <w:pPr>
        <w:jc w:val="right"/>
        <w:rPr>
          <w:rFonts w:ascii="Times New Roman" w:hAnsi="Times New Roman" w:cs="Times New Roman"/>
          <w:sz w:val="18"/>
          <w:szCs w:val="18"/>
        </w:rPr>
      </w:pPr>
      <w:r w:rsidRPr="00931145">
        <w:rPr>
          <w:rFonts w:ascii="Times New Roman" w:hAnsi="Times New Roman" w:cs="Times New Roman"/>
          <w:sz w:val="18"/>
          <w:szCs w:val="18"/>
        </w:rPr>
        <w:t>к Постановлению</w:t>
      </w:r>
    </w:p>
    <w:p w:rsidR="00931145" w:rsidRPr="00931145" w:rsidRDefault="00931145" w:rsidP="00931145">
      <w:pPr>
        <w:jc w:val="right"/>
        <w:rPr>
          <w:rFonts w:ascii="Times New Roman" w:hAnsi="Times New Roman" w:cs="Times New Roman"/>
          <w:sz w:val="18"/>
          <w:szCs w:val="18"/>
        </w:rPr>
      </w:pPr>
      <w:r w:rsidRPr="00931145">
        <w:rPr>
          <w:rFonts w:ascii="Times New Roman" w:hAnsi="Times New Roman" w:cs="Times New Roman"/>
          <w:sz w:val="18"/>
          <w:szCs w:val="18"/>
        </w:rPr>
        <w:t>№  170  от 20 12.2019г.</w:t>
      </w:r>
    </w:p>
    <w:p w:rsidR="00931145" w:rsidRPr="00931145" w:rsidRDefault="00931145" w:rsidP="00931145">
      <w:pPr>
        <w:rPr>
          <w:rFonts w:ascii="Times New Roman" w:hAnsi="Times New Roman" w:cs="Times New Roman"/>
          <w:sz w:val="18"/>
          <w:szCs w:val="18"/>
        </w:rPr>
      </w:pPr>
    </w:p>
    <w:p w:rsidR="00931145" w:rsidRPr="00931145" w:rsidRDefault="00931145" w:rsidP="00931145">
      <w:pPr>
        <w:jc w:val="center"/>
        <w:rPr>
          <w:rFonts w:ascii="Times New Roman" w:hAnsi="Times New Roman" w:cs="Times New Roman"/>
          <w:b/>
          <w:sz w:val="18"/>
          <w:szCs w:val="18"/>
        </w:rPr>
      </w:pPr>
      <w:r w:rsidRPr="00931145">
        <w:rPr>
          <w:rFonts w:ascii="Times New Roman" w:hAnsi="Times New Roman" w:cs="Times New Roman"/>
          <w:b/>
          <w:sz w:val="18"/>
          <w:szCs w:val="18"/>
        </w:rPr>
        <w:t xml:space="preserve">Детальный план-график финансирования муниципальной программы </w:t>
      </w:r>
    </w:p>
    <w:p w:rsidR="00931145" w:rsidRPr="00931145" w:rsidRDefault="00931145" w:rsidP="00931145">
      <w:pPr>
        <w:jc w:val="center"/>
        <w:rPr>
          <w:rFonts w:ascii="Times New Roman" w:hAnsi="Times New Roman" w:cs="Times New Roman"/>
          <w:b/>
          <w:sz w:val="18"/>
          <w:szCs w:val="18"/>
        </w:rPr>
      </w:pPr>
      <w:r w:rsidRPr="00931145">
        <w:rPr>
          <w:rFonts w:ascii="Times New Roman" w:hAnsi="Times New Roman" w:cs="Times New Roman"/>
          <w:b/>
          <w:sz w:val="18"/>
          <w:szCs w:val="18"/>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w:t>
      </w:r>
    </w:p>
    <w:tbl>
      <w:tblPr>
        <w:tblW w:w="1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89"/>
        <w:gridCol w:w="1998"/>
        <w:gridCol w:w="4961"/>
        <w:gridCol w:w="992"/>
        <w:gridCol w:w="991"/>
        <w:gridCol w:w="1123"/>
        <w:gridCol w:w="1005"/>
      </w:tblGrid>
      <w:tr w:rsidR="00931145" w:rsidRPr="00931145" w:rsidTr="00190AA0">
        <w:trPr>
          <w:trHeight w:val="509"/>
        </w:trPr>
        <w:tc>
          <w:tcPr>
            <w:tcW w:w="392" w:type="dxa"/>
            <w:vMerge w:val="restart"/>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w:t>
            </w:r>
          </w:p>
          <w:p w:rsidR="00931145" w:rsidRPr="00931145" w:rsidRDefault="00931145" w:rsidP="00545F56">
            <w:pPr>
              <w:jc w:val="center"/>
              <w:rPr>
                <w:rFonts w:ascii="Times New Roman" w:hAnsi="Times New Roman" w:cs="Times New Roman"/>
                <w:bCs/>
                <w:sz w:val="14"/>
                <w:szCs w:val="14"/>
              </w:rPr>
            </w:pPr>
            <w:proofErr w:type="gramStart"/>
            <w:r w:rsidRPr="00931145">
              <w:rPr>
                <w:rFonts w:ascii="Times New Roman" w:hAnsi="Times New Roman" w:cs="Times New Roman"/>
                <w:bCs/>
                <w:sz w:val="14"/>
                <w:szCs w:val="14"/>
              </w:rPr>
              <w:t>п</w:t>
            </w:r>
            <w:proofErr w:type="gramEnd"/>
            <w:r w:rsidRPr="00931145">
              <w:rPr>
                <w:rFonts w:ascii="Times New Roman" w:hAnsi="Times New Roman" w:cs="Times New Roman"/>
                <w:bCs/>
                <w:sz w:val="14"/>
                <w:szCs w:val="14"/>
              </w:rPr>
              <w:t>/п</w:t>
            </w:r>
          </w:p>
        </w:tc>
        <w:tc>
          <w:tcPr>
            <w:tcW w:w="2689" w:type="dxa"/>
            <w:vMerge w:val="restart"/>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sz w:val="14"/>
                <w:szCs w:val="14"/>
              </w:rPr>
              <w:t>Наименования подпрограммы, мероприятия</w:t>
            </w:r>
          </w:p>
        </w:tc>
        <w:tc>
          <w:tcPr>
            <w:tcW w:w="1998" w:type="dxa"/>
            <w:vMerge w:val="restart"/>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sz w:val="14"/>
                <w:szCs w:val="14"/>
              </w:rPr>
              <w:t>Ответственный исполнитель</w:t>
            </w:r>
          </w:p>
        </w:tc>
        <w:tc>
          <w:tcPr>
            <w:tcW w:w="4961" w:type="dxa"/>
            <w:vMerge w:val="restart"/>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Ожидаемый результат реализации мероприятия</w:t>
            </w:r>
          </w:p>
        </w:tc>
        <w:tc>
          <w:tcPr>
            <w:tcW w:w="992" w:type="dxa"/>
            <w:vMerge w:val="restart"/>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Год начала реализации</w:t>
            </w:r>
          </w:p>
        </w:tc>
        <w:tc>
          <w:tcPr>
            <w:tcW w:w="991" w:type="dxa"/>
            <w:vMerge w:val="restart"/>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Год окончания реализации</w:t>
            </w:r>
          </w:p>
        </w:tc>
        <w:tc>
          <w:tcPr>
            <w:tcW w:w="2128" w:type="dxa"/>
            <w:gridSpan w:val="2"/>
            <w:vMerge w:val="restart"/>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Объем ресурсного обеспечения, тыс. руб.</w:t>
            </w:r>
          </w:p>
        </w:tc>
      </w:tr>
      <w:tr w:rsidR="00931145" w:rsidRPr="00931145" w:rsidTr="00190AA0">
        <w:trPr>
          <w:trHeight w:val="418"/>
        </w:trPr>
        <w:tc>
          <w:tcPr>
            <w:tcW w:w="392" w:type="dxa"/>
            <w:vMerge/>
            <w:shd w:val="clear" w:color="auto" w:fill="auto"/>
          </w:tcPr>
          <w:p w:rsidR="00931145" w:rsidRPr="00931145" w:rsidRDefault="00931145" w:rsidP="00545F56">
            <w:pPr>
              <w:jc w:val="center"/>
              <w:rPr>
                <w:rFonts w:ascii="Times New Roman" w:hAnsi="Times New Roman" w:cs="Times New Roman"/>
                <w:bCs/>
                <w:sz w:val="14"/>
                <w:szCs w:val="14"/>
              </w:rPr>
            </w:pPr>
          </w:p>
        </w:tc>
        <w:tc>
          <w:tcPr>
            <w:tcW w:w="2689" w:type="dxa"/>
            <w:vMerge/>
            <w:shd w:val="clear" w:color="auto" w:fill="auto"/>
          </w:tcPr>
          <w:p w:rsidR="00931145" w:rsidRPr="00931145" w:rsidRDefault="00931145" w:rsidP="00545F56">
            <w:pPr>
              <w:jc w:val="center"/>
              <w:rPr>
                <w:rFonts w:ascii="Times New Roman" w:hAnsi="Times New Roman" w:cs="Times New Roman"/>
                <w:sz w:val="14"/>
                <w:szCs w:val="14"/>
              </w:rPr>
            </w:pPr>
          </w:p>
        </w:tc>
        <w:tc>
          <w:tcPr>
            <w:tcW w:w="1998" w:type="dxa"/>
            <w:vMerge/>
            <w:shd w:val="clear" w:color="auto" w:fill="auto"/>
          </w:tcPr>
          <w:p w:rsidR="00931145" w:rsidRPr="00931145" w:rsidRDefault="00931145" w:rsidP="00545F56">
            <w:pPr>
              <w:jc w:val="center"/>
              <w:rPr>
                <w:rFonts w:ascii="Times New Roman" w:hAnsi="Times New Roman" w:cs="Times New Roman"/>
                <w:sz w:val="14"/>
                <w:szCs w:val="14"/>
              </w:rPr>
            </w:pPr>
          </w:p>
        </w:tc>
        <w:tc>
          <w:tcPr>
            <w:tcW w:w="4961" w:type="dxa"/>
            <w:vMerge/>
            <w:shd w:val="clear" w:color="auto" w:fill="auto"/>
          </w:tcPr>
          <w:p w:rsidR="00931145" w:rsidRPr="00931145" w:rsidRDefault="00931145" w:rsidP="00545F56">
            <w:pPr>
              <w:jc w:val="center"/>
              <w:rPr>
                <w:rFonts w:ascii="Times New Roman" w:hAnsi="Times New Roman" w:cs="Times New Roman"/>
                <w:bCs/>
                <w:sz w:val="14"/>
                <w:szCs w:val="14"/>
              </w:rPr>
            </w:pPr>
          </w:p>
        </w:tc>
        <w:tc>
          <w:tcPr>
            <w:tcW w:w="992" w:type="dxa"/>
            <w:vMerge/>
            <w:shd w:val="clear" w:color="auto" w:fill="auto"/>
          </w:tcPr>
          <w:p w:rsidR="00931145" w:rsidRPr="00931145" w:rsidRDefault="00931145" w:rsidP="00545F56">
            <w:pPr>
              <w:jc w:val="center"/>
              <w:rPr>
                <w:rFonts w:ascii="Times New Roman" w:hAnsi="Times New Roman" w:cs="Times New Roman"/>
                <w:bCs/>
                <w:sz w:val="14"/>
                <w:szCs w:val="14"/>
              </w:rPr>
            </w:pPr>
          </w:p>
        </w:tc>
        <w:tc>
          <w:tcPr>
            <w:tcW w:w="991" w:type="dxa"/>
            <w:vMerge/>
            <w:shd w:val="clear" w:color="auto" w:fill="auto"/>
          </w:tcPr>
          <w:p w:rsidR="00931145" w:rsidRPr="00931145" w:rsidRDefault="00931145" w:rsidP="00545F56">
            <w:pPr>
              <w:jc w:val="center"/>
              <w:rPr>
                <w:rFonts w:ascii="Times New Roman" w:hAnsi="Times New Roman" w:cs="Times New Roman"/>
                <w:bCs/>
                <w:sz w:val="14"/>
                <w:szCs w:val="14"/>
              </w:rPr>
            </w:pPr>
          </w:p>
        </w:tc>
        <w:tc>
          <w:tcPr>
            <w:tcW w:w="2128" w:type="dxa"/>
            <w:gridSpan w:val="2"/>
            <w:vMerge/>
            <w:shd w:val="clear" w:color="auto" w:fill="auto"/>
          </w:tcPr>
          <w:p w:rsidR="00931145" w:rsidRPr="00931145" w:rsidRDefault="00931145" w:rsidP="00545F56">
            <w:pPr>
              <w:jc w:val="center"/>
              <w:rPr>
                <w:rFonts w:ascii="Times New Roman" w:hAnsi="Times New Roman" w:cs="Times New Roman"/>
                <w:bCs/>
                <w:sz w:val="14"/>
                <w:szCs w:val="14"/>
              </w:rPr>
            </w:pPr>
          </w:p>
        </w:tc>
      </w:tr>
      <w:tr w:rsidR="00931145" w:rsidRPr="00931145" w:rsidTr="00190AA0">
        <w:trPr>
          <w:trHeight w:val="50"/>
        </w:trPr>
        <w:tc>
          <w:tcPr>
            <w:tcW w:w="392" w:type="dxa"/>
            <w:vMerge/>
            <w:shd w:val="clear" w:color="auto" w:fill="auto"/>
          </w:tcPr>
          <w:p w:rsidR="00931145" w:rsidRPr="00931145" w:rsidRDefault="00931145" w:rsidP="00545F56">
            <w:pPr>
              <w:jc w:val="center"/>
              <w:rPr>
                <w:rFonts w:ascii="Times New Roman" w:hAnsi="Times New Roman" w:cs="Times New Roman"/>
                <w:bCs/>
                <w:sz w:val="14"/>
                <w:szCs w:val="14"/>
              </w:rPr>
            </w:pPr>
          </w:p>
        </w:tc>
        <w:tc>
          <w:tcPr>
            <w:tcW w:w="2689" w:type="dxa"/>
            <w:vMerge/>
            <w:shd w:val="clear" w:color="auto" w:fill="auto"/>
          </w:tcPr>
          <w:p w:rsidR="00931145" w:rsidRPr="00931145" w:rsidRDefault="00931145" w:rsidP="00545F56">
            <w:pPr>
              <w:jc w:val="center"/>
              <w:rPr>
                <w:rFonts w:ascii="Times New Roman" w:hAnsi="Times New Roman" w:cs="Times New Roman"/>
                <w:sz w:val="14"/>
                <w:szCs w:val="14"/>
              </w:rPr>
            </w:pPr>
          </w:p>
        </w:tc>
        <w:tc>
          <w:tcPr>
            <w:tcW w:w="1998" w:type="dxa"/>
            <w:vMerge/>
            <w:shd w:val="clear" w:color="auto" w:fill="auto"/>
          </w:tcPr>
          <w:p w:rsidR="00931145" w:rsidRPr="00931145" w:rsidRDefault="00931145" w:rsidP="00545F56">
            <w:pPr>
              <w:jc w:val="center"/>
              <w:rPr>
                <w:rFonts w:ascii="Times New Roman" w:hAnsi="Times New Roman" w:cs="Times New Roman"/>
                <w:sz w:val="14"/>
                <w:szCs w:val="14"/>
              </w:rPr>
            </w:pPr>
          </w:p>
        </w:tc>
        <w:tc>
          <w:tcPr>
            <w:tcW w:w="4961" w:type="dxa"/>
            <w:vMerge/>
            <w:shd w:val="clear" w:color="auto" w:fill="auto"/>
          </w:tcPr>
          <w:p w:rsidR="00931145" w:rsidRPr="00931145" w:rsidRDefault="00931145" w:rsidP="00545F56">
            <w:pPr>
              <w:jc w:val="center"/>
              <w:rPr>
                <w:rFonts w:ascii="Times New Roman" w:hAnsi="Times New Roman" w:cs="Times New Roman"/>
                <w:bCs/>
                <w:sz w:val="14"/>
                <w:szCs w:val="14"/>
              </w:rPr>
            </w:pPr>
          </w:p>
        </w:tc>
        <w:tc>
          <w:tcPr>
            <w:tcW w:w="992" w:type="dxa"/>
            <w:vMerge/>
            <w:shd w:val="clear" w:color="auto" w:fill="auto"/>
          </w:tcPr>
          <w:p w:rsidR="00931145" w:rsidRPr="00931145" w:rsidRDefault="00931145" w:rsidP="00545F56">
            <w:pPr>
              <w:jc w:val="center"/>
              <w:rPr>
                <w:rFonts w:ascii="Times New Roman" w:hAnsi="Times New Roman" w:cs="Times New Roman"/>
                <w:bCs/>
                <w:sz w:val="14"/>
                <w:szCs w:val="14"/>
              </w:rPr>
            </w:pPr>
          </w:p>
        </w:tc>
        <w:tc>
          <w:tcPr>
            <w:tcW w:w="991" w:type="dxa"/>
            <w:vMerge/>
            <w:shd w:val="clear" w:color="auto" w:fill="auto"/>
          </w:tcPr>
          <w:p w:rsidR="00931145" w:rsidRPr="00931145" w:rsidRDefault="00931145" w:rsidP="00545F56">
            <w:pPr>
              <w:jc w:val="center"/>
              <w:rPr>
                <w:rFonts w:ascii="Times New Roman" w:hAnsi="Times New Roman" w:cs="Times New Roman"/>
                <w:bCs/>
                <w:sz w:val="14"/>
                <w:szCs w:val="14"/>
              </w:rPr>
            </w:pPr>
          </w:p>
        </w:tc>
        <w:tc>
          <w:tcPr>
            <w:tcW w:w="1123"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Всего</w:t>
            </w:r>
          </w:p>
        </w:tc>
        <w:tc>
          <w:tcPr>
            <w:tcW w:w="1005"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 xml:space="preserve">В т.ч. на </w:t>
            </w:r>
            <w:r w:rsidRPr="00931145">
              <w:rPr>
                <w:rFonts w:ascii="Times New Roman" w:hAnsi="Times New Roman" w:cs="Times New Roman"/>
                <w:bCs/>
                <w:sz w:val="14"/>
                <w:szCs w:val="14"/>
              </w:rPr>
              <w:lastRenderedPageBreak/>
              <w:t>2019 год</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lastRenderedPageBreak/>
              <w:t>1</w:t>
            </w:r>
          </w:p>
        </w:tc>
        <w:tc>
          <w:tcPr>
            <w:tcW w:w="2689"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3</w:t>
            </w:r>
          </w:p>
        </w:tc>
        <w:tc>
          <w:tcPr>
            <w:tcW w:w="496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5</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6</w:t>
            </w:r>
          </w:p>
        </w:tc>
        <w:tc>
          <w:tcPr>
            <w:tcW w:w="1123"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7</w:t>
            </w:r>
          </w:p>
        </w:tc>
        <w:tc>
          <w:tcPr>
            <w:tcW w:w="1005"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8</w:t>
            </w:r>
          </w:p>
        </w:tc>
      </w:tr>
      <w:tr w:rsidR="00931145" w:rsidRPr="00931145" w:rsidTr="00190AA0">
        <w:trPr>
          <w:trHeight w:val="538"/>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p>
        </w:tc>
        <w:tc>
          <w:tcPr>
            <w:tcW w:w="2689" w:type="dxa"/>
            <w:shd w:val="clear" w:color="auto" w:fill="auto"/>
          </w:tcPr>
          <w:p w:rsidR="00931145" w:rsidRPr="00931145" w:rsidRDefault="00931145" w:rsidP="00545F56">
            <w:pPr>
              <w:rPr>
                <w:rFonts w:ascii="Times New Roman" w:hAnsi="Times New Roman" w:cs="Times New Roman"/>
                <w:b/>
                <w:sz w:val="14"/>
                <w:szCs w:val="14"/>
              </w:rPr>
            </w:pPr>
            <w:r w:rsidRPr="00931145">
              <w:rPr>
                <w:rFonts w:ascii="Times New Roman" w:hAnsi="Times New Roman" w:cs="Times New Roman"/>
                <w:b/>
                <w:sz w:val="14"/>
                <w:szCs w:val="14"/>
              </w:rPr>
              <w:t xml:space="preserve">Муниципальная программа </w:t>
            </w:r>
          </w:p>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b/>
                <w:sz w:val="14"/>
                <w:szCs w:val="1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center"/>
              <w:rPr>
                <w:rFonts w:ascii="Times New Roman" w:hAnsi="Times New Roman" w:cs="Times New Roman"/>
                <w:bCs/>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b/>
                <w:bCs/>
                <w:sz w:val="14"/>
                <w:szCs w:val="14"/>
              </w:rPr>
            </w:pPr>
            <w:r w:rsidRPr="00931145">
              <w:rPr>
                <w:rFonts w:ascii="Times New Roman" w:hAnsi="Times New Roman" w:cs="Times New Roman"/>
                <w:b/>
                <w:sz w:val="14"/>
                <w:szCs w:val="14"/>
              </w:rPr>
              <w:t>28885,73</w:t>
            </w:r>
          </w:p>
        </w:tc>
        <w:tc>
          <w:tcPr>
            <w:tcW w:w="1005"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sz w:val="14"/>
                <w:szCs w:val="14"/>
              </w:rPr>
              <w:t>9706,46</w:t>
            </w:r>
          </w:p>
        </w:tc>
      </w:tr>
      <w:tr w:rsidR="00931145" w:rsidRPr="00931145" w:rsidTr="00190AA0">
        <w:trPr>
          <w:trHeight w:val="958"/>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1</w:t>
            </w:r>
          </w:p>
        </w:tc>
        <w:tc>
          <w:tcPr>
            <w:tcW w:w="2689" w:type="dxa"/>
            <w:shd w:val="clear" w:color="auto" w:fill="auto"/>
          </w:tcPr>
          <w:p w:rsidR="00931145" w:rsidRPr="00931145" w:rsidRDefault="00931145" w:rsidP="00545F56">
            <w:pPr>
              <w:rPr>
                <w:rFonts w:ascii="Times New Roman" w:hAnsi="Times New Roman" w:cs="Times New Roman"/>
                <w:b/>
                <w:sz w:val="14"/>
                <w:szCs w:val="14"/>
              </w:rPr>
            </w:pPr>
            <w:r w:rsidRPr="00931145">
              <w:rPr>
                <w:rFonts w:ascii="Times New Roman" w:hAnsi="Times New Roman" w:cs="Times New Roman"/>
                <w:sz w:val="14"/>
                <w:szCs w:val="14"/>
              </w:rPr>
              <w:t>Организация уличного освещения</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энергосберегающих уличных светильников в общем количестве уличных светильников.</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протяженности сетей уличного освещения в общей протяженности улично-дорожной сети.</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сетей уличного освещения, находящегося в исправном состоянии.</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b/>
                <w:bCs/>
                <w:sz w:val="14"/>
                <w:szCs w:val="14"/>
              </w:rPr>
            </w:pPr>
            <w:r w:rsidRPr="00931145">
              <w:rPr>
                <w:rFonts w:ascii="Times New Roman" w:hAnsi="Times New Roman" w:cs="Times New Roman"/>
                <w:b/>
                <w:sz w:val="14"/>
                <w:szCs w:val="14"/>
              </w:rPr>
              <w:t>7722,79</w:t>
            </w:r>
          </w:p>
        </w:tc>
        <w:tc>
          <w:tcPr>
            <w:tcW w:w="1005"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sz w:val="14"/>
                <w:szCs w:val="14"/>
              </w:rPr>
              <w:t>1866,23</w:t>
            </w:r>
          </w:p>
        </w:tc>
      </w:tr>
      <w:tr w:rsidR="00931145" w:rsidRPr="00931145" w:rsidTr="00190AA0">
        <w:trPr>
          <w:trHeight w:val="528"/>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Содержание, техническое обслуживание и (или) ремонт имущества: уличное освещение</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сетей уличного освещения, находящегося в исправном состоянии.</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b/>
                <w:sz w:val="14"/>
                <w:szCs w:val="14"/>
              </w:rPr>
            </w:pPr>
            <w:r w:rsidRPr="00931145">
              <w:rPr>
                <w:rFonts w:ascii="Times New Roman" w:hAnsi="Times New Roman" w:cs="Times New Roman"/>
                <w:b/>
                <w:sz w:val="14"/>
                <w:szCs w:val="14"/>
              </w:rPr>
              <w:t>250,00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100,00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w:t>
            </w:r>
          </w:p>
        </w:tc>
        <w:tc>
          <w:tcPr>
            <w:tcW w:w="2689" w:type="dxa"/>
            <w:shd w:val="clear" w:color="auto" w:fill="auto"/>
          </w:tcPr>
          <w:p w:rsidR="00931145" w:rsidRPr="00931145" w:rsidRDefault="00931145" w:rsidP="00545F56">
            <w:pPr>
              <w:rPr>
                <w:rFonts w:ascii="Times New Roman" w:hAnsi="Times New Roman" w:cs="Times New Roman"/>
                <w:b/>
                <w:sz w:val="14"/>
                <w:szCs w:val="14"/>
              </w:rPr>
            </w:pPr>
            <w:r w:rsidRPr="00931145">
              <w:rPr>
                <w:rFonts w:ascii="Times New Roman" w:hAnsi="Times New Roman" w:cs="Times New Roman"/>
                <w:sz w:val="14"/>
                <w:szCs w:val="14"/>
              </w:rPr>
              <w:t>Повышение надежности и эффективности работы объектов (сетей) теплоснабжения</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b/>
                <w:bCs/>
                <w:sz w:val="14"/>
                <w:szCs w:val="14"/>
              </w:rPr>
            </w:pPr>
            <w:r w:rsidRPr="00931145">
              <w:rPr>
                <w:rFonts w:ascii="Times New Roman" w:hAnsi="Times New Roman" w:cs="Times New Roman"/>
                <w:b/>
                <w:sz w:val="14"/>
                <w:szCs w:val="14"/>
              </w:rPr>
              <w:t>11051,66</w:t>
            </w:r>
          </w:p>
        </w:tc>
        <w:tc>
          <w:tcPr>
            <w:tcW w:w="1005" w:type="dxa"/>
            <w:shd w:val="clear" w:color="auto" w:fill="auto"/>
          </w:tcPr>
          <w:p w:rsidR="00931145" w:rsidRPr="00931145" w:rsidRDefault="00931145" w:rsidP="00545F56">
            <w:pPr>
              <w:jc w:val="center"/>
              <w:rPr>
                <w:rFonts w:ascii="Times New Roman" w:hAnsi="Times New Roman" w:cs="Times New Roman"/>
                <w:b/>
                <w:bCs/>
                <w:sz w:val="14"/>
                <w:szCs w:val="14"/>
              </w:rPr>
            </w:pPr>
            <w:r w:rsidRPr="00931145">
              <w:rPr>
                <w:rFonts w:ascii="Times New Roman" w:hAnsi="Times New Roman" w:cs="Times New Roman"/>
                <w:b/>
                <w:sz w:val="14"/>
                <w:szCs w:val="14"/>
              </w:rPr>
              <w:t>1536,40</w:t>
            </w:r>
          </w:p>
        </w:tc>
      </w:tr>
      <w:tr w:rsidR="00931145" w:rsidRPr="00931145" w:rsidTr="00190AA0">
        <w:trPr>
          <w:trHeight w:val="879"/>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3.1</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тепловых сетей от котельной до УВ-1</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28,0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3.2</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 xml:space="preserve">Строительный </w:t>
            </w:r>
            <w:proofErr w:type="gramStart"/>
            <w:r w:rsidRPr="00931145">
              <w:rPr>
                <w:rFonts w:ascii="Times New Roman" w:hAnsi="Times New Roman" w:cs="Times New Roman"/>
                <w:sz w:val="14"/>
                <w:szCs w:val="14"/>
              </w:rPr>
              <w:t>контроль за</w:t>
            </w:r>
            <w:proofErr w:type="gramEnd"/>
            <w:r w:rsidRPr="00931145">
              <w:rPr>
                <w:rFonts w:ascii="Times New Roman" w:hAnsi="Times New Roman" w:cs="Times New Roman"/>
                <w:sz w:val="14"/>
                <w:szCs w:val="14"/>
              </w:rPr>
              <w:t xml:space="preserve"> ремонтом объектов: участок тепловых сетей от котельной до УВ-1</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58,28</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3.3</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ремонт (замена) сетей инженерно-технического обеспечения: участок тепловых сетей от котельной до УВ-1</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2885,60</w:t>
            </w:r>
          </w:p>
          <w:p w:rsidR="00931145" w:rsidRPr="00931145" w:rsidRDefault="00931145" w:rsidP="00545F56">
            <w:pPr>
              <w:jc w:val="center"/>
              <w:rPr>
                <w:rFonts w:ascii="Times New Roman" w:hAnsi="Times New Roman" w:cs="Times New Roman"/>
                <w:b/>
                <w:sz w:val="14"/>
                <w:szCs w:val="14"/>
              </w:rPr>
            </w:pP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3.4</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 xml:space="preserve"> ремонт (замена) сетей инженерно-технического обеспечения: участок ТС от ТК-8 до ж.д. №13 ул. Октябрьская,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5650,66</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190AA0">
        <w:trPr>
          <w:trHeight w:val="945"/>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3.5</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ремонт (замена) сетей инженерно-технического обеспечения: ограждающая конструкция здания котельной, подпиточный насос котельной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741,72</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3.6</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Разработка (актуализация) схем сетей инженерно-технического обеспечения сети теплоснабжения</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190,00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95,00</w:t>
            </w:r>
          </w:p>
          <w:p w:rsidR="00931145" w:rsidRPr="00931145" w:rsidRDefault="00931145" w:rsidP="00545F56">
            <w:pPr>
              <w:jc w:val="center"/>
              <w:rPr>
                <w:rFonts w:ascii="Times New Roman" w:hAnsi="Times New Roman" w:cs="Times New Roman"/>
                <w:sz w:val="14"/>
                <w:szCs w:val="14"/>
              </w:rPr>
            </w:pP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3.7</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 xml:space="preserve">Разработка и проведение государственной экспертизы проектной и сметной документации для </w:t>
            </w:r>
            <w:r w:rsidRPr="00931145">
              <w:rPr>
                <w:rFonts w:ascii="Times New Roman" w:hAnsi="Times New Roman" w:cs="Times New Roman"/>
                <w:sz w:val="14"/>
                <w:szCs w:val="14"/>
              </w:rPr>
              <w:lastRenderedPageBreak/>
              <w:t>строительства, реконструкции и ремонта объектов: участок ТС от ТК-8 до ж.д. №13 ул. Октябрьская,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lastRenderedPageBreak/>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lastRenderedPageBreak/>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lastRenderedPageBreak/>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56,00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lastRenderedPageBreak/>
              <w:t>3.8</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Ремонт участков трубопроводов от УВ-1 до ТК-4 п. Пчевжа</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3.9</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Разработка и проведение государственной экспертизы проектной и сметной документации для ремонта объектов  участок трубопроводов от УВ-1 до ТК-4 п. Пчевжа</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Удовлетворенность населения качеством предоставления услуг теплоснабжения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3.10</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Обследование технического состояния (аттестация) объектов дымовой трубы   Н-30 м. в котельной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80,0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80,00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3.11</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Разработка и проведение государственной экспертизы проектной и сметной документации для ремонта объектов: Оборудование топливоподачи на котельной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b/>
                <w:sz w:val="14"/>
                <w:szCs w:val="14"/>
              </w:rPr>
            </w:pPr>
            <w:r w:rsidRPr="00931145">
              <w:rPr>
                <w:rFonts w:ascii="Times New Roman" w:hAnsi="Times New Roman" w:cs="Times New Roman"/>
                <w:sz w:val="14"/>
                <w:szCs w:val="14"/>
              </w:rPr>
              <w:t>268,34</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268,34</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3.12</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ремонт имущества: 2-ой и 3-ий ходы дымогарных труб на котле КВ-1.0 МВт в котельной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428,77</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428,77</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3.13</w:t>
            </w:r>
          </w:p>
          <w:p w:rsidR="00931145" w:rsidRPr="00931145" w:rsidRDefault="00931145" w:rsidP="00545F56">
            <w:pPr>
              <w:jc w:val="center"/>
              <w:rPr>
                <w:rFonts w:ascii="Times New Roman" w:hAnsi="Times New Roman" w:cs="Times New Roman"/>
                <w:bCs/>
                <w:sz w:val="14"/>
                <w:szCs w:val="14"/>
              </w:rPr>
            </w:pP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ремонт имущества:  Водогрейный котел КВ-2.0 в котельной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75,00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75,00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3.14</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ремонт имущества Сетевой насос GRUNDFFOS TP 65-550 2 в котельной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441,79</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441,79</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3.15</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Экспертиза промышленной безопасности: Оборудование системы топливоподачи на котельной п. Пчевжа</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147,50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147,50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w:t>
            </w:r>
          </w:p>
        </w:tc>
        <w:tc>
          <w:tcPr>
            <w:tcW w:w="2689" w:type="dxa"/>
            <w:shd w:val="clear" w:color="auto" w:fill="auto"/>
          </w:tcPr>
          <w:p w:rsidR="00931145" w:rsidRPr="00931145" w:rsidRDefault="00931145" w:rsidP="00545F56">
            <w:pPr>
              <w:rPr>
                <w:rFonts w:ascii="Times New Roman" w:hAnsi="Times New Roman" w:cs="Times New Roman"/>
                <w:b/>
                <w:sz w:val="14"/>
                <w:szCs w:val="14"/>
              </w:rPr>
            </w:pPr>
            <w:r w:rsidRPr="00931145">
              <w:rPr>
                <w:rFonts w:ascii="Times New Roman" w:hAnsi="Times New Roman" w:cs="Times New Roman"/>
                <w:sz w:val="14"/>
                <w:szCs w:val="14"/>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b/>
                <w:bCs/>
                <w:sz w:val="14"/>
                <w:szCs w:val="14"/>
              </w:rPr>
            </w:pPr>
            <w:r w:rsidRPr="00931145">
              <w:rPr>
                <w:rFonts w:ascii="Times New Roman" w:hAnsi="Times New Roman" w:cs="Times New Roman"/>
                <w:b/>
                <w:sz w:val="14"/>
                <w:szCs w:val="14"/>
              </w:rPr>
              <w:t>9653,85</w:t>
            </w:r>
          </w:p>
        </w:tc>
        <w:tc>
          <w:tcPr>
            <w:tcW w:w="1005" w:type="dxa"/>
            <w:shd w:val="clear" w:color="auto" w:fill="auto"/>
          </w:tcPr>
          <w:p w:rsidR="00931145" w:rsidRPr="00931145" w:rsidRDefault="00931145" w:rsidP="00545F56">
            <w:pPr>
              <w:jc w:val="center"/>
              <w:rPr>
                <w:rFonts w:ascii="Times New Roman" w:hAnsi="Times New Roman" w:cs="Times New Roman"/>
                <w:b/>
                <w:bCs/>
                <w:sz w:val="14"/>
                <w:szCs w:val="14"/>
              </w:rPr>
            </w:pPr>
            <w:r w:rsidRPr="00931145">
              <w:rPr>
                <w:rFonts w:ascii="Times New Roman" w:hAnsi="Times New Roman" w:cs="Times New Roman"/>
                <w:b/>
                <w:sz w:val="14"/>
                <w:szCs w:val="14"/>
              </w:rPr>
              <w:t>5844,40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4.1</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Содержание и  ремонт колодцев питьевой воды</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716,58</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206,55</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4.2</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 xml:space="preserve">Промывка канализационных трубопроводов </w:t>
            </w:r>
            <w:proofErr w:type="gramStart"/>
            <w:r w:rsidRPr="00931145">
              <w:rPr>
                <w:rFonts w:ascii="Times New Roman" w:hAnsi="Times New Roman" w:cs="Times New Roman"/>
                <w:sz w:val="14"/>
                <w:szCs w:val="14"/>
              </w:rPr>
              <w:t>спец</w:t>
            </w:r>
            <w:proofErr w:type="gramEnd"/>
            <w:r w:rsidRPr="00931145">
              <w:rPr>
                <w:rFonts w:ascii="Times New Roman" w:hAnsi="Times New Roman" w:cs="Times New Roman"/>
                <w:sz w:val="14"/>
                <w:szCs w:val="14"/>
              </w:rPr>
              <w:t>. машиной</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890,39</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96,56</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4.3</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Очистка канализационных колодцев от ила и грязи</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258,64</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29,40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4.4</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 xml:space="preserve">Прочистка наружных сетей канализации </w:t>
            </w:r>
            <w:r w:rsidRPr="00931145">
              <w:rPr>
                <w:rFonts w:ascii="Times New Roman" w:hAnsi="Times New Roman" w:cs="Times New Roman"/>
                <w:sz w:val="14"/>
                <w:szCs w:val="14"/>
              </w:rPr>
              <w:lastRenderedPageBreak/>
              <w:t>вручную</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lastRenderedPageBreak/>
              <w:t xml:space="preserve">Администрация </w:t>
            </w:r>
            <w:r w:rsidRPr="00931145">
              <w:rPr>
                <w:rFonts w:ascii="Times New Roman" w:hAnsi="Times New Roman" w:cs="Times New Roman"/>
                <w:sz w:val="14"/>
                <w:szCs w:val="14"/>
              </w:rPr>
              <w:lastRenderedPageBreak/>
              <w:t>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lastRenderedPageBreak/>
              <w:t xml:space="preserve">Увеличение доли отремонтированных объектов (сетей) водоснабжения в </w:t>
            </w:r>
            <w:r w:rsidRPr="00931145">
              <w:rPr>
                <w:rFonts w:ascii="Times New Roman" w:hAnsi="Times New Roman" w:cs="Times New Roman"/>
                <w:sz w:val="14"/>
                <w:szCs w:val="14"/>
              </w:rPr>
              <w:lastRenderedPageBreak/>
              <w:t xml:space="preserve">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lastRenderedPageBreak/>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733,97</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33,97</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lastRenderedPageBreak/>
              <w:t>4.5</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Лабораторные исследования воды и почвы в колодцах питьевой воды</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140,00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4.6</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ремонт (замена) сетей инженерно-технического обеспечения: канализационные сети от КК 30 по ул. Лесная до КК 87 ул. 2-я Набережная п. Пчевжа</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highlight w:val="yellow"/>
              </w:rPr>
            </w:pPr>
            <w:r w:rsidRPr="00931145">
              <w:rPr>
                <w:rFonts w:ascii="Times New Roman" w:hAnsi="Times New Roman" w:cs="Times New Roman"/>
                <w:sz w:val="14"/>
                <w:szCs w:val="14"/>
              </w:rPr>
              <w:t>1227,55</w:t>
            </w:r>
          </w:p>
        </w:tc>
        <w:tc>
          <w:tcPr>
            <w:tcW w:w="1005" w:type="dxa"/>
            <w:shd w:val="clear" w:color="auto" w:fill="auto"/>
          </w:tcPr>
          <w:p w:rsidR="00931145" w:rsidRPr="00931145" w:rsidRDefault="00931145" w:rsidP="00545F56">
            <w:pPr>
              <w:jc w:val="center"/>
              <w:rPr>
                <w:rFonts w:ascii="Times New Roman" w:hAnsi="Times New Roman" w:cs="Times New Roman"/>
                <w:sz w:val="14"/>
                <w:szCs w:val="14"/>
                <w:highlight w:val="yellow"/>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4.7</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Санитарно-эпидемиологическая экспертиза проектной документации: Водопроводно-фильтровальная станция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highlight w:val="yellow"/>
              </w:rPr>
            </w:pPr>
            <w:r w:rsidRPr="00931145">
              <w:rPr>
                <w:rFonts w:ascii="Times New Roman" w:hAnsi="Times New Roman" w:cs="Times New Roman"/>
                <w:sz w:val="14"/>
                <w:szCs w:val="14"/>
              </w:rPr>
              <w:t>30,62</w:t>
            </w:r>
          </w:p>
        </w:tc>
        <w:tc>
          <w:tcPr>
            <w:tcW w:w="1005" w:type="dxa"/>
            <w:shd w:val="clear" w:color="auto" w:fill="auto"/>
          </w:tcPr>
          <w:p w:rsidR="00931145" w:rsidRPr="00931145" w:rsidRDefault="00931145" w:rsidP="00545F56">
            <w:pPr>
              <w:jc w:val="center"/>
              <w:rPr>
                <w:rFonts w:ascii="Times New Roman" w:hAnsi="Times New Roman" w:cs="Times New Roman"/>
                <w:sz w:val="14"/>
                <w:szCs w:val="14"/>
                <w:highlight w:val="yellow"/>
              </w:rPr>
            </w:pPr>
            <w:r w:rsidRPr="00931145">
              <w:rPr>
                <w:rFonts w:ascii="Times New Roman" w:hAnsi="Times New Roman" w:cs="Times New Roman"/>
                <w:sz w:val="14"/>
                <w:szCs w:val="14"/>
              </w:rPr>
              <w:t>3,00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4.8</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Приобретение прочих материальных запасов: водопроводно-фильтровальная станция п. Пчевжа</w:t>
            </w:r>
          </w:p>
          <w:p w:rsidR="00931145" w:rsidRPr="00931145" w:rsidRDefault="00931145" w:rsidP="00545F56">
            <w:pPr>
              <w:rPr>
                <w:rFonts w:ascii="Times New Roman" w:hAnsi="Times New Roman" w:cs="Times New Roman"/>
                <w:sz w:val="14"/>
                <w:szCs w:val="14"/>
              </w:rPr>
            </w:pP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highlight w:val="yellow"/>
              </w:rPr>
            </w:pPr>
            <w:r w:rsidRPr="00931145">
              <w:rPr>
                <w:rFonts w:ascii="Times New Roman" w:hAnsi="Times New Roman" w:cs="Times New Roman"/>
                <w:sz w:val="14"/>
                <w:szCs w:val="14"/>
              </w:rPr>
              <w:t>107,70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highlight w:val="yellow"/>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4.9</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Водолазное обследование водозаборных сооружений водопроводно-фильтровальной станции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 для получения экспертизы сметной документации по ремонту</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50,00</w:t>
            </w:r>
          </w:p>
        </w:tc>
        <w:tc>
          <w:tcPr>
            <w:tcW w:w="1005" w:type="dxa"/>
            <w:shd w:val="clear" w:color="auto" w:fill="auto"/>
          </w:tcPr>
          <w:p w:rsidR="00931145" w:rsidRPr="00931145" w:rsidRDefault="00931145" w:rsidP="00545F56">
            <w:pPr>
              <w:jc w:val="center"/>
              <w:rPr>
                <w:rFonts w:ascii="Times New Roman" w:hAnsi="Times New Roman" w:cs="Times New Roman"/>
                <w:sz w:val="14"/>
                <w:szCs w:val="14"/>
                <w:highlight w:val="yellow"/>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4.10</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Проведение санитарно-эпидемиологической экспертизы проектной документации "Обеспечение зон санитарной охраны объекта водоснабжения п</w:t>
            </w:r>
            <w:proofErr w:type="gramStart"/>
            <w:r w:rsidRPr="00931145">
              <w:rPr>
                <w:rFonts w:ascii="Times New Roman" w:hAnsi="Times New Roman" w:cs="Times New Roman"/>
                <w:sz w:val="14"/>
                <w:szCs w:val="14"/>
              </w:rPr>
              <w:t>.П</w:t>
            </w:r>
            <w:proofErr w:type="gramEnd"/>
            <w:r w:rsidRPr="00931145">
              <w:rPr>
                <w:rFonts w:ascii="Times New Roman" w:hAnsi="Times New Roman" w:cs="Times New Roman"/>
                <w:sz w:val="14"/>
                <w:szCs w:val="14"/>
              </w:rPr>
              <w:t>чевжа</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Увеличение доли отремонтированных объектов (сетей) водоснабжения в общем количестве объектов (сетей) водоснабжения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23,48</w:t>
            </w:r>
          </w:p>
        </w:tc>
        <w:tc>
          <w:tcPr>
            <w:tcW w:w="1005" w:type="dxa"/>
            <w:shd w:val="clear" w:color="auto" w:fill="auto"/>
          </w:tcPr>
          <w:p w:rsidR="00931145" w:rsidRPr="00931145" w:rsidRDefault="00931145" w:rsidP="00545F56">
            <w:pPr>
              <w:jc w:val="center"/>
              <w:rPr>
                <w:rFonts w:ascii="Times New Roman" w:hAnsi="Times New Roman" w:cs="Times New Roman"/>
                <w:sz w:val="14"/>
                <w:szCs w:val="14"/>
                <w:highlight w:val="yellow"/>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4.11</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color w:val="444444"/>
                <w:sz w:val="14"/>
                <w:szCs w:val="14"/>
              </w:rPr>
              <w:t xml:space="preserve">Ремонт </w:t>
            </w:r>
            <w:proofErr w:type="gramStart"/>
            <w:r w:rsidRPr="00931145">
              <w:rPr>
                <w:rFonts w:ascii="Times New Roman" w:hAnsi="Times New Roman" w:cs="Times New Roman"/>
                <w:sz w:val="14"/>
                <w:szCs w:val="14"/>
              </w:rPr>
              <w:t>водозаборных</w:t>
            </w:r>
            <w:proofErr w:type="gramEnd"/>
            <w:r w:rsidRPr="00931145">
              <w:rPr>
                <w:rFonts w:ascii="Times New Roman" w:hAnsi="Times New Roman" w:cs="Times New Roman"/>
                <w:sz w:val="14"/>
                <w:szCs w:val="14"/>
              </w:rPr>
              <w:t xml:space="preserve"> сооружении п. Пчевжа</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5190,44</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5190,44</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4.12</w:t>
            </w:r>
          </w:p>
        </w:tc>
        <w:tc>
          <w:tcPr>
            <w:tcW w:w="2689" w:type="dxa"/>
            <w:shd w:val="clear" w:color="auto" w:fill="auto"/>
          </w:tcPr>
          <w:p w:rsidR="00931145" w:rsidRPr="00931145" w:rsidRDefault="00931145" w:rsidP="00545F56">
            <w:pPr>
              <w:rPr>
                <w:rFonts w:ascii="Times New Roman" w:hAnsi="Times New Roman" w:cs="Times New Roman"/>
                <w:color w:val="444444"/>
                <w:sz w:val="14"/>
                <w:szCs w:val="14"/>
              </w:rPr>
            </w:pPr>
            <w:r w:rsidRPr="00931145">
              <w:rPr>
                <w:rFonts w:ascii="Times New Roman" w:hAnsi="Times New Roman" w:cs="Times New Roman"/>
                <w:color w:val="444444"/>
                <w:sz w:val="14"/>
                <w:szCs w:val="14"/>
              </w:rPr>
              <w:t>ремонт (замена) сетей инженерно-технического обеспечения  участка водопровода от школы до котельной п</w:t>
            </w:r>
            <w:proofErr w:type="gramStart"/>
            <w:r w:rsidRPr="00931145">
              <w:rPr>
                <w:rFonts w:ascii="Times New Roman" w:hAnsi="Times New Roman" w:cs="Times New Roman"/>
                <w:color w:val="444444"/>
                <w:sz w:val="14"/>
                <w:szCs w:val="14"/>
              </w:rPr>
              <w:t>.П</w:t>
            </w:r>
            <w:proofErr w:type="gramEnd"/>
            <w:r w:rsidRPr="00931145">
              <w:rPr>
                <w:rFonts w:ascii="Times New Roman" w:hAnsi="Times New Roman" w:cs="Times New Roman"/>
                <w:color w:val="444444"/>
                <w:sz w:val="14"/>
                <w:szCs w:val="14"/>
              </w:rPr>
              <w:t>чевжа</w:t>
            </w:r>
          </w:p>
        </w:tc>
        <w:tc>
          <w:tcPr>
            <w:tcW w:w="1998"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931145" w:rsidRPr="00931145" w:rsidRDefault="00931145" w:rsidP="00545F56">
            <w:pPr>
              <w:jc w:val="both"/>
              <w:rPr>
                <w:rFonts w:ascii="Times New Roman" w:hAnsi="Times New Roman" w:cs="Times New Roman"/>
                <w:sz w:val="14"/>
                <w:szCs w:val="14"/>
              </w:rPr>
            </w:pPr>
            <w:r w:rsidRPr="00931145">
              <w:rPr>
                <w:rFonts w:ascii="Times New Roman" w:hAnsi="Times New Roman" w:cs="Times New Roman"/>
                <w:sz w:val="14"/>
                <w:szCs w:val="14"/>
              </w:rPr>
              <w:t>подлежащих ремонту (замене);</w:t>
            </w:r>
          </w:p>
          <w:p w:rsidR="00931145" w:rsidRPr="00931145" w:rsidRDefault="00931145" w:rsidP="00545F56">
            <w:pPr>
              <w:jc w:val="both"/>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1123"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284,48</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284,48</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5</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Установка и  замена приборов учета коммунальных ресурсов</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Исполнение норм действующего законодательства, экономия коммунальных ресурсов</w:t>
            </w:r>
          </w:p>
          <w:p w:rsidR="00931145" w:rsidRPr="00931145" w:rsidRDefault="00931145" w:rsidP="00545F56">
            <w:pPr>
              <w:rPr>
                <w:rFonts w:ascii="Times New Roman" w:hAnsi="Times New Roman" w:cs="Times New Roman"/>
                <w:sz w:val="14"/>
                <w:szCs w:val="14"/>
              </w:rPr>
            </w:pP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2018</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b/>
                <w:bCs/>
                <w:sz w:val="14"/>
                <w:szCs w:val="14"/>
              </w:rPr>
            </w:pPr>
            <w:r w:rsidRPr="00931145">
              <w:rPr>
                <w:rFonts w:ascii="Times New Roman" w:hAnsi="Times New Roman" w:cs="Times New Roman"/>
                <w:b/>
                <w:sz w:val="14"/>
                <w:szCs w:val="14"/>
              </w:rPr>
              <w:t>8,00</w:t>
            </w:r>
          </w:p>
        </w:tc>
        <w:tc>
          <w:tcPr>
            <w:tcW w:w="1005"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sz w:val="14"/>
                <w:szCs w:val="14"/>
              </w:rPr>
              <w:t>0,00</w:t>
            </w:r>
          </w:p>
        </w:tc>
      </w:tr>
      <w:tr w:rsidR="00931145" w:rsidRPr="00931145" w:rsidTr="00190AA0">
        <w:trPr>
          <w:trHeight w:val="81"/>
        </w:trPr>
        <w:tc>
          <w:tcPr>
            <w:tcW w:w="3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6</w:t>
            </w:r>
          </w:p>
        </w:tc>
        <w:tc>
          <w:tcPr>
            <w:tcW w:w="2689"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Газоснабжение муниципального образования</w:t>
            </w:r>
            <w:r w:rsidRPr="00931145">
              <w:rPr>
                <w:rFonts w:ascii="Times New Roman" w:hAnsi="Times New Roman" w:cs="Times New Roman"/>
                <w:b/>
                <w:sz w:val="14"/>
                <w:szCs w:val="14"/>
              </w:rPr>
              <w:t xml:space="preserve"> </w:t>
            </w:r>
            <w:r w:rsidRPr="00931145">
              <w:rPr>
                <w:rFonts w:ascii="Times New Roman" w:hAnsi="Times New Roman" w:cs="Times New Roman"/>
                <w:sz w:val="14"/>
                <w:szCs w:val="14"/>
              </w:rPr>
              <w:t>Пчевжинского сельского поселения</w:t>
            </w:r>
          </w:p>
        </w:tc>
        <w:tc>
          <w:tcPr>
            <w:tcW w:w="1998"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Администрация Пчевжинского сельского поселения</w:t>
            </w:r>
          </w:p>
        </w:tc>
        <w:tc>
          <w:tcPr>
            <w:tcW w:w="4961" w:type="dxa"/>
            <w:shd w:val="clear" w:color="auto" w:fill="auto"/>
          </w:tcPr>
          <w:p w:rsidR="00931145" w:rsidRPr="00931145" w:rsidRDefault="00931145" w:rsidP="00545F56">
            <w:pPr>
              <w:rPr>
                <w:rFonts w:ascii="Times New Roman" w:hAnsi="Times New Roman" w:cs="Times New Roman"/>
                <w:sz w:val="14"/>
                <w:szCs w:val="14"/>
              </w:rPr>
            </w:pPr>
            <w:r w:rsidRPr="00931145">
              <w:rPr>
                <w:rFonts w:ascii="Times New Roman" w:hAnsi="Times New Roman" w:cs="Times New Roman"/>
                <w:sz w:val="14"/>
                <w:szCs w:val="14"/>
              </w:rPr>
              <w:t>Увеличение доли строительства объектов (сетей) газоснабжения</w:t>
            </w:r>
          </w:p>
        </w:tc>
        <w:tc>
          <w:tcPr>
            <w:tcW w:w="992"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2019</w:t>
            </w:r>
          </w:p>
        </w:tc>
        <w:tc>
          <w:tcPr>
            <w:tcW w:w="991" w:type="dxa"/>
            <w:shd w:val="clear" w:color="auto" w:fill="auto"/>
          </w:tcPr>
          <w:p w:rsidR="00931145" w:rsidRPr="00931145" w:rsidRDefault="00931145" w:rsidP="00545F56">
            <w:pPr>
              <w:jc w:val="center"/>
              <w:rPr>
                <w:rFonts w:ascii="Times New Roman" w:hAnsi="Times New Roman" w:cs="Times New Roman"/>
                <w:bCs/>
                <w:sz w:val="14"/>
                <w:szCs w:val="14"/>
              </w:rPr>
            </w:pPr>
            <w:r w:rsidRPr="00931145">
              <w:rPr>
                <w:rFonts w:ascii="Times New Roman" w:hAnsi="Times New Roman" w:cs="Times New Roman"/>
                <w:bCs/>
                <w:sz w:val="14"/>
                <w:szCs w:val="14"/>
              </w:rPr>
              <w:t>2021</w:t>
            </w:r>
          </w:p>
        </w:tc>
        <w:tc>
          <w:tcPr>
            <w:tcW w:w="1123" w:type="dxa"/>
            <w:shd w:val="clear" w:color="auto" w:fill="auto"/>
          </w:tcPr>
          <w:p w:rsidR="00931145" w:rsidRPr="00931145" w:rsidRDefault="00931145" w:rsidP="00545F56">
            <w:pPr>
              <w:jc w:val="center"/>
              <w:rPr>
                <w:rFonts w:ascii="Times New Roman" w:hAnsi="Times New Roman" w:cs="Times New Roman"/>
                <w:b/>
                <w:sz w:val="14"/>
                <w:szCs w:val="14"/>
              </w:rPr>
            </w:pPr>
            <w:r w:rsidRPr="00931145">
              <w:rPr>
                <w:rFonts w:ascii="Times New Roman" w:hAnsi="Times New Roman" w:cs="Times New Roman"/>
                <w:b/>
                <w:sz w:val="14"/>
                <w:szCs w:val="14"/>
              </w:rPr>
              <w:t>199,46</w:t>
            </w:r>
          </w:p>
        </w:tc>
        <w:tc>
          <w:tcPr>
            <w:tcW w:w="1005" w:type="dxa"/>
            <w:shd w:val="clear" w:color="auto" w:fill="auto"/>
          </w:tcPr>
          <w:p w:rsidR="00931145" w:rsidRPr="00931145" w:rsidRDefault="00931145" w:rsidP="00545F56">
            <w:pPr>
              <w:jc w:val="center"/>
              <w:rPr>
                <w:rFonts w:ascii="Times New Roman" w:hAnsi="Times New Roman" w:cs="Times New Roman"/>
                <w:sz w:val="14"/>
                <w:szCs w:val="14"/>
              </w:rPr>
            </w:pPr>
            <w:r w:rsidRPr="00931145">
              <w:rPr>
                <w:rFonts w:ascii="Times New Roman" w:hAnsi="Times New Roman" w:cs="Times New Roman"/>
                <w:sz w:val="14"/>
                <w:szCs w:val="14"/>
              </w:rPr>
              <w:t>199,46</w:t>
            </w:r>
          </w:p>
        </w:tc>
      </w:tr>
    </w:tbl>
    <w:p w:rsidR="00931145" w:rsidRDefault="00931145" w:rsidP="00931145">
      <w:pPr>
        <w:rPr>
          <w:b/>
        </w:rPr>
      </w:pPr>
    </w:p>
    <w:p w:rsidR="00931145" w:rsidRPr="00CA726C" w:rsidRDefault="00931145" w:rsidP="00CA726C">
      <w:pPr>
        <w:pStyle w:val="ConsPlusTitle"/>
        <w:widowControl/>
        <w:ind w:right="27"/>
        <w:jc w:val="both"/>
        <w:rPr>
          <w:sz w:val="20"/>
          <w:szCs w:val="20"/>
        </w:rPr>
      </w:pPr>
      <w:r w:rsidRPr="00CA726C">
        <w:rPr>
          <w:sz w:val="20"/>
          <w:szCs w:val="20"/>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ОБЛАСТИ от 23 декабря 2019 года № 17</w:t>
      </w:r>
      <w:r w:rsidR="00CA726C" w:rsidRPr="00CA726C">
        <w:rPr>
          <w:sz w:val="20"/>
          <w:szCs w:val="20"/>
        </w:rPr>
        <w:t>1</w:t>
      </w:r>
      <w:r w:rsidRPr="00CA726C">
        <w:rPr>
          <w:sz w:val="20"/>
          <w:szCs w:val="20"/>
        </w:rPr>
        <w:t xml:space="preserve">  «</w:t>
      </w:r>
      <w:r w:rsidR="00CA726C" w:rsidRPr="00CA726C">
        <w:rPr>
          <w:sz w:val="20"/>
          <w:szCs w:val="20"/>
        </w:rPr>
        <w:t xml:space="preserve">Об утверждении </w:t>
      </w:r>
      <w:proofErr w:type="gramStart"/>
      <w:r w:rsidR="00CA726C" w:rsidRPr="00CA726C">
        <w:rPr>
          <w:sz w:val="20"/>
          <w:szCs w:val="20"/>
        </w:rPr>
        <w:t>Порядка формирования перечня налоговых расходов муниципального образования</w:t>
      </w:r>
      <w:proofErr w:type="gramEnd"/>
      <w:r w:rsidR="00CA726C" w:rsidRPr="00CA726C">
        <w:rPr>
          <w:sz w:val="20"/>
          <w:szCs w:val="20"/>
        </w:rPr>
        <w:t xml:space="preserve"> Пчевжинское сельское поселение Киришского муниципального района Ленинградской области и осуществления оценки налоговых расходов муниципального образования Пчевжинское сельское поселение Киришского муниципального района Ленинградской области </w:t>
      </w:r>
      <w:r w:rsidRPr="00CA726C">
        <w:rPr>
          <w:sz w:val="20"/>
          <w:szCs w:val="20"/>
        </w:rPr>
        <w:t>».</w:t>
      </w:r>
    </w:p>
    <w:p w:rsidR="00CA726C" w:rsidRPr="00CA726C" w:rsidRDefault="00931145" w:rsidP="00CA726C">
      <w:pPr>
        <w:ind w:firstLine="709"/>
        <w:jc w:val="both"/>
        <w:rPr>
          <w:rFonts w:ascii="Times New Roman" w:hAnsi="Times New Roman" w:cs="Times New Roman"/>
          <w:sz w:val="16"/>
          <w:szCs w:val="16"/>
        </w:rPr>
      </w:pPr>
      <w:r w:rsidRPr="00CA726C">
        <w:rPr>
          <w:b/>
          <w:sz w:val="20"/>
          <w:szCs w:val="20"/>
        </w:rPr>
        <w:t xml:space="preserve"> </w:t>
      </w:r>
      <w:r w:rsidR="00CA726C" w:rsidRPr="00CA726C">
        <w:rPr>
          <w:rFonts w:ascii="Times New Roman" w:hAnsi="Times New Roman" w:cs="Times New Roman"/>
          <w:sz w:val="16"/>
          <w:szCs w:val="16"/>
        </w:rPr>
        <w:t xml:space="preserve">В соответствии со </w:t>
      </w:r>
      <w:hyperlink r:id="rId19" w:history="1">
        <w:r w:rsidR="00CA726C" w:rsidRPr="00CA726C">
          <w:rPr>
            <w:rStyle w:val="af3"/>
            <w:rFonts w:ascii="Times New Roman" w:hAnsi="Times New Roman"/>
            <w:b w:val="0"/>
            <w:color w:val="auto"/>
            <w:sz w:val="16"/>
            <w:szCs w:val="16"/>
          </w:rPr>
          <w:t>статьей 174.3</w:t>
        </w:r>
      </w:hyperlink>
      <w:r w:rsidR="00CA726C" w:rsidRPr="00CA726C">
        <w:rPr>
          <w:rFonts w:ascii="Times New Roman" w:hAnsi="Times New Roman" w:cs="Times New Roman"/>
          <w:sz w:val="16"/>
          <w:szCs w:val="16"/>
        </w:rPr>
        <w:t xml:space="preserve"> Бюджетного кодекса Российской Федерации и </w:t>
      </w:r>
      <w:hyperlink r:id="rId20" w:history="1">
        <w:r w:rsidR="00CA726C" w:rsidRPr="00CA726C">
          <w:rPr>
            <w:rStyle w:val="af3"/>
            <w:rFonts w:ascii="Times New Roman" w:hAnsi="Times New Roman"/>
            <w:b w:val="0"/>
            <w:color w:val="auto"/>
            <w:sz w:val="16"/>
            <w:szCs w:val="16"/>
          </w:rPr>
          <w:t>постановлением</w:t>
        </w:r>
      </w:hyperlink>
      <w:r w:rsidR="00CA726C" w:rsidRPr="00CA726C">
        <w:rPr>
          <w:rFonts w:ascii="Times New Roman" w:hAnsi="Times New Roman" w:cs="Times New Roman"/>
          <w:sz w:val="16"/>
          <w:szCs w:val="16"/>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муниципального образования"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CA726C" w:rsidRPr="00CA726C" w:rsidRDefault="00CA726C" w:rsidP="00CA726C">
      <w:pPr>
        <w:jc w:val="both"/>
        <w:rPr>
          <w:rFonts w:ascii="Times New Roman" w:hAnsi="Times New Roman" w:cs="Times New Roman"/>
          <w:sz w:val="16"/>
          <w:szCs w:val="16"/>
        </w:rPr>
      </w:pPr>
      <w:bookmarkStart w:id="0" w:name="sub_1"/>
      <w:r w:rsidRPr="00CA726C">
        <w:rPr>
          <w:rFonts w:ascii="Times New Roman" w:hAnsi="Times New Roman" w:cs="Times New Roman"/>
          <w:sz w:val="16"/>
          <w:szCs w:val="16"/>
        </w:rPr>
        <w:t xml:space="preserve">1. Утвердить прилагаемый </w:t>
      </w:r>
      <w:hyperlink w:anchor="sub_1000" w:history="1">
        <w:r w:rsidRPr="00CA726C">
          <w:rPr>
            <w:rStyle w:val="af3"/>
            <w:rFonts w:ascii="Times New Roman" w:hAnsi="Times New Roman"/>
            <w:b w:val="0"/>
            <w:color w:val="auto"/>
            <w:sz w:val="16"/>
            <w:szCs w:val="16"/>
          </w:rPr>
          <w:t>Порядок</w:t>
        </w:r>
      </w:hyperlink>
      <w:r w:rsidRPr="00CA726C">
        <w:rPr>
          <w:rFonts w:ascii="Times New Roman" w:hAnsi="Times New Roman" w:cs="Times New Roman"/>
          <w:sz w:val="16"/>
          <w:szCs w:val="16"/>
        </w:rPr>
        <w:t xml:space="preserve"> формирования перечня налоговых расходов муниципального образования Пчевжинское сельское поселение Киришского муниципального района Ленинградской области и осуществления оценки налоговых расходов муниципального образования Пчевжинское сельское поселение Киришского муниципального района Ленинградской области в соответствии с приложением к настоящему постановлению.</w:t>
      </w:r>
    </w:p>
    <w:p w:rsidR="00CA726C" w:rsidRPr="00CA726C" w:rsidRDefault="00CA726C" w:rsidP="00CA726C">
      <w:pPr>
        <w:ind w:firstLine="709"/>
        <w:jc w:val="both"/>
        <w:rPr>
          <w:rFonts w:ascii="Times New Roman" w:hAnsi="Times New Roman" w:cs="Times New Roman"/>
          <w:sz w:val="16"/>
          <w:szCs w:val="16"/>
        </w:rPr>
      </w:pPr>
      <w:r w:rsidRPr="00CA726C">
        <w:rPr>
          <w:rFonts w:ascii="Times New Roman" w:hAnsi="Times New Roman" w:cs="Times New Roman"/>
          <w:sz w:val="16"/>
          <w:szCs w:val="16"/>
        </w:rPr>
        <w:t xml:space="preserve">2. </w:t>
      </w:r>
      <w:r w:rsidRPr="00CA726C">
        <w:rPr>
          <w:rFonts w:ascii="Times New Roman" w:hAnsi="Times New Roman"/>
          <w:sz w:val="16"/>
          <w:szCs w:val="16"/>
        </w:rPr>
        <w:t>Опубликовать настоящее постановление в газете «Лесная республика» и разместить на официальном сайте администрации муниципального образования Пчевжинское сельское</w:t>
      </w:r>
      <w:r w:rsidRPr="00CA726C">
        <w:rPr>
          <w:rFonts w:ascii="Times New Roman" w:hAnsi="Times New Roman" w:cs="Times New Roman"/>
          <w:b/>
          <w:sz w:val="16"/>
          <w:szCs w:val="16"/>
        </w:rPr>
        <w:t xml:space="preserve"> </w:t>
      </w:r>
      <w:r w:rsidRPr="00CA726C">
        <w:rPr>
          <w:rFonts w:ascii="Times New Roman" w:hAnsi="Times New Roman"/>
          <w:sz w:val="16"/>
          <w:szCs w:val="16"/>
        </w:rPr>
        <w:t>поселение Киришского муниципального района Ленинградской области.</w:t>
      </w:r>
    </w:p>
    <w:p w:rsidR="00CA726C" w:rsidRPr="00CA726C" w:rsidRDefault="00CA726C" w:rsidP="00CA726C">
      <w:pPr>
        <w:jc w:val="both"/>
        <w:rPr>
          <w:rFonts w:ascii="Times New Roman" w:hAnsi="Times New Roman" w:cs="Times New Roman"/>
          <w:sz w:val="16"/>
          <w:szCs w:val="16"/>
        </w:rPr>
      </w:pPr>
      <w:r w:rsidRPr="00CA726C">
        <w:rPr>
          <w:rFonts w:ascii="Times New Roman" w:hAnsi="Times New Roman" w:cs="Times New Roman"/>
          <w:sz w:val="16"/>
          <w:szCs w:val="16"/>
        </w:rPr>
        <w:t>3. Настоящее постановление вступает в силу с 01.01.2020 года.</w:t>
      </w:r>
    </w:p>
    <w:p w:rsidR="00CA726C" w:rsidRPr="00CA726C" w:rsidRDefault="00CA726C" w:rsidP="00CA726C">
      <w:pPr>
        <w:jc w:val="both"/>
        <w:rPr>
          <w:rFonts w:ascii="Times New Roman" w:hAnsi="Times New Roman" w:cs="Times New Roman"/>
          <w:color w:val="FF0000"/>
          <w:sz w:val="16"/>
          <w:szCs w:val="16"/>
        </w:rPr>
      </w:pPr>
      <w:r w:rsidRPr="00CA726C">
        <w:rPr>
          <w:rFonts w:ascii="Times New Roman" w:hAnsi="Times New Roman" w:cs="Times New Roman"/>
          <w:sz w:val="16"/>
          <w:szCs w:val="16"/>
        </w:rPr>
        <w:t xml:space="preserve">4. </w:t>
      </w:r>
      <w:proofErr w:type="gramStart"/>
      <w:r w:rsidRPr="00CA726C">
        <w:rPr>
          <w:rFonts w:ascii="Times New Roman" w:hAnsi="Times New Roman" w:cs="Times New Roman"/>
          <w:sz w:val="16"/>
          <w:szCs w:val="16"/>
        </w:rPr>
        <w:t>Контроль за</w:t>
      </w:r>
      <w:proofErr w:type="gramEnd"/>
      <w:r w:rsidRPr="00CA726C">
        <w:rPr>
          <w:rFonts w:ascii="Times New Roman" w:hAnsi="Times New Roman" w:cs="Times New Roman"/>
          <w:sz w:val="16"/>
          <w:szCs w:val="16"/>
        </w:rPr>
        <w:t xml:space="preserve"> исполнением настоящего постановления  оставляю за собой</w:t>
      </w:r>
      <w:bookmarkEnd w:id="0"/>
    </w:p>
    <w:p w:rsidR="00CA726C" w:rsidRDefault="00CA726C" w:rsidP="00CA726C">
      <w:pPr>
        <w:jc w:val="both"/>
        <w:rPr>
          <w:rFonts w:ascii="Times New Roman" w:hAnsi="Times New Roman" w:cs="Times New Roman"/>
          <w:sz w:val="16"/>
          <w:szCs w:val="16"/>
        </w:rPr>
      </w:pPr>
      <w:r w:rsidRPr="00CA726C">
        <w:rPr>
          <w:rFonts w:ascii="Times New Roman" w:hAnsi="Times New Roman" w:cs="Times New Roman"/>
          <w:sz w:val="16"/>
          <w:szCs w:val="16"/>
        </w:rPr>
        <w:t xml:space="preserve">Глава  администрации                           </w:t>
      </w:r>
      <w:r>
        <w:rPr>
          <w:rFonts w:ascii="Times New Roman" w:hAnsi="Times New Roman" w:cs="Times New Roman"/>
          <w:sz w:val="16"/>
          <w:szCs w:val="16"/>
        </w:rPr>
        <w:t xml:space="preserve">                             </w:t>
      </w:r>
      <w:r w:rsidRPr="00CA726C">
        <w:rPr>
          <w:rFonts w:ascii="Times New Roman" w:hAnsi="Times New Roman" w:cs="Times New Roman"/>
          <w:sz w:val="16"/>
          <w:szCs w:val="16"/>
        </w:rPr>
        <w:t xml:space="preserve">              А.В. Харитонова</w:t>
      </w:r>
    </w:p>
    <w:p w:rsidR="00CA726C" w:rsidRPr="00CA726C" w:rsidRDefault="00CA726C" w:rsidP="00CA726C">
      <w:pPr>
        <w:jc w:val="both"/>
        <w:rPr>
          <w:rFonts w:ascii="Times New Roman" w:hAnsi="Times New Roman" w:cs="Times New Roman"/>
          <w:sz w:val="16"/>
          <w:szCs w:val="16"/>
        </w:rPr>
      </w:pPr>
    </w:p>
    <w:tbl>
      <w:tblPr>
        <w:tblW w:w="13850" w:type="dxa"/>
        <w:tblInd w:w="93" w:type="dxa"/>
        <w:tblLook w:val="0000"/>
      </w:tblPr>
      <w:tblGrid>
        <w:gridCol w:w="4801"/>
        <w:gridCol w:w="9049"/>
      </w:tblGrid>
      <w:tr w:rsidR="00CA726C" w:rsidRPr="00CA726C" w:rsidTr="00CA726C">
        <w:trPr>
          <w:trHeight w:val="81"/>
        </w:trPr>
        <w:tc>
          <w:tcPr>
            <w:tcW w:w="13850" w:type="dxa"/>
            <w:gridSpan w:val="2"/>
            <w:tcBorders>
              <w:top w:val="nil"/>
              <w:left w:val="nil"/>
              <w:bottom w:val="nil"/>
              <w:right w:val="nil"/>
            </w:tcBorders>
            <w:noWrap/>
            <w:vAlign w:val="bottom"/>
          </w:tcPr>
          <w:p w:rsidR="00CA726C" w:rsidRPr="00CA726C" w:rsidRDefault="00CA726C" w:rsidP="00545F56">
            <w:pPr>
              <w:jc w:val="right"/>
              <w:rPr>
                <w:rFonts w:ascii="Times New Roman" w:hAnsi="Times New Roman" w:cs="Times New Roman"/>
                <w:color w:val="FF0000"/>
                <w:sz w:val="16"/>
                <w:szCs w:val="16"/>
              </w:rPr>
            </w:pPr>
          </w:p>
          <w:p w:rsidR="00CA726C" w:rsidRPr="00CA726C" w:rsidRDefault="00CA726C" w:rsidP="00CA726C">
            <w:pPr>
              <w:jc w:val="right"/>
              <w:rPr>
                <w:rFonts w:ascii="Times New Roman" w:hAnsi="Times New Roman" w:cs="Times New Roman"/>
                <w:sz w:val="16"/>
                <w:szCs w:val="16"/>
              </w:rPr>
            </w:pPr>
            <w:proofErr w:type="gramStart"/>
            <w:r w:rsidRPr="00CA726C">
              <w:rPr>
                <w:rFonts w:ascii="Times New Roman" w:hAnsi="Times New Roman" w:cs="Times New Roman"/>
                <w:sz w:val="16"/>
                <w:szCs w:val="16"/>
              </w:rPr>
              <w:t>Утвержден</w:t>
            </w:r>
            <w:proofErr w:type="gramEnd"/>
            <w:r>
              <w:rPr>
                <w:rFonts w:ascii="Times New Roman" w:hAnsi="Times New Roman" w:cs="Times New Roman"/>
                <w:sz w:val="16"/>
                <w:szCs w:val="16"/>
              </w:rPr>
              <w:t xml:space="preserve"> </w:t>
            </w:r>
            <w:r w:rsidRPr="00CA726C">
              <w:rPr>
                <w:rFonts w:ascii="Times New Roman" w:hAnsi="Times New Roman" w:cs="Times New Roman"/>
                <w:sz w:val="16"/>
                <w:szCs w:val="16"/>
              </w:rPr>
              <w:t>постановлением администрации</w:t>
            </w:r>
          </w:p>
          <w:p w:rsidR="00CA726C" w:rsidRPr="00CA726C" w:rsidRDefault="00CA726C" w:rsidP="00CA726C">
            <w:pPr>
              <w:jc w:val="right"/>
              <w:rPr>
                <w:rFonts w:ascii="Times New Roman" w:hAnsi="Times New Roman" w:cs="Times New Roman"/>
                <w:sz w:val="16"/>
                <w:szCs w:val="16"/>
              </w:rPr>
            </w:pPr>
            <w:r w:rsidRPr="00CA726C">
              <w:rPr>
                <w:rFonts w:ascii="Times New Roman" w:hAnsi="Times New Roman" w:cs="Times New Roman"/>
                <w:sz w:val="16"/>
                <w:szCs w:val="16"/>
              </w:rPr>
              <w:t xml:space="preserve">муниципального образования </w:t>
            </w:r>
            <w:r>
              <w:rPr>
                <w:rFonts w:ascii="Times New Roman" w:hAnsi="Times New Roman" w:cs="Times New Roman"/>
                <w:sz w:val="16"/>
                <w:szCs w:val="16"/>
              </w:rPr>
              <w:t xml:space="preserve"> </w:t>
            </w:r>
            <w:r w:rsidRPr="00CA726C">
              <w:rPr>
                <w:rFonts w:ascii="Times New Roman" w:hAnsi="Times New Roman" w:cs="Times New Roman"/>
                <w:sz w:val="16"/>
                <w:szCs w:val="16"/>
              </w:rPr>
              <w:t>Пчевжинское сельское</w:t>
            </w:r>
            <w:r w:rsidRPr="00CA726C">
              <w:rPr>
                <w:rFonts w:ascii="Times New Roman" w:hAnsi="Times New Roman" w:cs="Times New Roman"/>
                <w:b/>
                <w:sz w:val="16"/>
                <w:szCs w:val="16"/>
              </w:rPr>
              <w:t xml:space="preserve"> </w:t>
            </w:r>
            <w:r w:rsidRPr="00CA726C">
              <w:rPr>
                <w:rFonts w:ascii="Times New Roman" w:hAnsi="Times New Roman" w:cs="Times New Roman"/>
                <w:sz w:val="16"/>
                <w:szCs w:val="16"/>
              </w:rPr>
              <w:t xml:space="preserve">поселение </w:t>
            </w:r>
          </w:p>
          <w:p w:rsidR="00CA726C" w:rsidRPr="00CA726C" w:rsidRDefault="00CA726C" w:rsidP="00CA726C">
            <w:pPr>
              <w:jc w:val="right"/>
              <w:rPr>
                <w:rFonts w:ascii="Times New Roman" w:hAnsi="Times New Roman" w:cs="Times New Roman"/>
                <w:sz w:val="16"/>
                <w:szCs w:val="16"/>
              </w:rPr>
            </w:pPr>
            <w:r w:rsidRPr="00CA726C">
              <w:rPr>
                <w:rFonts w:ascii="Times New Roman" w:hAnsi="Times New Roman" w:cs="Times New Roman"/>
                <w:sz w:val="16"/>
                <w:szCs w:val="16"/>
              </w:rPr>
              <w:t xml:space="preserve">Киришского муниципального района </w:t>
            </w:r>
            <w:r>
              <w:rPr>
                <w:rFonts w:ascii="Times New Roman" w:hAnsi="Times New Roman" w:cs="Times New Roman"/>
                <w:sz w:val="16"/>
                <w:szCs w:val="16"/>
              </w:rPr>
              <w:t xml:space="preserve"> </w:t>
            </w:r>
            <w:r w:rsidRPr="00CA726C">
              <w:rPr>
                <w:rFonts w:ascii="Times New Roman" w:hAnsi="Times New Roman" w:cs="Times New Roman"/>
                <w:sz w:val="16"/>
                <w:szCs w:val="16"/>
              </w:rPr>
              <w:t>Ленинградской области</w:t>
            </w:r>
            <w:r>
              <w:rPr>
                <w:rFonts w:ascii="Times New Roman" w:hAnsi="Times New Roman" w:cs="Times New Roman"/>
                <w:sz w:val="16"/>
                <w:szCs w:val="16"/>
              </w:rPr>
              <w:t xml:space="preserve"> </w:t>
            </w:r>
            <w:r w:rsidRPr="00CA726C">
              <w:rPr>
                <w:rFonts w:ascii="Times New Roman" w:hAnsi="Times New Roman" w:cs="Times New Roman"/>
                <w:sz w:val="16"/>
                <w:szCs w:val="16"/>
              </w:rPr>
              <w:t>от  23.12.2019 № 171</w:t>
            </w:r>
            <w:r w:rsidRPr="00CA726C">
              <w:rPr>
                <w:rFonts w:ascii="Times New Roman" w:hAnsi="Times New Roman" w:cs="Times New Roman"/>
                <w:color w:val="FF0000"/>
                <w:sz w:val="16"/>
                <w:szCs w:val="16"/>
              </w:rPr>
              <w:t xml:space="preserve">                                   </w:t>
            </w:r>
          </w:p>
        </w:tc>
      </w:tr>
      <w:tr w:rsidR="00CA726C" w:rsidRPr="00CA726C" w:rsidTr="00CA726C">
        <w:trPr>
          <w:gridAfter w:val="1"/>
          <w:wAfter w:w="9049" w:type="dxa"/>
          <w:trHeight w:val="81"/>
        </w:trPr>
        <w:tc>
          <w:tcPr>
            <w:tcW w:w="4801" w:type="dxa"/>
            <w:tcBorders>
              <w:top w:val="nil"/>
              <w:left w:val="nil"/>
              <w:bottom w:val="nil"/>
              <w:right w:val="nil"/>
            </w:tcBorders>
            <w:noWrap/>
            <w:vAlign w:val="bottom"/>
          </w:tcPr>
          <w:p w:rsidR="00CA726C" w:rsidRPr="00CA726C" w:rsidRDefault="00CA726C" w:rsidP="00545F56">
            <w:pPr>
              <w:spacing w:line="360" w:lineRule="auto"/>
              <w:jc w:val="center"/>
              <w:rPr>
                <w:color w:val="FF0000"/>
                <w:sz w:val="16"/>
                <w:szCs w:val="16"/>
              </w:rPr>
            </w:pPr>
          </w:p>
        </w:tc>
      </w:tr>
    </w:tbl>
    <w:p w:rsidR="00CA726C" w:rsidRPr="00CA726C" w:rsidRDefault="00CA726C" w:rsidP="00CA726C">
      <w:pPr>
        <w:pStyle w:val="1"/>
        <w:rPr>
          <w:rFonts w:ascii="Times New Roman" w:hAnsi="Times New Roman" w:cs="Times New Roman"/>
          <w:color w:val="auto"/>
          <w:sz w:val="16"/>
          <w:szCs w:val="16"/>
        </w:rPr>
      </w:pPr>
      <w:r w:rsidRPr="00CA726C">
        <w:rPr>
          <w:rFonts w:ascii="Times New Roman" w:hAnsi="Times New Roman" w:cs="Times New Roman"/>
          <w:color w:val="auto"/>
          <w:sz w:val="16"/>
          <w:szCs w:val="16"/>
        </w:rPr>
        <w:t xml:space="preserve">Порядок </w:t>
      </w:r>
      <w:r w:rsidRPr="00CA726C">
        <w:rPr>
          <w:rFonts w:ascii="Times New Roman" w:hAnsi="Times New Roman" w:cs="Times New Roman"/>
          <w:color w:val="auto"/>
          <w:sz w:val="16"/>
          <w:szCs w:val="16"/>
        </w:rPr>
        <w:br/>
        <w:t>формирования перечня налоговых расходов муниципального образования Пчевжинское сельское</w:t>
      </w:r>
      <w:r w:rsidRPr="00CA726C">
        <w:rPr>
          <w:rFonts w:ascii="Times New Roman" w:hAnsi="Times New Roman" w:cs="Times New Roman"/>
          <w:b w:val="0"/>
          <w:sz w:val="16"/>
          <w:szCs w:val="16"/>
        </w:rPr>
        <w:t xml:space="preserve"> </w:t>
      </w:r>
      <w:r w:rsidRPr="00CA726C">
        <w:rPr>
          <w:rFonts w:ascii="Times New Roman" w:hAnsi="Times New Roman" w:cs="Times New Roman"/>
          <w:color w:val="auto"/>
          <w:sz w:val="16"/>
          <w:szCs w:val="16"/>
        </w:rPr>
        <w:t>поселение Киришского муниципального района Ленинградской области и осуществления оценки налоговых расходов муниципального образования Пчевжинское сельское</w:t>
      </w:r>
      <w:r w:rsidRPr="00CA726C">
        <w:rPr>
          <w:rFonts w:ascii="Times New Roman" w:hAnsi="Times New Roman" w:cs="Times New Roman"/>
          <w:b w:val="0"/>
          <w:sz w:val="16"/>
          <w:szCs w:val="16"/>
        </w:rPr>
        <w:t xml:space="preserve"> </w:t>
      </w:r>
      <w:r w:rsidRPr="00CA726C">
        <w:rPr>
          <w:rFonts w:ascii="Times New Roman" w:hAnsi="Times New Roman" w:cs="Times New Roman"/>
          <w:color w:val="auto"/>
          <w:sz w:val="16"/>
          <w:szCs w:val="16"/>
        </w:rPr>
        <w:t>поселение Киришского муниципального района Ленинградской области</w:t>
      </w:r>
    </w:p>
    <w:p w:rsidR="00CA726C" w:rsidRPr="00CA726C" w:rsidRDefault="00CA726C" w:rsidP="00CA726C">
      <w:pPr>
        <w:pStyle w:val="1"/>
        <w:rPr>
          <w:rFonts w:ascii="Times New Roman" w:hAnsi="Times New Roman" w:cs="Times New Roman"/>
          <w:color w:val="auto"/>
          <w:sz w:val="16"/>
          <w:szCs w:val="16"/>
        </w:rPr>
      </w:pPr>
      <w:bookmarkStart w:id="1" w:name="sub_1001"/>
      <w:r w:rsidRPr="00CA726C">
        <w:rPr>
          <w:rFonts w:ascii="Times New Roman" w:hAnsi="Times New Roman" w:cs="Times New Roman"/>
          <w:color w:val="auto"/>
          <w:sz w:val="16"/>
          <w:szCs w:val="16"/>
        </w:rPr>
        <w:t>1. Общие положения</w:t>
      </w:r>
      <w:bookmarkEnd w:id="1"/>
    </w:p>
    <w:p w:rsidR="00CA726C" w:rsidRPr="00CA726C" w:rsidRDefault="00CA726C" w:rsidP="00CA726C">
      <w:pPr>
        <w:rPr>
          <w:rFonts w:ascii="Times New Roman" w:hAnsi="Times New Roman" w:cs="Times New Roman"/>
          <w:sz w:val="16"/>
          <w:szCs w:val="16"/>
        </w:rPr>
      </w:pPr>
      <w:bookmarkStart w:id="2" w:name="sub_1011"/>
      <w:r w:rsidRPr="00CA726C">
        <w:rPr>
          <w:rFonts w:ascii="Times New Roman" w:hAnsi="Times New Roman" w:cs="Times New Roman"/>
          <w:sz w:val="16"/>
          <w:szCs w:val="16"/>
        </w:rPr>
        <w:t xml:space="preserve">1.1. </w:t>
      </w:r>
      <w:proofErr w:type="gramStart"/>
      <w:r w:rsidRPr="00CA726C">
        <w:rPr>
          <w:rFonts w:ascii="Times New Roman" w:hAnsi="Times New Roman" w:cs="Times New Roman"/>
          <w:sz w:val="16"/>
          <w:szCs w:val="16"/>
        </w:rPr>
        <w:t>Настоящий Порядок определяет механизм формирования перечня налоговых расходов муниципального образования Пчевжинское сельское поселение Киришского муниципального района Ленинградской области, осуществления оценки налоговых расходов муниципального образования Пчевжинское сельское</w:t>
      </w:r>
      <w:r w:rsidRPr="00CA726C">
        <w:rPr>
          <w:rFonts w:ascii="Times New Roman" w:hAnsi="Times New Roman" w:cs="Times New Roman"/>
          <w:b/>
          <w:sz w:val="16"/>
          <w:szCs w:val="16"/>
        </w:rPr>
        <w:t xml:space="preserve"> </w:t>
      </w:r>
      <w:r w:rsidRPr="00CA726C">
        <w:rPr>
          <w:rFonts w:ascii="Times New Roman" w:hAnsi="Times New Roman" w:cs="Times New Roman"/>
          <w:sz w:val="16"/>
          <w:szCs w:val="16"/>
        </w:rPr>
        <w:t>поселение Киришского муниципального района Ленинградской области, обобщения результатов оценки эффективности налоговых расходов муниципального образования Пчевжинское сельское поселение Киришского муниципального района Ленинградской области и правила формирования информации о нормативных, целевых и фискальных характеристиках налоговых расходов</w:t>
      </w:r>
      <w:proofErr w:type="gramEnd"/>
      <w:r w:rsidRPr="00CA726C">
        <w:rPr>
          <w:rFonts w:ascii="Times New Roman" w:hAnsi="Times New Roman" w:cs="Times New Roman"/>
          <w:sz w:val="16"/>
          <w:szCs w:val="16"/>
        </w:rPr>
        <w:t xml:space="preserve"> муниципального образования Пчевжинское сельское</w:t>
      </w:r>
      <w:r w:rsidRPr="00CA726C">
        <w:rPr>
          <w:rFonts w:ascii="Times New Roman" w:hAnsi="Times New Roman" w:cs="Times New Roman"/>
          <w:b/>
          <w:sz w:val="16"/>
          <w:szCs w:val="16"/>
        </w:rPr>
        <w:t xml:space="preserve"> </w:t>
      </w:r>
      <w:r w:rsidRPr="00CA726C">
        <w:rPr>
          <w:rFonts w:ascii="Times New Roman" w:hAnsi="Times New Roman" w:cs="Times New Roman"/>
          <w:sz w:val="16"/>
          <w:szCs w:val="16"/>
        </w:rPr>
        <w:t xml:space="preserve">поселение Киришского муниципального района Ленинградской области (далее - муниципального образования). </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1.2. Термины и понятия, используемые в настоящем Порядке, применяются в значениях, определенных законодательством Российской Федерации и законодательством Ленинградской области.</w:t>
      </w:r>
    </w:p>
    <w:p w:rsidR="00CA726C" w:rsidRPr="00CA726C" w:rsidRDefault="00CA726C" w:rsidP="00CA726C">
      <w:pPr>
        <w:rPr>
          <w:rFonts w:ascii="Times New Roman" w:hAnsi="Times New Roman" w:cs="Times New Roman"/>
          <w:sz w:val="16"/>
          <w:szCs w:val="16"/>
        </w:rPr>
      </w:pPr>
      <w:bookmarkStart w:id="3" w:name="sub_1012"/>
      <w:bookmarkEnd w:id="2"/>
      <w:r w:rsidRPr="00CA726C">
        <w:rPr>
          <w:rFonts w:ascii="Times New Roman" w:hAnsi="Times New Roman" w:cs="Times New Roman"/>
          <w:sz w:val="16"/>
          <w:szCs w:val="16"/>
        </w:rPr>
        <w:t>1.3. В целях настоящего Порядка под паспортом налогового расхода муниципального образования понимается документ, содержащий сведения о нормативных, фискальных и целевых характеристиках налогового расхода муниципального образования, составляемый Администрацией муниципального образования (далее - Администрация).</w:t>
      </w:r>
    </w:p>
    <w:p w:rsidR="00CA726C" w:rsidRPr="00CA726C" w:rsidRDefault="00CA726C" w:rsidP="00CA726C">
      <w:pPr>
        <w:rPr>
          <w:rFonts w:ascii="Times New Roman" w:hAnsi="Times New Roman" w:cs="Times New Roman"/>
          <w:sz w:val="16"/>
          <w:szCs w:val="16"/>
        </w:rPr>
      </w:pPr>
      <w:bookmarkStart w:id="4" w:name="sub_1013"/>
      <w:bookmarkEnd w:id="3"/>
      <w:r w:rsidRPr="00CA726C">
        <w:rPr>
          <w:rFonts w:ascii="Times New Roman" w:hAnsi="Times New Roman" w:cs="Times New Roman"/>
          <w:sz w:val="16"/>
          <w:szCs w:val="16"/>
        </w:rPr>
        <w:t xml:space="preserve">1.4. В целях оценки налоговых расходов муниципального образования Администрация: </w:t>
      </w:r>
      <w:bookmarkEnd w:id="4"/>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 xml:space="preserve">1) формирует перечень налоговых расходов муниципального образования на очередной финансовый год и плановый период (далее - перечень налоговых расходов) по форме согласно </w:t>
      </w:r>
      <w:hyperlink w:anchor="sub_1100" w:history="1">
        <w:r w:rsidRPr="00CA726C">
          <w:rPr>
            <w:rStyle w:val="af3"/>
            <w:rFonts w:ascii="Times New Roman" w:hAnsi="Times New Roman" w:cs="Times New Roman"/>
            <w:b w:val="0"/>
            <w:color w:val="auto"/>
            <w:sz w:val="16"/>
            <w:szCs w:val="16"/>
          </w:rPr>
          <w:t>приложению 1</w:t>
        </w:r>
      </w:hyperlink>
      <w:r w:rsidRPr="00CA726C">
        <w:rPr>
          <w:rFonts w:ascii="Times New Roman" w:hAnsi="Times New Roman" w:cs="Times New Roman"/>
          <w:sz w:val="16"/>
          <w:szCs w:val="16"/>
        </w:rPr>
        <w:t xml:space="preserve"> к настоящему Порядку;</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 xml:space="preserve">2) формирует паспорта налоговых расходов муниципального образования по форме согласно </w:t>
      </w:r>
      <w:hyperlink w:anchor="sub_1200" w:history="1">
        <w:r w:rsidRPr="00CA726C">
          <w:rPr>
            <w:rStyle w:val="af3"/>
            <w:rFonts w:ascii="Times New Roman" w:hAnsi="Times New Roman" w:cs="Times New Roman"/>
            <w:b w:val="0"/>
            <w:color w:val="auto"/>
            <w:sz w:val="16"/>
            <w:szCs w:val="16"/>
          </w:rPr>
          <w:t>приложению 2</w:t>
        </w:r>
      </w:hyperlink>
      <w:r w:rsidRPr="00CA726C">
        <w:rPr>
          <w:rFonts w:ascii="Times New Roman" w:hAnsi="Times New Roman" w:cs="Times New Roman"/>
          <w:sz w:val="16"/>
          <w:szCs w:val="16"/>
        </w:rPr>
        <w:t xml:space="preserve"> к настоящему Порядку и в сроки, установленные </w:t>
      </w:r>
      <w:hyperlink w:anchor="sub_1034" w:history="1">
        <w:r w:rsidRPr="00CA726C">
          <w:rPr>
            <w:rStyle w:val="af3"/>
            <w:rFonts w:ascii="Times New Roman" w:hAnsi="Times New Roman" w:cs="Times New Roman"/>
            <w:b w:val="0"/>
            <w:color w:val="auto"/>
            <w:sz w:val="16"/>
            <w:szCs w:val="16"/>
          </w:rPr>
          <w:t>пунктом 3.3.</w:t>
        </w:r>
      </w:hyperlink>
      <w:r w:rsidRPr="00CA726C">
        <w:rPr>
          <w:rFonts w:ascii="Times New Roman" w:hAnsi="Times New Roman" w:cs="Times New Roman"/>
          <w:sz w:val="16"/>
          <w:szCs w:val="16"/>
        </w:rPr>
        <w:t xml:space="preserve"> настоящего Порядка;</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3)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4) осуществляет оценку эффективности налоговых расходов муниципального образования.</w:t>
      </w:r>
    </w:p>
    <w:p w:rsidR="00CA726C" w:rsidRPr="00CA726C" w:rsidRDefault="00CA726C" w:rsidP="00CA726C">
      <w:pPr>
        <w:pStyle w:val="1"/>
        <w:rPr>
          <w:rFonts w:ascii="Times New Roman" w:hAnsi="Times New Roman" w:cs="Times New Roman"/>
          <w:color w:val="auto"/>
          <w:sz w:val="16"/>
          <w:szCs w:val="16"/>
        </w:rPr>
      </w:pPr>
      <w:bookmarkStart w:id="5" w:name="sub_1002"/>
      <w:r w:rsidRPr="00CA726C">
        <w:rPr>
          <w:rFonts w:ascii="Times New Roman" w:hAnsi="Times New Roman" w:cs="Times New Roman"/>
          <w:color w:val="auto"/>
          <w:sz w:val="16"/>
          <w:szCs w:val="16"/>
        </w:rPr>
        <w:t>2. Порядок формирования перечня налоговых расходов муниципального образования</w:t>
      </w:r>
      <w:bookmarkEnd w:id="5"/>
    </w:p>
    <w:p w:rsidR="00CA726C" w:rsidRPr="00CA726C" w:rsidRDefault="00CA726C" w:rsidP="00CA726C">
      <w:pPr>
        <w:rPr>
          <w:rFonts w:ascii="Times New Roman" w:hAnsi="Times New Roman" w:cs="Times New Roman"/>
          <w:color w:val="FF0000"/>
          <w:sz w:val="16"/>
          <w:szCs w:val="16"/>
        </w:rPr>
      </w:pPr>
      <w:bookmarkStart w:id="6" w:name="sub_1021"/>
      <w:r w:rsidRPr="00CA726C">
        <w:rPr>
          <w:rFonts w:ascii="Times New Roman" w:hAnsi="Times New Roman" w:cs="Times New Roman"/>
          <w:sz w:val="16"/>
          <w:szCs w:val="16"/>
        </w:rPr>
        <w:t xml:space="preserve">2.1. </w:t>
      </w:r>
      <w:proofErr w:type="gramStart"/>
      <w:r w:rsidRPr="00CA726C">
        <w:rPr>
          <w:rFonts w:ascii="Times New Roman" w:hAnsi="Times New Roman" w:cs="Times New Roman"/>
          <w:sz w:val="16"/>
          <w:szCs w:val="16"/>
        </w:rPr>
        <w:t>Проект перечня налоговых расходов муниципального образования формируется Администрацией до 1 марта текущего финансового года в соответствии с целями муниципальных программ муниципального образования, структурных элементов муниципальных программ и (или) целями социально-экономической политики муниципального образования, не относящимися к муниципальным программам муниципального образования, на основании данных о фискальных характеристиках налоговых расходов, представленных Комитетом финансов Киришского муниципального района в срок до 1 февраля текущего</w:t>
      </w:r>
      <w:proofErr w:type="gramEnd"/>
      <w:r w:rsidRPr="00CA726C">
        <w:rPr>
          <w:rFonts w:ascii="Times New Roman" w:hAnsi="Times New Roman" w:cs="Times New Roman"/>
          <w:sz w:val="16"/>
          <w:szCs w:val="16"/>
        </w:rPr>
        <w:t xml:space="preserve"> финансового года. </w:t>
      </w:r>
      <w:bookmarkEnd w:id="6"/>
    </w:p>
    <w:p w:rsidR="00CA726C" w:rsidRPr="00CA726C" w:rsidRDefault="00CA726C" w:rsidP="00CA726C">
      <w:pPr>
        <w:rPr>
          <w:rFonts w:ascii="Times New Roman" w:hAnsi="Times New Roman" w:cs="Times New Roman"/>
          <w:sz w:val="16"/>
          <w:szCs w:val="16"/>
        </w:rPr>
      </w:pPr>
      <w:bookmarkStart w:id="7" w:name="sub_1023"/>
      <w:r w:rsidRPr="00CA726C">
        <w:rPr>
          <w:rFonts w:ascii="Times New Roman" w:hAnsi="Times New Roman" w:cs="Times New Roman"/>
          <w:sz w:val="16"/>
          <w:szCs w:val="16"/>
        </w:rPr>
        <w:t>2.2. Перечень налоговых расходов утверждается постановлением Администрации и в течение 10 дней размещается на официальном сайте Администрации.</w:t>
      </w:r>
    </w:p>
    <w:p w:rsidR="00CA726C" w:rsidRPr="00CA726C" w:rsidRDefault="00CA726C" w:rsidP="00CA726C">
      <w:pPr>
        <w:rPr>
          <w:rFonts w:ascii="Times New Roman" w:hAnsi="Times New Roman" w:cs="Times New Roman"/>
          <w:sz w:val="16"/>
          <w:szCs w:val="16"/>
        </w:rPr>
      </w:pPr>
      <w:bookmarkStart w:id="8" w:name="sub_1024"/>
      <w:bookmarkEnd w:id="7"/>
      <w:r w:rsidRPr="00CA726C">
        <w:rPr>
          <w:rFonts w:ascii="Times New Roman" w:hAnsi="Times New Roman" w:cs="Times New Roman"/>
          <w:sz w:val="16"/>
          <w:szCs w:val="16"/>
        </w:rPr>
        <w:t xml:space="preserve">2.3. В случае внесения в текущем финансовом году изменений в перечень муниципальных программ, структурные элементы муниципальных программ Администрация не позднее 10 дней со дня внесения </w:t>
      </w:r>
      <w:r w:rsidRPr="00CA726C">
        <w:rPr>
          <w:rFonts w:ascii="Times New Roman" w:hAnsi="Times New Roman" w:cs="Times New Roman"/>
          <w:sz w:val="16"/>
          <w:szCs w:val="16"/>
        </w:rPr>
        <w:lastRenderedPageBreak/>
        <w:t>соответствующих изменений уточняет перечень налоговых расходов.</w:t>
      </w:r>
    </w:p>
    <w:p w:rsidR="00CA726C" w:rsidRPr="00CA726C" w:rsidRDefault="00CA726C" w:rsidP="00CA726C">
      <w:pPr>
        <w:rPr>
          <w:rFonts w:ascii="Times New Roman" w:hAnsi="Times New Roman" w:cs="Times New Roman"/>
          <w:sz w:val="16"/>
          <w:szCs w:val="16"/>
        </w:rPr>
      </w:pPr>
      <w:bookmarkStart w:id="9" w:name="sub_1025"/>
      <w:bookmarkEnd w:id="8"/>
      <w:r w:rsidRPr="00CA726C">
        <w:rPr>
          <w:rFonts w:ascii="Times New Roman" w:hAnsi="Times New Roman" w:cs="Times New Roman"/>
          <w:sz w:val="16"/>
          <w:szCs w:val="16"/>
        </w:rPr>
        <w:t xml:space="preserve">2.4. </w:t>
      </w:r>
      <w:proofErr w:type="gramStart"/>
      <w:r w:rsidRPr="00CA726C">
        <w:rPr>
          <w:rFonts w:ascii="Times New Roman" w:hAnsi="Times New Roman" w:cs="Times New Roman"/>
          <w:sz w:val="16"/>
          <w:szCs w:val="16"/>
        </w:rPr>
        <w:t>Перечень налоговых расходов с внесенными в него изменениями формируется до 1 мая текущего финансового года (в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 и до 15 июля текущего финансового года (в случае уточнения структурных элементов муниципальных программ в рамках формирования проекта решения о бюджете</w:t>
      </w:r>
      <w:proofErr w:type="gramEnd"/>
      <w:r w:rsidRPr="00CA726C">
        <w:rPr>
          <w:rFonts w:ascii="Times New Roman" w:hAnsi="Times New Roman" w:cs="Times New Roman"/>
          <w:sz w:val="16"/>
          <w:szCs w:val="16"/>
        </w:rPr>
        <w:t xml:space="preserve"> муниципального образования на очередной финансовый год и на плановый период, внесения изменений в налоговое законодательство Российской Федерации и </w:t>
      </w:r>
      <w:proofErr w:type="gramStart"/>
      <w:r w:rsidRPr="00CA726C">
        <w:rPr>
          <w:rFonts w:ascii="Times New Roman" w:hAnsi="Times New Roman" w:cs="Times New Roman"/>
          <w:sz w:val="16"/>
          <w:szCs w:val="16"/>
        </w:rPr>
        <w:t>нормативные-правовые</w:t>
      </w:r>
      <w:proofErr w:type="gramEnd"/>
      <w:r w:rsidRPr="00CA726C">
        <w:rPr>
          <w:rFonts w:ascii="Times New Roman" w:hAnsi="Times New Roman" w:cs="Times New Roman"/>
          <w:sz w:val="16"/>
          <w:szCs w:val="16"/>
        </w:rPr>
        <w:t xml:space="preserve"> акты муниципального образования в части предоставления налоговых льгот).</w:t>
      </w:r>
    </w:p>
    <w:p w:rsidR="00CA726C" w:rsidRPr="00CA726C" w:rsidRDefault="00CA726C" w:rsidP="00CA726C">
      <w:pPr>
        <w:pStyle w:val="1"/>
        <w:rPr>
          <w:rFonts w:ascii="Times New Roman" w:hAnsi="Times New Roman" w:cs="Times New Roman"/>
          <w:color w:val="auto"/>
          <w:sz w:val="16"/>
          <w:szCs w:val="16"/>
        </w:rPr>
      </w:pPr>
      <w:bookmarkStart w:id="10" w:name="sub_1003"/>
      <w:bookmarkEnd w:id="9"/>
      <w:r w:rsidRPr="00CA726C">
        <w:rPr>
          <w:rFonts w:ascii="Times New Roman" w:hAnsi="Times New Roman" w:cs="Times New Roman"/>
          <w:color w:val="auto"/>
          <w:sz w:val="16"/>
          <w:szCs w:val="16"/>
        </w:rPr>
        <w:t xml:space="preserve">3. Правила формирования информации о налоговых расходах муниципального образования </w:t>
      </w:r>
      <w:bookmarkEnd w:id="10"/>
    </w:p>
    <w:p w:rsidR="00CA726C" w:rsidRPr="00CA726C" w:rsidRDefault="00CA726C" w:rsidP="00CA726C">
      <w:pPr>
        <w:rPr>
          <w:rFonts w:ascii="Times New Roman" w:hAnsi="Times New Roman" w:cs="Times New Roman"/>
          <w:sz w:val="16"/>
          <w:szCs w:val="16"/>
        </w:rPr>
      </w:pPr>
      <w:bookmarkStart w:id="11" w:name="sub_1031"/>
      <w:r w:rsidRPr="00CA726C">
        <w:rPr>
          <w:rFonts w:ascii="Times New Roman" w:hAnsi="Times New Roman" w:cs="Times New Roman"/>
          <w:sz w:val="16"/>
          <w:szCs w:val="16"/>
        </w:rPr>
        <w:t>3.1. Администрация ежегодно осуществляет учет информации о налоговых расходах муниципального образования.</w:t>
      </w:r>
    </w:p>
    <w:p w:rsidR="00CA726C" w:rsidRPr="00CA726C" w:rsidRDefault="00CA726C" w:rsidP="00CA726C">
      <w:pPr>
        <w:rPr>
          <w:rFonts w:ascii="Times New Roman" w:hAnsi="Times New Roman" w:cs="Times New Roman"/>
          <w:sz w:val="16"/>
          <w:szCs w:val="16"/>
        </w:rPr>
      </w:pPr>
      <w:bookmarkStart w:id="12" w:name="sub_1033"/>
      <w:bookmarkEnd w:id="11"/>
      <w:r w:rsidRPr="00CA726C">
        <w:rPr>
          <w:rFonts w:ascii="Times New Roman" w:hAnsi="Times New Roman" w:cs="Times New Roman"/>
          <w:sz w:val="16"/>
          <w:szCs w:val="16"/>
        </w:rPr>
        <w:t>3.2. Учет информации о налоговых расходах осуществляется Администрацией в электронном виде (в формате электронной таблицы) в разрезе показателей, включенных в паспорт налогового расхода муниципального образования (далее - паспорт налогового расхода).</w:t>
      </w:r>
    </w:p>
    <w:p w:rsidR="00CA726C" w:rsidRPr="00CA726C" w:rsidRDefault="00CA726C" w:rsidP="00CA726C">
      <w:pPr>
        <w:rPr>
          <w:rFonts w:ascii="Times New Roman" w:hAnsi="Times New Roman" w:cs="Times New Roman"/>
          <w:sz w:val="16"/>
          <w:szCs w:val="16"/>
        </w:rPr>
      </w:pPr>
      <w:bookmarkStart w:id="13" w:name="sub_1034"/>
      <w:bookmarkEnd w:id="12"/>
      <w:r w:rsidRPr="00CA726C">
        <w:rPr>
          <w:rFonts w:ascii="Times New Roman" w:hAnsi="Times New Roman" w:cs="Times New Roman"/>
          <w:sz w:val="16"/>
          <w:szCs w:val="16"/>
        </w:rPr>
        <w:t>3.3. Администрация формирует паспорт налогового расхода в электронном виде до 15 мая текущего финансового года. При необходимости указанная информация может быть уточнена до 1 августа текущего финансового года</w:t>
      </w:r>
      <w:bookmarkEnd w:id="13"/>
    </w:p>
    <w:p w:rsidR="00CA726C" w:rsidRPr="00CA726C" w:rsidRDefault="00CA726C" w:rsidP="00CA726C">
      <w:pPr>
        <w:pStyle w:val="1"/>
        <w:rPr>
          <w:rFonts w:ascii="Times New Roman" w:hAnsi="Times New Roman" w:cs="Times New Roman"/>
          <w:color w:val="auto"/>
          <w:sz w:val="16"/>
          <w:szCs w:val="16"/>
        </w:rPr>
      </w:pPr>
      <w:bookmarkStart w:id="14" w:name="sub_1004"/>
      <w:r w:rsidRPr="00CA726C">
        <w:rPr>
          <w:rFonts w:ascii="Times New Roman" w:hAnsi="Times New Roman" w:cs="Times New Roman"/>
          <w:color w:val="auto"/>
          <w:sz w:val="16"/>
          <w:szCs w:val="16"/>
        </w:rPr>
        <w:t xml:space="preserve">4. Порядок оценки эффективности налоговых расходов </w:t>
      </w:r>
      <w:bookmarkEnd w:id="14"/>
    </w:p>
    <w:p w:rsidR="00CA726C" w:rsidRPr="00CA726C" w:rsidRDefault="00CA726C" w:rsidP="00CA726C">
      <w:pPr>
        <w:rPr>
          <w:rFonts w:ascii="Times New Roman" w:hAnsi="Times New Roman" w:cs="Times New Roman"/>
          <w:sz w:val="16"/>
          <w:szCs w:val="16"/>
        </w:rPr>
      </w:pPr>
      <w:bookmarkStart w:id="15" w:name="sub_1041"/>
      <w:r w:rsidRPr="00CA726C">
        <w:rPr>
          <w:rFonts w:ascii="Times New Roman" w:hAnsi="Times New Roman" w:cs="Times New Roman"/>
          <w:sz w:val="16"/>
          <w:szCs w:val="16"/>
        </w:rPr>
        <w:t>4.1. Оценка эффективности налоговых расходов осуществляется Администрацией ежегодно и включает:</w:t>
      </w:r>
    </w:p>
    <w:bookmarkEnd w:id="15"/>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1) оценку целесообразности налоговых расходов;</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2) оценку результативности налоговых расходов.</w:t>
      </w:r>
    </w:p>
    <w:p w:rsidR="00CA726C" w:rsidRPr="00CA726C" w:rsidRDefault="00CA726C" w:rsidP="00CA726C">
      <w:pPr>
        <w:rPr>
          <w:rFonts w:ascii="Times New Roman" w:hAnsi="Times New Roman" w:cs="Times New Roman"/>
          <w:sz w:val="16"/>
          <w:szCs w:val="16"/>
        </w:rPr>
      </w:pPr>
      <w:bookmarkStart w:id="16" w:name="sub_1042"/>
      <w:r w:rsidRPr="00CA726C">
        <w:rPr>
          <w:rFonts w:ascii="Times New Roman" w:hAnsi="Times New Roman" w:cs="Times New Roman"/>
          <w:sz w:val="16"/>
          <w:szCs w:val="16"/>
        </w:rPr>
        <w:t>4.2. Критериями целесообразности налоговых расходов являются:</w:t>
      </w:r>
    </w:p>
    <w:bookmarkEnd w:id="16"/>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1) соответствие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муниципального образования, не относящимся к муниципальным программам;</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 xml:space="preserve">2) востребованность плательщиками предоставленных льгот, </w:t>
      </w:r>
      <w:proofErr w:type="gramStart"/>
      <w:r w:rsidRPr="00CA726C">
        <w:rPr>
          <w:rFonts w:ascii="Times New Roman" w:hAnsi="Times New Roman" w:cs="Times New Roman"/>
          <w:sz w:val="16"/>
          <w:szCs w:val="16"/>
        </w:rPr>
        <w:t>которая</w:t>
      </w:r>
      <w:proofErr w:type="gramEnd"/>
      <w:r w:rsidRPr="00CA726C">
        <w:rPr>
          <w:rFonts w:ascii="Times New Roman" w:hAnsi="Times New Roman" w:cs="Times New Roman"/>
          <w:sz w:val="16"/>
          <w:szCs w:val="16"/>
        </w:rPr>
        <w:t xml:space="preserve">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CA726C" w:rsidRPr="00CA726C" w:rsidRDefault="00CA726C" w:rsidP="00CA726C">
      <w:pPr>
        <w:rPr>
          <w:rFonts w:ascii="Times New Roman" w:hAnsi="Times New Roman" w:cs="Times New Roman"/>
          <w:sz w:val="16"/>
          <w:szCs w:val="16"/>
        </w:rPr>
      </w:pPr>
      <w:bookmarkStart w:id="17" w:name="sub_1043"/>
      <w:r w:rsidRPr="00CA726C">
        <w:rPr>
          <w:rFonts w:ascii="Times New Roman" w:hAnsi="Times New Roman" w:cs="Times New Roman"/>
          <w:sz w:val="16"/>
          <w:szCs w:val="16"/>
        </w:rPr>
        <w:t xml:space="preserve">4.3. В случае несоответствия налоговых расходов хотя бы одному из критериев, указанных в </w:t>
      </w:r>
      <w:hyperlink w:anchor="sub_1042" w:history="1">
        <w:r w:rsidRPr="00CA726C">
          <w:rPr>
            <w:rStyle w:val="af3"/>
            <w:rFonts w:ascii="Times New Roman" w:hAnsi="Times New Roman" w:cs="Times New Roman"/>
            <w:b w:val="0"/>
            <w:color w:val="auto"/>
            <w:sz w:val="16"/>
            <w:szCs w:val="16"/>
          </w:rPr>
          <w:t>пункте 4.2</w:t>
        </w:r>
      </w:hyperlink>
      <w:r w:rsidRPr="00CA726C">
        <w:rPr>
          <w:rFonts w:ascii="Times New Roman" w:hAnsi="Times New Roman" w:cs="Times New Roman"/>
          <w:sz w:val="16"/>
          <w:szCs w:val="16"/>
        </w:rPr>
        <w:t xml:space="preserve"> настоящего Порядка, Администрация вносит предложения совету депутатов муниципального образования о сохранении (уточнении, отмене) льгот для плательщиков.</w:t>
      </w:r>
    </w:p>
    <w:p w:rsidR="00CA726C" w:rsidRPr="00CA726C" w:rsidRDefault="00CA726C" w:rsidP="00CA726C">
      <w:pPr>
        <w:rPr>
          <w:rFonts w:ascii="Times New Roman" w:hAnsi="Times New Roman" w:cs="Times New Roman"/>
          <w:sz w:val="16"/>
          <w:szCs w:val="16"/>
        </w:rPr>
      </w:pPr>
      <w:bookmarkStart w:id="18" w:name="sub_1044"/>
      <w:bookmarkEnd w:id="17"/>
      <w:r w:rsidRPr="00CA726C">
        <w:rPr>
          <w:rFonts w:ascii="Times New Roman" w:hAnsi="Times New Roman" w:cs="Times New Roman"/>
          <w:sz w:val="16"/>
          <w:szCs w:val="16"/>
        </w:rPr>
        <w:t>4.4.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структурных элементов муниципальных программ и (или) целей социально-экономической политики муниципального образования, не относящихся к муниципальным программам, либо иной показатель (индикатор), на значение которого оказывают влияние налоговые расходы.</w:t>
      </w:r>
    </w:p>
    <w:p w:rsidR="00CA726C" w:rsidRPr="00CA726C" w:rsidRDefault="00CA726C" w:rsidP="00CA726C">
      <w:pPr>
        <w:rPr>
          <w:rFonts w:ascii="Times New Roman" w:hAnsi="Times New Roman" w:cs="Times New Roman"/>
          <w:sz w:val="16"/>
          <w:szCs w:val="16"/>
        </w:rPr>
      </w:pPr>
      <w:bookmarkStart w:id="19" w:name="sub_1045"/>
      <w:bookmarkEnd w:id="18"/>
      <w:r w:rsidRPr="00CA726C">
        <w:rPr>
          <w:rFonts w:ascii="Times New Roman" w:hAnsi="Times New Roman" w:cs="Times New Roman"/>
          <w:sz w:val="16"/>
          <w:szCs w:val="16"/>
        </w:rPr>
        <w:t>4.5. 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CA726C" w:rsidRPr="00CA726C" w:rsidRDefault="00CA726C" w:rsidP="00CA726C">
      <w:pPr>
        <w:rPr>
          <w:rFonts w:ascii="Times New Roman" w:hAnsi="Times New Roman" w:cs="Times New Roman"/>
          <w:sz w:val="16"/>
          <w:szCs w:val="16"/>
        </w:rPr>
      </w:pPr>
      <w:bookmarkStart w:id="20" w:name="sub_1046"/>
      <w:bookmarkEnd w:id="19"/>
      <w:r w:rsidRPr="00CA726C">
        <w:rPr>
          <w:rFonts w:ascii="Times New Roman" w:hAnsi="Times New Roman" w:cs="Times New Roman"/>
          <w:sz w:val="16"/>
          <w:szCs w:val="16"/>
        </w:rPr>
        <w:t>4.6. Оценка результативности налоговых расходов включает оценку бюджетной эффективности налоговых расходов.</w:t>
      </w:r>
    </w:p>
    <w:p w:rsidR="00CA726C" w:rsidRPr="00CA726C" w:rsidRDefault="00CA726C" w:rsidP="00CA726C">
      <w:pPr>
        <w:rPr>
          <w:rFonts w:ascii="Times New Roman" w:hAnsi="Times New Roman" w:cs="Times New Roman"/>
          <w:sz w:val="16"/>
          <w:szCs w:val="16"/>
        </w:rPr>
      </w:pPr>
      <w:bookmarkStart w:id="21" w:name="sub_1047"/>
      <w:bookmarkEnd w:id="20"/>
      <w:r w:rsidRPr="00CA726C">
        <w:rPr>
          <w:rFonts w:ascii="Times New Roman" w:hAnsi="Times New Roman" w:cs="Times New Roman"/>
          <w:sz w:val="16"/>
          <w:szCs w:val="16"/>
        </w:rPr>
        <w:t xml:space="preserve">4.7.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w:t>
      </w:r>
      <w:proofErr w:type="gramStart"/>
      <w:r w:rsidRPr="00CA726C">
        <w:rPr>
          <w:rFonts w:ascii="Times New Roman" w:hAnsi="Times New Roman" w:cs="Times New Roman"/>
          <w:sz w:val="16"/>
          <w:szCs w:val="16"/>
        </w:rPr>
        <w:t>применения альтернативных механизмов достижения целей муниципальной программы</w:t>
      </w:r>
      <w:proofErr w:type="gramEnd"/>
      <w:r w:rsidRPr="00CA726C">
        <w:rPr>
          <w:rFonts w:ascii="Times New Roman" w:hAnsi="Times New Roman" w:cs="Times New Roman"/>
          <w:sz w:val="16"/>
          <w:szCs w:val="16"/>
        </w:rPr>
        <w:t xml:space="preserve"> и (или) целей социально-экономической политики муниципального образования, не относящихся к муниципальным программам муниципального образования, а также оценка совокупного бюджетного эффекта (самоокупаемости) стимулирующих налоговых расходов.</w:t>
      </w:r>
    </w:p>
    <w:bookmarkEnd w:id="21"/>
    <w:p w:rsidR="00CA726C" w:rsidRPr="00CA726C" w:rsidRDefault="00CA726C" w:rsidP="00CA726C">
      <w:pPr>
        <w:rPr>
          <w:rFonts w:ascii="Times New Roman" w:hAnsi="Times New Roman" w:cs="Times New Roman"/>
          <w:sz w:val="16"/>
          <w:szCs w:val="16"/>
        </w:rPr>
      </w:pPr>
      <w:proofErr w:type="gramStart"/>
      <w:r w:rsidRPr="00CA726C">
        <w:rPr>
          <w:rFonts w:ascii="Times New Roman" w:hAnsi="Times New Roman" w:cs="Times New Roman"/>
          <w:sz w:val="16"/>
          <w:szCs w:val="16"/>
        </w:rPr>
        <w:t>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и объемов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w:t>
      </w:r>
      <w:proofErr w:type="gramEnd"/>
      <w:r w:rsidRPr="00CA726C">
        <w:rPr>
          <w:rFonts w:ascii="Times New Roman" w:hAnsi="Times New Roman" w:cs="Times New Roman"/>
          <w:sz w:val="16"/>
          <w:szCs w:val="16"/>
        </w:rPr>
        <w:t xml:space="preserve"> муниципального образования, на один рубль налоговых расходов и на один рубль расходов для достижения того же показателя (индикатора) в случае применения альтернативных механизмов).</w:t>
      </w:r>
    </w:p>
    <w:p w:rsidR="00CA726C" w:rsidRPr="00CA726C" w:rsidRDefault="00CA726C" w:rsidP="00CA726C">
      <w:pPr>
        <w:rPr>
          <w:rFonts w:ascii="Times New Roman" w:hAnsi="Times New Roman" w:cs="Times New Roman"/>
          <w:sz w:val="16"/>
          <w:szCs w:val="16"/>
        </w:rPr>
      </w:pPr>
      <w:bookmarkStart w:id="22" w:name="sub_1048"/>
      <w:r w:rsidRPr="00CA726C">
        <w:rPr>
          <w:rFonts w:ascii="Times New Roman" w:hAnsi="Times New Roman" w:cs="Times New Roman"/>
          <w:sz w:val="16"/>
          <w:szCs w:val="16"/>
        </w:rPr>
        <w:t xml:space="preserve">4.8. В качестве альтернативных </w:t>
      </w:r>
      <w:proofErr w:type="gramStart"/>
      <w:r w:rsidRPr="00CA726C">
        <w:rPr>
          <w:rFonts w:ascii="Times New Roman" w:hAnsi="Times New Roman" w:cs="Times New Roman"/>
          <w:sz w:val="16"/>
          <w:szCs w:val="16"/>
        </w:rPr>
        <w:t>механизмов достижения целей муниципальной программы муниципального образования</w:t>
      </w:r>
      <w:proofErr w:type="gramEnd"/>
      <w:r w:rsidRPr="00CA726C">
        <w:rPr>
          <w:rFonts w:ascii="Times New Roman" w:hAnsi="Times New Roman" w:cs="Times New Roman"/>
          <w:sz w:val="16"/>
          <w:szCs w:val="16"/>
        </w:rPr>
        <w:t xml:space="preserve">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bookmarkEnd w:id="22"/>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1) субсидии или иные формы непосредственной финансовой поддержки плательщиков, имеющих право на льготы, за счет бюджета муниципального образования;</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2) предоставление муниципальных гарантий из бюджета муниципального образования по обязательствам плательщиков, имеющих право на льготы;</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A726C" w:rsidRPr="00CA726C" w:rsidRDefault="00CA726C" w:rsidP="00CA726C">
      <w:pPr>
        <w:rPr>
          <w:rFonts w:ascii="Times New Roman" w:hAnsi="Times New Roman" w:cs="Times New Roman"/>
          <w:sz w:val="16"/>
          <w:szCs w:val="16"/>
        </w:rPr>
      </w:pPr>
      <w:bookmarkStart w:id="23" w:name="sub_1049"/>
      <w:r w:rsidRPr="00CA726C">
        <w:rPr>
          <w:rFonts w:ascii="Times New Roman" w:hAnsi="Times New Roman" w:cs="Times New Roman"/>
          <w:sz w:val="16"/>
          <w:szCs w:val="16"/>
        </w:rPr>
        <w:t xml:space="preserve">4.9. Оценка совокупного бюджетного эффекта (самоокупаемости) налоговых расходов определяется отдельно по каждому налоговому расходу. </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В случае</w:t>
      </w:r>
      <w:proofErr w:type="gramStart"/>
      <w:r w:rsidRPr="00CA726C">
        <w:rPr>
          <w:rFonts w:ascii="Times New Roman" w:hAnsi="Times New Roman" w:cs="Times New Roman"/>
          <w:sz w:val="16"/>
          <w:szCs w:val="16"/>
        </w:rPr>
        <w:t>,</w:t>
      </w:r>
      <w:proofErr w:type="gramEnd"/>
      <w:r w:rsidRPr="00CA726C">
        <w:rPr>
          <w:rFonts w:ascii="Times New Roman" w:hAnsi="Times New Roman" w:cs="Times New Roman"/>
          <w:sz w:val="16"/>
          <w:szCs w:val="16"/>
        </w:rPr>
        <w:t xml:space="preserve">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в отношении соответствующей категории плательщиков, имеющих льготы.</w:t>
      </w:r>
    </w:p>
    <w:p w:rsidR="00CA726C" w:rsidRPr="00CA726C" w:rsidRDefault="00CA726C" w:rsidP="00CA726C">
      <w:pPr>
        <w:rPr>
          <w:rFonts w:ascii="Times New Roman" w:hAnsi="Times New Roman" w:cs="Times New Roman"/>
          <w:sz w:val="16"/>
          <w:szCs w:val="16"/>
        </w:rPr>
      </w:pPr>
      <w:bookmarkStart w:id="24" w:name="sub_1410"/>
      <w:bookmarkEnd w:id="23"/>
      <w:r w:rsidRPr="00CA726C">
        <w:rPr>
          <w:rFonts w:ascii="Times New Roman" w:hAnsi="Times New Roman" w:cs="Times New Roman"/>
          <w:sz w:val="16"/>
          <w:szCs w:val="16"/>
        </w:rPr>
        <w:t xml:space="preserve">4.10. </w:t>
      </w:r>
      <w:proofErr w:type="gramStart"/>
      <w:r w:rsidRPr="00CA726C">
        <w:rPr>
          <w:rFonts w:ascii="Times New Roman" w:hAnsi="Times New Roman" w:cs="Times New Roman"/>
          <w:sz w:val="16"/>
          <w:szCs w:val="16"/>
        </w:rPr>
        <w:t>Оценка совокупного бюджетного эффекта (самоокупаемости) стимулирующих налоговых расходов определяется в отношении налоговых расходов, перечень которых формируется Администрацией, за период с начала действия для плательщиков соответствующих льгот или за пять отчетных лет, а в случае если указанные льготы действуют более шести лет - на дату проведения оценки эффективности налоговых расходов (Е) по следующей формуле:</w:t>
      </w:r>
      <w:proofErr w:type="gramEnd"/>
    </w:p>
    <w:bookmarkEnd w:id="24"/>
    <w:p w:rsidR="00CA726C" w:rsidRPr="00CA726C" w:rsidRDefault="00CA726C" w:rsidP="00CA726C">
      <w:pPr>
        <w:ind w:firstLine="698"/>
        <w:jc w:val="center"/>
        <w:rPr>
          <w:rFonts w:ascii="Times New Roman" w:hAnsi="Times New Roman" w:cs="Times New Roman"/>
          <w:color w:val="FF0000"/>
          <w:sz w:val="16"/>
          <w:szCs w:val="16"/>
        </w:rPr>
      </w:pPr>
    </w:p>
    <w:p w:rsidR="00CA726C" w:rsidRPr="00CA726C" w:rsidRDefault="00CA726C" w:rsidP="00CA726C">
      <w:pPr>
        <w:ind w:firstLine="698"/>
        <w:jc w:val="center"/>
        <w:rPr>
          <w:rFonts w:ascii="Times New Roman" w:hAnsi="Times New Roman" w:cs="Times New Roman"/>
          <w:sz w:val="16"/>
          <w:szCs w:val="16"/>
        </w:rPr>
      </w:pPr>
      <w:r w:rsidRPr="00CA726C">
        <w:rPr>
          <w:rFonts w:ascii="Times New Roman" w:hAnsi="Times New Roman" w:cs="Times New Roman"/>
          <w:noProof/>
          <w:sz w:val="16"/>
          <w:szCs w:val="16"/>
          <w:lang w:bidi="ar-SA"/>
        </w:rPr>
        <w:lastRenderedPageBreak/>
        <w:drawing>
          <wp:inline distT="0" distB="0" distL="0" distR="0">
            <wp:extent cx="2637155" cy="79756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cstate="print"/>
                    <a:srcRect/>
                    <a:stretch>
                      <a:fillRect/>
                    </a:stretch>
                  </pic:blipFill>
                  <pic:spPr bwMode="auto">
                    <a:xfrm>
                      <a:off x="0" y="0"/>
                      <a:ext cx="2637155" cy="797560"/>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где:</w:t>
      </w:r>
    </w:p>
    <w:p w:rsidR="00CA726C" w:rsidRPr="00CA726C" w:rsidRDefault="00CA726C" w:rsidP="00EA611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116840" cy="26606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cstate="print"/>
                    <a:srcRect/>
                    <a:stretch>
                      <a:fillRect/>
                    </a:stretch>
                  </pic:blipFill>
                  <pic:spPr bwMode="auto">
                    <a:xfrm>
                      <a:off x="0" y="0"/>
                      <a:ext cx="116840" cy="266065"/>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порядковый номер года, имеющий значение от 1 до 5;</w:t>
      </w:r>
    </w:p>
    <w:p w:rsidR="00CA726C" w:rsidRPr="00CA726C" w:rsidRDefault="00CA726C" w:rsidP="00EA611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223520" cy="29781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cstate="print"/>
                    <a:srcRect/>
                    <a:stretch>
                      <a:fillRect/>
                    </a:stretch>
                  </pic:blipFill>
                  <pic:spPr bwMode="auto">
                    <a:xfrm>
                      <a:off x="0" y="0"/>
                      <a:ext cx="223520" cy="297815"/>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количество плательщиков, воспользовавшихся льготой в i-м году;</w:t>
      </w:r>
    </w:p>
    <w:p w:rsidR="00CA726C" w:rsidRPr="00CA726C" w:rsidRDefault="00CA726C" w:rsidP="00EA611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159385" cy="26606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cstate="print"/>
                    <a:srcRect/>
                    <a:stretch>
                      <a:fillRect/>
                    </a:stretch>
                  </pic:blipFill>
                  <pic:spPr bwMode="auto">
                    <a:xfrm>
                      <a:off x="0" y="0"/>
                      <a:ext cx="159385" cy="266065"/>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порядковый номер плательщика;</w:t>
      </w:r>
    </w:p>
    <w:p w:rsidR="00CA726C" w:rsidRPr="00CA726C" w:rsidRDefault="00CA726C" w:rsidP="00EA611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276225" cy="29781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cstate="print"/>
                    <a:srcRect/>
                    <a:stretch>
                      <a:fillRect/>
                    </a:stretch>
                  </pic:blipFill>
                  <pic:spPr bwMode="auto">
                    <a:xfrm>
                      <a:off x="0" y="0"/>
                      <a:ext cx="276225" cy="297815"/>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объем налогов, задекларированных для уплаты в бюджет муниципального образования j-м плательщиком в i-м году;</w:t>
      </w:r>
    </w:p>
    <w:p w:rsidR="00CA726C" w:rsidRPr="00CA726C" w:rsidRDefault="00CA726C" w:rsidP="00EA611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287020" cy="34036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cstate="print"/>
                    <a:srcRect/>
                    <a:stretch>
                      <a:fillRect/>
                    </a:stretch>
                  </pic:blipFill>
                  <pic:spPr bwMode="auto">
                    <a:xfrm>
                      <a:off x="0" y="0"/>
                      <a:ext cx="287020" cy="340360"/>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базовый объем налогов, задекларированных для уплаты в бюджет муниципального образования j-м плательщиком в базовом году;</w:t>
      </w:r>
    </w:p>
    <w:p w:rsidR="00CA726C" w:rsidRPr="00CA726C" w:rsidRDefault="00CA726C" w:rsidP="00EA611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180975" cy="29781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180975" cy="297815"/>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номинальный темп прироста налоговых доходов бюджета муниципального образования в i-м году по отношению к показателям базового года (номинальный темп прироста налоговых доходов бюджета муниципального образования доводится Комитетом финансов Киришского муниципального района до Администрации);</w:t>
      </w:r>
    </w:p>
    <w:p w:rsidR="00CA726C" w:rsidRPr="00CA726C" w:rsidRDefault="00CA726C" w:rsidP="00EA611C">
      <w:pPr>
        <w:rPr>
          <w:rFonts w:ascii="Times New Roman" w:hAnsi="Times New Roman" w:cs="Times New Roman"/>
          <w:sz w:val="16"/>
          <w:szCs w:val="16"/>
        </w:rPr>
      </w:pPr>
    </w:p>
    <w:p w:rsidR="00CA726C" w:rsidRPr="00CA726C" w:rsidRDefault="00CA726C" w:rsidP="00EA611C">
      <w:pPr>
        <w:rPr>
          <w:rFonts w:ascii="Times New Roman" w:hAnsi="Times New Roman" w:cs="Times New Roman"/>
          <w:sz w:val="16"/>
          <w:szCs w:val="16"/>
        </w:rPr>
      </w:pPr>
      <w:r w:rsidRPr="00CA726C">
        <w:rPr>
          <w:rFonts w:ascii="Times New Roman" w:hAnsi="Times New Roman" w:cs="Times New Roman"/>
          <w:sz w:val="16"/>
          <w:szCs w:val="16"/>
          <w:lang w:val="en-US"/>
        </w:rPr>
        <w:t>r</w:t>
      </w:r>
      <w:r w:rsidRPr="00CA726C">
        <w:rPr>
          <w:rFonts w:ascii="Times New Roman" w:hAnsi="Times New Roman" w:cs="Times New Roman"/>
          <w:sz w:val="16"/>
          <w:szCs w:val="16"/>
        </w:rPr>
        <w:t xml:space="preserve"> - </w:t>
      </w:r>
      <w:proofErr w:type="gramStart"/>
      <w:r w:rsidRPr="00CA726C">
        <w:rPr>
          <w:rFonts w:ascii="Times New Roman" w:hAnsi="Times New Roman" w:cs="Times New Roman"/>
          <w:sz w:val="16"/>
          <w:szCs w:val="16"/>
        </w:rPr>
        <w:t>расчетная</w:t>
      </w:r>
      <w:proofErr w:type="gramEnd"/>
      <w:r w:rsidRPr="00CA726C">
        <w:rPr>
          <w:rFonts w:ascii="Times New Roman" w:hAnsi="Times New Roman" w:cs="Times New Roman"/>
          <w:sz w:val="16"/>
          <w:szCs w:val="16"/>
        </w:rPr>
        <w:t xml:space="preserve"> стоимость среднесрочных рыночных заимствований муниципального образования, рассчитываемая по формуле:</w:t>
      </w:r>
    </w:p>
    <w:p w:rsidR="00CA726C" w:rsidRPr="00CA726C" w:rsidRDefault="00CA726C" w:rsidP="00CA726C">
      <w:pPr>
        <w:rPr>
          <w:rFonts w:ascii="Times New Roman" w:hAnsi="Times New Roman" w:cs="Times New Roman"/>
          <w:sz w:val="16"/>
          <w:szCs w:val="16"/>
        </w:rPr>
      </w:pPr>
    </w:p>
    <w:p w:rsidR="00CA726C" w:rsidRPr="00CA726C" w:rsidRDefault="00CA726C" w:rsidP="00CA726C">
      <w:pPr>
        <w:ind w:firstLine="698"/>
        <w:jc w:val="cente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1095375" cy="29781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095375" cy="297815"/>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где:</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329565" cy="29781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329565" cy="297815"/>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целевой уровень инфляции (4 процента);</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159385" cy="26606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159385" cy="266065"/>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реальная процентная ставка, определяемая на уровне 2,5 процента;</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148590" cy="26606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cstate="print"/>
                    <a:srcRect/>
                    <a:stretch>
                      <a:fillRect/>
                    </a:stretch>
                  </pic:blipFill>
                  <pic:spPr bwMode="auto">
                    <a:xfrm>
                      <a:off x="0" y="0"/>
                      <a:ext cx="148590" cy="266065"/>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кредитная премия за риск,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(без учета безвозмездных поступлений) за отчетный период:</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 xml:space="preserve">при отношении менее 50 процентов кредитная премия за риск принимается </w:t>
      </w:r>
      <w:proofErr w:type="gramStart"/>
      <w:r w:rsidRPr="00CA726C">
        <w:rPr>
          <w:rFonts w:ascii="Times New Roman" w:hAnsi="Times New Roman" w:cs="Times New Roman"/>
          <w:sz w:val="16"/>
          <w:szCs w:val="16"/>
        </w:rPr>
        <w:t>равной</w:t>
      </w:r>
      <w:proofErr w:type="gramEnd"/>
      <w:r w:rsidRPr="00CA726C">
        <w:rPr>
          <w:rFonts w:ascii="Times New Roman" w:hAnsi="Times New Roman" w:cs="Times New Roman"/>
          <w:sz w:val="16"/>
          <w:szCs w:val="16"/>
        </w:rPr>
        <w:t xml:space="preserve"> 1 проценту.</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 xml:space="preserve">при отношении от 50 до 100 процентов кредитная премия за риск принимается </w:t>
      </w:r>
      <w:proofErr w:type="gramStart"/>
      <w:r w:rsidRPr="00CA726C">
        <w:rPr>
          <w:rFonts w:ascii="Times New Roman" w:hAnsi="Times New Roman" w:cs="Times New Roman"/>
          <w:sz w:val="16"/>
          <w:szCs w:val="16"/>
        </w:rPr>
        <w:t>равной</w:t>
      </w:r>
      <w:proofErr w:type="gramEnd"/>
      <w:r w:rsidRPr="00CA726C">
        <w:rPr>
          <w:rFonts w:ascii="Times New Roman" w:hAnsi="Times New Roman" w:cs="Times New Roman"/>
          <w:sz w:val="16"/>
          <w:szCs w:val="16"/>
        </w:rPr>
        <w:t xml:space="preserve"> 2 процентам,</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 xml:space="preserve">при отношении более 100 процентов кредитная премия за риск принимается </w:t>
      </w:r>
      <w:proofErr w:type="gramStart"/>
      <w:r w:rsidRPr="00CA726C">
        <w:rPr>
          <w:rFonts w:ascii="Times New Roman" w:hAnsi="Times New Roman" w:cs="Times New Roman"/>
          <w:sz w:val="16"/>
          <w:szCs w:val="16"/>
        </w:rPr>
        <w:t>равной</w:t>
      </w:r>
      <w:proofErr w:type="gramEnd"/>
      <w:r w:rsidRPr="00CA726C">
        <w:rPr>
          <w:rFonts w:ascii="Times New Roman" w:hAnsi="Times New Roman" w:cs="Times New Roman"/>
          <w:sz w:val="16"/>
          <w:szCs w:val="16"/>
        </w:rPr>
        <w:t xml:space="preserve"> 3 процентам.</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Базовый объем налогов, задекларированных для уплаты в бюджет муниципального образования j-м плательщиком в базовом году</w:t>
      </w:r>
      <w:proofErr w:type="gramStart"/>
      <w:r w:rsidRPr="00CA726C">
        <w:rPr>
          <w:rFonts w:ascii="Times New Roman" w:hAnsi="Times New Roman" w:cs="Times New Roman"/>
          <w:sz w:val="16"/>
          <w:szCs w:val="16"/>
        </w:rPr>
        <w:t xml:space="preserve"> ( </w:t>
      </w:r>
      <w:r w:rsidRPr="00CA726C">
        <w:rPr>
          <w:rFonts w:ascii="Times New Roman" w:hAnsi="Times New Roman" w:cs="Times New Roman"/>
          <w:noProof/>
          <w:sz w:val="16"/>
          <w:szCs w:val="16"/>
          <w:lang w:bidi="ar-SA"/>
        </w:rPr>
        <w:drawing>
          <wp:inline distT="0" distB="0" distL="0" distR="0">
            <wp:extent cx="287020" cy="34036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 cstate="print"/>
                    <a:srcRect/>
                    <a:stretch>
                      <a:fillRect/>
                    </a:stretch>
                  </pic:blipFill>
                  <pic:spPr bwMode="auto">
                    <a:xfrm>
                      <a:off x="0" y="0"/>
                      <a:ext cx="287020" cy="340360"/>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w:t>
      </w:r>
      <w:proofErr w:type="gramEnd"/>
      <w:r w:rsidRPr="00CA726C">
        <w:rPr>
          <w:rFonts w:ascii="Times New Roman" w:hAnsi="Times New Roman" w:cs="Times New Roman"/>
          <w:sz w:val="16"/>
          <w:szCs w:val="16"/>
        </w:rPr>
        <w:t>рассчитывается по формуле:</w:t>
      </w:r>
    </w:p>
    <w:p w:rsidR="00CA726C" w:rsidRPr="00CA726C" w:rsidRDefault="00CA726C" w:rsidP="00CA726C">
      <w:pPr>
        <w:rPr>
          <w:rFonts w:ascii="Times New Roman" w:hAnsi="Times New Roman" w:cs="Times New Roman"/>
          <w:sz w:val="16"/>
          <w:szCs w:val="16"/>
        </w:rPr>
      </w:pPr>
    </w:p>
    <w:p w:rsidR="00CA726C" w:rsidRPr="00CA726C" w:rsidRDefault="00CA726C" w:rsidP="00CA726C">
      <w:pPr>
        <w:ind w:firstLine="698"/>
        <w:jc w:val="cente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1127125" cy="34036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3" cstate="print"/>
                    <a:srcRect/>
                    <a:stretch>
                      <a:fillRect/>
                    </a:stretch>
                  </pic:blipFill>
                  <pic:spPr bwMode="auto">
                    <a:xfrm>
                      <a:off x="0" y="0"/>
                      <a:ext cx="1127125" cy="340360"/>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w:t>
      </w:r>
    </w:p>
    <w:p w:rsidR="00CA726C" w:rsidRPr="00CA726C" w:rsidRDefault="00CA726C" w:rsidP="00CA726C">
      <w:pPr>
        <w:rPr>
          <w:rFonts w:ascii="Times New Roman" w:hAnsi="Times New Roman" w:cs="Times New Roman"/>
          <w:sz w:val="16"/>
          <w:szCs w:val="16"/>
        </w:rPr>
      </w:pP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где:</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noProof/>
          <w:sz w:val="16"/>
          <w:szCs w:val="16"/>
          <w:lang w:bidi="ar-SA"/>
        </w:rPr>
        <w:lastRenderedPageBreak/>
        <w:drawing>
          <wp:inline distT="0" distB="0" distL="0" distR="0">
            <wp:extent cx="340360" cy="34036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4" cstate="print"/>
                    <a:srcRect/>
                    <a:stretch>
                      <a:fillRect/>
                    </a:stretch>
                  </pic:blipFill>
                  <pic:spPr bwMode="auto">
                    <a:xfrm>
                      <a:off x="0" y="0"/>
                      <a:ext cx="340360" cy="340360"/>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объем налогов, задекларированных для уплаты в бюджет муниципального образования j-м плательщиком в базовом году;</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noProof/>
          <w:sz w:val="16"/>
          <w:szCs w:val="16"/>
          <w:lang w:bidi="ar-SA"/>
        </w:rPr>
        <w:drawing>
          <wp:inline distT="0" distB="0" distL="0" distR="0">
            <wp:extent cx="287020" cy="34036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srcRect/>
                    <a:stretch>
                      <a:fillRect/>
                    </a:stretch>
                  </pic:blipFill>
                  <pic:spPr bwMode="auto">
                    <a:xfrm>
                      <a:off x="0" y="0"/>
                      <a:ext cx="287020" cy="340360"/>
                    </a:xfrm>
                    <a:prstGeom prst="rect">
                      <a:avLst/>
                    </a:prstGeom>
                    <a:noFill/>
                    <a:ln w="9525">
                      <a:noFill/>
                      <a:miter lim="800000"/>
                      <a:headEnd/>
                      <a:tailEnd/>
                    </a:ln>
                  </pic:spPr>
                </pic:pic>
              </a:graphicData>
            </a:graphic>
          </wp:inline>
        </w:drawing>
      </w:r>
      <w:r w:rsidRPr="00CA726C">
        <w:rPr>
          <w:rFonts w:ascii="Times New Roman" w:hAnsi="Times New Roman" w:cs="Times New Roman"/>
          <w:sz w:val="16"/>
          <w:szCs w:val="16"/>
        </w:rPr>
        <w:t xml:space="preserve"> - объем льгот, предоставленных j-му плательщику в базовом году.</w:t>
      </w:r>
    </w:p>
    <w:p w:rsidR="00CA726C" w:rsidRPr="00CA726C" w:rsidRDefault="00CA726C" w:rsidP="00CA726C">
      <w:pPr>
        <w:rPr>
          <w:rFonts w:ascii="Times New Roman" w:hAnsi="Times New Roman" w:cs="Times New Roman"/>
          <w:sz w:val="16"/>
          <w:szCs w:val="16"/>
        </w:rPr>
      </w:pPr>
      <w:bookmarkStart w:id="25" w:name="sub_1411"/>
      <w:r w:rsidRPr="00CA726C">
        <w:rPr>
          <w:rFonts w:ascii="Times New Roman" w:hAnsi="Times New Roman" w:cs="Times New Roman"/>
          <w:sz w:val="16"/>
          <w:szCs w:val="16"/>
        </w:rPr>
        <w:t>4.11. Для оценки эффективности налоговые расходы необходимо распределить в зависимости от их целевой составляющей:</w:t>
      </w:r>
    </w:p>
    <w:bookmarkEnd w:id="25"/>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1) социальная - поддержка отдельных категорий граждан;</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 xml:space="preserve">2) </w:t>
      </w:r>
      <w:proofErr w:type="gramStart"/>
      <w:r w:rsidRPr="00CA726C">
        <w:rPr>
          <w:rFonts w:ascii="Times New Roman" w:hAnsi="Times New Roman" w:cs="Times New Roman"/>
          <w:sz w:val="16"/>
          <w:szCs w:val="16"/>
        </w:rPr>
        <w:t>техническая</w:t>
      </w:r>
      <w:proofErr w:type="gramEnd"/>
      <w:r w:rsidRPr="00CA726C">
        <w:rPr>
          <w:rFonts w:ascii="Times New Roman" w:hAnsi="Times New Roman" w:cs="Times New Roman"/>
          <w:sz w:val="16"/>
          <w:szCs w:val="16"/>
        </w:rPr>
        <w:t xml:space="preserve"> - устранение/уменьшение встречных финансовых потоков;</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 xml:space="preserve">3) </w:t>
      </w:r>
      <w:proofErr w:type="gramStart"/>
      <w:r w:rsidRPr="00CA726C">
        <w:rPr>
          <w:rFonts w:ascii="Times New Roman" w:hAnsi="Times New Roman" w:cs="Times New Roman"/>
          <w:sz w:val="16"/>
          <w:szCs w:val="16"/>
        </w:rPr>
        <w:t>стимулирующая</w:t>
      </w:r>
      <w:proofErr w:type="gramEnd"/>
      <w:r w:rsidRPr="00CA726C">
        <w:rPr>
          <w:rFonts w:ascii="Times New Roman" w:hAnsi="Times New Roman" w:cs="Times New Roman"/>
          <w:sz w:val="16"/>
          <w:szCs w:val="16"/>
        </w:rPr>
        <w:t xml:space="preserve"> - привлечение инвестиций и расширение экономического потенциала (включая создание новых рабочих мест, улучшение условий труда).</w:t>
      </w:r>
    </w:p>
    <w:p w:rsidR="00CA726C" w:rsidRPr="00CA726C" w:rsidRDefault="00CA726C" w:rsidP="00CA726C">
      <w:pPr>
        <w:rPr>
          <w:rFonts w:ascii="Times New Roman" w:hAnsi="Times New Roman" w:cs="Times New Roman"/>
          <w:sz w:val="16"/>
          <w:szCs w:val="16"/>
        </w:rPr>
      </w:pPr>
      <w:bookmarkStart w:id="26" w:name="sub_1412"/>
      <w:r w:rsidRPr="00CA726C">
        <w:rPr>
          <w:rFonts w:ascii="Times New Roman" w:hAnsi="Times New Roman" w:cs="Times New Roman"/>
          <w:sz w:val="16"/>
          <w:szCs w:val="16"/>
        </w:rPr>
        <w:t>4.12. Принципы оценки эффективности налоговых расходов включают:</w:t>
      </w:r>
    </w:p>
    <w:bookmarkEnd w:id="26"/>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1) принцип самоокупаемости (дополнительные доходы от налогового расхода должны окупать выпадающие доходы бюджета);</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2) долговая устойчивость (эффективные налоговые расходы не приводят к росту долговой нагрузки);</w:t>
      </w:r>
    </w:p>
    <w:p w:rsidR="00CA726C" w:rsidRPr="00CA726C" w:rsidRDefault="00CA726C" w:rsidP="00CA726C">
      <w:pPr>
        <w:rPr>
          <w:rFonts w:ascii="Times New Roman" w:hAnsi="Times New Roman" w:cs="Times New Roman"/>
          <w:sz w:val="16"/>
          <w:szCs w:val="16"/>
        </w:rPr>
      </w:pPr>
      <w:r w:rsidRPr="00CA726C">
        <w:rPr>
          <w:rFonts w:ascii="Times New Roman" w:hAnsi="Times New Roman" w:cs="Times New Roman"/>
          <w:sz w:val="16"/>
          <w:szCs w:val="16"/>
        </w:rPr>
        <w:t>3) межбюджетное стимулирование (создание стимулов для отмены неэффективных налоговых расходов).</w:t>
      </w:r>
    </w:p>
    <w:p w:rsidR="00CA726C" w:rsidRPr="00CA726C" w:rsidRDefault="00CA726C" w:rsidP="00CA726C">
      <w:pPr>
        <w:rPr>
          <w:rFonts w:ascii="Times New Roman" w:hAnsi="Times New Roman" w:cs="Times New Roman"/>
          <w:sz w:val="16"/>
          <w:szCs w:val="16"/>
        </w:rPr>
      </w:pPr>
      <w:bookmarkStart w:id="27" w:name="sub_1051"/>
      <w:r w:rsidRPr="00CA726C">
        <w:rPr>
          <w:rFonts w:ascii="Times New Roman" w:hAnsi="Times New Roman" w:cs="Times New Roman"/>
          <w:sz w:val="16"/>
          <w:szCs w:val="16"/>
        </w:rPr>
        <w:t xml:space="preserve">4.13. </w:t>
      </w:r>
      <w:proofErr w:type="gramStart"/>
      <w:r w:rsidRPr="00CA726C">
        <w:rPr>
          <w:rFonts w:ascii="Times New Roman" w:hAnsi="Times New Roman" w:cs="Times New Roman"/>
          <w:sz w:val="16"/>
          <w:szCs w:val="16"/>
        </w:rPr>
        <w:t>По итогам оценки эффективности налоговых расходов Администрация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муниципального образования) альтернативных механизмов достижения целей муниципальной программы и (или) целей социально-экономической</w:t>
      </w:r>
      <w:proofErr w:type="gramEnd"/>
      <w:r w:rsidRPr="00CA726C">
        <w:rPr>
          <w:rFonts w:ascii="Times New Roman" w:hAnsi="Times New Roman" w:cs="Times New Roman"/>
          <w:sz w:val="16"/>
          <w:szCs w:val="16"/>
        </w:rPr>
        <w:t xml:space="preserve"> </w:t>
      </w:r>
      <w:proofErr w:type="gramStart"/>
      <w:r w:rsidRPr="00CA726C">
        <w:rPr>
          <w:rFonts w:ascii="Times New Roman" w:hAnsi="Times New Roman" w:cs="Times New Roman"/>
          <w:sz w:val="16"/>
          <w:szCs w:val="16"/>
        </w:rPr>
        <w:t xml:space="preserve">политики муниципального образования, не относящихся к муниципальным программам, и </w:t>
      </w:r>
      <w:bookmarkStart w:id="28" w:name="sub_1053"/>
      <w:bookmarkEnd w:id="27"/>
      <w:r w:rsidRPr="00CA726C">
        <w:rPr>
          <w:rFonts w:ascii="Times New Roman" w:hAnsi="Times New Roman" w:cs="Times New Roman"/>
          <w:sz w:val="16"/>
          <w:szCs w:val="16"/>
        </w:rPr>
        <w:t xml:space="preserve">направляет в Комитет финансов Киришского муниципального района </w:t>
      </w:r>
      <w:bookmarkStart w:id="29" w:name="sub_1035"/>
      <w:r w:rsidRPr="00CA726C">
        <w:rPr>
          <w:rFonts w:ascii="Times New Roman" w:hAnsi="Times New Roman" w:cs="Times New Roman"/>
          <w:sz w:val="16"/>
          <w:szCs w:val="16"/>
        </w:rPr>
        <w:t xml:space="preserve">пояснительную записку по результатам проведенной оценки эффективности налоговых расходов муниципального образования </w:t>
      </w:r>
      <w:bookmarkEnd w:id="29"/>
      <w:r w:rsidRPr="00CA726C">
        <w:rPr>
          <w:rFonts w:ascii="Times New Roman" w:hAnsi="Times New Roman" w:cs="Times New Roman"/>
          <w:sz w:val="16"/>
          <w:szCs w:val="16"/>
        </w:rPr>
        <w:t>с пояснением (обоснованием) выводов, сделанных на основании проведенной оценки, до 1 июня текущего финансового года, при необходимости - уточненные данные до 20 августа текущего финансового года.</w:t>
      </w:r>
      <w:proofErr w:type="gramEnd"/>
    </w:p>
    <w:p w:rsidR="00CA726C" w:rsidRDefault="00CA726C" w:rsidP="00CA726C">
      <w:pPr>
        <w:rPr>
          <w:rFonts w:ascii="Times New Roman" w:hAnsi="Times New Roman" w:cs="Times New Roman"/>
          <w:sz w:val="16"/>
          <w:szCs w:val="16"/>
        </w:rPr>
      </w:pPr>
      <w:bookmarkStart w:id="30" w:name="sub_1054"/>
      <w:bookmarkEnd w:id="28"/>
      <w:r w:rsidRPr="00CA726C">
        <w:rPr>
          <w:rFonts w:ascii="Times New Roman" w:hAnsi="Times New Roman" w:cs="Times New Roman"/>
          <w:sz w:val="16"/>
          <w:szCs w:val="16"/>
        </w:rPr>
        <w:t>4.14.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bookmarkEnd w:id="30"/>
      <w:r w:rsidRPr="00CA726C">
        <w:rPr>
          <w:rFonts w:ascii="Times New Roman" w:hAnsi="Times New Roman" w:cs="Times New Roman"/>
          <w:sz w:val="16"/>
          <w:szCs w:val="16"/>
        </w:rPr>
        <w:t>.</w:t>
      </w:r>
    </w:p>
    <w:p w:rsidR="00CA726C" w:rsidRPr="00CA726C" w:rsidRDefault="00CA726C" w:rsidP="00CA726C">
      <w:pPr>
        <w:jc w:val="right"/>
        <w:rPr>
          <w:rFonts w:ascii="Times New Roman" w:hAnsi="Times New Roman" w:cs="Times New Roman"/>
          <w:bCs/>
          <w:color w:val="auto"/>
        </w:rPr>
      </w:pPr>
      <w:r w:rsidRPr="004202B1">
        <w:rPr>
          <w:rStyle w:val="afa"/>
          <w:rFonts w:ascii="Times New Roman" w:hAnsi="Times New Roman" w:cs="Times New Roman"/>
          <w:b w:val="0"/>
          <w:bCs/>
          <w:color w:val="auto"/>
        </w:rPr>
        <w:t xml:space="preserve">Приложение 1 </w:t>
      </w:r>
      <w:r w:rsidRPr="004202B1">
        <w:rPr>
          <w:rStyle w:val="afa"/>
          <w:rFonts w:ascii="Times New Roman" w:hAnsi="Times New Roman" w:cs="Times New Roman"/>
          <w:b w:val="0"/>
          <w:bCs/>
          <w:color w:val="auto"/>
        </w:rPr>
        <w:br/>
        <w:t xml:space="preserve">к </w:t>
      </w:r>
      <w:hyperlink w:anchor="sub_1000" w:history="1">
        <w:r w:rsidRPr="004202B1">
          <w:rPr>
            <w:rStyle w:val="af3"/>
            <w:rFonts w:ascii="Times New Roman" w:hAnsi="Times New Roman"/>
            <w:b w:val="0"/>
            <w:color w:val="auto"/>
          </w:rPr>
          <w:t>Порядку</w:t>
        </w:r>
      </w:hyperlink>
    </w:p>
    <w:p w:rsidR="00CA726C" w:rsidRPr="00CA726C" w:rsidRDefault="00CA726C" w:rsidP="00CA726C">
      <w:pPr>
        <w:pStyle w:val="1"/>
        <w:rPr>
          <w:rFonts w:ascii="Times New Roman" w:hAnsi="Times New Roman" w:cs="Times New Roman"/>
          <w:color w:val="auto"/>
          <w:sz w:val="16"/>
          <w:szCs w:val="16"/>
        </w:rPr>
      </w:pPr>
      <w:r w:rsidRPr="00CA726C">
        <w:rPr>
          <w:rFonts w:ascii="Times New Roman" w:hAnsi="Times New Roman" w:cs="Times New Roman"/>
          <w:color w:val="auto"/>
          <w:sz w:val="16"/>
          <w:szCs w:val="16"/>
        </w:rPr>
        <w:t xml:space="preserve">Перечень </w:t>
      </w:r>
      <w:r w:rsidRPr="00CA726C">
        <w:rPr>
          <w:rFonts w:ascii="Times New Roman" w:hAnsi="Times New Roman" w:cs="Times New Roman"/>
          <w:color w:val="auto"/>
          <w:sz w:val="16"/>
          <w:szCs w:val="16"/>
        </w:rPr>
        <w:br/>
        <w:t xml:space="preserve">налоговых расходов (наименование муниципального образования) </w:t>
      </w:r>
    </w:p>
    <w:p w:rsidR="00CA726C" w:rsidRPr="00CA726C" w:rsidRDefault="00CA726C" w:rsidP="00CA726C">
      <w:pPr>
        <w:pStyle w:val="1"/>
        <w:rPr>
          <w:rFonts w:ascii="Times New Roman" w:hAnsi="Times New Roman" w:cs="Times New Roman"/>
          <w:color w:val="auto"/>
          <w:sz w:val="16"/>
          <w:szCs w:val="16"/>
        </w:rPr>
      </w:pPr>
      <w:r w:rsidRPr="00CA726C">
        <w:rPr>
          <w:rFonts w:ascii="Times New Roman" w:hAnsi="Times New Roman" w:cs="Times New Roman"/>
          <w:color w:val="auto"/>
          <w:sz w:val="16"/>
          <w:szCs w:val="16"/>
        </w:rPr>
        <w:t>на __________ год и плановый период ____________ годов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0"/>
        <w:gridCol w:w="3756"/>
        <w:gridCol w:w="3544"/>
        <w:gridCol w:w="2535"/>
        <w:gridCol w:w="3141"/>
      </w:tblGrid>
      <w:tr w:rsidR="00CA726C" w:rsidRPr="00CA726C" w:rsidTr="00CA726C">
        <w:trPr>
          <w:trHeight w:val="982"/>
        </w:trPr>
        <w:tc>
          <w:tcPr>
            <w:tcW w:w="780" w:type="dxa"/>
            <w:tcBorders>
              <w:top w:val="single" w:sz="4" w:space="0" w:color="auto"/>
              <w:bottom w:val="single" w:sz="4" w:space="0" w:color="auto"/>
              <w:right w:val="single" w:sz="4" w:space="0" w:color="auto"/>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 xml:space="preserve">N </w:t>
            </w:r>
            <w:proofErr w:type="gramStart"/>
            <w:r w:rsidRPr="00CA726C">
              <w:rPr>
                <w:rFonts w:ascii="Times New Roman" w:hAnsi="Times New Roman" w:cs="Times New Roman"/>
                <w:sz w:val="14"/>
                <w:szCs w:val="14"/>
              </w:rPr>
              <w:t>п</w:t>
            </w:r>
            <w:proofErr w:type="gramEnd"/>
            <w:r w:rsidRPr="00CA726C">
              <w:rPr>
                <w:rFonts w:ascii="Times New Roman" w:hAnsi="Times New Roman" w:cs="Times New Roman"/>
                <w:sz w:val="14"/>
                <w:szCs w:val="14"/>
              </w:rPr>
              <w:t>/п</w:t>
            </w:r>
          </w:p>
        </w:tc>
        <w:tc>
          <w:tcPr>
            <w:tcW w:w="3756"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Наименование налога, по которому предусматривается налоговая льгота</w:t>
            </w:r>
          </w:p>
        </w:tc>
        <w:tc>
          <w:tcPr>
            <w:tcW w:w="3544"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Реквизиты нормативного правового акта, устанавливающего налоговую льготу</w:t>
            </w:r>
          </w:p>
        </w:tc>
        <w:tc>
          <w:tcPr>
            <w:tcW w:w="2535"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Категория налогоплательщиков, которым предоставлена льгота</w:t>
            </w:r>
          </w:p>
        </w:tc>
        <w:tc>
          <w:tcPr>
            <w:tcW w:w="3141" w:type="dxa"/>
            <w:tcBorders>
              <w:top w:val="single" w:sz="4" w:space="0" w:color="auto"/>
              <w:left w:val="single" w:sz="4" w:space="0" w:color="auto"/>
              <w:bottom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 xml:space="preserve">Наименование муниципальной программы, структурных элементов муниципальной программы  и (или) целей социально-экономической политики, не относящихся к муниципальным программам </w:t>
            </w:r>
          </w:p>
        </w:tc>
      </w:tr>
      <w:tr w:rsidR="00CA726C" w:rsidRPr="00CA726C" w:rsidTr="00545F56">
        <w:trPr>
          <w:trHeight w:val="284"/>
        </w:trPr>
        <w:tc>
          <w:tcPr>
            <w:tcW w:w="780" w:type="dxa"/>
            <w:tcBorders>
              <w:top w:val="single" w:sz="4" w:space="0" w:color="auto"/>
              <w:bottom w:val="single" w:sz="4" w:space="0" w:color="auto"/>
              <w:right w:val="single" w:sz="4" w:space="0" w:color="auto"/>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w:t>
            </w:r>
          </w:p>
        </w:tc>
        <w:tc>
          <w:tcPr>
            <w:tcW w:w="3756"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2</w:t>
            </w:r>
          </w:p>
        </w:tc>
        <w:tc>
          <w:tcPr>
            <w:tcW w:w="3544"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3</w:t>
            </w:r>
          </w:p>
        </w:tc>
        <w:tc>
          <w:tcPr>
            <w:tcW w:w="2535"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4</w:t>
            </w:r>
          </w:p>
        </w:tc>
        <w:tc>
          <w:tcPr>
            <w:tcW w:w="3141" w:type="dxa"/>
            <w:tcBorders>
              <w:top w:val="single" w:sz="4" w:space="0" w:color="auto"/>
              <w:left w:val="single" w:sz="4" w:space="0" w:color="auto"/>
              <w:bottom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5</w:t>
            </w:r>
          </w:p>
        </w:tc>
      </w:tr>
      <w:tr w:rsidR="00CA726C" w:rsidRPr="00CA726C" w:rsidTr="00545F56">
        <w:trPr>
          <w:trHeight w:val="284"/>
        </w:trPr>
        <w:tc>
          <w:tcPr>
            <w:tcW w:w="780" w:type="dxa"/>
            <w:tcBorders>
              <w:top w:val="single" w:sz="4" w:space="0" w:color="auto"/>
              <w:bottom w:val="single" w:sz="4" w:space="0" w:color="auto"/>
              <w:right w:val="single" w:sz="4" w:space="0" w:color="auto"/>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w:t>
            </w:r>
          </w:p>
        </w:tc>
        <w:tc>
          <w:tcPr>
            <w:tcW w:w="3756"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3544"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2535"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3141" w:type="dxa"/>
            <w:tcBorders>
              <w:top w:val="single" w:sz="4" w:space="0" w:color="auto"/>
              <w:left w:val="single" w:sz="4" w:space="0" w:color="auto"/>
              <w:bottom w:val="nil"/>
            </w:tcBorders>
          </w:tcPr>
          <w:p w:rsidR="00CA726C" w:rsidRPr="00CA726C" w:rsidRDefault="00CA726C" w:rsidP="00545F56">
            <w:pPr>
              <w:pStyle w:val="afb"/>
              <w:rPr>
                <w:rFonts w:ascii="Times New Roman" w:hAnsi="Times New Roman" w:cs="Times New Roman"/>
                <w:sz w:val="14"/>
                <w:szCs w:val="14"/>
              </w:rPr>
            </w:pPr>
          </w:p>
        </w:tc>
      </w:tr>
      <w:tr w:rsidR="00CA726C" w:rsidRPr="00CA726C" w:rsidTr="00545F56">
        <w:trPr>
          <w:trHeight w:val="284"/>
        </w:trPr>
        <w:tc>
          <w:tcPr>
            <w:tcW w:w="780" w:type="dxa"/>
            <w:tcBorders>
              <w:top w:val="single" w:sz="4" w:space="0" w:color="auto"/>
              <w:bottom w:val="single" w:sz="4" w:space="0" w:color="auto"/>
              <w:right w:val="single" w:sz="4" w:space="0" w:color="auto"/>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2</w:t>
            </w:r>
          </w:p>
        </w:tc>
        <w:tc>
          <w:tcPr>
            <w:tcW w:w="3756"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3544"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2535"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3141" w:type="dxa"/>
            <w:tcBorders>
              <w:top w:val="single" w:sz="4" w:space="0" w:color="auto"/>
              <w:left w:val="single" w:sz="4" w:space="0" w:color="auto"/>
              <w:bottom w:val="nil"/>
            </w:tcBorders>
          </w:tcPr>
          <w:p w:rsidR="00CA726C" w:rsidRPr="00CA726C" w:rsidRDefault="00CA726C" w:rsidP="00545F56">
            <w:pPr>
              <w:pStyle w:val="afb"/>
              <w:rPr>
                <w:rFonts w:ascii="Times New Roman" w:hAnsi="Times New Roman" w:cs="Times New Roman"/>
                <w:sz w:val="14"/>
                <w:szCs w:val="14"/>
              </w:rPr>
            </w:pPr>
          </w:p>
        </w:tc>
      </w:tr>
      <w:tr w:rsidR="00CA726C" w:rsidRPr="00CA726C" w:rsidTr="00545F56">
        <w:trPr>
          <w:trHeight w:val="284"/>
        </w:trPr>
        <w:tc>
          <w:tcPr>
            <w:tcW w:w="780" w:type="dxa"/>
            <w:tcBorders>
              <w:top w:val="single" w:sz="4" w:space="0" w:color="auto"/>
              <w:bottom w:val="single" w:sz="4" w:space="0" w:color="auto"/>
              <w:right w:val="single" w:sz="4" w:space="0" w:color="auto"/>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3</w:t>
            </w:r>
          </w:p>
        </w:tc>
        <w:tc>
          <w:tcPr>
            <w:tcW w:w="3756"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3544"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2535"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3141" w:type="dxa"/>
            <w:tcBorders>
              <w:top w:val="single" w:sz="4" w:space="0" w:color="auto"/>
              <w:left w:val="single" w:sz="4" w:space="0" w:color="auto"/>
              <w:bottom w:val="single" w:sz="4" w:space="0" w:color="auto"/>
            </w:tcBorders>
          </w:tcPr>
          <w:p w:rsidR="00CA726C" w:rsidRPr="00CA726C" w:rsidRDefault="00CA726C" w:rsidP="00545F56">
            <w:pPr>
              <w:pStyle w:val="afb"/>
              <w:rPr>
                <w:rFonts w:ascii="Times New Roman" w:hAnsi="Times New Roman" w:cs="Times New Roman"/>
                <w:sz w:val="14"/>
                <w:szCs w:val="14"/>
              </w:rPr>
            </w:pPr>
          </w:p>
        </w:tc>
      </w:tr>
    </w:tbl>
    <w:p w:rsidR="00CA726C" w:rsidRPr="00CA726C" w:rsidRDefault="00CA726C" w:rsidP="00CA726C">
      <w:pPr>
        <w:rPr>
          <w:rStyle w:val="afa"/>
          <w:rFonts w:ascii="Times New Roman" w:hAnsi="Times New Roman" w:cs="Times New Roman"/>
          <w:bCs/>
          <w:color w:val="auto"/>
          <w:sz w:val="16"/>
          <w:szCs w:val="16"/>
        </w:rPr>
      </w:pPr>
    </w:p>
    <w:p w:rsidR="00CA726C" w:rsidRPr="00CA726C" w:rsidRDefault="00CA726C" w:rsidP="00CA726C">
      <w:pPr>
        <w:jc w:val="right"/>
        <w:rPr>
          <w:rStyle w:val="afa"/>
          <w:rFonts w:ascii="Times New Roman" w:hAnsi="Times New Roman" w:cs="Times New Roman"/>
          <w:b w:val="0"/>
          <w:bCs/>
          <w:color w:val="auto"/>
          <w:sz w:val="16"/>
          <w:szCs w:val="16"/>
        </w:rPr>
      </w:pPr>
      <w:bookmarkStart w:id="31" w:name="sub_1200"/>
      <w:r w:rsidRPr="00CA726C">
        <w:rPr>
          <w:rStyle w:val="afa"/>
          <w:rFonts w:ascii="Times New Roman" w:hAnsi="Times New Roman" w:cs="Times New Roman"/>
          <w:b w:val="0"/>
          <w:bCs/>
          <w:color w:val="auto"/>
          <w:sz w:val="16"/>
          <w:szCs w:val="16"/>
        </w:rPr>
        <w:t xml:space="preserve">Приложение 2 </w:t>
      </w:r>
      <w:r w:rsidRPr="00CA726C">
        <w:rPr>
          <w:rStyle w:val="afa"/>
          <w:rFonts w:ascii="Times New Roman" w:hAnsi="Times New Roman" w:cs="Times New Roman"/>
          <w:b w:val="0"/>
          <w:bCs/>
          <w:color w:val="auto"/>
          <w:sz w:val="16"/>
          <w:szCs w:val="16"/>
        </w:rPr>
        <w:br/>
        <w:t xml:space="preserve">к </w:t>
      </w:r>
      <w:hyperlink w:anchor="sub_1000" w:history="1">
        <w:r w:rsidRPr="00CA726C">
          <w:rPr>
            <w:rStyle w:val="af3"/>
            <w:rFonts w:ascii="Times New Roman" w:hAnsi="Times New Roman"/>
            <w:b w:val="0"/>
            <w:color w:val="auto"/>
            <w:sz w:val="16"/>
            <w:szCs w:val="16"/>
          </w:rPr>
          <w:t>Порядку</w:t>
        </w:r>
      </w:hyperlink>
    </w:p>
    <w:bookmarkEnd w:id="31"/>
    <w:p w:rsidR="00CA726C" w:rsidRPr="00CA726C" w:rsidRDefault="00CA726C" w:rsidP="00CA726C">
      <w:pPr>
        <w:jc w:val="right"/>
        <w:rPr>
          <w:rStyle w:val="afa"/>
          <w:rFonts w:ascii="Times New Roman" w:hAnsi="Times New Roman" w:cs="Times New Roman"/>
          <w:bCs/>
          <w:color w:val="auto"/>
          <w:sz w:val="16"/>
          <w:szCs w:val="16"/>
        </w:rPr>
      </w:pPr>
    </w:p>
    <w:p w:rsidR="00CA726C" w:rsidRPr="00CA726C" w:rsidRDefault="00CA726C" w:rsidP="00CA726C">
      <w:pPr>
        <w:rPr>
          <w:rFonts w:ascii="Times New Roman" w:hAnsi="Times New Roman" w:cs="Times New Roman"/>
          <w:sz w:val="16"/>
          <w:szCs w:val="16"/>
        </w:rPr>
      </w:pPr>
    </w:p>
    <w:p w:rsidR="00CA726C" w:rsidRPr="004202B1" w:rsidRDefault="00CA726C" w:rsidP="00CA726C">
      <w:pPr>
        <w:pStyle w:val="1"/>
        <w:rPr>
          <w:rFonts w:ascii="Times New Roman" w:hAnsi="Times New Roman" w:cs="Times New Roman"/>
          <w:color w:val="auto"/>
        </w:rPr>
      </w:pPr>
      <w:r w:rsidRPr="00CA726C">
        <w:rPr>
          <w:rFonts w:ascii="Times New Roman" w:hAnsi="Times New Roman" w:cs="Times New Roman"/>
          <w:color w:val="auto"/>
          <w:sz w:val="16"/>
          <w:szCs w:val="16"/>
        </w:rPr>
        <w:t xml:space="preserve">Паспорт </w:t>
      </w:r>
      <w:r w:rsidRPr="00CA726C">
        <w:rPr>
          <w:rFonts w:ascii="Times New Roman" w:hAnsi="Times New Roman" w:cs="Times New Roman"/>
          <w:color w:val="auto"/>
          <w:sz w:val="16"/>
          <w:szCs w:val="16"/>
        </w:rPr>
        <w:br/>
        <w:t>налогового расхода (наименование муниципального образования)  на________год и плановый период _______годов</w:t>
      </w:r>
      <w:r w:rsidRPr="00CA726C">
        <w:rPr>
          <w:rFonts w:ascii="Times New Roman" w:hAnsi="Times New Roman" w:cs="Times New Roman"/>
          <w:color w:val="auto"/>
          <w:sz w:val="16"/>
          <w:szCs w:val="16"/>
        </w:rPr>
        <w:br/>
      </w:r>
    </w:p>
    <w:p w:rsidR="00CA726C" w:rsidRPr="004202B1" w:rsidRDefault="00CA726C" w:rsidP="00CA726C">
      <w:pPr>
        <w:rPr>
          <w:rFonts w:ascii="Times New Roman" w:hAnsi="Times New Roman" w:cs="Times New Roman"/>
        </w:rPr>
      </w:pPr>
    </w:p>
    <w:tbl>
      <w:tblPr>
        <w:tblW w:w="15387"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1135"/>
        <w:gridCol w:w="850"/>
        <w:gridCol w:w="709"/>
        <w:gridCol w:w="708"/>
        <w:gridCol w:w="851"/>
        <w:gridCol w:w="850"/>
        <w:gridCol w:w="567"/>
        <w:gridCol w:w="709"/>
        <w:gridCol w:w="1276"/>
        <w:gridCol w:w="1134"/>
        <w:gridCol w:w="929"/>
        <w:gridCol w:w="1418"/>
        <w:gridCol w:w="914"/>
        <w:gridCol w:w="850"/>
        <w:gridCol w:w="851"/>
        <w:gridCol w:w="708"/>
        <w:gridCol w:w="928"/>
      </w:tblGrid>
      <w:tr w:rsidR="00CA726C" w:rsidRPr="00CA726C" w:rsidTr="00545F56">
        <w:trPr>
          <w:cantSplit/>
          <w:trHeight w:val="3821"/>
        </w:trPr>
        <w:tc>
          <w:tcPr>
            <w:tcW w:w="1135" w:type="dxa"/>
            <w:tcBorders>
              <w:top w:val="single" w:sz="4" w:space="0" w:color="auto"/>
              <w:bottom w:val="single" w:sz="4" w:space="0" w:color="auto"/>
              <w:right w:val="single" w:sz="4" w:space="0" w:color="auto"/>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lastRenderedPageBreak/>
              <w:t>Наименование налога, по которому предусматривается налоговая льгота</w:t>
            </w:r>
          </w:p>
        </w:tc>
        <w:tc>
          <w:tcPr>
            <w:tcW w:w="850"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Реквизиты нормативного правового акта, устанавливающего налоговую льготу</w:t>
            </w:r>
          </w:p>
        </w:tc>
        <w:tc>
          <w:tcPr>
            <w:tcW w:w="709"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Условие предоставления налоговой льготы</w:t>
            </w:r>
          </w:p>
        </w:tc>
        <w:tc>
          <w:tcPr>
            <w:tcW w:w="708"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Целевая категория налогоплательщиков</w:t>
            </w:r>
          </w:p>
        </w:tc>
        <w:tc>
          <w:tcPr>
            <w:tcW w:w="851"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Дата начала действия предоставленной налоговой льготы</w:t>
            </w:r>
          </w:p>
        </w:tc>
        <w:tc>
          <w:tcPr>
            <w:tcW w:w="850"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Дата прекращения действия налоговой льготы</w:t>
            </w:r>
          </w:p>
        </w:tc>
        <w:tc>
          <w:tcPr>
            <w:tcW w:w="567"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Целевая категория налогового расхода</w:t>
            </w:r>
          </w:p>
        </w:tc>
        <w:tc>
          <w:tcPr>
            <w:tcW w:w="709"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Цели предоставления налоговой льготы</w:t>
            </w:r>
          </w:p>
        </w:tc>
        <w:tc>
          <w:tcPr>
            <w:tcW w:w="1276"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 xml:space="preserve">Наименование муниципальной программы, структурных элементов муниципальных программ и (или) целей социально-экономической политики, не относящихся к муниципальным программам </w:t>
            </w:r>
          </w:p>
        </w:tc>
        <w:tc>
          <w:tcPr>
            <w:tcW w:w="1134"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Показатели достижения целей муниципальной программы и (или) социально-экономической политики</w:t>
            </w:r>
          </w:p>
        </w:tc>
        <w:tc>
          <w:tcPr>
            <w:tcW w:w="929"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Значения показателей достижения целей муниципальной программы (или) социально-экономической политики</w:t>
            </w:r>
          </w:p>
        </w:tc>
        <w:tc>
          <w:tcPr>
            <w:tcW w:w="1418"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 xml:space="preserve">Прогнозные (оценочные) значения показателей достижения целей муниципальной программы </w:t>
            </w:r>
            <w:proofErr w:type="gramStart"/>
            <w:r w:rsidRPr="00CA726C">
              <w:rPr>
                <w:rFonts w:ascii="Times New Roman" w:hAnsi="Times New Roman" w:cs="Times New Roman"/>
                <w:sz w:val="14"/>
                <w:szCs w:val="14"/>
              </w:rPr>
              <w:t>и(</w:t>
            </w:r>
            <w:proofErr w:type="gramEnd"/>
            <w:r w:rsidRPr="00CA726C">
              <w:rPr>
                <w:rFonts w:ascii="Times New Roman" w:hAnsi="Times New Roman" w:cs="Times New Roman"/>
                <w:sz w:val="14"/>
                <w:szCs w:val="14"/>
              </w:rPr>
              <w:t>или) социально-экономической политики на текущий финансовый год, на очередной финансовый год и на плановый год</w:t>
            </w:r>
          </w:p>
        </w:tc>
        <w:tc>
          <w:tcPr>
            <w:tcW w:w="914"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Объем налоговых льгот за отчетный финансовый год (тыс. руб.)</w:t>
            </w:r>
          </w:p>
        </w:tc>
        <w:tc>
          <w:tcPr>
            <w:tcW w:w="850"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Общая численность плательщиков налога в отчетном финансовом году (ед.)</w:t>
            </w:r>
          </w:p>
        </w:tc>
        <w:tc>
          <w:tcPr>
            <w:tcW w:w="851"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Численность плательщиков налога, воспользовавшихся льготой (ед.)</w:t>
            </w:r>
          </w:p>
        </w:tc>
        <w:tc>
          <w:tcPr>
            <w:tcW w:w="708" w:type="dxa"/>
            <w:tcBorders>
              <w:top w:val="single" w:sz="4" w:space="0" w:color="auto"/>
              <w:left w:val="single" w:sz="4" w:space="0" w:color="auto"/>
              <w:bottom w:val="nil"/>
              <w:right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Базовый объем налогов, задекларированных для уплаты (тыс. руб.)</w:t>
            </w:r>
          </w:p>
        </w:tc>
        <w:tc>
          <w:tcPr>
            <w:tcW w:w="928" w:type="dxa"/>
            <w:tcBorders>
              <w:top w:val="single" w:sz="4" w:space="0" w:color="auto"/>
              <w:left w:val="single" w:sz="4" w:space="0" w:color="auto"/>
              <w:bottom w:val="nil"/>
            </w:tcBorders>
          </w:tcPr>
          <w:p w:rsidR="00CA726C" w:rsidRPr="00CA726C" w:rsidRDefault="00CA726C" w:rsidP="00545F56">
            <w:pPr>
              <w:pStyle w:val="afb"/>
              <w:contextualSpacing/>
              <w:jc w:val="left"/>
              <w:rPr>
                <w:rFonts w:ascii="Times New Roman" w:hAnsi="Times New Roman" w:cs="Times New Roman"/>
                <w:sz w:val="14"/>
                <w:szCs w:val="14"/>
              </w:rPr>
            </w:pPr>
            <w:r w:rsidRPr="00CA726C">
              <w:rPr>
                <w:rFonts w:ascii="Times New Roman" w:hAnsi="Times New Roman" w:cs="Times New Roman"/>
                <w:sz w:val="14"/>
                <w:szCs w:val="14"/>
              </w:rPr>
              <w:t>Объем налогов, задекларированных для уплаты за шесть лет, предшествующих отчетному финансовому году (тыс. руб.)</w:t>
            </w:r>
          </w:p>
        </w:tc>
      </w:tr>
      <w:tr w:rsidR="00CA726C" w:rsidRPr="00CA726C" w:rsidTr="00545F56">
        <w:tc>
          <w:tcPr>
            <w:tcW w:w="1135" w:type="dxa"/>
            <w:tcBorders>
              <w:top w:val="single" w:sz="4" w:space="0" w:color="auto"/>
              <w:bottom w:val="single" w:sz="4" w:space="0" w:color="auto"/>
              <w:right w:val="single" w:sz="4" w:space="0" w:color="auto"/>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w:t>
            </w:r>
          </w:p>
        </w:tc>
        <w:tc>
          <w:tcPr>
            <w:tcW w:w="850"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2</w:t>
            </w:r>
          </w:p>
        </w:tc>
        <w:tc>
          <w:tcPr>
            <w:tcW w:w="709"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3</w:t>
            </w:r>
          </w:p>
        </w:tc>
        <w:tc>
          <w:tcPr>
            <w:tcW w:w="708"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4</w:t>
            </w:r>
          </w:p>
        </w:tc>
        <w:tc>
          <w:tcPr>
            <w:tcW w:w="851"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5</w:t>
            </w:r>
          </w:p>
        </w:tc>
        <w:tc>
          <w:tcPr>
            <w:tcW w:w="850"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6</w:t>
            </w:r>
          </w:p>
        </w:tc>
        <w:tc>
          <w:tcPr>
            <w:tcW w:w="567"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7</w:t>
            </w:r>
          </w:p>
        </w:tc>
        <w:tc>
          <w:tcPr>
            <w:tcW w:w="709"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8</w:t>
            </w:r>
          </w:p>
        </w:tc>
        <w:tc>
          <w:tcPr>
            <w:tcW w:w="1276"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9</w:t>
            </w:r>
          </w:p>
        </w:tc>
        <w:tc>
          <w:tcPr>
            <w:tcW w:w="1134"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10</w:t>
            </w:r>
          </w:p>
        </w:tc>
        <w:tc>
          <w:tcPr>
            <w:tcW w:w="929"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11</w:t>
            </w:r>
          </w:p>
        </w:tc>
        <w:tc>
          <w:tcPr>
            <w:tcW w:w="1418"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12</w:t>
            </w:r>
          </w:p>
        </w:tc>
        <w:tc>
          <w:tcPr>
            <w:tcW w:w="914"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13</w:t>
            </w:r>
          </w:p>
        </w:tc>
        <w:tc>
          <w:tcPr>
            <w:tcW w:w="850"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14</w:t>
            </w:r>
          </w:p>
        </w:tc>
        <w:tc>
          <w:tcPr>
            <w:tcW w:w="851"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15</w:t>
            </w:r>
          </w:p>
        </w:tc>
        <w:tc>
          <w:tcPr>
            <w:tcW w:w="708" w:type="dxa"/>
            <w:tcBorders>
              <w:top w:val="single" w:sz="4" w:space="0" w:color="auto"/>
              <w:left w:val="single" w:sz="4" w:space="0" w:color="auto"/>
              <w:bottom w:val="nil"/>
              <w:right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16</w:t>
            </w:r>
          </w:p>
        </w:tc>
        <w:tc>
          <w:tcPr>
            <w:tcW w:w="928" w:type="dxa"/>
            <w:tcBorders>
              <w:top w:val="single" w:sz="4" w:space="0" w:color="auto"/>
              <w:left w:val="single" w:sz="4" w:space="0" w:color="auto"/>
              <w:bottom w:val="nil"/>
            </w:tcBorders>
          </w:tcPr>
          <w:p w:rsidR="00CA726C" w:rsidRPr="00CA726C" w:rsidRDefault="00CA726C" w:rsidP="00545F56">
            <w:pPr>
              <w:pStyle w:val="afb"/>
              <w:jc w:val="center"/>
              <w:rPr>
                <w:rFonts w:ascii="Times New Roman" w:hAnsi="Times New Roman" w:cs="Times New Roman"/>
                <w:sz w:val="14"/>
                <w:szCs w:val="14"/>
              </w:rPr>
            </w:pPr>
            <w:r w:rsidRPr="00CA726C">
              <w:rPr>
                <w:rFonts w:ascii="Times New Roman" w:hAnsi="Times New Roman" w:cs="Times New Roman"/>
                <w:sz w:val="14"/>
                <w:szCs w:val="14"/>
              </w:rPr>
              <w:t>17</w:t>
            </w:r>
          </w:p>
        </w:tc>
      </w:tr>
      <w:tr w:rsidR="00CA726C" w:rsidRPr="00CA726C" w:rsidTr="00545F56">
        <w:tc>
          <w:tcPr>
            <w:tcW w:w="1135" w:type="dxa"/>
            <w:tcBorders>
              <w:top w:val="single" w:sz="4" w:space="0" w:color="auto"/>
              <w:bottom w:val="single" w:sz="4" w:space="0" w:color="auto"/>
              <w:right w:val="single" w:sz="4" w:space="0" w:color="auto"/>
            </w:tcBorders>
          </w:tcPr>
          <w:p w:rsidR="00CA726C" w:rsidRPr="00CA726C" w:rsidRDefault="00CA726C" w:rsidP="00545F56">
            <w:pPr>
              <w:pStyle w:val="afb"/>
              <w:rPr>
                <w:rFonts w:ascii="Times New Roman" w:hAnsi="Times New Roman" w:cs="Times New Roman"/>
                <w:sz w:val="14"/>
                <w:szCs w:val="14"/>
              </w:rPr>
            </w:pPr>
          </w:p>
        </w:tc>
        <w:tc>
          <w:tcPr>
            <w:tcW w:w="850"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709"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708"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851"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850"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567"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709"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1276"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1134"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929"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1418"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914"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850"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851"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708"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928" w:type="dxa"/>
            <w:tcBorders>
              <w:top w:val="single" w:sz="4" w:space="0" w:color="auto"/>
              <w:left w:val="single" w:sz="4" w:space="0" w:color="auto"/>
              <w:bottom w:val="nil"/>
            </w:tcBorders>
          </w:tcPr>
          <w:p w:rsidR="00CA726C" w:rsidRPr="00CA726C" w:rsidRDefault="00CA726C" w:rsidP="00545F56">
            <w:pPr>
              <w:pStyle w:val="afb"/>
              <w:rPr>
                <w:rFonts w:ascii="Times New Roman" w:hAnsi="Times New Roman" w:cs="Times New Roman"/>
                <w:sz w:val="14"/>
                <w:szCs w:val="14"/>
              </w:rPr>
            </w:pPr>
          </w:p>
        </w:tc>
      </w:tr>
      <w:tr w:rsidR="00CA726C" w:rsidRPr="00CA726C" w:rsidTr="00545F56">
        <w:tc>
          <w:tcPr>
            <w:tcW w:w="1135" w:type="dxa"/>
            <w:tcBorders>
              <w:top w:val="single" w:sz="4" w:space="0" w:color="auto"/>
              <w:bottom w:val="single" w:sz="4" w:space="0" w:color="auto"/>
              <w:right w:val="single" w:sz="4" w:space="0" w:color="auto"/>
            </w:tcBorders>
          </w:tcPr>
          <w:p w:rsidR="00CA726C" w:rsidRPr="00CA726C" w:rsidRDefault="00CA726C" w:rsidP="00545F56">
            <w:pPr>
              <w:pStyle w:val="afb"/>
              <w:rPr>
                <w:rFonts w:ascii="Times New Roman" w:hAnsi="Times New Roman" w:cs="Times New Roman"/>
                <w:sz w:val="14"/>
                <w:szCs w:val="14"/>
              </w:rPr>
            </w:pPr>
          </w:p>
        </w:tc>
        <w:tc>
          <w:tcPr>
            <w:tcW w:w="850"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709"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708"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851"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850"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567"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709"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1276"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1134"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929"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1418"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914"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850"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851"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708" w:type="dxa"/>
            <w:tcBorders>
              <w:top w:val="single" w:sz="4" w:space="0" w:color="auto"/>
              <w:left w:val="single" w:sz="4" w:space="0" w:color="auto"/>
              <w:bottom w:val="nil"/>
              <w:right w:val="nil"/>
            </w:tcBorders>
          </w:tcPr>
          <w:p w:rsidR="00CA726C" w:rsidRPr="00CA726C" w:rsidRDefault="00CA726C" w:rsidP="00545F56">
            <w:pPr>
              <w:pStyle w:val="afb"/>
              <w:rPr>
                <w:rFonts w:ascii="Times New Roman" w:hAnsi="Times New Roman" w:cs="Times New Roman"/>
                <w:sz w:val="14"/>
                <w:szCs w:val="14"/>
              </w:rPr>
            </w:pPr>
          </w:p>
        </w:tc>
        <w:tc>
          <w:tcPr>
            <w:tcW w:w="928" w:type="dxa"/>
            <w:tcBorders>
              <w:top w:val="single" w:sz="4" w:space="0" w:color="auto"/>
              <w:left w:val="single" w:sz="4" w:space="0" w:color="auto"/>
              <w:bottom w:val="nil"/>
            </w:tcBorders>
          </w:tcPr>
          <w:p w:rsidR="00CA726C" w:rsidRPr="00CA726C" w:rsidRDefault="00CA726C" w:rsidP="00545F56">
            <w:pPr>
              <w:pStyle w:val="afb"/>
              <w:rPr>
                <w:rFonts w:ascii="Times New Roman" w:hAnsi="Times New Roman" w:cs="Times New Roman"/>
                <w:sz w:val="14"/>
                <w:szCs w:val="14"/>
              </w:rPr>
            </w:pPr>
          </w:p>
        </w:tc>
      </w:tr>
      <w:tr w:rsidR="00CA726C" w:rsidRPr="00CA726C" w:rsidTr="00545F56">
        <w:tc>
          <w:tcPr>
            <w:tcW w:w="1135" w:type="dxa"/>
            <w:tcBorders>
              <w:top w:val="single" w:sz="4" w:space="0" w:color="auto"/>
              <w:bottom w:val="single" w:sz="4" w:space="0" w:color="auto"/>
              <w:right w:val="single" w:sz="4" w:space="0" w:color="auto"/>
            </w:tcBorders>
          </w:tcPr>
          <w:p w:rsidR="00CA726C" w:rsidRPr="00CA726C" w:rsidRDefault="00CA726C" w:rsidP="00545F56">
            <w:pPr>
              <w:pStyle w:val="afb"/>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1276"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929"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1418"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914"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nil"/>
            </w:tcBorders>
          </w:tcPr>
          <w:p w:rsidR="00CA726C" w:rsidRPr="00CA726C" w:rsidRDefault="00CA726C" w:rsidP="00545F56">
            <w:pPr>
              <w:pStyle w:val="afb"/>
              <w:rPr>
                <w:rFonts w:ascii="Times New Roman" w:hAnsi="Times New Roman" w:cs="Times New Roman"/>
                <w:sz w:val="14"/>
                <w:szCs w:val="14"/>
              </w:rPr>
            </w:pPr>
          </w:p>
        </w:tc>
        <w:tc>
          <w:tcPr>
            <w:tcW w:w="928" w:type="dxa"/>
            <w:tcBorders>
              <w:top w:val="single" w:sz="4" w:space="0" w:color="auto"/>
              <w:left w:val="single" w:sz="4" w:space="0" w:color="auto"/>
              <w:bottom w:val="single" w:sz="4" w:space="0" w:color="auto"/>
            </w:tcBorders>
          </w:tcPr>
          <w:p w:rsidR="00CA726C" w:rsidRPr="00CA726C" w:rsidRDefault="00CA726C" w:rsidP="00545F56">
            <w:pPr>
              <w:pStyle w:val="afb"/>
              <w:rPr>
                <w:rFonts w:ascii="Times New Roman" w:hAnsi="Times New Roman" w:cs="Times New Roman"/>
                <w:sz w:val="14"/>
                <w:szCs w:val="14"/>
              </w:rPr>
            </w:pPr>
          </w:p>
        </w:tc>
      </w:tr>
    </w:tbl>
    <w:p w:rsidR="00CA726C" w:rsidRPr="00EA611C" w:rsidRDefault="00CA726C" w:rsidP="00CA726C">
      <w:pPr>
        <w:rPr>
          <w:rFonts w:ascii="Times New Roman" w:hAnsi="Times New Roman" w:cs="Times New Roman"/>
        </w:rPr>
      </w:pPr>
    </w:p>
    <w:p w:rsidR="00CA726C" w:rsidRPr="00190AA0" w:rsidRDefault="00CA726C" w:rsidP="00CA726C">
      <w:pPr>
        <w:tabs>
          <w:tab w:val="left" w:pos="0"/>
        </w:tabs>
        <w:jc w:val="both"/>
        <w:rPr>
          <w:rFonts w:ascii="Times New Roman" w:hAnsi="Times New Roman" w:cs="Times New Roman"/>
          <w:b/>
          <w:sz w:val="20"/>
          <w:szCs w:val="20"/>
        </w:rPr>
      </w:pPr>
      <w:r w:rsidRPr="00190AA0">
        <w:rPr>
          <w:rFonts w:ascii="Times New Roman" w:hAnsi="Times New Roman" w:cs="Times New Roman"/>
          <w:b/>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23 декабря 2019 года № 172  «</w:t>
      </w:r>
      <w:r w:rsidRPr="00190AA0">
        <w:rPr>
          <w:rFonts w:ascii="Times New Roman" w:hAnsi="Times New Roman"/>
          <w:b/>
          <w:sz w:val="20"/>
          <w:szCs w:val="20"/>
        </w:rPr>
        <w:t>О внесении изменений в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утвержденный постановлением от 14.04.2015 № 50</w:t>
      </w:r>
      <w:r w:rsidRPr="00190AA0">
        <w:rPr>
          <w:rFonts w:ascii="Times New Roman" w:hAnsi="Times New Roman" w:cs="Times New Roman"/>
          <w:b/>
          <w:sz w:val="20"/>
          <w:szCs w:val="20"/>
        </w:rPr>
        <w:t xml:space="preserve"> ».</w:t>
      </w:r>
    </w:p>
    <w:p w:rsidR="00CA726C" w:rsidRPr="00CA726C" w:rsidRDefault="00CA726C" w:rsidP="00CA726C">
      <w:pPr>
        <w:ind w:firstLine="900"/>
        <w:jc w:val="both"/>
        <w:rPr>
          <w:rFonts w:ascii="Times New Roman" w:hAnsi="Times New Roman"/>
          <w:sz w:val="16"/>
          <w:szCs w:val="16"/>
        </w:rPr>
      </w:pPr>
      <w:r w:rsidRPr="00CA726C">
        <w:rPr>
          <w:rFonts w:ascii="Times New Roman" w:hAnsi="Times New Roman"/>
          <w:sz w:val="16"/>
          <w:szCs w:val="16"/>
        </w:rPr>
        <w:t>В соответствии с Федеральным законом от 27.07.2010 № 210-ФЗ «Об организации предоставления государственных и муниципальных услуг», Федеральным законом от 26.07.2006г № 135-фз « О защите конкуренции», протестом Киришской городской прокуратуры от 29.03.2019 г № 07-79-2019, Администрация муниципального образования Пчевжинское сельское поселение Киришского муниципального района Ленинградской области</w:t>
      </w:r>
    </w:p>
    <w:p w:rsidR="00CA726C" w:rsidRPr="00CA726C" w:rsidRDefault="00CA726C" w:rsidP="00CA726C">
      <w:pPr>
        <w:ind w:firstLine="900"/>
        <w:jc w:val="both"/>
        <w:rPr>
          <w:rFonts w:ascii="Times New Roman" w:hAnsi="Times New Roman"/>
          <w:sz w:val="16"/>
          <w:szCs w:val="16"/>
        </w:rPr>
      </w:pPr>
      <w:r w:rsidRPr="00CA726C">
        <w:rPr>
          <w:rFonts w:ascii="Times New Roman" w:hAnsi="Times New Roman"/>
          <w:sz w:val="16"/>
          <w:szCs w:val="16"/>
        </w:rPr>
        <w:t>ПОСТАНОВЛЯЕТ:</w:t>
      </w:r>
    </w:p>
    <w:p w:rsidR="00CA726C" w:rsidRPr="00CA726C" w:rsidRDefault="00CA726C" w:rsidP="00BA273F">
      <w:pPr>
        <w:pStyle w:val="61"/>
        <w:numPr>
          <w:ilvl w:val="0"/>
          <w:numId w:val="4"/>
        </w:numPr>
        <w:ind w:left="0" w:firstLine="360"/>
        <w:jc w:val="both"/>
        <w:rPr>
          <w:sz w:val="16"/>
          <w:szCs w:val="16"/>
        </w:rPr>
      </w:pPr>
      <w:r w:rsidRPr="00CA726C">
        <w:rPr>
          <w:sz w:val="16"/>
          <w:szCs w:val="16"/>
        </w:rPr>
        <w:t>п.2.6.1, 2.6.2, 2.6.3.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утвержденного постановлением от 14.04.2015 № 50 изложить в следующей редакции:</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«2.6.1. Для юридических лиц и их уполномоченных представителей:</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приказ о назначении на должность руководителя лица, действующего в силу закона, Устава (Положения) от имени юридического лица без доверенности;</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доверенность, выданная юридическим лицом за подписью его руководителя                        и скрепленная печатью юридического лица (в случае если заявление подается представителем);</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копии документов, подтверждающих право юридического лица на получение объектов в пользование без процедуры торгов.</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2.6.2. Для индивидуальных предпринимателей и их уполномоченных представителей:</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копии документов, подтверждающих право индивидуального предпринимателя                на получение объектов в пользование без процедуры торгов.</w:t>
      </w:r>
    </w:p>
    <w:p w:rsidR="00CA726C" w:rsidRPr="00CA726C" w:rsidRDefault="00CA726C" w:rsidP="00CA726C">
      <w:pPr>
        <w:autoSpaceDE w:val="0"/>
        <w:autoSpaceDN w:val="0"/>
        <w:adjustRightInd w:val="0"/>
        <w:ind w:firstLine="709"/>
        <w:jc w:val="both"/>
        <w:rPr>
          <w:rFonts w:ascii="Times New Roman" w:hAnsi="Times New Roman"/>
          <w:sz w:val="16"/>
          <w:szCs w:val="16"/>
        </w:rPr>
      </w:pPr>
      <w:bookmarkStart w:id="32" w:name="Par205"/>
      <w:bookmarkEnd w:id="32"/>
      <w:r w:rsidRPr="00CA726C">
        <w:rPr>
          <w:rFonts w:ascii="Times New Roman" w:hAnsi="Times New Roman"/>
          <w:sz w:val="16"/>
          <w:szCs w:val="16"/>
        </w:rPr>
        <w:t>2.6.3. Для физических лиц и их уполномоченных представителей:</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lastRenderedPageBreak/>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копия свидетельства о постановке на учет физического лица в налоговом органе;</w:t>
      </w:r>
    </w:p>
    <w:p w:rsidR="00CA726C" w:rsidRPr="00CA726C" w:rsidRDefault="00CA726C" w:rsidP="00CA726C">
      <w:pPr>
        <w:autoSpaceDE w:val="0"/>
        <w:autoSpaceDN w:val="0"/>
        <w:adjustRightInd w:val="0"/>
        <w:ind w:firstLine="709"/>
        <w:jc w:val="both"/>
        <w:rPr>
          <w:rFonts w:ascii="Times New Roman" w:hAnsi="Times New Roman"/>
          <w:sz w:val="16"/>
          <w:szCs w:val="16"/>
        </w:rPr>
      </w:pPr>
      <w:r w:rsidRPr="00CA726C">
        <w:rPr>
          <w:rFonts w:ascii="Times New Roman" w:hAnsi="Times New Roman"/>
          <w:sz w:val="16"/>
          <w:szCs w:val="16"/>
        </w:rPr>
        <w:t>- копия документов, подтверждающих право физического лица на получение объектов в пользование без процедуры торгов. И далее по тексту».</w:t>
      </w:r>
    </w:p>
    <w:p w:rsidR="00CA726C" w:rsidRPr="00CA726C" w:rsidRDefault="00CA726C" w:rsidP="00CA726C">
      <w:pPr>
        <w:ind w:firstLine="720"/>
        <w:jc w:val="both"/>
        <w:rPr>
          <w:rFonts w:ascii="Times New Roman" w:hAnsi="Times New Roman"/>
          <w:sz w:val="16"/>
          <w:szCs w:val="16"/>
        </w:rPr>
      </w:pPr>
      <w:r w:rsidRPr="00CA726C">
        <w:rPr>
          <w:rFonts w:ascii="Times New Roman" w:hAnsi="Times New Roman"/>
          <w:sz w:val="16"/>
          <w:szCs w:val="16"/>
        </w:rPr>
        <w:t>2.Опубликовать настоящее постановление в газете «Лесная республика» и разместить на официальном сайте муниципального образования Пчевжинское сельское поселение.</w:t>
      </w:r>
    </w:p>
    <w:p w:rsidR="00CA726C" w:rsidRPr="00CA726C" w:rsidRDefault="00CA726C" w:rsidP="00CA726C">
      <w:pPr>
        <w:ind w:firstLine="720"/>
        <w:jc w:val="both"/>
        <w:rPr>
          <w:rFonts w:ascii="Times New Roman" w:hAnsi="Times New Roman"/>
          <w:sz w:val="16"/>
          <w:szCs w:val="16"/>
        </w:rPr>
      </w:pPr>
      <w:r w:rsidRPr="00CA726C">
        <w:rPr>
          <w:rFonts w:ascii="Times New Roman" w:hAnsi="Times New Roman"/>
          <w:sz w:val="16"/>
          <w:szCs w:val="16"/>
        </w:rPr>
        <w:t xml:space="preserve">3.Настоящее постановление вступает в силу после его официального опубликования. </w:t>
      </w:r>
    </w:p>
    <w:p w:rsidR="00CA726C" w:rsidRPr="00CA726C" w:rsidRDefault="00CA726C" w:rsidP="00CA726C">
      <w:pPr>
        <w:ind w:firstLine="720"/>
        <w:jc w:val="both"/>
        <w:rPr>
          <w:rFonts w:ascii="Times New Roman" w:hAnsi="Times New Roman"/>
          <w:sz w:val="16"/>
          <w:szCs w:val="16"/>
        </w:rPr>
      </w:pPr>
      <w:r w:rsidRPr="00CA726C">
        <w:rPr>
          <w:rFonts w:ascii="Times New Roman" w:hAnsi="Times New Roman"/>
          <w:sz w:val="16"/>
          <w:szCs w:val="16"/>
        </w:rPr>
        <w:t>4.</w:t>
      </w:r>
      <w:proofErr w:type="gramStart"/>
      <w:r w:rsidRPr="00CA726C">
        <w:rPr>
          <w:rFonts w:ascii="Times New Roman" w:hAnsi="Times New Roman"/>
          <w:sz w:val="16"/>
          <w:szCs w:val="16"/>
        </w:rPr>
        <w:t>Контроль за</w:t>
      </w:r>
      <w:proofErr w:type="gramEnd"/>
      <w:r w:rsidRPr="00CA726C">
        <w:rPr>
          <w:rFonts w:ascii="Times New Roman" w:hAnsi="Times New Roman"/>
          <w:sz w:val="16"/>
          <w:szCs w:val="16"/>
        </w:rPr>
        <w:t xml:space="preserve"> исполнением настоящего постановления оставляю за собой.</w:t>
      </w:r>
    </w:p>
    <w:p w:rsidR="00CA726C" w:rsidRDefault="00CA726C" w:rsidP="00CA726C">
      <w:pPr>
        <w:tabs>
          <w:tab w:val="left" w:pos="0"/>
        </w:tabs>
        <w:jc w:val="both"/>
        <w:rPr>
          <w:rFonts w:ascii="Times New Roman" w:hAnsi="Times New Roman"/>
          <w:sz w:val="16"/>
          <w:szCs w:val="16"/>
        </w:rPr>
      </w:pPr>
      <w:r w:rsidRPr="00CA726C">
        <w:rPr>
          <w:rFonts w:ascii="Times New Roman" w:hAnsi="Times New Roman"/>
          <w:sz w:val="16"/>
          <w:szCs w:val="16"/>
        </w:rPr>
        <w:t>Глава администрации</w:t>
      </w:r>
      <w:r w:rsidRPr="00CA726C">
        <w:rPr>
          <w:rFonts w:ascii="Times New Roman" w:hAnsi="Times New Roman"/>
          <w:sz w:val="16"/>
          <w:szCs w:val="16"/>
        </w:rPr>
        <w:tab/>
      </w:r>
      <w:r w:rsidRPr="00CA726C">
        <w:rPr>
          <w:rFonts w:ascii="Times New Roman" w:hAnsi="Times New Roman"/>
          <w:sz w:val="16"/>
          <w:szCs w:val="16"/>
        </w:rPr>
        <w:tab/>
      </w:r>
      <w:r w:rsidRPr="00CA726C">
        <w:rPr>
          <w:rFonts w:ascii="Times New Roman" w:hAnsi="Times New Roman"/>
          <w:sz w:val="16"/>
          <w:szCs w:val="16"/>
        </w:rPr>
        <w:tab/>
      </w:r>
      <w:r w:rsidRPr="00CA726C">
        <w:rPr>
          <w:rFonts w:ascii="Times New Roman" w:hAnsi="Times New Roman"/>
          <w:sz w:val="16"/>
          <w:szCs w:val="16"/>
        </w:rPr>
        <w:tab/>
      </w:r>
      <w:r w:rsidRPr="00CA726C">
        <w:rPr>
          <w:rFonts w:ascii="Times New Roman" w:hAnsi="Times New Roman"/>
          <w:sz w:val="16"/>
          <w:szCs w:val="16"/>
        </w:rPr>
        <w:tab/>
      </w:r>
      <w:r w:rsidRPr="00CA726C">
        <w:rPr>
          <w:rFonts w:ascii="Times New Roman" w:hAnsi="Times New Roman"/>
          <w:sz w:val="16"/>
          <w:szCs w:val="16"/>
        </w:rPr>
        <w:tab/>
      </w:r>
      <w:r w:rsidRPr="00CA726C">
        <w:rPr>
          <w:rFonts w:ascii="Times New Roman" w:hAnsi="Times New Roman"/>
          <w:sz w:val="16"/>
          <w:szCs w:val="16"/>
        </w:rPr>
        <w:tab/>
        <w:t xml:space="preserve">      А.В. Харитонова</w:t>
      </w:r>
    </w:p>
    <w:p w:rsidR="00CA726C" w:rsidRPr="00CA726C" w:rsidRDefault="00CA726C" w:rsidP="00CA726C">
      <w:pPr>
        <w:tabs>
          <w:tab w:val="left" w:pos="0"/>
        </w:tabs>
        <w:jc w:val="both"/>
        <w:rPr>
          <w:rFonts w:ascii="Times New Roman" w:hAnsi="Times New Roman" w:cs="Times New Roman"/>
          <w:sz w:val="16"/>
          <w:szCs w:val="16"/>
        </w:rPr>
      </w:pPr>
    </w:p>
    <w:p w:rsidR="00CA726C" w:rsidRPr="00CA726C" w:rsidRDefault="00CA726C" w:rsidP="00CA726C">
      <w:pPr>
        <w:rPr>
          <w:rFonts w:ascii="Times New Roman" w:hAnsi="Times New Roman" w:cs="Times New Roman"/>
          <w:sz w:val="18"/>
          <w:szCs w:val="18"/>
        </w:rPr>
      </w:pPr>
    </w:p>
    <w:p w:rsidR="00CA726C" w:rsidRPr="000C0353" w:rsidRDefault="00CA726C" w:rsidP="000C0353">
      <w:pPr>
        <w:pStyle w:val="af1"/>
        <w:autoSpaceDE w:val="0"/>
        <w:autoSpaceDN w:val="0"/>
        <w:adjustRightInd w:val="0"/>
        <w:ind w:left="0"/>
        <w:jc w:val="both"/>
        <w:rPr>
          <w:rFonts w:ascii="Times New Roman" w:eastAsia="Times New Roman" w:hAnsi="Times New Roman" w:cs="Times New Roman"/>
          <w:b/>
          <w:sz w:val="20"/>
          <w:szCs w:val="20"/>
        </w:rPr>
      </w:pPr>
      <w:proofErr w:type="gramStart"/>
      <w:r w:rsidRPr="00CA726C">
        <w:rPr>
          <w:rFonts w:ascii="Times New Roman" w:hAnsi="Times New Roman" w:cs="Times New Roman"/>
          <w:b/>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24 декабря 2019 года № 173  «</w:t>
      </w:r>
      <w:r w:rsidRPr="00CA726C">
        <w:rPr>
          <w:rFonts w:ascii="Times New Roman" w:eastAsia="Times New Roman" w:hAnsi="Times New Roman" w:cs="Times New Roman"/>
          <w:b/>
          <w:sz w:val="20"/>
          <w:szCs w:val="20"/>
        </w:rPr>
        <w:t>Об утверждении Порядка поощрения муниципальной управленческой команды за счет иного межбюджетного трансферта из бюджета  муниципального образования Киришский муниципальный район</w:t>
      </w:r>
      <w:r w:rsidRPr="00CA726C">
        <w:rPr>
          <w:rFonts w:ascii="Times New Roman" w:eastAsia="Times New Roman" w:hAnsi="Times New Roman" w:cs="Times New Roman"/>
          <w:b/>
          <w:color w:val="FF0000"/>
          <w:sz w:val="20"/>
          <w:szCs w:val="20"/>
        </w:rPr>
        <w:t xml:space="preserve"> </w:t>
      </w:r>
      <w:r w:rsidRPr="00CA726C">
        <w:rPr>
          <w:rFonts w:ascii="Times New Roman" w:eastAsia="Times New Roman" w:hAnsi="Times New Roman" w:cs="Times New Roman"/>
          <w:b/>
          <w:sz w:val="20"/>
          <w:szCs w:val="20"/>
        </w:rPr>
        <w:t>Ленинградской области бюджету муниципального образования Пчевжинское сельское поселение Киришского муниципального района Ленинградской области за достижение показателей деятельности органов местного самоуправления муниципального образования Пчевжинское</w:t>
      </w:r>
      <w:proofErr w:type="gramEnd"/>
      <w:r w:rsidRPr="00CA726C">
        <w:rPr>
          <w:rFonts w:ascii="Times New Roman" w:eastAsia="Times New Roman" w:hAnsi="Times New Roman" w:cs="Times New Roman"/>
          <w:b/>
          <w:sz w:val="20"/>
          <w:szCs w:val="20"/>
        </w:rPr>
        <w:t xml:space="preserve"> сельское поселение Киришского </w:t>
      </w:r>
      <w:proofErr w:type="gramStart"/>
      <w:r w:rsidRPr="00CA726C">
        <w:rPr>
          <w:rFonts w:ascii="Times New Roman" w:eastAsia="Times New Roman" w:hAnsi="Times New Roman" w:cs="Times New Roman"/>
          <w:b/>
          <w:sz w:val="20"/>
          <w:szCs w:val="20"/>
        </w:rPr>
        <w:t>муниципального</w:t>
      </w:r>
      <w:proofErr w:type="gramEnd"/>
      <w:r w:rsidRPr="00CA726C">
        <w:rPr>
          <w:rFonts w:ascii="Times New Roman" w:eastAsia="Times New Roman" w:hAnsi="Times New Roman" w:cs="Times New Roman"/>
          <w:b/>
          <w:sz w:val="20"/>
          <w:szCs w:val="20"/>
        </w:rPr>
        <w:t xml:space="preserve"> районаЛенинградской области</w:t>
      </w:r>
      <w:r w:rsidRPr="00CA726C">
        <w:rPr>
          <w:rFonts w:ascii="Times New Roman" w:hAnsi="Times New Roman" w:cs="Times New Roman"/>
          <w:b/>
          <w:sz w:val="20"/>
          <w:szCs w:val="20"/>
        </w:rPr>
        <w:t>».</w:t>
      </w:r>
    </w:p>
    <w:p w:rsidR="000C0353" w:rsidRPr="000C0353" w:rsidRDefault="000C0353" w:rsidP="000C0353">
      <w:pPr>
        <w:autoSpaceDE w:val="0"/>
        <w:autoSpaceDN w:val="0"/>
        <w:adjustRightInd w:val="0"/>
        <w:ind w:firstLine="709"/>
        <w:jc w:val="both"/>
        <w:rPr>
          <w:rFonts w:ascii="Times New Roman" w:eastAsia="Times New Roman" w:hAnsi="Times New Roman" w:cs="Times New Roman"/>
          <w:sz w:val="18"/>
          <w:szCs w:val="18"/>
        </w:rPr>
      </w:pPr>
      <w:proofErr w:type="gramStart"/>
      <w:r w:rsidRPr="000C0353">
        <w:rPr>
          <w:rFonts w:ascii="Times New Roman" w:eastAsia="Times New Roman" w:hAnsi="Times New Roman" w:cs="Times New Roman"/>
          <w:sz w:val="18"/>
          <w:szCs w:val="18"/>
        </w:rPr>
        <w:t xml:space="preserve">В соответствии с постановлением Правительства Ленинградской области </w:t>
      </w:r>
      <w:r w:rsidRPr="000C0353">
        <w:rPr>
          <w:rFonts w:ascii="Times New Roman" w:hAnsi="Times New Roman" w:cs="Times New Roman"/>
          <w:sz w:val="18"/>
          <w:szCs w:val="18"/>
        </w:rPr>
        <w:t>от 23  декабря 2019 № 607 «Об утверждении Правил предоставления и распределения иных межбюджетных трансфертов в 2019 году из областного бюджета  местным бюджетам Ленинградской области на цели поощрения муниципальных управленческих команд», постановления администрации муниципального образования Киришский муниципальный район Ленинградской области № 2960 от 24 декабря 2019 года "</w:t>
      </w:r>
      <w:r w:rsidRPr="000C0353">
        <w:rPr>
          <w:rFonts w:ascii="Times New Roman" w:eastAsia="Times New Roman" w:hAnsi="Times New Roman" w:cs="Times New Roman"/>
          <w:sz w:val="18"/>
          <w:szCs w:val="18"/>
        </w:rPr>
        <w:t xml:space="preserve">  </w:t>
      </w:r>
      <w:r w:rsidRPr="000C0353">
        <w:rPr>
          <w:rFonts w:ascii="Times New Roman" w:hAnsi="Times New Roman" w:cs="Times New Roman"/>
          <w:bCs/>
          <w:sz w:val="18"/>
          <w:szCs w:val="18"/>
        </w:rPr>
        <w:t>О распределении  иных межбюджетных трансфертов в 2019 году</w:t>
      </w:r>
      <w:proofErr w:type="gramEnd"/>
      <w:r w:rsidRPr="000C0353">
        <w:rPr>
          <w:rFonts w:ascii="Times New Roman" w:hAnsi="Times New Roman" w:cs="Times New Roman"/>
          <w:bCs/>
          <w:sz w:val="18"/>
          <w:szCs w:val="18"/>
        </w:rPr>
        <w:t xml:space="preserve">  из бюджета муниципального образования Киришский муниципальный район Ленинградской области бюджетам муниципальных образований городских и сельских поселений Киришского муниципального района Ленинградской области на цели поощрения муниципальных управленческих команд"</w:t>
      </w:r>
      <w:r w:rsidRPr="000C0353">
        <w:rPr>
          <w:rFonts w:ascii="Times New Roman" w:eastAsia="Times New Roman" w:hAnsi="Times New Roman" w:cs="Times New Roman"/>
          <w:sz w:val="18"/>
          <w:szCs w:val="18"/>
        </w:rPr>
        <w:t xml:space="preserve">  ПОСТАНОВЛЯЮ:</w:t>
      </w:r>
    </w:p>
    <w:p w:rsidR="000C0353" w:rsidRPr="000C0353" w:rsidRDefault="000C0353" w:rsidP="00BA273F">
      <w:pPr>
        <w:pStyle w:val="af1"/>
        <w:widowControl/>
        <w:numPr>
          <w:ilvl w:val="0"/>
          <w:numId w:val="5"/>
        </w:numPr>
        <w:autoSpaceDE w:val="0"/>
        <w:autoSpaceDN w:val="0"/>
        <w:adjustRightInd w:val="0"/>
        <w:ind w:left="0" w:firstLine="709"/>
        <w:jc w:val="both"/>
        <w:rPr>
          <w:rFonts w:ascii="Times New Roman" w:eastAsia="Times New Roman" w:hAnsi="Times New Roman" w:cs="Times New Roman"/>
          <w:sz w:val="18"/>
          <w:szCs w:val="18"/>
        </w:rPr>
      </w:pPr>
      <w:r w:rsidRPr="000C0353">
        <w:rPr>
          <w:rFonts w:ascii="Times New Roman" w:hAnsi="Times New Roman" w:cs="Times New Roman"/>
          <w:sz w:val="18"/>
          <w:szCs w:val="18"/>
        </w:rPr>
        <w:t xml:space="preserve">Утвердить </w:t>
      </w:r>
      <w:r w:rsidRPr="000C0353">
        <w:rPr>
          <w:rFonts w:ascii="Times New Roman" w:eastAsia="Times New Roman" w:hAnsi="Times New Roman" w:cs="Times New Roman"/>
          <w:sz w:val="18"/>
          <w:szCs w:val="18"/>
        </w:rPr>
        <w:t>Порядок поощрения  муниципальной управленческой команды за счет иного межбюджетного трансферта из бюджета</w:t>
      </w:r>
      <w:r w:rsidRPr="000C0353">
        <w:rPr>
          <w:rFonts w:ascii="Times New Roman" w:hAnsi="Times New Roman" w:cs="Times New Roman"/>
          <w:sz w:val="18"/>
          <w:szCs w:val="18"/>
        </w:rPr>
        <w:t xml:space="preserve"> муниципального образования Киришский муниципальный район Ленинградской области</w:t>
      </w:r>
      <w:r w:rsidRPr="000C0353">
        <w:rPr>
          <w:rFonts w:ascii="Times New Roman" w:eastAsia="Times New Roman" w:hAnsi="Times New Roman" w:cs="Times New Roman"/>
          <w:sz w:val="18"/>
          <w:szCs w:val="18"/>
        </w:rPr>
        <w:t xml:space="preserve"> бюджету муниципального образования Пчевжинское сельское поселение Киришского муниципального района Ленинградской области за достижение </w:t>
      </w:r>
      <w:proofErr w:type="gramStart"/>
      <w:r w:rsidRPr="000C0353">
        <w:rPr>
          <w:rFonts w:ascii="Times New Roman" w:eastAsia="Times New Roman" w:hAnsi="Times New Roman" w:cs="Times New Roman"/>
          <w:sz w:val="18"/>
          <w:szCs w:val="18"/>
        </w:rPr>
        <w:t>показателей деятельности органов местного самоуправления муниципального образования</w:t>
      </w:r>
      <w:proofErr w:type="gramEnd"/>
      <w:r w:rsidRPr="000C0353">
        <w:rPr>
          <w:rFonts w:ascii="Times New Roman" w:eastAsia="Times New Roman" w:hAnsi="Times New Roman" w:cs="Times New Roman"/>
          <w:sz w:val="18"/>
          <w:szCs w:val="18"/>
        </w:rPr>
        <w:t xml:space="preserve"> Пчевжинское сельское поселение Киришского муниципального района Ленинградской области, согласно приложению.</w:t>
      </w:r>
    </w:p>
    <w:p w:rsidR="000C0353" w:rsidRPr="000C0353" w:rsidRDefault="000C0353" w:rsidP="00BA273F">
      <w:pPr>
        <w:pStyle w:val="af1"/>
        <w:widowControl/>
        <w:numPr>
          <w:ilvl w:val="0"/>
          <w:numId w:val="5"/>
        </w:numPr>
        <w:autoSpaceDE w:val="0"/>
        <w:autoSpaceDN w:val="0"/>
        <w:adjustRightInd w:val="0"/>
        <w:ind w:left="0" w:firstLine="709"/>
        <w:jc w:val="both"/>
        <w:rPr>
          <w:rFonts w:ascii="Times New Roman" w:eastAsia="Times New Roman" w:hAnsi="Times New Roman" w:cs="Times New Roman"/>
          <w:sz w:val="18"/>
          <w:szCs w:val="18"/>
        </w:rPr>
      </w:pPr>
      <w:r w:rsidRPr="000C0353">
        <w:rPr>
          <w:rFonts w:ascii="Times New Roman" w:eastAsia="Times New Roman" w:hAnsi="Times New Roman" w:cs="Times New Roman"/>
          <w:sz w:val="18"/>
          <w:szCs w:val="18"/>
        </w:rPr>
        <w:t>Настоящее постановление вступает в силу со дня его принятия.</w:t>
      </w:r>
    </w:p>
    <w:p w:rsidR="000C0353" w:rsidRPr="000C0353" w:rsidRDefault="000C0353" w:rsidP="000C0353">
      <w:pPr>
        <w:autoSpaceDE w:val="0"/>
        <w:autoSpaceDN w:val="0"/>
        <w:adjustRightInd w:val="0"/>
        <w:ind w:firstLine="709"/>
        <w:jc w:val="both"/>
        <w:rPr>
          <w:rFonts w:ascii="Times New Roman" w:hAnsi="Times New Roman" w:cs="Times New Roman"/>
          <w:sz w:val="18"/>
          <w:szCs w:val="18"/>
        </w:rPr>
      </w:pPr>
      <w:r w:rsidRPr="000C0353">
        <w:rPr>
          <w:rFonts w:ascii="Times New Roman" w:hAnsi="Times New Roman" w:cs="Times New Roman"/>
          <w:sz w:val="18"/>
          <w:szCs w:val="18"/>
        </w:rPr>
        <w:t xml:space="preserve">3.   </w:t>
      </w:r>
      <w:proofErr w:type="gramStart"/>
      <w:r w:rsidRPr="000C0353">
        <w:rPr>
          <w:rFonts w:ascii="Times New Roman" w:hAnsi="Times New Roman" w:cs="Times New Roman"/>
          <w:sz w:val="18"/>
          <w:szCs w:val="18"/>
        </w:rPr>
        <w:t>Контроль за</w:t>
      </w:r>
      <w:proofErr w:type="gramEnd"/>
      <w:r w:rsidRPr="000C0353">
        <w:rPr>
          <w:rFonts w:ascii="Times New Roman" w:hAnsi="Times New Roman" w:cs="Times New Roman"/>
          <w:sz w:val="18"/>
          <w:szCs w:val="18"/>
        </w:rPr>
        <w:t xml:space="preserve"> исполнением настоящего постановления возложить на главного специалиста – главного бухгалтера Иванову Т.И.</w:t>
      </w:r>
    </w:p>
    <w:p w:rsidR="00CA726C" w:rsidRDefault="000C0353" w:rsidP="000C0353">
      <w:pPr>
        <w:rPr>
          <w:rFonts w:ascii="Times New Roman" w:hAnsi="Times New Roman" w:cs="Times New Roman"/>
          <w:sz w:val="18"/>
          <w:szCs w:val="18"/>
        </w:rPr>
      </w:pPr>
      <w:r w:rsidRPr="000C0353">
        <w:rPr>
          <w:rFonts w:ascii="Times New Roman" w:hAnsi="Times New Roman" w:cs="Times New Roman"/>
          <w:sz w:val="18"/>
          <w:szCs w:val="18"/>
        </w:rPr>
        <w:t xml:space="preserve">Глава администрации </w:t>
      </w:r>
      <w:r w:rsidRPr="000C0353">
        <w:rPr>
          <w:rFonts w:ascii="Times New Roman" w:hAnsi="Times New Roman" w:cs="Times New Roman"/>
          <w:sz w:val="18"/>
          <w:szCs w:val="18"/>
        </w:rPr>
        <w:tab/>
      </w:r>
      <w:r w:rsidRPr="000C0353">
        <w:rPr>
          <w:rFonts w:ascii="Times New Roman" w:hAnsi="Times New Roman" w:cs="Times New Roman"/>
          <w:sz w:val="18"/>
          <w:szCs w:val="18"/>
        </w:rPr>
        <w:tab/>
      </w:r>
      <w:r w:rsidRPr="000C0353">
        <w:rPr>
          <w:rFonts w:ascii="Times New Roman" w:hAnsi="Times New Roman" w:cs="Times New Roman"/>
          <w:sz w:val="18"/>
          <w:szCs w:val="18"/>
        </w:rPr>
        <w:tab/>
      </w:r>
      <w:r w:rsidRPr="000C0353">
        <w:rPr>
          <w:rFonts w:ascii="Times New Roman" w:hAnsi="Times New Roman" w:cs="Times New Roman"/>
          <w:sz w:val="18"/>
          <w:szCs w:val="18"/>
        </w:rPr>
        <w:tab/>
      </w:r>
      <w:r w:rsidRPr="000C0353">
        <w:rPr>
          <w:rFonts w:ascii="Times New Roman" w:hAnsi="Times New Roman" w:cs="Times New Roman"/>
          <w:sz w:val="18"/>
          <w:szCs w:val="18"/>
        </w:rPr>
        <w:tab/>
        <w:t xml:space="preserve">         А.В. Харитонова</w:t>
      </w:r>
    </w:p>
    <w:p w:rsidR="000C0353" w:rsidRDefault="000C0353" w:rsidP="000C0353">
      <w:pPr>
        <w:rPr>
          <w:rFonts w:ascii="Times New Roman" w:hAnsi="Times New Roman" w:cs="Times New Roman"/>
          <w:sz w:val="18"/>
          <w:szCs w:val="18"/>
        </w:rPr>
      </w:pPr>
    </w:p>
    <w:p w:rsidR="000C0353" w:rsidRPr="000C0353" w:rsidRDefault="000C0353" w:rsidP="000C0353">
      <w:pPr>
        <w:autoSpaceDE w:val="0"/>
        <w:autoSpaceDN w:val="0"/>
        <w:adjustRightInd w:val="0"/>
        <w:ind w:left="5387"/>
        <w:jc w:val="right"/>
        <w:outlineLvl w:val="0"/>
        <w:rPr>
          <w:rFonts w:ascii="Times New Roman" w:eastAsia="Times New Roman" w:hAnsi="Times New Roman" w:cs="Times New Roman"/>
          <w:sz w:val="16"/>
          <w:szCs w:val="16"/>
        </w:rPr>
      </w:pPr>
      <w:proofErr w:type="gramStart"/>
      <w:r w:rsidRPr="000C0353">
        <w:rPr>
          <w:rFonts w:ascii="Times New Roman" w:eastAsia="Times New Roman" w:hAnsi="Times New Roman" w:cs="Times New Roman"/>
          <w:sz w:val="16"/>
          <w:szCs w:val="16"/>
        </w:rPr>
        <w:t>УТВЕРЖДЕН</w:t>
      </w:r>
      <w:proofErr w:type="gramEnd"/>
      <w:r>
        <w:rPr>
          <w:rFonts w:ascii="Times New Roman" w:eastAsia="Times New Roman" w:hAnsi="Times New Roman" w:cs="Times New Roman"/>
          <w:sz w:val="16"/>
          <w:szCs w:val="16"/>
        </w:rPr>
        <w:t xml:space="preserve"> </w:t>
      </w:r>
      <w:r w:rsidRPr="000C0353">
        <w:rPr>
          <w:rFonts w:ascii="Times New Roman" w:eastAsia="Times New Roman" w:hAnsi="Times New Roman" w:cs="Times New Roman"/>
          <w:sz w:val="16"/>
          <w:szCs w:val="16"/>
        </w:rPr>
        <w:t xml:space="preserve">постановлением </w:t>
      </w:r>
    </w:p>
    <w:p w:rsidR="000C0353" w:rsidRPr="000C0353" w:rsidRDefault="000C0353" w:rsidP="000C0353">
      <w:pPr>
        <w:autoSpaceDE w:val="0"/>
        <w:autoSpaceDN w:val="0"/>
        <w:adjustRightInd w:val="0"/>
        <w:ind w:left="5387"/>
        <w:jc w:val="right"/>
        <w:outlineLvl w:val="0"/>
        <w:rPr>
          <w:rFonts w:ascii="Times New Roman" w:eastAsia="Times New Roman" w:hAnsi="Times New Roman" w:cs="Times New Roman"/>
          <w:sz w:val="16"/>
          <w:szCs w:val="16"/>
        </w:rPr>
      </w:pPr>
      <w:r w:rsidRPr="000C0353">
        <w:rPr>
          <w:rFonts w:ascii="Times New Roman" w:eastAsia="Times New Roman" w:hAnsi="Times New Roman" w:cs="Times New Roman"/>
          <w:sz w:val="16"/>
          <w:szCs w:val="16"/>
        </w:rPr>
        <w:t>от 24 декабря 2019 года № 173</w:t>
      </w:r>
    </w:p>
    <w:p w:rsidR="000C0353" w:rsidRPr="000C0353" w:rsidRDefault="000C0353" w:rsidP="000C0353">
      <w:pPr>
        <w:autoSpaceDE w:val="0"/>
        <w:autoSpaceDN w:val="0"/>
        <w:adjustRightInd w:val="0"/>
        <w:jc w:val="right"/>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w:t>
      </w:r>
    </w:p>
    <w:p w:rsidR="000C0353" w:rsidRPr="000C0353" w:rsidRDefault="000C0353" w:rsidP="000C0353">
      <w:pPr>
        <w:autoSpaceDE w:val="0"/>
        <w:autoSpaceDN w:val="0"/>
        <w:adjustRightInd w:val="0"/>
        <w:jc w:val="center"/>
        <w:rPr>
          <w:rFonts w:ascii="Times New Roman" w:eastAsia="Times New Roman" w:hAnsi="Times New Roman" w:cs="Times New Roman"/>
          <w:sz w:val="16"/>
          <w:szCs w:val="16"/>
        </w:rPr>
      </w:pPr>
      <w:r w:rsidRPr="000C0353">
        <w:rPr>
          <w:rFonts w:ascii="Times New Roman" w:eastAsia="Times New Roman" w:hAnsi="Times New Roman" w:cs="Times New Roman"/>
          <w:sz w:val="16"/>
          <w:szCs w:val="16"/>
        </w:rPr>
        <w:t>ПОРЯДОК</w:t>
      </w:r>
    </w:p>
    <w:p w:rsidR="000C0353" w:rsidRPr="000C0353" w:rsidRDefault="000C0353" w:rsidP="000C0353">
      <w:pPr>
        <w:pStyle w:val="af1"/>
        <w:autoSpaceDE w:val="0"/>
        <w:autoSpaceDN w:val="0"/>
        <w:adjustRightInd w:val="0"/>
        <w:ind w:left="0"/>
        <w:jc w:val="center"/>
        <w:rPr>
          <w:rFonts w:ascii="Times New Roman" w:eastAsia="Times New Roman" w:hAnsi="Times New Roman" w:cs="Times New Roman"/>
          <w:sz w:val="16"/>
          <w:szCs w:val="16"/>
        </w:rPr>
      </w:pPr>
      <w:r w:rsidRPr="000C0353">
        <w:rPr>
          <w:rFonts w:ascii="Times New Roman" w:eastAsia="Times New Roman" w:hAnsi="Times New Roman" w:cs="Times New Roman"/>
          <w:sz w:val="16"/>
          <w:szCs w:val="16"/>
        </w:rPr>
        <w:t xml:space="preserve">поощрения  муниципальной управленческой команды за счет иного межбюджетного трансферта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Ленинградской области за достижение </w:t>
      </w:r>
      <w:proofErr w:type="gramStart"/>
      <w:r w:rsidRPr="000C0353">
        <w:rPr>
          <w:rFonts w:ascii="Times New Roman" w:eastAsia="Times New Roman" w:hAnsi="Times New Roman" w:cs="Times New Roman"/>
          <w:sz w:val="16"/>
          <w:szCs w:val="16"/>
        </w:rPr>
        <w:t>показателей деятельности органов местного самоуправления муниципального образования</w:t>
      </w:r>
      <w:proofErr w:type="gramEnd"/>
      <w:r w:rsidRPr="000C0353">
        <w:rPr>
          <w:rFonts w:ascii="Times New Roman" w:eastAsia="Times New Roman" w:hAnsi="Times New Roman" w:cs="Times New Roman"/>
          <w:sz w:val="16"/>
          <w:szCs w:val="16"/>
        </w:rPr>
        <w:t xml:space="preserve"> Пчевжинское сельское поселение Киришского муниципального района Ленинградской области</w:t>
      </w:r>
    </w:p>
    <w:p w:rsidR="000C0353" w:rsidRPr="000C0353" w:rsidRDefault="000C0353" w:rsidP="000C0353">
      <w:pPr>
        <w:pStyle w:val="af1"/>
        <w:autoSpaceDE w:val="0"/>
        <w:autoSpaceDN w:val="0"/>
        <w:adjustRightInd w:val="0"/>
        <w:ind w:left="703"/>
        <w:rPr>
          <w:rFonts w:ascii="Times New Roman" w:eastAsia="Times New Roman" w:hAnsi="Times New Roman" w:cs="Times New Roman"/>
          <w:sz w:val="16"/>
          <w:szCs w:val="16"/>
        </w:rPr>
      </w:pPr>
    </w:p>
    <w:p w:rsidR="000C0353" w:rsidRPr="000C0353" w:rsidRDefault="000C0353" w:rsidP="000C0353">
      <w:pPr>
        <w:pStyle w:val="af1"/>
        <w:autoSpaceDE w:val="0"/>
        <w:autoSpaceDN w:val="0"/>
        <w:adjustRightInd w:val="0"/>
        <w:ind w:left="0" w:firstLine="708"/>
        <w:jc w:val="both"/>
        <w:rPr>
          <w:rFonts w:ascii="Times New Roman" w:eastAsia="Times New Roman" w:hAnsi="Times New Roman" w:cs="Times New Roman"/>
          <w:sz w:val="16"/>
          <w:szCs w:val="16"/>
        </w:rPr>
      </w:pPr>
      <w:r w:rsidRPr="000C0353">
        <w:rPr>
          <w:rFonts w:ascii="Times New Roman" w:eastAsia="Times New Roman" w:hAnsi="Times New Roman" w:cs="Times New Roman"/>
          <w:sz w:val="16"/>
          <w:szCs w:val="16"/>
        </w:rPr>
        <w:t xml:space="preserve">1. </w:t>
      </w:r>
      <w:proofErr w:type="gramStart"/>
      <w:r w:rsidRPr="000C0353">
        <w:rPr>
          <w:rFonts w:ascii="Times New Roman" w:eastAsia="Times New Roman" w:hAnsi="Times New Roman" w:cs="Times New Roman"/>
          <w:sz w:val="16"/>
          <w:szCs w:val="16"/>
        </w:rPr>
        <w:t>Настоящий Порядок поощрения муниципальной управленческой команды за счет иного межбюджетного трансферта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Ленинградской области за достижение показателей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  (далее – Порядок) разработан в соответствии с:</w:t>
      </w:r>
      <w:proofErr w:type="gramEnd"/>
    </w:p>
    <w:p w:rsidR="000C0353" w:rsidRPr="000C0353" w:rsidRDefault="000C0353" w:rsidP="000C0353">
      <w:pPr>
        <w:pStyle w:val="af1"/>
        <w:autoSpaceDE w:val="0"/>
        <w:autoSpaceDN w:val="0"/>
        <w:adjustRightInd w:val="0"/>
        <w:ind w:left="0"/>
        <w:jc w:val="both"/>
        <w:rPr>
          <w:rFonts w:ascii="Times New Roman" w:eastAsia="Times New Roman" w:hAnsi="Times New Roman" w:cs="Times New Roman"/>
          <w:color w:val="FF0000"/>
          <w:sz w:val="16"/>
          <w:szCs w:val="16"/>
        </w:rPr>
      </w:pPr>
      <w:r w:rsidRPr="000C0353">
        <w:rPr>
          <w:rFonts w:ascii="Times New Roman" w:eastAsia="Times New Roman" w:hAnsi="Times New Roman" w:cs="Times New Roman"/>
          <w:sz w:val="16"/>
          <w:szCs w:val="16"/>
        </w:rPr>
        <w:t xml:space="preserve">             постановлением Правительства Ленинградской области от 23 декабря 2019 года № 607 «Об утверждении Правил предоставления и распредел</w:t>
      </w:r>
      <w:r w:rsidRPr="000C0353">
        <w:rPr>
          <w:rFonts w:ascii="Times New Roman" w:hAnsi="Times New Roman" w:cs="Times New Roman"/>
          <w:sz w:val="16"/>
          <w:szCs w:val="16"/>
        </w:rPr>
        <w:t>ения иных межбюджетных трансфертов в 2019 году из областного бюджета  местным бюджетам Ленинградской области на цели поощрения муниципальных управленческих команд»;</w:t>
      </w:r>
    </w:p>
    <w:p w:rsidR="000C0353" w:rsidRPr="000C0353" w:rsidRDefault="000C0353" w:rsidP="000C0353">
      <w:pPr>
        <w:autoSpaceDE w:val="0"/>
        <w:autoSpaceDN w:val="0"/>
        <w:adjustRightInd w:val="0"/>
        <w:ind w:firstLine="703"/>
        <w:jc w:val="both"/>
        <w:rPr>
          <w:rFonts w:ascii="Times New Roman" w:eastAsia="Times New Roman" w:hAnsi="Times New Roman" w:cs="Times New Roman"/>
          <w:sz w:val="16"/>
          <w:szCs w:val="16"/>
        </w:rPr>
      </w:pPr>
      <w:r w:rsidRPr="000C0353">
        <w:rPr>
          <w:rFonts w:ascii="Times New Roman" w:eastAsia="Times New Roman" w:hAnsi="Times New Roman" w:cs="Times New Roman"/>
          <w:sz w:val="16"/>
          <w:szCs w:val="16"/>
        </w:rPr>
        <w:t>постановлением администрации муниципального образования Киришский муниципальный район Ленинградской области № 2960 от 24 декабря 2019 года "О распределении  иных межбюджетных трансфертов в 2019 году  из бюджета муниципального образования Киришский муниципальный район Ленинградской области бюджетам муниципальных образований городских и сельских поселений Киришского муниципального района Ленинградской области на цели поощрения муниципальных управленческих команд";</w:t>
      </w:r>
    </w:p>
    <w:p w:rsidR="000C0353" w:rsidRPr="000C0353" w:rsidRDefault="000C0353" w:rsidP="000C0353">
      <w:pPr>
        <w:autoSpaceDE w:val="0"/>
        <w:autoSpaceDN w:val="0"/>
        <w:adjustRightInd w:val="0"/>
        <w:ind w:firstLine="703"/>
        <w:jc w:val="both"/>
        <w:rPr>
          <w:rFonts w:ascii="Times New Roman" w:eastAsia="Times New Roman" w:hAnsi="Times New Roman" w:cs="Times New Roman"/>
          <w:sz w:val="16"/>
          <w:szCs w:val="16"/>
        </w:rPr>
      </w:pPr>
      <w:proofErr w:type="gramStart"/>
      <w:r w:rsidRPr="000C0353">
        <w:rPr>
          <w:rFonts w:ascii="Times New Roman" w:eastAsia="Times New Roman" w:hAnsi="Times New Roman" w:cs="Times New Roman"/>
          <w:sz w:val="16"/>
          <w:szCs w:val="16"/>
        </w:rPr>
        <w:t xml:space="preserve">решением совета депутатов  муниципального образования Пчевжинское сельское поселение Киришского муниципального района Ленинградской области от 17.06.2019 года № 70/372 «Об утверждении реестра должностей муниципальной службы и размеров должностных окладов муниципальных служащих в Администрации муниципального образования Пчевжинское сельское поселение Киришского муниципального района Ленинградской области»  (с изменениями и дополнениями) (далее решение совета депутатов  № 70/372);  </w:t>
      </w:r>
      <w:proofErr w:type="gramEnd"/>
    </w:p>
    <w:p w:rsidR="000C0353" w:rsidRPr="000C0353" w:rsidRDefault="000C0353" w:rsidP="000C0353">
      <w:pPr>
        <w:autoSpaceDE w:val="0"/>
        <w:autoSpaceDN w:val="0"/>
        <w:adjustRightInd w:val="0"/>
        <w:ind w:firstLine="703"/>
        <w:jc w:val="both"/>
        <w:rPr>
          <w:rFonts w:ascii="Times New Roman" w:eastAsia="Times New Roman" w:hAnsi="Times New Roman" w:cs="Times New Roman"/>
          <w:sz w:val="16"/>
          <w:szCs w:val="16"/>
        </w:rPr>
      </w:pPr>
      <w:r w:rsidRPr="000C0353">
        <w:rPr>
          <w:rFonts w:ascii="Times New Roman" w:eastAsia="Times New Roman" w:hAnsi="Times New Roman" w:cs="Times New Roman"/>
          <w:sz w:val="16"/>
          <w:szCs w:val="16"/>
        </w:rPr>
        <w:lastRenderedPageBreak/>
        <w:t xml:space="preserve">решением совета депутатов  муниципального образования Пчевжинское сельское поселение Киришского муниципального района Ленинградской области от 22.12.2016 года № 37/194 «Об утверждении  </w:t>
      </w:r>
      <w:proofErr w:type="gramStart"/>
      <w:r w:rsidRPr="000C0353">
        <w:rPr>
          <w:rFonts w:ascii="Times New Roman" w:eastAsia="Times New Roman" w:hAnsi="Times New Roman" w:cs="Times New Roman"/>
          <w:sz w:val="16"/>
          <w:szCs w:val="16"/>
        </w:rPr>
        <w:t>Порядка формирования фонда  оплаты труда муниципальных служащих Администрации муниципального образования</w:t>
      </w:r>
      <w:proofErr w:type="gramEnd"/>
      <w:r w:rsidRPr="000C0353">
        <w:rPr>
          <w:rFonts w:ascii="Times New Roman" w:eastAsia="Times New Roman" w:hAnsi="Times New Roman" w:cs="Times New Roman"/>
          <w:sz w:val="16"/>
          <w:szCs w:val="16"/>
        </w:rPr>
        <w:t xml:space="preserve"> Пчевжинское сельское поселение Киришского муниципального района Ленинградской области» (с изменениями и дополнениями) (далее решение совета депутатов № 37/194).</w:t>
      </w:r>
    </w:p>
    <w:p w:rsidR="000C0353" w:rsidRPr="000C0353" w:rsidRDefault="000C0353" w:rsidP="000C0353">
      <w:pPr>
        <w:autoSpaceDE w:val="0"/>
        <w:autoSpaceDN w:val="0"/>
        <w:adjustRightInd w:val="0"/>
        <w:ind w:firstLine="703"/>
        <w:jc w:val="both"/>
        <w:rPr>
          <w:rFonts w:ascii="Times New Roman" w:eastAsia="Times New Roman" w:hAnsi="Times New Roman" w:cs="Times New Roman"/>
          <w:sz w:val="16"/>
          <w:szCs w:val="16"/>
        </w:rPr>
      </w:pPr>
      <w:r w:rsidRPr="000C0353">
        <w:rPr>
          <w:rFonts w:ascii="Times New Roman" w:eastAsia="Times New Roman" w:hAnsi="Times New Roman" w:cs="Times New Roman"/>
          <w:sz w:val="16"/>
          <w:szCs w:val="16"/>
        </w:rPr>
        <w:t xml:space="preserve"> </w:t>
      </w:r>
      <w:proofErr w:type="gramStart"/>
      <w:r w:rsidRPr="000C0353">
        <w:rPr>
          <w:rFonts w:ascii="Times New Roman" w:eastAsia="Times New Roman" w:hAnsi="Times New Roman" w:cs="Times New Roman"/>
          <w:sz w:val="16"/>
          <w:szCs w:val="16"/>
        </w:rPr>
        <w:t>Порядок устанавливает правила осуществления поощрения за счет иного межбюджетного трансферта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Ленинградской области за достижение показателей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 (далее – иной межбюджетный трансферт) следующих лиц:</w:t>
      </w:r>
      <w:proofErr w:type="gramEnd"/>
    </w:p>
    <w:p w:rsidR="000C0353" w:rsidRPr="000C0353" w:rsidRDefault="000C0353" w:rsidP="000C0353">
      <w:pPr>
        <w:tabs>
          <w:tab w:val="left" w:pos="0"/>
        </w:tabs>
        <w:autoSpaceDE w:val="0"/>
        <w:autoSpaceDN w:val="0"/>
        <w:adjustRightInd w:val="0"/>
        <w:jc w:val="both"/>
        <w:rPr>
          <w:rFonts w:ascii="Times New Roman" w:eastAsia="Times New Roman" w:hAnsi="Times New Roman" w:cs="Times New Roman"/>
          <w:sz w:val="16"/>
          <w:szCs w:val="16"/>
        </w:rPr>
      </w:pPr>
      <w:r w:rsidRPr="000C0353">
        <w:rPr>
          <w:rFonts w:ascii="Times New Roman" w:eastAsia="Times New Roman" w:hAnsi="Times New Roman" w:cs="Times New Roman"/>
          <w:color w:val="FF0000"/>
          <w:sz w:val="16"/>
          <w:szCs w:val="16"/>
        </w:rPr>
        <w:tab/>
      </w:r>
      <w:proofErr w:type="gramStart"/>
      <w:r w:rsidRPr="000C0353">
        <w:rPr>
          <w:rFonts w:ascii="Times New Roman" w:eastAsia="Times New Roman" w:hAnsi="Times New Roman" w:cs="Times New Roman"/>
          <w:sz w:val="16"/>
          <w:szCs w:val="16"/>
        </w:rPr>
        <w:t>лиц, по состоянию на последний рабочий день 2018 года (далее по тексту настоящего Постановления и приложения к нему – отчетный год) замещавших муниципальные должности в органах местного самоуправления муниципального образования Пчевжинское сельское поселение Киришского муниципального района Ленинградской области (далее – органы местного самоуправления МО);</w:t>
      </w:r>
      <w:proofErr w:type="gramEnd"/>
    </w:p>
    <w:p w:rsidR="000C0353" w:rsidRPr="000C0353" w:rsidRDefault="000C0353" w:rsidP="000C0353">
      <w:pPr>
        <w:tabs>
          <w:tab w:val="left" w:pos="0"/>
        </w:tabs>
        <w:autoSpaceDE w:val="0"/>
        <w:autoSpaceDN w:val="0"/>
        <w:adjustRightInd w:val="0"/>
        <w:jc w:val="both"/>
        <w:rPr>
          <w:rFonts w:ascii="Times New Roman" w:eastAsia="Times New Roman" w:hAnsi="Times New Roman" w:cs="Times New Roman"/>
          <w:sz w:val="16"/>
          <w:szCs w:val="16"/>
        </w:rPr>
      </w:pPr>
      <w:r w:rsidRPr="000C0353">
        <w:rPr>
          <w:rFonts w:ascii="Times New Roman" w:eastAsia="Times New Roman" w:hAnsi="Times New Roman" w:cs="Times New Roman"/>
          <w:color w:val="FF0000"/>
          <w:sz w:val="16"/>
          <w:szCs w:val="16"/>
        </w:rPr>
        <w:tab/>
      </w:r>
      <w:r w:rsidRPr="000C0353">
        <w:rPr>
          <w:rFonts w:ascii="Times New Roman" w:eastAsia="Times New Roman" w:hAnsi="Times New Roman" w:cs="Times New Roman"/>
          <w:sz w:val="16"/>
          <w:szCs w:val="16"/>
        </w:rPr>
        <w:t>лиц, по состоянию на последний рабочий день отчетного года замещавших должности муниципальной службы в органах местного самоуправления МО;</w:t>
      </w:r>
    </w:p>
    <w:p w:rsidR="000C0353" w:rsidRPr="000C0353" w:rsidRDefault="000C0353" w:rsidP="000C0353">
      <w:pPr>
        <w:pStyle w:val="af1"/>
        <w:tabs>
          <w:tab w:val="left" w:pos="0"/>
        </w:tabs>
        <w:autoSpaceDE w:val="0"/>
        <w:autoSpaceDN w:val="0"/>
        <w:adjustRightInd w:val="0"/>
        <w:ind w:left="0"/>
        <w:jc w:val="both"/>
        <w:rPr>
          <w:rFonts w:ascii="Times New Roman" w:eastAsia="Times New Roman" w:hAnsi="Times New Roman" w:cs="Times New Roman"/>
          <w:sz w:val="16"/>
          <w:szCs w:val="16"/>
          <w:shd w:val="clear" w:color="auto" w:fill="FFFFFF" w:themeFill="background1"/>
        </w:rPr>
      </w:pPr>
      <w:r w:rsidRPr="000C0353">
        <w:rPr>
          <w:rFonts w:ascii="Times New Roman" w:eastAsia="Times New Roman" w:hAnsi="Times New Roman" w:cs="Times New Roman"/>
          <w:color w:val="FF0000"/>
          <w:sz w:val="16"/>
          <w:szCs w:val="16"/>
        </w:rPr>
        <w:tab/>
      </w:r>
      <w:r w:rsidRPr="000C0353">
        <w:rPr>
          <w:rFonts w:ascii="Times New Roman" w:eastAsia="Times New Roman" w:hAnsi="Times New Roman" w:cs="Times New Roman"/>
          <w:sz w:val="16"/>
          <w:szCs w:val="16"/>
        </w:rPr>
        <w:t>работников</w:t>
      </w:r>
      <w:r w:rsidRPr="000C0353">
        <w:rPr>
          <w:rFonts w:ascii="Times New Roman" w:eastAsia="Times New Roman" w:hAnsi="Times New Roman" w:cs="Times New Roman"/>
          <w:sz w:val="16"/>
          <w:szCs w:val="16"/>
          <w:shd w:val="clear" w:color="auto" w:fill="FFFFFF" w:themeFill="background1"/>
        </w:rPr>
        <w:t xml:space="preserve">, замещающих должности, не являющиеся должностями муниципальной службы, но которые по состоянию на последний рабочий день отчетного года замещали должности муниципальной службы в </w:t>
      </w:r>
      <w:r w:rsidRPr="000C0353">
        <w:rPr>
          <w:rFonts w:ascii="Times New Roman" w:eastAsia="Times New Roman" w:hAnsi="Times New Roman" w:cs="Times New Roman"/>
          <w:sz w:val="16"/>
          <w:szCs w:val="16"/>
        </w:rPr>
        <w:t>органах местного самоуправления МО</w:t>
      </w:r>
      <w:r w:rsidRPr="000C0353">
        <w:rPr>
          <w:rFonts w:ascii="Times New Roman" w:eastAsia="Times New Roman" w:hAnsi="Times New Roman" w:cs="Times New Roman"/>
          <w:sz w:val="16"/>
          <w:szCs w:val="16"/>
          <w:shd w:val="clear" w:color="auto" w:fill="FFFFFF" w:themeFill="background1"/>
        </w:rPr>
        <w:t xml:space="preserve"> (далее – работники).</w:t>
      </w:r>
    </w:p>
    <w:p w:rsidR="000C0353" w:rsidRPr="000C0353" w:rsidRDefault="000C0353" w:rsidP="000C0353">
      <w:pPr>
        <w:tabs>
          <w:tab w:val="left" w:pos="0"/>
        </w:tabs>
        <w:autoSpaceDE w:val="0"/>
        <w:autoSpaceDN w:val="0"/>
        <w:adjustRightInd w:val="0"/>
        <w:jc w:val="both"/>
        <w:rPr>
          <w:rFonts w:ascii="Times New Roman" w:eastAsia="Times New Roman" w:hAnsi="Times New Roman" w:cs="Times New Roman"/>
          <w:sz w:val="16"/>
          <w:szCs w:val="16"/>
        </w:rPr>
      </w:pPr>
      <w:r w:rsidRPr="000C0353">
        <w:rPr>
          <w:rFonts w:ascii="Times New Roman" w:eastAsia="Times New Roman" w:hAnsi="Times New Roman" w:cs="Times New Roman"/>
          <w:color w:val="FF0000"/>
          <w:sz w:val="16"/>
          <w:szCs w:val="16"/>
        </w:rPr>
        <w:tab/>
      </w:r>
      <w:proofErr w:type="gramStart"/>
      <w:r w:rsidRPr="000C0353">
        <w:rPr>
          <w:rFonts w:ascii="Times New Roman" w:eastAsia="Times New Roman" w:hAnsi="Times New Roman" w:cs="Times New Roman"/>
          <w:sz w:val="16"/>
          <w:szCs w:val="16"/>
        </w:rPr>
        <w:t>При этом вышеуказанные лица муниципальной управленческой команды должны находиться в штате органов местного самоуправления МО на дату доведения бюджетных ассигнований на осуществление поощрения муниципальной управленческой команды за счет иного межбюджетного трансферта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Ленинградской области за достижение показателей деятельности органов местного самоуправления до органов</w:t>
      </w:r>
      <w:proofErr w:type="gramEnd"/>
      <w:r w:rsidRPr="000C0353">
        <w:rPr>
          <w:rFonts w:ascii="Times New Roman" w:eastAsia="Times New Roman" w:hAnsi="Times New Roman" w:cs="Times New Roman"/>
          <w:sz w:val="16"/>
          <w:szCs w:val="16"/>
        </w:rPr>
        <w:t xml:space="preserve"> местного самоуправления МО, осуществляющих финансовое обеспечение деятельности органов местного самоуправления МО (далее – дата выплаты).</w:t>
      </w:r>
    </w:p>
    <w:p w:rsidR="000C0353" w:rsidRPr="000C0353" w:rsidRDefault="000C0353" w:rsidP="000C0353">
      <w:pPr>
        <w:autoSpaceDE w:val="0"/>
        <w:autoSpaceDN w:val="0"/>
        <w:adjustRightInd w:val="0"/>
        <w:ind w:firstLine="709"/>
        <w:jc w:val="both"/>
        <w:rPr>
          <w:rFonts w:ascii="Times New Roman" w:hAnsi="Times New Roman" w:cs="Times New Roman"/>
          <w:sz w:val="16"/>
          <w:szCs w:val="16"/>
        </w:rPr>
      </w:pPr>
      <w:r w:rsidRPr="000C0353">
        <w:rPr>
          <w:rFonts w:ascii="Times New Roman" w:eastAsia="Times New Roman" w:hAnsi="Times New Roman" w:cs="Times New Roman"/>
          <w:sz w:val="16"/>
          <w:szCs w:val="16"/>
        </w:rPr>
        <w:t xml:space="preserve">2. Поощрение, предусмотренное настоящим Порядком, </w:t>
      </w:r>
      <w:r w:rsidRPr="000C0353">
        <w:rPr>
          <w:rFonts w:ascii="Times New Roman" w:eastAsia="Calibri" w:hAnsi="Times New Roman" w:cs="Times New Roman"/>
          <w:sz w:val="16"/>
          <w:szCs w:val="16"/>
        </w:rPr>
        <w:t xml:space="preserve">за счет </w:t>
      </w:r>
      <w:r w:rsidRPr="000C0353">
        <w:rPr>
          <w:rFonts w:ascii="Times New Roman" w:eastAsia="Times New Roman" w:hAnsi="Times New Roman" w:cs="Times New Roman"/>
          <w:sz w:val="16"/>
          <w:szCs w:val="16"/>
        </w:rPr>
        <w:t xml:space="preserve">иного межбюджетного трансферта осуществляется в качестве предоставления премий за выполнение особо важных и сложных заданий, планирование фонда оплаты труда на которые в соответствии с п. 2 решения совета депутатов  № 37/194 </w:t>
      </w:r>
      <w:r w:rsidRPr="000C0353">
        <w:rPr>
          <w:rFonts w:ascii="Times New Roman" w:hAnsi="Times New Roman" w:cs="Times New Roman"/>
          <w:sz w:val="16"/>
          <w:szCs w:val="16"/>
        </w:rPr>
        <w:t>осуществляется сверх средств, предусмотренных п.2.4</w:t>
      </w:r>
      <w:r w:rsidRPr="000C0353">
        <w:rPr>
          <w:rFonts w:ascii="Times New Roman" w:eastAsia="Times New Roman" w:hAnsi="Times New Roman" w:cs="Times New Roman"/>
          <w:sz w:val="16"/>
          <w:szCs w:val="16"/>
        </w:rPr>
        <w:t xml:space="preserve"> решения совета депутатов  № 37/194</w:t>
      </w:r>
      <w:r w:rsidRPr="000C0353">
        <w:rPr>
          <w:rFonts w:ascii="Times New Roman" w:hAnsi="Times New Roman" w:cs="Times New Roman"/>
          <w:sz w:val="16"/>
          <w:szCs w:val="16"/>
        </w:rPr>
        <w:t xml:space="preserve">. Исчисление и уплата страховых взносов на указанные выплаты осуществляются за счет средств иного межбюджетного трансферта. </w:t>
      </w:r>
    </w:p>
    <w:p w:rsidR="000C0353" w:rsidRPr="000C0353" w:rsidRDefault="000C0353" w:rsidP="000C0353">
      <w:pPr>
        <w:tabs>
          <w:tab w:val="left" w:pos="851"/>
          <w:tab w:val="left" w:pos="1418"/>
          <w:tab w:val="left" w:pos="3285"/>
        </w:tabs>
        <w:ind w:firstLine="709"/>
        <w:contextualSpacing/>
        <w:jc w:val="both"/>
        <w:rPr>
          <w:rFonts w:ascii="Times New Roman" w:hAnsi="Times New Roman" w:cs="Times New Roman"/>
          <w:sz w:val="16"/>
          <w:szCs w:val="16"/>
        </w:rPr>
      </w:pPr>
      <w:r w:rsidRPr="000C0353">
        <w:rPr>
          <w:rFonts w:ascii="Times New Roman" w:eastAsia="Times New Roman" w:hAnsi="Times New Roman" w:cs="Times New Roman"/>
          <w:sz w:val="16"/>
          <w:szCs w:val="16"/>
        </w:rPr>
        <w:t xml:space="preserve">3. </w:t>
      </w:r>
      <w:proofErr w:type="gramStart"/>
      <w:r w:rsidRPr="000C0353">
        <w:rPr>
          <w:rFonts w:ascii="Times New Roman" w:hAnsi="Times New Roman" w:cs="Times New Roman"/>
          <w:sz w:val="16"/>
          <w:szCs w:val="16"/>
        </w:rPr>
        <w:t>Размер выплат по муниципальным должностям, должностям муниципальной службы органов местного самоуправления МО и работникам определяется на основании предложений руководителей структурных подразделений органов местного самоуправления МО, в которых они осуществляют свою служебную (трудовую) деятельность, в пределах фонда, сформированного исходя из объема иного межбюджетного трансферта</w:t>
      </w:r>
      <w:r w:rsidRPr="000C0353">
        <w:rPr>
          <w:rFonts w:ascii="Times New Roman" w:hAnsi="Times New Roman" w:cs="Times New Roman"/>
          <w:color w:val="FF0000"/>
          <w:sz w:val="16"/>
          <w:szCs w:val="16"/>
        </w:rPr>
        <w:t xml:space="preserve"> </w:t>
      </w:r>
      <w:r w:rsidRPr="000C0353">
        <w:rPr>
          <w:rFonts w:ascii="Times New Roman" w:hAnsi="Times New Roman" w:cs="Times New Roman"/>
          <w:sz w:val="16"/>
          <w:szCs w:val="16"/>
        </w:rPr>
        <w:t>за достижение показателей деятельности органов местного самоуправления МО, направляемого на поощрение муниципальной управленческой команды на каждую фактически</w:t>
      </w:r>
      <w:proofErr w:type="gramEnd"/>
      <w:r w:rsidRPr="000C0353">
        <w:rPr>
          <w:rFonts w:ascii="Times New Roman" w:hAnsi="Times New Roman" w:cs="Times New Roman"/>
          <w:sz w:val="16"/>
          <w:szCs w:val="16"/>
        </w:rPr>
        <w:t xml:space="preserve"> замещенную на дату выплаты текущего года должность. </w:t>
      </w:r>
    </w:p>
    <w:p w:rsidR="000C0353" w:rsidRPr="000C0353" w:rsidRDefault="000C0353" w:rsidP="000C0353">
      <w:pPr>
        <w:autoSpaceDE w:val="0"/>
        <w:autoSpaceDN w:val="0"/>
        <w:adjustRightInd w:val="0"/>
        <w:ind w:firstLine="703"/>
        <w:jc w:val="both"/>
        <w:rPr>
          <w:rFonts w:ascii="Times New Roman" w:hAnsi="Times New Roman" w:cs="Times New Roman"/>
          <w:sz w:val="16"/>
          <w:szCs w:val="16"/>
        </w:rPr>
      </w:pPr>
      <w:r w:rsidRPr="000C0353">
        <w:rPr>
          <w:rFonts w:ascii="Times New Roman" w:hAnsi="Times New Roman" w:cs="Times New Roman"/>
          <w:sz w:val="16"/>
          <w:szCs w:val="16"/>
        </w:rPr>
        <w:t xml:space="preserve">4. Выплаты имеют единовременный характер и предоставляются органами местного самоуправления МО, осуществляющими финансовое обеспечение деятельности </w:t>
      </w:r>
      <w:r w:rsidRPr="000C0353">
        <w:rPr>
          <w:rFonts w:ascii="Times New Roman" w:eastAsia="Times New Roman" w:hAnsi="Times New Roman" w:cs="Times New Roman"/>
          <w:sz w:val="16"/>
          <w:szCs w:val="16"/>
        </w:rPr>
        <w:t xml:space="preserve">органов местного самоуправления МО </w:t>
      </w:r>
      <w:r w:rsidRPr="000C0353">
        <w:rPr>
          <w:rFonts w:ascii="Times New Roman" w:hAnsi="Times New Roman" w:cs="Times New Roman"/>
          <w:sz w:val="16"/>
          <w:szCs w:val="16"/>
        </w:rPr>
        <w:t>(в части оплаты труда), на основании распорядительного акта руководителя органа местного самоуправления МО.</w:t>
      </w:r>
    </w:p>
    <w:p w:rsidR="00190AA0" w:rsidRDefault="00190AA0" w:rsidP="000C0353">
      <w:pPr>
        <w:rPr>
          <w:rFonts w:ascii="Times New Roman" w:hAnsi="Times New Roman" w:cs="Times New Roman"/>
          <w:sz w:val="18"/>
          <w:szCs w:val="18"/>
          <w:lang w:val="en-US"/>
        </w:rPr>
      </w:pPr>
    </w:p>
    <w:p w:rsidR="00190AA0" w:rsidRPr="00190AA0" w:rsidRDefault="00190AA0" w:rsidP="00190AA0">
      <w:pPr>
        <w:pStyle w:val="af1"/>
        <w:autoSpaceDE w:val="0"/>
        <w:autoSpaceDN w:val="0"/>
        <w:adjustRightInd w:val="0"/>
        <w:ind w:left="0"/>
        <w:jc w:val="both"/>
        <w:rPr>
          <w:rFonts w:ascii="Times New Roman" w:eastAsia="Times New Roman" w:hAnsi="Times New Roman" w:cs="Times New Roman"/>
          <w:b/>
          <w:sz w:val="20"/>
          <w:szCs w:val="20"/>
          <w:lang w:val="en-US"/>
        </w:rPr>
      </w:pPr>
      <w:proofErr w:type="gramStart"/>
      <w:r w:rsidRPr="00190AA0">
        <w:rPr>
          <w:rFonts w:ascii="Times New Roman" w:hAnsi="Times New Roman" w:cs="Times New Roman"/>
          <w:b/>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28 декабря 2019 года № 174  «</w:t>
      </w:r>
      <w:r w:rsidRPr="00190AA0">
        <w:rPr>
          <w:rFonts w:ascii="Times New Roman" w:hAnsi="Times New Roman" w:cs="Times New Roman"/>
          <w:b/>
          <w:sz w:val="20"/>
          <w:szCs w:val="20"/>
        </w:rPr>
        <w:t>О внесении изменений в постановление от 20 декабря 2018 года № 234 «Об установлении платы за пользование жилым помещением, платы за содержание и ремонт жилого помещения и платы населения за жилье на 2019 год».</w:t>
      </w:r>
      <w:proofErr w:type="gramEnd"/>
    </w:p>
    <w:p w:rsidR="00190AA0" w:rsidRPr="00190AA0" w:rsidRDefault="00190AA0" w:rsidP="00190AA0">
      <w:pPr>
        <w:ind w:firstLine="708"/>
        <w:jc w:val="both"/>
        <w:rPr>
          <w:rFonts w:ascii="Times New Roman" w:hAnsi="Times New Roman" w:cs="Times New Roman"/>
          <w:sz w:val="18"/>
          <w:szCs w:val="18"/>
        </w:rPr>
      </w:pPr>
      <w:proofErr w:type="gramStart"/>
      <w:r w:rsidRPr="00190AA0">
        <w:rPr>
          <w:rFonts w:ascii="Times New Roman" w:hAnsi="Times New Roman" w:cs="Times New Roman"/>
          <w:sz w:val="18"/>
          <w:szCs w:val="18"/>
        </w:rPr>
        <w:t>На основании статей 44, 154, 156 и 158 Жилищного кодекса Российской Федерации,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года № 354, Правил оказания услуг и выполнения работ, необходимых для обеспечения надлежащего содержания общего имущества в многоквартирном доме и Минимального перечня услуг и работ, необходимых для</w:t>
      </w:r>
      <w:proofErr w:type="gramEnd"/>
      <w:r w:rsidRPr="00190AA0">
        <w:rPr>
          <w:rFonts w:ascii="Times New Roman" w:hAnsi="Times New Roman" w:cs="Times New Roman"/>
          <w:sz w:val="18"/>
          <w:szCs w:val="18"/>
        </w:rPr>
        <w:t xml:space="preserve"> </w:t>
      </w:r>
      <w:proofErr w:type="gramStart"/>
      <w:r w:rsidRPr="00190AA0">
        <w:rPr>
          <w:rFonts w:ascii="Times New Roman" w:hAnsi="Times New Roman" w:cs="Times New Roman"/>
          <w:sz w:val="18"/>
          <w:szCs w:val="18"/>
        </w:rPr>
        <w:t>обеспечения надлежащего содержания общего имущества в многоквартирном доме, и порядке их оказания и выполнения, утвержденных  Постановлением Правительства РФ от 03.04.2013 года  № 290,  Правил осуществления деятельности по управлению многоквартирными домами, утвержденных Постановлением Правительства РФ от 15.05.2013 года № 416, Постановления Правительства Ленинградской области от 11.02.2013 года № 25  «Об утверждении нормативов потребления коммунальных услуг по водоснабжению, водоотведению гражданами, проживающими в многоквартирных домах или</w:t>
      </w:r>
      <w:proofErr w:type="gramEnd"/>
      <w:r w:rsidRPr="00190AA0">
        <w:rPr>
          <w:rFonts w:ascii="Times New Roman" w:hAnsi="Times New Roman" w:cs="Times New Roman"/>
          <w:sz w:val="18"/>
          <w:szCs w:val="18"/>
        </w:rPr>
        <w:t xml:space="preserve"> </w:t>
      </w:r>
      <w:proofErr w:type="gramStart"/>
      <w:r w:rsidRPr="00190AA0">
        <w:rPr>
          <w:rFonts w:ascii="Times New Roman" w:hAnsi="Times New Roman" w:cs="Times New Roman"/>
          <w:sz w:val="18"/>
          <w:szCs w:val="18"/>
        </w:rPr>
        <w:t>жилых домах на территории Ленинградской области», Постановления Правительства Ленинградской области от 9 июня 2015 г. N 208 "Об утверждении нормативов потребления коммунальных услуг по электроснабжению в многоквартирных домах и жилых домах, а также при использовании надворных построек, расположенных на земельном участке, при отсутствии приборов учета на территории Ленинградской области", Администрация муниципального образования Пчевжинское сельское поселение Киришского муниципального района Ленинградской области</w:t>
      </w:r>
      <w:proofErr w:type="gramEnd"/>
      <w:r w:rsidRPr="00190AA0">
        <w:rPr>
          <w:rFonts w:ascii="Times New Roman" w:hAnsi="Times New Roman" w:cs="Times New Roman"/>
          <w:sz w:val="18"/>
          <w:szCs w:val="18"/>
        </w:rPr>
        <w:t xml:space="preserve">  ПОСТАНОВЛЯЕТ:</w:t>
      </w:r>
    </w:p>
    <w:p w:rsidR="00190AA0" w:rsidRPr="00190AA0" w:rsidRDefault="00190AA0" w:rsidP="00190AA0">
      <w:pPr>
        <w:ind w:firstLine="708"/>
        <w:jc w:val="both"/>
        <w:rPr>
          <w:rFonts w:ascii="Times New Roman" w:hAnsi="Times New Roman" w:cs="Times New Roman"/>
          <w:sz w:val="18"/>
          <w:szCs w:val="18"/>
        </w:rPr>
      </w:pPr>
      <w:r w:rsidRPr="00190AA0">
        <w:rPr>
          <w:rFonts w:ascii="Times New Roman" w:hAnsi="Times New Roman" w:cs="Times New Roman"/>
          <w:sz w:val="18"/>
          <w:szCs w:val="18"/>
        </w:rPr>
        <w:t>1. Внести следующие изменения в постановление Администрации муниципального образования Пчевжинское сельское поселение Киришского муниципального района Ленинградской области от 20 декабря 2018 года № 234 «Об установлении платы за пользование жилым помещением, платы за содержание и ремонт жилого помещения и платы населения за жилье на 2019 год»:</w:t>
      </w:r>
    </w:p>
    <w:p w:rsidR="00190AA0" w:rsidRPr="00190AA0" w:rsidRDefault="00190AA0" w:rsidP="00190AA0">
      <w:pPr>
        <w:ind w:firstLine="708"/>
        <w:jc w:val="both"/>
        <w:rPr>
          <w:rFonts w:ascii="Times New Roman" w:hAnsi="Times New Roman" w:cs="Times New Roman"/>
          <w:sz w:val="18"/>
          <w:szCs w:val="18"/>
        </w:rPr>
      </w:pPr>
      <w:r w:rsidRPr="00190AA0">
        <w:rPr>
          <w:rFonts w:ascii="Times New Roman" w:hAnsi="Times New Roman" w:cs="Times New Roman"/>
          <w:sz w:val="18"/>
          <w:szCs w:val="18"/>
        </w:rPr>
        <w:t>1.1. В п. 1.1. дату «…по 31 декабря 2019 года» заменить на дату «…по 30 июня 2020 года</w:t>
      </w:r>
      <w:proofErr w:type="gramStart"/>
      <w:r w:rsidRPr="00190AA0">
        <w:rPr>
          <w:rFonts w:ascii="Times New Roman" w:hAnsi="Times New Roman" w:cs="Times New Roman"/>
          <w:sz w:val="18"/>
          <w:szCs w:val="18"/>
        </w:rPr>
        <w:t>, …».</w:t>
      </w:r>
      <w:proofErr w:type="gramEnd"/>
    </w:p>
    <w:p w:rsidR="00190AA0" w:rsidRPr="00190AA0" w:rsidRDefault="00190AA0" w:rsidP="00190AA0">
      <w:pPr>
        <w:ind w:firstLine="708"/>
        <w:jc w:val="both"/>
        <w:rPr>
          <w:rFonts w:ascii="Times New Roman" w:hAnsi="Times New Roman" w:cs="Times New Roman"/>
          <w:sz w:val="18"/>
          <w:szCs w:val="18"/>
        </w:rPr>
      </w:pPr>
      <w:r w:rsidRPr="00190AA0">
        <w:rPr>
          <w:rFonts w:ascii="Times New Roman" w:hAnsi="Times New Roman" w:cs="Times New Roman"/>
          <w:sz w:val="18"/>
          <w:szCs w:val="18"/>
        </w:rPr>
        <w:t xml:space="preserve">1.2. В п. 1.3. слова «…с 01 июля по 31 декабря 2019 года» </w:t>
      </w:r>
      <w:proofErr w:type="gramStart"/>
      <w:r w:rsidRPr="00190AA0">
        <w:rPr>
          <w:rFonts w:ascii="Times New Roman" w:hAnsi="Times New Roman" w:cs="Times New Roman"/>
          <w:sz w:val="18"/>
          <w:szCs w:val="18"/>
        </w:rPr>
        <w:t>заменить на слова</w:t>
      </w:r>
      <w:proofErr w:type="gramEnd"/>
      <w:r w:rsidRPr="00190AA0">
        <w:rPr>
          <w:rFonts w:ascii="Times New Roman" w:hAnsi="Times New Roman" w:cs="Times New Roman"/>
          <w:sz w:val="18"/>
          <w:szCs w:val="18"/>
        </w:rPr>
        <w:t xml:space="preserve"> « …с 01 января по 30 июня 2020 года, …».</w:t>
      </w:r>
    </w:p>
    <w:p w:rsidR="00190AA0" w:rsidRPr="00190AA0" w:rsidRDefault="00190AA0" w:rsidP="00190AA0">
      <w:pPr>
        <w:ind w:firstLine="708"/>
        <w:jc w:val="both"/>
        <w:rPr>
          <w:rFonts w:ascii="Times New Roman" w:hAnsi="Times New Roman" w:cs="Times New Roman"/>
          <w:sz w:val="18"/>
          <w:szCs w:val="18"/>
        </w:rPr>
      </w:pPr>
      <w:r w:rsidRPr="00190AA0">
        <w:rPr>
          <w:rFonts w:ascii="Times New Roman" w:hAnsi="Times New Roman" w:cs="Times New Roman"/>
          <w:sz w:val="18"/>
          <w:szCs w:val="18"/>
        </w:rPr>
        <w:t>2.  Опубликовать настоящее постановление в газете «Лесная республика».</w:t>
      </w:r>
    </w:p>
    <w:p w:rsidR="00190AA0" w:rsidRPr="00190AA0" w:rsidRDefault="00190AA0" w:rsidP="00190AA0">
      <w:pPr>
        <w:ind w:firstLine="708"/>
        <w:jc w:val="both"/>
        <w:rPr>
          <w:rFonts w:ascii="Times New Roman" w:hAnsi="Times New Roman" w:cs="Times New Roman"/>
          <w:sz w:val="18"/>
          <w:szCs w:val="18"/>
          <w:lang w:val="en-US"/>
        </w:rPr>
      </w:pPr>
      <w:r w:rsidRPr="00190AA0">
        <w:rPr>
          <w:rFonts w:ascii="Times New Roman" w:hAnsi="Times New Roman" w:cs="Times New Roman"/>
          <w:sz w:val="18"/>
          <w:szCs w:val="18"/>
        </w:rPr>
        <w:t>3. Настоящее постановление вступает в силу с момента опубликования, но не ранее 01.01.2020 года.</w:t>
      </w:r>
    </w:p>
    <w:p w:rsidR="00190AA0" w:rsidRPr="00EA611C" w:rsidRDefault="00190AA0" w:rsidP="00EA611C">
      <w:pPr>
        <w:jc w:val="both"/>
        <w:rPr>
          <w:rFonts w:ascii="Times New Roman" w:hAnsi="Times New Roman" w:cs="Times New Roman"/>
          <w:sz w:val="18"/>
          <w:szCs w:val="18"/>
        </w:rPr>
        <w:sectPr w:rsidR="00190AA0" w:rsidRPr="00EA611C" w:rsidSect="00CA726C">
          <w:type w:val="continuous"/>
          <w:pgSz w:w="16837" w:h="11905" w:orient="landscape"/>
          <w:pgMar w:top="1100" w:right="1440" w:bottom="800" w:left="1440" w:header="720" w:footer="720" w:gutter="0"/>
          <w:cols w:space="720"/>
          <w:noEndnote/>
          <w:docGrid w:linePitch="326"/>
        </w:sectPr>
      </w:pPr>
      <w:r w:rsidRPr="00190AA0">
        <w:rPr>
          <w:rFonts w:ascii="Times New Roman" w:hAnsi="Times New Roman" w:cs="Times New Roman"/>
          <w:sz w:val="18"/>
          <w:szCs w:val="18"/>
        </w:rPr>
        <w:t>Глава адми</w:t>
      </w:r>
      <w:r w:rsidR="00EA611C">
        <w:rPr>
          <w:rFonts w:ascii="Times New Roman" w:hAnsi="Times New Roman" w:cs="Times New Roman"/>
          <w:sz w:val="18"/>
          <w:szCs w:val="18"/>
        </w:rPr>
        <w:t>нистрации</w:t>
      </w:r>
      <w:r w:rsidR="00EA611C">
        <w:rPr>
          <w:rFonts w:ascii="Times New Roman" w:hAnsi="Times New Roman" w:cs="Times New Roman"/>
          <w:sz w:val="18"/>
          <w:szCs w:val="18"/>
        </w:rPr>
        <w:tab/>
      </w:r>
      <w:r w:rsidR="00EA611C">
        <w:rPr>
          <w:rFonts w:ascii="Times New Roman" w:hAnsi="Times New Roman" w:cs="Times New Roman"/>
          <w:sz w:val="18"/>
          <w:szCs w:val="18"/>
        </w:rPr>
        <w:tab/>
      </w:r>
      <w:r w:rsidR="00EA611C">
        <w:rPr>
          <w:rFonts w:ascii="Times New Roman" w:hAnsi="Times New Roman" w:cs="Times New Roman"/>
          <w:sz w:val="18"/>
          <w:szCs w:val="18"/>
        </w:rPr>
        <w:tab/>
      </w:r>
      <w:r w:rsidR="00EA611C">
        <w:rPr>
          <w:rFonts w:ascii="Times New Roman" w:hAnsi="Times New Roman" w:cs="Times New Roman"/>
          <w:sz w:val="18"/>
          <w:szCs w:val="18"/>
        </w:rPr>
        <w:tab/>
      </w:r>
      <w:r w:rsidR="00EA611C">
        <w:rPr>
          <w:rFonts w:ascii="Times New Roman" w:hAnsi="Times New Roman" w:cs="Times New Roman"/>
          <w:sz w:val="18"/>
          <w:szCs w:val="18"/>
        </w:rPr>
        <w:tab/>
      </w:r>
      <w:r w:rsidR="00EA611C">
        <w:rPr>
          <w:rFonts w:ascii="Times New Roman" w:hAnsi="Times New Roman" w:cs="Times New Roman"/>
          <w:sz w:val="18"/>
          <w:szCs w:val="18"/>
        </w:rPr>
        <w:tab/>
      </w:r>
      <w:r w:rsidR="00EA611C">
        <w:rPr>
          <w:rFonts w:ascii="Times New Roman" w:hAnsi="Times New Roman" w:cs="Times New Roman"/>
          <w:sz w:val="18"/>
          <w:szCs w:val="18"/>
        </w:rPr>
        <w:tab/>
      </w:r>
      <w:r w:rsidR="00EA611C">
        <w:rPr>
          <w:rFonts w:ascii="Times New Roman" w:hAnsi="Times New Roman" w:cs="Times New Roman"/>
          <w:sz w:val="18"/>
          <w:szCs w:val="18"/>
        </w:rPr>
        <w:tab/>
        <w:t>Харитонова А.</w:t>
      </w:r>
    </w:p>
    <w:p w:rsidR="00A959AD" w:rsidRDefault="00A959AD" w:rsidP="004D35D7">
      <w:pPr>
        <w:widowControl/>
        <w:jc w:val="both"/>
        <w:rPr>
          <w:rFonts w:ascii="Times New Roman" w:hAnsi="Times New Roman" w:cs="Times New Roman"/>
          <w:b/>
          <w:color w:val="auto"/>
          <w:sz w:val="20"/>
          <w:szCs w:val="20"/>
        </w:rPr>
      </w:pPr>
    </w:p>
    <w:p w:rsidR="00B07943" w:rsidRPr="00B07943" w:rsidRDefault="00B07943" w:rsidP="00B07943">
      <w:pPr>
        <w:suppressAutoHyphens/>
        <w:rPr>
          <w:rFonts w:ascii="Times New Roman" w:eastAsia="Andale Sans UI" w:hAnsi="Times New Roman" w:cs="Times New Roman"/>
          <w:b/>
          <w:bCs/>
          <w:color w:val="auto"/>
          <w:kern w:val="1"/>
          <w:sz w:val="20"/>
          <w:szCs w:val="20"/>
          <w:lang w:bidi="ar-SA"/>
        </w:rPr>
      </w:pPr>
    </w:p>
    <w:p w:rsidR="00B07943" w:rsidRPr="00B07943" w:rsidRDefault="00B07943" w:rsidP="000C0353">
      <w:pPr>
        <w:suppressAutoHyphens/>
        <w:jc w:val="right"/>
        <w:rPr>
          <w:rFonts w:ascii="Times New Roman" w:eastAsia="Andale Sans UI" w:hAnsi="Times New Roman" w:cs="Times New Roman"/>
          <w:color w:val="auto"/>
          <w:kern w:val="1"/>
          <w:sz w:val="20"/>
          <w:szCs w:val="20"/>
          <w:lang w:bidi="ar-SA"/>
        </w:rPr>
      </w:pPr>
      <w:r w:rsidRPr="00B07943">
        <w:rPr>
          <w:rFonts w:ascii="Times New Roman" w:eastAsia="Andale Sans UI" w:hAnsi="Times New Roman" w:cs="Times New Roman"/>
          <w:b/>
          <w:bCs/>
          <w:color w:val="auto"/>
          <w:kern w:val="1"/>
          <w:sz w:val="20"/>
          <w:szCs w:val="20"/>
          <w:lang w:bidi="ar-SA"/>
        </w:rPr>
        <w:tab/>
      </w:r>
      <w:r w:rsidRPr="00B07943">
        <w:rPr>
          <w:rFonts w:ascii="Times New Roman" w:eastAsia="Andale Sans UI" w:hAnsi="Times New Roman" w:cs="Times New Roman"/>
          <w:b/>
          <w:bCs/>
          <w:color w:val="auto"/>
          <w:kern w:val="1"/>
          <w:sz w:val="20"/>
          <w:szCs w:val="20"/>
          <w:lang w:bidi="ar-SA"/>
        </w:rPr>
        <w:tab/>
      </w:r>
      <w:r w:rsidRPr="00B07943">
        <w:rPr>
          <w:rFonts w:ascii="Times New Roman" w:eastAsia="Andale Sans UI" w:hAnsi="Times New Roman" w:cs="Times New Roman"/>
          <w:b/>
          <w:bCs/>
          <w:color w:val="auto"/>
          <w:kern w:val="1"/>
          <w:sz w:val="20"/>
          <w:szCs w:val="20"/>
          <w:lang w:bidi="ar-SA"/>
        </w:rPr>
        <w:tab/>
      </w:r>
      <w:r w:rsidRPr="00B07943">
        <w:rPr>
          <w:rFonts w:ascii="Times New Roman" w:eastAsia="Andale Sans UI" w:hAnsi="Times New Roman" w:cs="Times New Roman"/>
          <w:b/>
          <w:bCs/>
          <w:color w:val="auto"/>
          <w:kern w:val="1"/>
          <w:sz w:val="20"/>
          <w:szCs w:val="20"/>
          <w:lang w:bidi="ar-SA"/>
        </w:rPr>
        <w:tab/>
      </w:r>
    </w:p>
    <w:p w:rsidR="00C9326B" w:rsidRPr="004D35D7" w:rsidRDefault="00C9326B" w:rsidP="004D35D7">
      <w:pPr>
        <w:widowControl/>
        <w:jc w:val="both"/>
        <w:rPr>
          <w:rFonts w:ascii="Times New Roman" w:eastAsia="Times New Roman" w:hAnsi="Times New Roman" w:cs="Times New Roman"/>
          <w:color w:val="auto"/>
          <w:sz w:val="20"/>
          <w:szCs w:val="20"/>
          <w:lang w:bidi="ar-SA"/>
        </w:rPr>
      </w:pPr>
    </w:p>
    <w:p w:rsidR="00375097" w:rsidRDefault="00F70761" w:rsidP="00746813">
      <w:pPr>
        <w:tabs>
          <w:tab w:val="left" w:pos="593"/>
          <w:tab w:val="left" w:pos="2408"/>
          <w:tab w:val="left" w:pos="3667"/>
        </w:tabs>
        <w:rPr>
          <w:rFonts w:ascii="Arial" w:hAnsi="Arial" w:cs="Arial"/>
          <w:sz w:val="20"/>
          <w:szCs w:val="20"/>
        </w:rPr>
      </w:pPr>
      <w:r w:rsidRPr="00F70761">
        <w:rPr>
          <w:rFonts w:ascii="Times New Roman" w:hAnsi="Times New Roman" w:cs="Times New Roman"/>
          <w:sz w:val="20"/>
          <w:szCs w:val="20"/>
        </w:rPr>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0C0353" w:rsidRPr="00B2475D" w:rsidRDefault="000C0353" w:rsidP="000C0353">
                  <w:pPr>
                    <w:pStyle w:val="a7"/>
                    <w:rPr>
                      <w:sz w:val="18"/>
                      <w:szCs w:val="18"/>
                    </w:rPr>
                  </w:pPr>
                  <w:r w:rsidRPr="00B2475D">
                    <w:rPr>
                      <w:sz w:val="18"/>
                      <w:szCs w:val="18"/>
                    </w:rPr>
                    <w:t>Газета «ЛЕСНАЯ РЕСПУБЛИКА»</w:t>
                  </w:r>
                </w:p>
                <w:p w:rsidR="00773F57" w:rsidRDefault="000C0353" w:rsidP="000C0353">
                  <w:r w:rsidRPr="00B2475D">
                    <w:rPr>
                      <w:sz w:val="18"/>
                      <w:szCs w:val="18"/>
                    </w:rP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w:t>
                  </w:r>
                  <w:r>
                    <w:t xml:space="preserve"> </w:t>
                  </w:r>
                  <w:r w:rsidRPr="00B2475D">
                    <w:rPr>
                      <w:sz w:val="18"/>
                      <w:szCs w:val="18"/>
                    </w:rPr>
                    <w:t>75-201 РЕДАКЦИЯ</w:t>
                  </w:r>
                  <w:r w:rsidR="00773F57">
                    <w:t>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F70761">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0C0353" w:rsidRPr="00187CE1" w:rsidRDefault="000C0353" w:rsidP="000C035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36" w:history="1">
                    <w:r w:rsidRPr="00187CE1">
                      <w:rPr>
                        <w:sz w:val="18"/>
                        <w:szCs w:val="18"/>
                        <w:lang w:val="en-US" w:eastAsia="en-US" w:bidi="en-US"/>
                      </w:rPr>
                      <w:t>klub.klubikov@mail.ru</w:t>
                    </w:r>
                  </w:hyperlink>
                </w:p>
                <w:p w:rsidR="000C0353" w:rsidRPr="00187CE1" w:rsidRDefault="000C0353" w:rsidP="000C0353">
                  <w:pPr>
                    <w:pStyle w:val="a7"/>
                    <w:rPr>
                      <w:sz w:val="18"/>
                      <w:szCs w:val="18"/>
                    </w:rPr>
                  </w:pPr>
                  <w:r w:rsidRPr="00187CE1">
                    <w:rPr>
                      <w:sz w:val="18"/>
                      <w:szCs w:val="18"/>
                    </w:rPr>
                    <w:t>Телефон (факс): (81368) 75-389</w:t>
                  </w:r>
                </w:p>
                <w:p w:rsidR="000C0353" w:rsidRPr="00187CE1" w:rsidRDefault="000C0353" w:rsidP="000C0353">
                  <w:pPr>
                    <w:rPr>
                      <w:sz w:val="18"/>
                      <w:szCs w:val="18"/>
                    </w:rPr>
                  </w:pPr>
                  <w:r w:rsidRPr="00187CE1">
                    <w:rPr>
                      <w:sz w:val="18"/>
                      <w:szCs w:val="18"/>
                    </w:rPr>
                    <w:t>Отпечатано в Пчевжинском сельском Доме культуры</w:t>
                  </w:r>
                </w:p>
                <w:p w:rsidR="000C0353" w:rsidRPr="00187CE1" w:rsidRDefault="000C0353" w:rsidP="000C0353">
                  <w:pPr>
                    <w:rPr>
                      <w:sz w:val="18"/>
                      <w:szCs w:val="18"/>
                    </w:rPr>
                  </w:pPr>
                  <w:r w:rsidRPr="00187CE1">
                    <w:rPr>
                      <w:sz w:val="18"/>
                      <w:szCs w:val="18"/>
                    </w:rPr>
                    <w:t xml:space="preserve">Подписано в печать </w:t>
                  </w:r>
                  <w:r>
                    <w:rPr>
                      <w:rFonts w:asciiTheme="minorHAnsi" w:hAnsiTheme="minorHAnsi"/>
                      <w:sz w:val="18"/>
                      <w:szCs w:val="18"/>
                    </w:rPr>
                    <w:t>30.12</w:t>
                  </w:r>
                  <w:bookmarkStart w:id="33" w:name="_GoBack"/>
                  <w:bookmarkEnd w:id="33"/>
                  <w:r w:rsidRPr="00187CE1">
                    <w:rPr>
                      <w:sz w:val="18"/>
                      <w:szCs w:val="18"/>
                    </w:rPr>
                    <w:t xml:space="preserve">.2019 г. в </w:t>
                  </w:r>
                  <w:r>
                    <w:rPr>
                      <w:sz w:val="18"/>
                      <w:szCs w:val="18"/>
                    </w:rPr>
                    <w:t>16</w:t>
                  </w:r>
                  <w:r w:rsidRPr="00187CE1">
                    <w:rPr>
                      <w:sz w:val="18"/>
                      <w:szCs w:val="18"/>
                    </w:rPr>
                    <w:t>.00</w:t>
                  </w:r>
                </w:p>
                <w:p w:rsidR="000C0353" w:rsidRPr="00187CE1" w:rsidRDefault="000C0353" w:rsidP="000C0353">
                  <w:pPr>
                    <w:rPr>
                      <w:sz w:val="18"/>
                      <w:szCs w:val="18"/>
                    </w:rPr>
                  </w:pPr>
                  <w:r w:rsidRPr="00187CE1">
                    <w:rPr>
                      <w:sz w:val="18"/>
                      <w:szCs w:val="18"/>
                    </w:rPr>
                    <w:t>Редакционный совет: главный редактор – И.И. Писакина</w:t>
                  </w:r>
                  <w:proofErr w:type="gramStart"/>
                  <w:r w:rsidRPr="00187CE1">
                    <w:rPr>
                      <w:sz w:val="18"/>
                      <w:szCs w:val="18"/>
                    </w:rPr>
                    <w:t>,Х</w:t>
                  </w:r>
                  <w:proofErr w:type="gramEnd"/>
                  <w:r w:rsidRPr="00187CE1">
                    <w:rPr>
                      <w:sz w:val="18"/>
                      <w:szCs w:val="18"/>
                    </w:rPr>
                    <w:t>.Х. Поподько, Ю.С. Нестеренко, А.В. Харитонова Официальный сайт поселения: ПЧЁВЖА</w:t>
                  </w:r>
                  <w:proofErr w:type="gramStart"/>
                  <w:r w:rsidRPr="00187CE1">
                    <w:rPr>
                      <w:sz w:val="18"/>
                      <w:szCs w:val="18"/>
                    </w:rPr>
                    <w:t>.Р</w:t>
                  </w:r>
                  <w:proofErr w:type="gramEnd"/>
                  <w:r w:rsidRPr="00187CE1">
                    <w:rPr>
                      <w:sz w:val="18"/>
                      <w:szCs w:val="18"/>
                    </w:rPr>
                    <w:t>Ф Тираж: 22 экземпляра</w:t>
                  </w:r>
                </w:p>
                <w:p w:rsidR="00773F57" w:rsidRPr="000C0353" w:rsidRDefault="00773F57" w:rsidP="000C0353"/>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37" cstate="print"/>
                    <a:srcRect/>
                    <a:stretch>
                      <a:fillRect/>
                    </a:stretch>
                  </pic:blipFill>
                  <pic:spPr bwMode="auto">
                    <a:xfrm>
                      <a:off x="0" y="0"/>
                      <a:ext cx="817240" cy="507146"/>
                    </a:xfrm>
                    <a:prstGeom prst="rect">
                      <a:avLst/>
                    </a:prstGeom>
                    <a:noFill/>
                  </pic:spPr>
                </pic:pic>
              </a:graphicData>
            </a:graphic>
          </wp:anchor>
        </w:drawing>
      </w:r>
      <w:r w:rsidR="00375097" w:rsidRPr="00070AA8">
        <w:rPr>
          <w:rFonts w:ascii="Times New Roman" w:hAnsi="Times New Roman" w:cs="Times New Roman"/>
          <w:sz w:val="20"/>
          <w:szCs w:val="20"/>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38"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F70761" w:rsidP="006538F1">
      <w:pPr>
        <w:rPr>
          <w:sz w:val="16"/>
          <w:szCs w:val="16"/>
        </w:rPr>
      </w:pPr>
      <w:r w:rsidRPr="00F70761">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773F57" w:rsidRPr="00C21B1F" w:rsidRDefault="00773F57" w:rsidP="00C21B1F"/>
              </w:txbxContent>
            </v:textbox>
            <w10:wrap anchorx="margin"/>
          </v:shape>
        </w:pict>
      </w:r>
    </w:p>
    <w:sectPr w:rsidR="00E74044" w:rsidSect="000924CA">
      <w:headerReference w:type="even" r:id="rId39"/>
      <w:headerReference w:type="default" r:id="rId40"/>
      <w:headerReference w:type="first" r:id="rId41"/>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134" w:rsidRDefault="003D7134" w:rsidP="000924CA">
      <w:r>
        <w:separator/>
      </w:r>
    </w:p>
  </w:endnote>
  <w:endnote w:type="continuationSeparator" w:id="0">
    <w:p w:rsidR="003D7134" w:rsidRDefault="003D7134"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134" w:rsidRDefault="003D7134"/>
  </w:footnote>
  <w:footnote w:type="continuationSeparator" w:id="0">
    <w:p w:rsidR="003D7134" w:rsidRDefault="003D71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773F57" w:rsidRDefault="00773F57">
        <w:pPr>
          <w:pStyle w:val="ad"/>
        </w:pPr>
      </w:p>
      <w:p w:rsidR="00773F57" w:rsidRDefault="00773F57">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EA611C">
            <w:rPr>
              <w:noProof/>
            </w:rPr>
            <w:t>8</w:t>
          </w:r>
        </w:fldSimple>
        <w:r>
          <w:t xml:space="preserve">                                                                                                                                          </w:t>
        </w:r>
        <w:r w:rsidR="000C0353">
          <w:t xml:space="preserve">                            № 37</w:t>
        </w:r>
        <w:r>
          <w:rPr>
            <w:lang w:val="en-US"/>
          </w:rPr>
          <w:t xml:space="preserve"> </w:t>
        </w:r>
        <w:r>
          <w:t>(</w:t>
        </w:r>
        <w:r w:rsidR="000C0353">
          <w:t>320</w:t>
        </w:r>
        <w:r w:rsidR="004F6CA9">
          <w:t xml:space="preserve">) </w:t>
        </w:r>
        <w:r w:rsidR="000C0353">
          <w:t>30</w:t>
        </w:r>
        <w:r w:rsidR="000D303C">
          <w:t xml:space="preserve"> декабря</w:t>
        </w:r>
        <w:r w:rsidR="00CE22B6">
          <w:t xml:space="preserve"> </w:t>
        </w:r>
        <w:r w:rsidR="000C0353">
          <w:t>2019</w:t>
        </w:r>
      </w:p>
    </w:sdtContent>
  </w:sdt>
  <w:p w:rsidR="00773F57" w:rsidRDefault="00F70761">
    <w:pPr>
      <w:rPr>
        <w:sz w:val="2"/>
        <w:szCs w:val="2"/>
      </w:rPr>
    </w:pPr>
    <w:r w:rsidRPr="00F70761">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F70761">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773F57" w:rsidRDefault="00773F57" w:rsidP="00CC6F07">
    <w:pPr>
      <w:pStyle w:val="ad"/>
    </w:pPr>
    <w:r>
      <w:t xml:space="preserve">№ </w:t>
    </w:r>
    <w:r w:rsidR="000C0353">
      <w:rPr>
        <w:lang w:bidi="ru-RU"/>
      </w:rPr>
      <w:t>37</w:t>
    </w:r>
    <w:r w:rsidRPr="002D56B9">
      <w:rPr>
        <w:lang w:val="en-US"/>
      </w:rPr>
      <w:t xml:space="preserve"> </w:t>
    </w:r>
    <w:r w:rsidRPr="002D56B9">
      <w:rPr>
        <w:lang w:bidi="ru-RU"/>
      </w:rPr>
      <w:t>(</w:t>
    </w:r>
    <w:r w:rsidR="000C0353">
      <w:t>320</w:t>
    </w:r>
    <w:r w:rsidR="00566478">
      <w:rPr>
        <w:lang w:bidi="ru-RU"/>
      </w:rPr>
      <w:t xml:space="preserve">) </w:t>
    </w:r>
    <w:r w:rsidR="000C0353">
      <w:rPr>
        <w:lang w:bidi="ru-RU"/>
      </w:rPr>
      <w:t>30</w:t>
    </w:r>
    <w:r w:rsidR="000D303C">
      <w:rPr>
        <w:lang w:bidi="ru-RU"/>
      </w:rPr>
      <w:t xml:space="preserve"> декабря</w:t>
    </w:r>
    <w:r w:rsidRPr="002D56B9">
      <w:rPr>
        <w:lang w:bidi="ru-RU"/>
      </w:rPr>
      <w:t xml:space="preserve"> </w:t>
    </w:r>
    <w:r w:rsidR="000C0353">
      <w:t>2019</w:t>
    </w:r>
    <w:r>
      <w:t xml:space="preserve">                                                                                                                                                                     </w:t>
    </w:r>
    <w:sdt>
      <w:sdtPr>
        <w:id w:val="2886895"/>
        <w:docPartObj>
          <w:docPartGallery w:val="Page Numbers (Top of Page)"/>
          <w:docPartUnique/>
        </w:docPartObj>
      </w:sdtPr>
      <w:sdtContent>
        <w:fldSimple w:instr=" PAGE   \* MERGEFORMAT ">
          <w:r w:rsidR="00EA611C">
            <w:rPr>
              <w:noProof/>
            </w:rPr>
            <w:t>7</w:t>
          </w:r>
        </w:fldSimple>
      </w:sdtContent>
    </w:sdt>
  </w:p>
  <w:p w:rsidR="00773F57" w:rsidRDefault="00F70761"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773F57">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pPr>
      <w:pStyle w:val="ab"/>
    </w:pPr>
  </w:p>
  <w:p w:rsidR="00773F57" w:rsidRDefault="00773F57"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F70761">
    <w:pPr>
      <w:rPr>
        <w:sz w:val="2"/>
        <w:szCs w:val="2"/>
      </w:rPr>
    </w:pPr>
    <w:r w:rsidRPr="00F70761">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773F57" w:rsidRDefault="00773F57">
                <w:pPr>
                  <w:tabs>
                    <w:tab w:val="right" w:pos="14582"/>
                  </w:tabs>
                </w:pPr>
                <w:r>
                  <w:rPr>
                    <w:rStyle w:val="112"/>
                    <w:b w:val="0"/>
                    <w:bCs w:val="0"/>
                  </w:rPr>
                  <w:t>4</w:t>
                </w:r>
                <w:r>
                  <w:rPr>
                    <w:rStyle w:val="112"/>
                    <w:b w:val="0"/>
                    <w:bCs w:val="0"/>
                  </w:rPr>
                  <w:tab/>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F70761">
    <w:pPr>
      <w:rPr>
        <w:sz w:val="2"/>
        <w:szCs w:val="2"/>
      </w:rPr>
    </w:pPr>
    <w:r w:rsidRPr="00F70761">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773F57" w:rsidRPr="005466AB" w:rsidRDefault="00773F57"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F70761">
    <w:pPr>
      <w:rPr>
        <w:sz w:val="2"/>
        <w:szCs w:val="2"/>
      </w:rPr>
    </w:pPr>
    <w:r w:rsidRPr="00F70761">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773F57" w:rsidRDefault="00773F57">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3"/>
    <w:lvl w:ilvl="0">
      <w:start w:val="1"/>
      <w:numFmt w:val="none"/>
      <w:suff w:val="nothing"/>
      <w:lvlText w:val="·"/>
      <w:lvlJc w:val="left"/>
      <w:pPr>
        <w:tabs>
          <w:tab w:val="num" w:pos="0"/>
        </w:tabs>
        <w:ind w:left="0" w:firstLine="0"/>
      </w:pPr>
      <w:rPr>
        <w:rFonts w:ascii="Symbol" w:hAnsi="Symbol"/>
        <w:sz w:val="22"/>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4">
    <w:nsid w:val="00000006"/>
    <w:multiLevelType w:val="singleLevel"/>
    <w:tmpl w:val="00000006"/>
    <w:name w:val="WW8Num13"/>
    <w:lvl w:ilvl="0">
      <w:start w:val="3"/>
      <w:numFmt w:val="decimal"/>
      <w:lvlText w:val="6.%1."/>
      <w:lvlJc w:val="left"/>
      <w:pPr>
        <w:tabs>
          <w:tab w:val="num" w:pos="708"/>
        </w:tabs>
      </w:pPr>
      <w:rPr>
        <w:rFonts w:cs="Times New Roman" w:hint="default"/>
      </w:rPr>
    </w:lvl>
  </w:abstractNum>
  <w:abstractNum w:abstractNumId="5">
    <w:nsid w:val="16E87E1B"/>
    <w:multiLevelType w:val="hybridMultilevel"/>
    <w:tmpl w:val="2586ED2A"/>
    <w:lvl w:ilvl="0" w:tplc="1D3C0F8E">
      <w:start w:val="1"/>
      <w:numFmt w:val="decimal"/>
      <w:lvlText w:val="%1."/>
      <w:lvlJc w:val="left"/>
      <w:pPr>
        <w:ind w:left="1050" w:hanging="360"/>
      </w:pPr>
      <w:rPr>
        <w:rFonts w:eastAsiaTheme="minorHAnsi"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1AC6453D"/>
    <w:multiLevelType w:val="hybridMultilevel"/>
    <w:tmpl w:val="D670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F2AD1"/>
    <w:multiLevelType w:val="hybridMultilevel"/>
    <w:tmpl w:val="05B08168"/>
    <w:lvl w:ilvl="0" w:tplc="375A04F8">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F06C5F"/>
    <w:multiLevelType w:val="hybridMultilevel"/>
    <w:tmpl w:val="870E9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6A5603"/>
    <w:multiLevelType w:val="hybridMultilevel"/>
    <w:tmpl w:val="074C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6386">
      <o:colormenu v:ext="edit" strokecolor="lime"/>
    </o:shapedefaults>
    <o:shapelayout v:ext="edit">
      <o:idmap v:ext="edit" data="1"/>
      <o:rules v:ext="edit">
        <o:r id="V:Rule5" type="connector" idref="#_x0000_s1043"/>
        <o:r id="V:Rule6" type="connector" idref="#_x0000_s1046"/>
        <o:r id="V:Rule7" type="connector" idref="#_x0000_s1042"/>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46E"/>
    <w:rsid w:val="00013E98"/>
    <w:rsid w:val="000207E0"/>
    <w:rsid w:val="000225D2"/>
    <w:rsid w:val="000226E4"/>
    <w:rsid w:val="00025C66"/>
    <w:rsid w:val="000274A3"/>
    <w:rsid w:val="00032404"/>
    <w:rsid w:val="00033C81"/>
    <w:rsid w:val="000340CA"/>
    <w:rsid w:val="00034ABC"/>
    <w:rsid w:val="00034C60"/>
    <w:rsid w:val="000356CA"/>
    <w:rsid w:val="00041742"/>
    <w:rsid w:val="0004214F"/>
    <w:rsid w:val="00045AEB"/>
    <w:rsid w:val="00046520"/>
    <w:rsid w:val="0005082F"/>
    <w:rsid w:val="000510A1"/>
    <w:rsid w:val="00051BA8"/>
    <w:rsid w:val="00051DEC"/>
    <w:rsid w:val="00054E1A"/>
    <w:rsid w:val="00055B42"/>
    <w:rsid w:val="00056380"/>
    <w:rsid w:val="00056A68"/>
    <w:rsid w:val="00056D6A"/>
    <w:rsid w:val="000574CB"/>
    <w:rsid w:val="0006132C"/>
    <w:rsid w:val="00062478"/>
    <w:rsid w:val="0006331B"/>
    <w:rsid w:val="0007020D"/>
    <w:rsid w:val="00070AA8"/>
    <w:rsid w:val="00071AEC"/>
    <w:rsid w:val="00074791"/>
    <w:rsid w:val="0007591F"/>
    <w:rsid w:val="00080CD7"/>
    <w:rsid w:val="00081D51"/>
    <w:rsid w:val="0008350C"/>
    <w:rsid w:val="0008381F"/>
    <w:rsid w:val="00085334"/>
    <w:rsid w:val="00085387"/>
    <w:rsid w:val="000864AC"/>
    <w:rsid w:val="000878E7"/>
    <w:rsid w:val="000924CA"/>
    <w:rsid w:val="00094E94"/>
    <w:rsid w:val="00095689"/>
    <w:rsid w:val="00096368"/>
    <w:rsid w:val="00096698"/>
    <w:rsid w:val="000A032D"/>
    <w:rsid w:val="000A051B"/>
    <w:rsid w:val="000A1BFE"/>
    <w:rsid w:val="000A4905"/>
    <w:rsid w:val="000B2086"/>
    <w:rsid w:val="000B212A"/>
    <w:rsid w:val="000B2168"/>
    <w:rsid w:val="000B3DE1"/>
    <w:rsid w:val="000B7AA9"/>
    <w:rsid w:val="000C0353"/>
    <w:rsid w:val="000C1987"/>
    <w:rsid w:val="000C1A3B"/>
    <w:rsid w:val="000C42DD"/>
    <w:rsid w:val="000C5A0A"/>
    <w:rsid w:val="000C5FD9"/>
    <w:rsid w:val="000D2B85"/>
    <w:rsid w:val="000D303C"/>
    <w:rsid w:val="000D5BDA"/>
    <w:rsid w:val="000D6520"/>
    <w:rsid w:val="000E331F"/>
    <w:rsid w:val="000E69F7"/>
    <w:rsid w:val="000E7B22"/>
    <w:rsid w:val="000F1BA4"/>
    <w:rsid w:val="000F3C05"/>
    <w:rsid w:val="000F4EBD"/>
    <w:rsid w:val="000F5E48"/>
    <w:rsid w:val="000F636B"/>
    <w:rsid w:val="000F675E"/>
    <w:rsid w:val="001001C6"/>
    <w:rsid w:val="00104003"/>
    <w:rsid w:val="00104055"/>
    <w:rsid w:val="001043C8"/>
    <w:rsid w:val="00105025"/>
    <w:rsid w:val="00107A64"/>
    <w:rsid w:val="00107E7E"/>
    <w:rsid w:val="001125C6"/>
    <w:rsid w:val="00113DC9"/>
    <w:rsid w:val="00113E6D"/>
    <w:rsid w:val="00120005"/>
    <w:rsid w:val="00120C4A"/>
    <w:rsid w:val="00121148"/>
    <w:rsid w:val="00121251"/>
    <w:rsid w:val="00121899"/>
    <w:rsid w:val="00126B87"/>
    <w:rsid w:val="00133FA2"/>
    <w:rsid w:val="001340B5"/>
    <w:rsid w:val="00135B5F"/>
    <w:rsid w:val="00147BE7"/>
    <w:rsid w:val="00150B22"/>
    <w:rsid w:val="0015264F"/>
    <w:rsid w:val="00153605"/>
    <w:rsid w:val="00160AD4"/>
    <w:rsid w:val="00166A4D"/>
    <w:rsid w:val="00167917"/>
    <w:rsid w:val="00170FC7"/>
    <w:rsid w:val="00171BFF"/>
    <w:rsid w:val="001721D4"/>
    <w:rsid w:val="001725DF"/>
    <w:rsid w:val="00181393"/>
    <w:rsid w:val="00190AA0"/>
    <w:rsid w:val="001919E1"/>
    <w:rsid w:val="001951C7"/>
    <w:rsid w:val="001A36D2"/>
    <w:rsid w:val="001A459A"/>
    <w:rsid w:val="001A5931"/>
    <w:rsid w:val="001A6C18"/>
    <w:rsid w:val="001A75E3"/>
    <w:rsid w:val="001B1654"/>
    <w:rsid w:val="001B2F30"/>
    <w:rsid w:val="001B3DB8"/>
    <w:rsid w:val="001C11D3"/>
    <w:rsid w:val="001C4D30"/>
    <w:rsid w:val="001C5EF6"/>
    <w:rsid w:val="001D1D1D"/>
    <w:rsid w:val="001D71CF"/>
    <w:rsid w:val="001E047B"/>
    <w:rsid w:val="001E27E0"/>
    <w:rsid w:val="001E2857"/>
    <w:rsid w:val="001E5D83"/>
    <w:rsid w:val="001E67E1"/>
    <w:rsid w:val="001F02AF"/>
    <w:rsid w:val="001F2154"/>
    <w:rsid w:val="001F54AA"/>
    <w:rsid w:val="00203FDE"/>
    <w:rsid w:val="0020407A"/>
    <w:rsid w:val="00205883"/>
    <w:rsid w:val="00207B5A"/>
    <w:rsid w:val="0021246B"/>
    <w:rsid w:val="00213168"/>
    <w:rsid w:val="002133D7"/>
    <w:rsid w:val="00213A5F"/>
    <w:rsid w:val="00214306"/>
    <w:rsid w:val="00221BDE"/>
    <w:rsid w:val="00222DAA"/>
    <w:rsid w:val="002250B5"/>
    <w:rsid w:val="00225EA9"/>
    <w:rsid w:val="00225FD1"/>
    <w:rsid w:val="0022696F"/>
    <w:rsid w:val="00236201"/>
    <w:rsid w:val="002362D6"/>
    <w:rsid w:val="00236CB6"/>
    <w:rsid w:val="002404C0"/>
    <w:rsid w:val="00242444"/>
    <w:rsid w:val="00242FB7"/>
    <w:rsid w:val="00244BF8"/>
    <w:rsid w:val="00245437"/>
    <w:rsid w:val="00247A77"/>
    <w:rsid w:val="00250A63"/>
    <w:rsid w:val="0025188D"/>
    <w:rsid w:val="002548BF"/>
    <w:rsid w:val="00254CCB"/>
    <w:rsid w:val="00254FB5"/>
    <w:rsid w:val="002552D4"/>
    <w:rsid w:val="0026318B"/>
    <w:rsid w:val="00265BA5"/>
    <w:rsid w:val="002674E3"/>
    <w:rsid w:val="00271B3C"/>
    <w:rsid w:val="00273477"/>
    <w:rsid w:val="00274D6F"/>
    <w:rsid w:val="0028363E"/>
    <w:rsid w:val="00287497"/>
    <w:rsid w:val="00292E2E"/>
    <w:rsid w:val="0029599E"/>
    <w:rsid w:val="00295C43"/>
    <w:rsid w:val="00297189"/>
    <w:rsid w:val="002975DD"/>
    <w:rsid w:val="002A1A69"/>
    <w:rsid w:val="002A2318"/>
    <w:rsid w:val="002A3A81"/>
    <w:rsid w:val="002A541B"/>
    <w:rsid w:val="002A56A9"/>
    <w:rsid w:val="002A67CB"/>
    <w:rsid w:val="002A6947"/>
    <w:rsid w:val="002B05E9"/>
    <w:rsid w:val="002B08C5"/>
    <w:rsid w:val="002B1992"/>
    <w:rsid w:val="002B1CA2"/>
    <w:rsid w:val="002B2961"/>
    <w:rsid w:val="002B3BFD"/>
    <w:rsid w:val="002B5076"/>
    <w:rsid w:val="002B54DB"/>
    <w:rsid w:val="002B66A6"/>
    <w:rsid w:val="002B6960"/>
    <w:rsid w:val="002B69FA"/>
    <w:rsid w:val="002C0A23"/>
    <w:rsid w:val="002C0B71"/>
    <w:rsid w:val="002C18CB"/>
    <w:rsid w:val="002C4298"/>
    <w:rsid w:val="002C48C2"/>
    <w:rsid w:val="002C4A7E"/>
    <w:rsid w:val="002D196F"/>
    <w:rsid w:val="002D284E"/>
    <w:rsid w:val="002D4CB0"/>
    <w:rsid w:val="002D56B9"/>
    <w:rsid w:val="002D6F93"/>
    <w:rsid w:val="002E0EDA"/>
    <w:rsid w:val="002E217E"/>
    <w:rsid w:val="002E26B9"/>
    <w:rsid w:val="002E337E"/>
    <w:rsid w:val="002E6618"/>
    <w:rsid w:val="002F377F"/>
    <w:rsid w:val="002F3A01"/>
    <w:rsid w:val="002F4E0A"/>
    <w:rsid w:val="002F5A29"/>
    <w:rsid w:val="002F6950"/>
    <w:rsid w:val="0030019B"/>
    <w:rsid w:val="00300684"/>
    <w:rsid w:val="003064BD"/>
    <w:rsid w:val="00307FBD"/>
    <w:rsid w:val="00310891"/>
    <w:rsid w:val="00310FDD"/>
    <w:rsid w:val="00311BD3"/>
    <w:rsid w:val="00312204"/>
    <w:rsid w:val="003128EC"/>
    <w:rsid w:val="00314574"/>
    <w:rsid w:val="003151F8"/>
    <w:rsid w:val="00316054"/>
    <w:rsid w:val="0031630A"/>
    <w:rsid w:val="00316641"/>
    <w:rsid w:val="00316E99"/>
    <w:rsid w:val="003176A8"/>
    <w:rsid w:val="003245DF"/>
    <w:rsid w:val="00327C7B"/>
    <w:rsid w:val="00333653"/>
    <w:rsid w:val="00335CD5"/>
    <w:rsid w:val="0034482D"/>
    <w:rsid w:val="003450AA"/>
    <w:rsid w:val="0035073F"/>
    <w:rsid w:val="00351F9D"/>
    <w:rsid w:val="0035200B"/>
    <w:rsid w:val="003573C0"/>
    <w:rsid w:val="00357613"/>
    <w:rsid w:val="00360329"/>
    <w:rsid w:val="00362EFC"/>
    <w:rsid w:val="00362F2F"/>
    <w:rsid w:val="0036724D"/>
    <w:rsid w:val="00371A8B"/>
    <w:rsid w:val="0037461C"/>
    <w:rsid w:val="00375097"/>
    <w:rsid w:val="0037674B"/>
    <w:rsid w:val="00376BB8"/>
    <w:rsid w:val="003776A5"/>
    <w:rsid w:val="003805DC"/>
    <w:rsid w:val="00392C6D"/>
    <w:rsid w:val="0039327E"/>
    <w:rsid w:val="003A0DAE"/>
    <w:rsid w:val="003A3D29"/>
    <w:rsid w:val="003A4506"/>
    <w:rsid w:val="003A75CB"/>
    <w:rsid w:val="003B1D19"/>
    <w:rsid w:val="003B25DA"/>
    <w:rsid w:val="003B4450"/>
    <w:rsid w:val="003B51C3"/>
    <w:rsid w:val="003C05B0"/>
    <w:rsid w:val="003C0D7B"/>
    <w:rsid w:val="003C36AC"/>
    <w:rsid w:val="003C3CD1"/>
    <w:rsid w:val="003C3D2F"/>
    <w:rsid w:val="003C6DE9"/>
    <w:rsid w:val="003C777A"/>
    <w:rsid w:val="003D222A"/>
    <w:rsid w:val="003D4D30"/>
    <w:rsid w:val="003D7134"/>
    <w:rsid w:val="003E205F"/>
    <w:rsid w:val="003E393D"/>
    <w:rsid w:val="003E5D56"/>
    <w:rsid w:val="003E621A"/>
    <w:rsid w:val="003F1165"/>
    <w:rsid w:val="003F20DE"/>
    <w:rsid w:val="003F2F4C"/>
    <w:rsid w:val="003F47F7"/>
    <w:rsid w:val="003F5B4F"/>
    <w:rsid w:val="003F73C4"/>
    <w:rsid w:val="00403280"/>
    <w:rsid w:val="00403669"/>
    <w:rsid w:val="00403AA1"/>
    <w:rsid w:val="00405301"/>
    <w:rsid w:val="00406997"/>
    <w:rsid w:val="004078A2"/>
    <w:rsid w:val="00411BC3"/>
    <w:rsid w:val="00417861"/>
    <w:rsid w:val="00421F0B"/>
    <w:rsid w:val="004245FA"/>
    <w:rsid w:val="00433C8F"/>
    <w:rsid w:val="00440FE6"/>
    <w:rsid w:val="00442C81"/>
    <w:rsid w:val="00451113"/>
    <w:rsid w:val="004515EF"/>
    <w:rsid w:val="00451FC4"/>
    <w:rsid w:val="00454459"/>
    <w:rsid w:val="004605BD"/>
    <w:rsid w:val="004613A3"/>
    <w:rsid w:val="004628B2"/>
    <w:rsid w:val="004634C4"/>
    <w:rsid w:val="00467E2F"/>
    <w:rsid w:val="004706FF"/>
    <w:rsid w:val="00470FF2"/>
    <w:rsid w:val="00471320"/>
    <w:rsid w:val="004722E5"/>
    <w:rsid w:val="00472D1A"/>
    <w:rsid w:val="00473107"/>
    <w:rsid w:val="0047485F"/>
    <w:rsid w:val="004773EC"/>
    <w:rsid w:val="00480B7F"/>
    <w:rsid w:val="00480E71"/>
    <w:rsid w:val="0048117D"/>
    <w:rsid w:val="004818E1"/>
    <w:rsid w:val="00482B96"/>
    <w:rsid w:val="004874FC"/>
    <w:rsid w:val="00487B32"/>
    <w:rsid w:val="0049436E"/>
    <w:rsid w:val="004A3381"/>
    <w:rsid w:val="004A3A7A"/>
    <w:rsid w:val="004A3D2A"/>
    <w:rsid w:val="004A55B1"/>
    <w:rsid w:val="004A64C2"/>
    <w:rsid w:val="004A77FA"/>
    <w:rsid w:val="004B7E34"/>
    <w:rsid w:val="004C1956"/>
    <w:rsid w:val="004C5FB2"/>
    <w:rsid w:val="004C7551"/>
    <w:rsid w:val="004D1384"/>
    <w:rsid w:val="004D35D7"/>
    <w:rsid w:val="004D5C6C"/>
    <w:rsid w:val="004E2547"/>
    <w:rsid w:val="004E2828"/>
    <w:rsid w:val="004E4304"/>
    <w:rsid w:val="004E6BB2"/>
    <w:rsid w:val="004F2924"/>
    <w:rsid w:val="004F5A5F"/>
    <w:rsid w:val="004F6CA9"/>
    <w:rsid w:val="00500D50"/>
    <w:rsid w:val="00500FF7"/>
    <w:rsid w:val="00502523"/>
    <w:rsid w:val="00504194"/>
    <w:rsid w:val="00507276"/>
    <w:rsid w:val="005076F7"/>
    <w:rsid w:val="00510951"/>
    <w:rsid w:val="00510C5F"/>
    <w:rsid w:val="00513361"/>
    <w:rsid w:val="00514DD2"/>
    <w:rsid w:val="00515674"/>
    <w:rsid w:val="00522923"/>
    <w:rsid w:val="005243D7"/>
    <w:rsid w:val="0052542E"/>
    <w:rsid w:val="005259F3"/>
    <w:rsid w:val="00525B99"/>
    <w:rsid w:val="00525EE9"/>
    <w:rsid w:val="00526AA0"/>
    <w:rsid w:val="00526C19"/>
    <w:rsid w:val="00527E12"/>
    <w:rsid w:val="00530EE5"/>
    <w:rsid w:val="00531D10"/>
    <w:rsid w:val="005357E7"/>
    <w:rsid w:val="00535AFC"/>
    <w:rsid w:val="005366B5"/>
    <w:rsid w:val="005409D5"/>
    <w:rsid w:val="005466AB"/>
    <w:rsid w:val="00552EB0"/>
    <w:rsid w:val="00555F6B"/>
    <w:rsid w:val="00564CBA"/>
    <w:rsid w:val="0056532F"/>
    <w:rsid w:val="00566478"/>
    <w:rsid w:val="00567D1A"/>
    <w:rsid w:val="00567D7B"/>
    <w:rsid w:val="0057016D"/>
    <w:rsid w:val="005729C0"/>
    <w:rsid w:val="00573BBC"/>
    <w:rsid w:val="00577476"/>
    <w:rsid w:val="00585343"/>
    <w:rsid w:val="005869D2"/>
    <w:rsid w:val="00595A74"/>
    <w:rsid w:val="00596B08"/>
    <w:rsid w:val="005A01C7"/>
    <w:rsid w:val="005A09A2"/>
    <w:rsid w:val="005A173F"/>
    <w:rsid w:val="005A1D2C"/>
    <w:rsid w:val="005A39C9"/>
    <w:rsid w:val="005A57B3"/>
    <w:rsid w:val="005B13F5"/>
    <w:rsid w:val="005B32A0"/>
    <w:rsid w:val="005B5637"/>
    <w:rsid w:val="005B6BC0"/>
    <w:rsid w:val="005C2586"/>
    <w:rsid w:val="005C258E"/>
    <w:rsid w:val="005C294A"/>
    <w:rsid w:val="005C2AF3"/>
    <w:rsid w:val="005C3AD9"/>
    <w:rsid w:val="005C3CF5"/>
    <w:rsid w:val="005C4635"/>
    <w:rsid w:val="005C486F"/>
    <w:rsid w:val="005C5B78"/>
    <w:rsid w:val="005C7376"/>
    <w:rsid w:val="005D3D10"/>
    <w:rsid w:val="005D5E78"/>
    <w:rsid w:val="005D62D8"/>
    <w:rsid w:val="005E1606"/>
    <w:rsid w:val="005E1CB2"/>
    <w:rsid w:val="005E36C0"/>
    <w:rsid w:val="005E618D"/>
    <w:rsid w:val="005E642B"/>
    <w:rsid w:val="00600137"/>
    <w:rsid w:val="00601333"/>
    <w:rsid w:val="006036A4"/>
    <w:rsid w:val="00603C0D"/>
    <w:rsid w:val="00605E13"/>
    <w:rsid w:val="00606DB7"/>
    <w:rsid w:val="00607532"/>
    <w:rsid w:val="00613884"/>
    <w:rsid w:val="00615EDA"/>
    <w:rsid w:val="00616F45"/>
    <w:rsid w:val="006205BC"/>
    <w:rsid w:val="006209C1"/>
    <w:rsid w:val="00625418"/>
    <w:rsid w:val="00625C0C"/>
    <w:rsid w:val="00631F2C"/>
    <w:rsid w:val="0063207E"/>
    <w:rsid w:val="00636DCF"/>
    <w:rsid w:val="00640615"/>
    <w:rsid w:val="00644F51"/>
    <w:rsid w:val="00646452"/>
    <w:rsid w:val="00647565"/>
    <w:rsid w:val="00647EE7"/>
    <w:rsid w:val="00650073"/>
    <w:rsid w:val="0065258C"/>
    <w:rsid w:val="0065313E"/>
    <w:rsid w:val="006538F1"/>
    <w:rsid w:val="00664E74"/>
    <w:rsid w:val="00666B5B"/>
    <w:rsid w:val="006703EA"/>
    <w:rsid w:val="00670A7C"/>
    <w:rsid w:val="0067233C"/>
    <w:rsid w:val="00673476"/>
    <w:rsid w:val="006838DE"/>
    <w:rsid w:val="0068559F"/>
    <w:rsid w:val="0068575A"/>
    <w:rsid w:val="006862BC"/>
    <w:rsid w:val="00687257"/>
    <w:rsid w:val="006915C2"/>
    <w:rsid w:val="00692E26"/>
    <w:rsid w:val="006957F8"/>
    <w:rsid w:val="006962E8"/>
    <w:rsid w:val="00697E1B"/>
    <w:rsid w:val="006A1431"/>
    <w:rsid w:val="006A4D42"/>
    <w:rsid w:val="006B32C7"/>
    <w:rsid w:val="006B442C"/>
    <w:rsid w:val="006B45D7"/>
    <w:rsid w:val="006B6CC5"/>
    <w:rsid w:val="006B7EEB"/>
    <w:rsid w:val="006C26F1"/>
    <w:rsid w:val="006C2778"/>
    <w:rsid w:val="006C3B84"/>
    <w:rsid w:val="006D04FF"/>
    <w:rsid w:val="006D20F9"/>
    <w:rsid w:val="006D7134"/>
    <w:rsid w:val="006E2064"/>
    <w:rsid w:val="006E704C"/>
    <w:rsid w:val="006F2A1B"/>
    <w:rsid w:val="006F3FDB"/>
    <w:rsid w:val="006F6891"/>
    <w:rsid w:val="006F74DD"/>
    <w:rsid w:val="0070128B"/>
    <w:rsid w:val="00701AA6"/>
    <w:rsid w:val="00703AC3"/>
    <w:rsid w:val="00706CDB"/>
    <w:rsid w:val="00712463"/>
    <w:rsid w:val="007135B5"/>
    <w:rsid w:val="007206B3"/>
    <w:rsid w:val="00721FE0"/>
    <w:rsid w:val="007321C5"/>
    <w:rsid w:val="00732739"/>
    <w:rsid w:val="007336CD"/>
    <w:rsid w:val="007342F8"/>
    <w:rsid w:val="007400F1"/>
    <w:rsid w:val="00743934"/>
    <w:rsid w:val="00743B3B"/>
    <w:rsid w:val="00743F9B"/>
    <w:rsid w:val="00746813"/>
    <w:rsid w:val="00746DEC"/>
    <w:rsid w:val="0074739B"/>
    <w:rsid w:val="00751846"/>
    <w:rsid w:val="007547A9"/>
    <w:rsid w:val="007605C3"/>
    <w:rsid w:val="00765065"/>
    <w:rsid w:val="00767940"/>
    <w:rsid w:val="00770A1D"/>
    <w:rsid w:val="00772875"/>
    <w:rsid w:val="00773F57"/>
    <w:rsid w:val="0077444C"/>
    <w:rsid w:val="0077621C"/>
    <w:rsid w:val="00776765"/>
    <w:rsid w:val="00776840"/>
    <w:rsid w:val="007805E7"/>
    <w:rsid w:val="00785208"/>
    <w:rsid w:val="00786815"/>
    <w:rsid w:val="0079273B"/>
    <w:rsid w:val="00794ABC"/>
    <w:rsid w:val="00797BBD"/>
    <w:rsid w:val="007A095C"/>
    <w:rsid w:val="007A3A53"/>
    <w:rsid w:val="007A61B5"/>
    <w:rsid w:val="007B21E4"/>
    <w:rsid w:val="007B5C3C"/>
    <w:rsid w:val="007B6019"/>
    <w:rsid w:val="007B7D98"/>
    <w:rsid w:val="007C12E4"/>
    <w:rsid w:val="007C1B39"/>
    <w:rsid w:val="007C5513"/>
    <w:rsid w:val="007D7940"/>
    <w:rsid w:val="007E0843"/>
    <w:rsid w:val="007F6102"/>
    <w:rsid w:val="008006D8"/>
    <w:rsid w:val="00801D55"/>
    <w:rsid w:val="008025A8"/>
    <w:rsid w:val="0080266B"/>
    <w:rsid w:val="00803924"/>
    <w:rsid w:val="00805ACF"/>
    <w:rsid w:val="008069BD"/>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56408"/>
    <w:rsid w:val="00860DA9"/>
    <w:rsid w:val="00862CBE"/>
    <w:rsid w:val="0086403E"/>
    <w:rsid w:val="0086601A"/>
    <w:rsid w:val="00866BB3"/>
    <w:rsid w:val="008677C5"/>
    <w:rsid w:val="00874F00"/>
    <w:rsid w:val="00880607"/>
    <w:rsid w:val="00881FA4"/>
    <w:rsid w:val="008821D4"/>
    <w:rsid w:val="008847E3"/>
    <w:rsid w:val="0088523D"/>
    <w:rsid w:val="00886887"/>
    <w:rsid w:val="008876AD"/>
    <w:rsid w:val="008909A2"/>
    <w:rsid w:val="00890ED8"/>
    <w:rsid w:val="008912A6"/>
    <w:rsid w:val="008912DB"/>
    <w:rsid w:val="008A2E2A"/>
    <w:rsid w:val="008A31F2"/>
    <w:rsid w:val="008A4430"/>
    <w:rsid w:val="008A69E1"/>
    <w:rsid w:val="008B01F8"/>
    <w:rsid w:val="008B23EE"/>
    <w:rsid w:val="008B785F"/>
    <w:rsid w:val="008C356D"/>
    <w:rsid w:val="008C3CEF"/>
    <w:rsid w:val="008C73FE"/>
    <w:rsid w:val="008D4D42"/>
    <w:rsid w:val="008D7268"/>
    <w:rsid w:val="008E2794"/>
    <w:rsid w:val="008E6576"/>
    <w:rsid w:val="008E67A4"/>
    <w:rsid w:val="008E7703"/>
    <w:rsid w:val="008F25CA"/>
    <w:rsid w:val="008F3364"/>
    <w:rsid w:val="008F4121"/>
    <w:rsid w:val="008F7B3E"/>
    <w:rsid w:val="008F7ECB"/>
    <w:rsid w:val="00901DBC"/>
    <w:rsid w:val="009021D6"/>
    <w:rsid w:val="00903DE9"/>
    <w:rsid w:val="00906631"/>
    <w:rsid w:val="00906E06"/>
    <w:rsid w:val="00911F28"/>
    <w:rsid w:val="009137C4"/>
    <w:rsid w:val="009157C6"/>
    <w:rsid w:val="009228F7"/>
    <w:rsid w:val="00922E7C"/>
    <w:rsid w:val="0092403F"/>
    <w:rsid w:val="009245E4"/>
    <w:rsid w:val="00924731"/>
    <w:rsid w:val="00931145"/>
    <w:rsid w:val="00934778"/>
    <w:rsid w:val="00935332"/>
    <w:rsid w:val="009360A8"/>
    <w:rsid w:val="009374FD"/>
    <w:rsid w:val="00940B3F"/>
    <w:rsid w:val="009427E4"/>
    <w:rsid w:val="00944F93"/>
    <w:rsid w:val="00945C06"/>
    <w:rsid w:val="00946C75"/>
    <w:rsid w:val="00946EAA"/>
    <w:rsid w:val="009513E5"/>
    <w:rsid w:val="00951D11"/>
    <w:rsid w:val="009608A4"/>
    <w:rsid w:val="0096538E"/>
    <w:rsid w:val="00967B65"/>
    <w:rsid w:val="0097098C"/>
    <w:rsid w:val="00972B4F"/>
    <w:rsid w:val="009740FA"/>
    <w:rsid w:val="00976632"/>
    <w:rsid w:val="0098152C"/>
    <w:rsid w:val="009819A8"/>
    <w:rsid w:val="00983193"/>
    <w:rsid w:val="00984868"/>
    <w:rsid w:val="009857ED"/>
    <w:rsid w:val="009858A9"/>
    <w:rsid w:val="00985BCD"/>
    <w:rsid w:val="009938ED"/>
    <w:rsid w:val="0099560A"/>
    <w:rsid w:val="00995B8A"/>
    <w:rsid w:val="00996CBE"/>
    <w:rsid w:val="009A033A"/>
    <w:rsid w:val="009A6674"/>
    <w:rsid w:val="009A7A31"/>
    <w:rsid w:val="009B5251"/>
    <w:rsid w:val="009B588B"/>
    <w:rsid w:val="009C30A6"/>
    <w:rsid w:val="009C3C94"/>
    <w:rsid w:val="009C4975"/>
    <w:rsid w:val="009C70CC"/>
    <w:rsid w:val="009D2439"/>
    <w:rsid w:val="009D27EC"/>
    <w:rsid w:val="009D3062"/>
    <w:rsid w:val="009D6C0B"/>
    <w:rsid w:val="009E2B68"/>
    <w:rsid w:val="009E65B3"/>
    <w:rsid w:val="009E725F"/>
    <w:rsid w:val="009F1AC0"/>
    <w:rsid w:val="009F1E24"/>
    <w:rsid w:val="009F2298"/>
    <w:rsid w:val="009F2DA7"/>
    <w:rsid w:val="009F5B57"/>
    <w:rsid w:val="009F6649"/>
    <w:rsid w:val="009F6A5E"/>
    <w:rsid w:val="009F7338"/>
    <w:rsid w:val="009F7B41"/>
    <w:rsid w:val="00A002A8"/>
    <w:rsid w:val="00A02358"/>
    <w:rsid w:val="00A13ED9"/>
    <w:rsid w:val="00A148A9"/>
    <w:rsid w:val="00A1727E"/>
    <w:rsid w:val="00A17413"/>
    <w:rsid w:val="00A20100"/>
    <w:rsid w:val="00A21978"/>
    <w:rsid w:val="00A22A9F"/>
    <w:rsid w:val="00A22CCE"/>
    <w:rsid w:val="00A22E3F"/>
    <w:rsid w:val="00A22EA9"/>
    <w:rsid w:val="00A23DB8"/>
    <w:rsid w:val="00A24FEF"/>
    <w:rsid w:val="00A25B7D"/>
    <w:rsid w:val="00A358F1"/>
    <w:rsid w:val="00A37C4A"/>
    <w:rsid w:val="00A40F00"/>
    <w:rsid w:val="00A42E7A"/>
    <w:rsid w:val="00A51F8B"/>
    <w:rsid w:val="00A5300B"/>
    <w:rsid w:val="00A53EE7"/>
    <w:rsid w:val="00A54650"/>
    <w:rsid w:val="00A57D66"/>
    <w:rsid w:val="00A6033A"/>
    <w:rsid w:val="00A60546"/>
    <w:rsid w:val="00A61D98"/>
    <w:rsid w:val="00A6510F"/>
    <w:rsid w:val="00A659D8"/>
    <w:rsid w:val="00A708FF"/>
    <w:rsid w:val="00A7376B"/>
    <w:rsid w:val="00A758C4"/>
    <w:rsid w:val="00A76B75"/>
    <w:rsid w:val="00A777A6"/>
    <w:rsid w:val="00A83C6A"/>
    <w:rsid w:val="00A84767"/>
    <w:rsid w:val="00A86886"/>
    <w:rsid w:val="00A87A98"/>
    <w:rsid w:val="00A95427"/>
    <w:rsid w:val="00A9592B"/>
    <w:rsid w:val="00A959AD"/>
    <w:rsid w:val="00AA136E"/>
    <w:rsid w:val="00AA4068"/>
    <w:rsid w:val="00AB14E4"/>
    <w:rsid w:val="00AB229F"/>
    <w:rsid w:val="00AB4867"/>
    <w:rsid w:val="00AB7C0A"/>
    <w:rsid w:val="00AC3641"/>
    <w:rsid w:val="00AC4010"/>
    <w:rsid w:val="00AC52F1"/>
    <w:rsid w:val="00AC785E"/>
    <w:rsid w:val="00AD2823"/>
    <w:rsid w:val="00AD5668"/>
    <w:rsid w:val="00AD59F8"/>
    <w:rsid w:val="00AE01D0"/>
    <w:rsid w:val="00AE07CF"/>
    <w:rsid w:val="00AE37BE"/>
    <w:rsid w:val="00AE4EBD"/>
    <w:rsid w:val="00AF18DC"/>
    <w:rsid w:val="00AF3F77"/>
    <w:rsid w:val="00AF46BF"/>
    <w:rsid w:val="00B0288C"/>
    <w:rsid w:val="00B03706"/>
    <w:rsid w:val="00B07550"/>
    <w:rsid w:val="00B07943"/>
    <w:rsid w:val="00B07D49"/>
    <w:rsid w:val="00B13458"/>
    <w:rsid w:val="00B24D83"/>
    <w:rsid w:val="00B25970"/>
    <w:rsid w:val="00B26CB2"/>
    <w:rsid w:val="00B32A30"/>
    <w:rsid w:val="00B361E5"/>
    <w:rsid w:val="00B4099F"/>
    <w:rsid w:val="00B40F17"/>
    <w:rsid w:val="00B42389"/>
    <w:rsid w:val="00B4254B"/>
    <w:rsid w:val="00B443EF"/>
    <w:rsid w:val="00B45C6E"/>
    <w:rsid w:val="00B47C5F"/>
    <w:rsid w:val="00B53992"/>
    <w:rsid w:val="00B56B20"/>
    <w:rsid w:val="00B56FA3"/>
    <w:rsid w:val="00B61451"/>
    <w:rsid w:val="00B6211A"/>
    <w:rsid w:val="00B62EB0"/>
    <w:rsid w:val="00B67C7C"/>
    <w:rsid w:val="00B749D3"/>
    <w:rsid w:val="00B75109"/>
    <w:rsid w:val="00B75CF8"/>
    <w:rsid w:val="00B776D1"/>
    <w:rsid w:val="00B77D50"/>
    <w:rsid w:val="00B81993"/>
    <w:rsid w:val="00B8290C"/>
    <w:rsid w:val="00B8334F"/>
    <w:rsid w:val="00B84D6F"/>
    <w:rsid w:val="00B865D7"/>
    <w:rsid w:val="00B8755A"/>
    <w:rsid w:val="00B91115"/>
    <w:rsid w:val="00B92482"/>
    <w:rsid w:val="00B92E30"/>
    <w:rsid w:val="00B93481"/>
    <w:rsid w:val="00B9392A"/>
    <w:rsid w:val="00B965CB"/>
    <w:rsid w:val="00BA0267"/>
    <w:rsid w:val="00BA17D2"/>
    <w:rsid w:val="00BA273F"/>
    <w:rsid w:val="00BA2E50"/>
    <w:rsid w:val="00BA34C6"/>
    <w:rsid w:val="00BA4930"/>
    <w:rsid w:val="00BA65D1"/>
    <w:rsid w:val="00BA6D87"/>
    <w:rsid w:val="00BB0B65"/>
    <w:rsid w:val="00BB22A2"/>
    <w:rsid w:val="00BB52A0"/>
    <w:rsid w:val="00BB735B"/>
    <w:rsid w:val="00BC1770"/>
    <w:rsid w:val="00BC1EC2"/>
    <w:rsid w:val="00BC2FB7"/>
    <w:rsid w:val="00BC4D9F"/>
    <w:rsid w:val="00BC70DF"/>
    <w:rsid w:val="00BC716B"/>
    <w:rsid w:val="00BC73C3"/>
    <w:rsid w:val="00BC7669"/>
    <w:rsid w:val="00BD1F28"/>
    <w:rsid w:val="00BD3FFA"/>
    <w:rsid w:val="00BD55BC"/>
    <w:rsid w:val="00BE6D93"/>
    <w:rsid w:val="00BE7B9C"/>
    <w:rsid w:val="00BF171E"/>
    <w:rsid w:val="00BF2457"/>
    <w:rsid w:val="00BF3524"/>
    <w:rsid w:val="00BF59DD"/>
    <w:rsid w:val="00BF6356"/>
    <w:rsid w:val="00BF7B80"/>
    <w:rsid w:val="00C01393"/>
    <w:rsid w:val="00C0445E"/>
    <w:rsid w:val="00C0562C"/>
    <w:rsid w:val="00C05E74"/>
    <w:rsid w:val="00C12961"/>
    <w:rsid w:val="00C1304E"/>
    <w:rsid w:val="00C134B8"/>
    <w:rsid w:val="00C13A15"/>
    <w:rsid w:val="00C146EB"/>
    <w:rsid w:val="00C15F87"/>
    <w:rsid w:val="00C1625D"/>
    <w:rsid w:val="00C177B7"/>
    <w:rsid w:val="00C21B1F"/>
    <w:rsid w:val="00C23F31"/>
    <w:rsid w:val="00C24D2C"/>
    <w:rsid w:val="00C35D1A"/>
    <w:rsid w:val="00C37653"/>
    <w:rsid w:val="00C4165C"/>
    <w:rsid w:val="00C42397"/>
    <w:rsid w:val="00C4437F"/>
    <w:rsid w:val="00C4472F"/>
    <w:rsid w:val="00C44B2E"/>
    <w:rsid w:val="00C4558B"/>
    <w:rsid w:val="00C4582A"/>
    <w:rsid w:val="00C5008E"/>
    <w:rsid w:val="00C6329B"/>
    <w:rsid w:val="00C65D42"/>
    <w:rsid w:val="00C662DB"/>
    <w:rsid w:val="00C679C3"/>
    <w:rsid w:val="00C7427C"/>
    <w:rsid w:val="00C75894"/>
    <w:rsid w:val="00C77031"/>
    <w:rsid w:val="00C770DB"/>
    <w:rsid w:val="00C803F0"/>
    <w:rsid w:val="00C805F6"/>
    <w:rsid w:val="00C807E7"/>
    <w:rsid w:val="00C82F78"/>
    <w:rsid w:val="00C9076E"/>
    <w:rsid w:val="00C9326B"/>
    <w:rsid w:val="00C94B5B"/>
    <w:rsid w:val="00C975F6"/>
    <w:rsid w:val="00CA0253"/>
    <w:rsid w:val="00CA0D37"/>
    <w:rsid w:val="00CA1B05"/>
    <w:rsid w:val="00CA2470"/>
    <w:rsid w:val="00CA6FF4"/>
    <w:rsid w:val="00CA726C"/>
    <w:rsid w:val="00CB091D"/>
    <w:rsid w:val="00CB2743"/>
    <w:rsid w:val="00CB4778"/>
    <w:rsid w:val="00CB66B1"/>
    <w:rsid w:val="00CB6D8A"/>
    <w:rsid w:val="00CB787E"/>
    <w:rsid w:val="00CC012B"/>
    <w:rsid w:val="00CC18AF"/>
    <w:rsid w:val="00CC205E"/>
    <w:rsid w:val="00CC248E"/>
    <w:rsid w:val="00CC4435"/>
    <w:rsid w:val="00CC468D"/>
    <w:rsid w:val="00CC4CA6"/>
    <w:rsid w:val="00CC5F74"/>
    <w:rsid w:val="00CC6731"/>
    <w:rsid w:val="00CC6F07"/>
    <w:rsid w:val="00CD0D5D"/>
    <w:rsid w:val="00CE02CA"/>
    <w:rsid w:val="00CE0928"/>
    <w:rsid w:val="00CE0E1B"/>
    <w:rsid w:val="00CE22B6"/>
    <w:rsid w:val="00CE2F87"/>
    <w:rsid w:val="00CE417B"/>
    <w:rsid w:val="00CE6E64"/>
    <w:rsid w:val="00CF12A2"/>
    <w:rsid w:val="00CF2BF3"/>
    <w:rsid w:val="00CF49B1"/>
    <w:rsid w:val="00CF7CD4"/>
    <w:rsid w:val="00CF7DFD"/>
    <w:rsid w:val="00D023BB"/>
    <w:rsid w:val="00D029D2"/>
    <w:rsid w:val="00D02ACB"/>
    <w:rsid w:val="00D04059"/>
    <w:rsid w:val="00D07B5D"/>
    <w:rsid w:val="00D110A7"/>
    <w:rsid w:val="00D1197C"/>
    <w:rsid w:val="00D146DF"/>
    <w:rsid w:val="00D169B8"/>
    <w:rsid w:val="00D17055"/>
    <w:rsid w:val="00D205C4"/>
    <w:rsid w:val="00D215F3"/>
    <w:rsid w:val="00D266D2"/>
    <w:rsid w:val="00D27D73"/>
    <w:rsid w:val="00D303E4"/>
    <w:rsid w:val="00D30535"/>
    <w:rsid w:val="00D30813"/>
    <w:rsid w:val="00D36005"/>
    <w:rsid w:val="00D36326"/>
    <w:rsid w:val="00D370C1"/>
    <w:rsid w:val="00D42FF4"/>
    <w:rsid w:val="00D43270"/>
    <w:rsid w:val="00D436E8"/>
    <w:rsid w:val="00D43B8F"/>
    <w:rsid w:val="00D515B5"/>
    <w:rsid w:val="00D523CF"/>
    <w:rsid w:val="00D554F5"/>
    <w:rsid w:val="00D56596"/>
    <w:rsid w:val="00D60B2A"/>
    <w:rsid w:val="00D628CB"/>
    <w:rsid w:val="00D6451D"/>
    <w:rsid w:val="00D648F5"/>
    <w:rsid w:val="00D67CF2"/>
    <w:rsid w:val="00D70CFB"/>
    <w:rsid w:val="00D71406"/>
    <w:rsid w:val="00D7221E"/>
    <w:rsid w:val="00D733D6"/>
    <w:rsid w:val="00D738E8"/>
    <w:rsid w:val="00D75851"/>
    <w:rsid w:val="00D7666B"/>
    <w:rsid w:val="00D84624"/>
    <w:rsid w:val="00D85B4F"/>
    <w:rsid w:val="00D85E4E"/>
    <w:rsid w:val="00D87CBF"/>
    <w:rsid w:val="00D87F9A"/>
    <w:rsid w:val="00D93A2D"/>
    <w:rsid w:val="00D949AD"/>
    <w:rsid w:val="00D960D2"/>
    <w:rsid w:val="00DA021F"/>
    <w:rsid w:val="00DA0A98"/>
    <w:rsid w:val="00DA2C52"/>
    <w:rsid w:val="00DA3A67"/>
    <w:rsid w:val="00DA3C28"/>
    <w:rsid w:val="00DA3D1F"/>
    <w:rsid w:val="00DB1EAA"/>
    <w:rsid w:val="00DB4B08"/>
    <w:rsid w:val="00DB59C4"/>
    <w:rsid w:val="00DB6353"/>
    <w:rsid w:val="00DB73C1"/>
    <w:rsid w:val="00DB78C2"/>
    <w:rsid w:val="00DC01A6"/>
    <w:rsid w:val="00DC30A4"/>
    <w:rsid w:val="00DC7147"/>
    <w:rsid w:val="00DD0294"/>
    <w:rsid w:val="00DD20F2"/>
    <w:rsid w:val="00DD2FB8"/>
    <w:rsid w:val="00DD4B33"/>
    <w:rsid w:val="00DD6EC1"/>
    <w:rsid w:val="00DE0781"/>
    <w:rsid w:val="00DE1BB4"/>
    <w:rsid w:val="00DE6F19"/>
    <w:rsid w:val="00DE7C38"/>
    <w:rsid w:val="00DF02D7"/>
    <w:rsid w:val="00DF0ECE"/>
    <w:rsid w:val="00DF39EB"/>
    <w:rsid w:val="00DF43B7"/>
    <w:rsid w:val="00E01E7C"/>
    <w:rsid w:val="00E031EC"/>
    <w:rsid w:val="00E11867"/>
    <w:rsid w:val="00E13AFB"/>
    <w:rsid w:val="00E1429F"/>
    <w:rsid w:val="00E15282"/>
    <w:rsid w:val="00E160A4"/>
    <w:rsid w:val="00E21AD4"/>
    <w:rsid w:val="00E24302"/>
    <w:rsid w:val="00E25311"/>
    <w:rsid w:val="00E25611"/>
    <w:rsid w:val="00E2605E"/>
    <w:rsid w:val="00E303A2"/>
    <w:rsid w:val="00E32714"/>
    <w:rsid w:val="00E342EC"/>
    <w:rsid w:val="00E368D4"/>
    <w:rsid w:val="00E36FDB"/>
    <w:rsid w:val="00E37ECC"/>
    <w:rsid w:val="00E404D3"/>
    <w:rsid w:val="00E42191"/>
    <w:rsid w:val="00E43F5F"/>
    <w:rsid w:val="00E444AD"/>
    <w:rsid w:val="00E44D6C"/>
    <w:rsid w:val="00E44EC4"/>
    <w:rsid w:val="00E4513A"/>
    <w:rsid w:val="00E53C3B"/>
    <w:rsid w:val="00E54768"/>
    <w:rsid w:val="00E62B3F"/>
    <w:rsid w:val="00E649D7"/>
    <w:rsid w:val="00E6529D"/>
    <w:rsid w:val="00E66973"/>
    <w:rsid w:val="00E66F9D"/>
    <w:rsid w:val="00E73638"/>
    <w:rsid w:val="00E73D87"/>
    <w:rsid w:val="00E74044"/>
    <w:rsid w:val="00E741D8"/>
    <w:rsid w:val="00E76AFC"/>
    <w:rsid w:val="00E77B26"/>
    <w:rsid w:val="00E87EFC"/>
    <w:rsid w:val="00E9080A"/>
    <w:rsid w:val="00E916A6"/>
    <w:rsid w:val="00E9259E"/>
    <w:rsid w:val="00E93CE7"/>
    <w:rsid w:val="00E97106"/>
    <w:rsid w:val="00E97648"/>
    <w:rsid w:val="00EA107E"/>
    <w:rsid w:val="00EA146C"/>
    <w:rsid w:val="00EA33D3"/>
    <w:rsid w:val="00EA5F52"/>
    <w:rsid w:val="00EA611C"/>
    <w:rsid w:val="00EB1998"/>
    <w:rsid w:val="00EB3D3C"/>
    <w:rsid w:val="00EB4110"/>
    <w:rsid w:val="00EB6339"/>
    <w:rsid w:val="00EB7EA2"/>
    <w:rsid w:val="00EC400D"/>
    <w:rsid w:val="00EC5134"/>
    <w:rsid w:val="00EC69AB"/>
    <w:rsid w:val="00EC7566"/>
    <w:rsid w:val="00ED3B40"/>
    <w:rsid w:val="00ED429B"/>
    <w:rsid w:val="00ED6300"/>
    <w:rsid w:val="00EE3E84"/>
    <w:rsid w:val="00EE6C83"/>
    <w:rsid w:val="00EF0D71"/>
    <w:rsid w:val="00EF168F"/>
    <w:rsid w:val="00EF3213"/>
    <w:rsid w:val="00EF58E6"/>
    <w:rsid w:val="00F01C4C"/>
    <w:rsid w:val="00F026EA"/>
    <w:rsid w:val="00F038FA"/>
    <w:rsid w:val="00F03FA6"/>
    <w:rsid w:val="00F067B9"/>
    <w:rsid w:val="00F06868"/>
    <w:rsid w:val="00F070A2"/>
    <w:rsid w:val="00F14BBD"/>
    <w:rsid w:val="00F201A2"/>
    <w:rsid w:val="00F20C71"/>
    <w:rsid w:val="00F2266D"/>
    <w:rsid w:val="00F22D30"/>
    <w:rsid w:val="00F24CF6"/>
    <w:rsid w:val="00F26092"/>
    <w:rsid w:val="00F26A72"/>
    <w:rsid w:val="00F303D8"/>
    <w:rsid w:val="00F363AA"/>
    <w:rsid w:val="00F43A87"/>
    <w:rsid w:val="00F43FDD"/>
    <w:rsid w:val="00F462FE"/>
    <w:rsid w:val="00F46B16"/>
    <w:rsid w:val="00F46E65"/>
    <w:rsid w:val="00F47F9F"/>
    <w:rsid w:val="00F53C82"/>
    <w:rsid w:val="00F53FD2"/>
    <w:rsid w:val="00F6332A"/>
    <w:rsid w:val="00F63F0A"/>
    <w:rsid w:val="00F67161"/>
    <w:rsid w:val="00F677DA"/>
    <w:rsid w:val="00F67DC7"/>
    <w:rsid w:val="00F70761"/>
    <w:rsid w:val="00F71A4A"/>
    <w:rsid w:val="00F73728"/>
    <w:rsid w:val="00F7671F"/>
    <w:rsid w:val="00F76916"/>
    <w:rsid w:val="00F76DA9"/>
    <w:rsid w:val="00F77CB0"/>
    <w:rsid w:val="00F8339E"/>
    <w:rsid w:val="00F85A16"/>
    <w:rsid w:val="00F85F2E"/>
    <w:rsid w:val="00F874E3"/>
    <w:rsid w:val="00F90BFD"/>
    <w:rsid w:val="00F9374E"/>
    <w:rsid w:val="00F94BEC"/>
    <w:rsid w:val="00F95033"/>
    <w:rsid w:val="00F96DE2"/>
    <w:rsid w:val="00FB442F"/>
    <w:rsid w:val="00FC0E6C"/>
    <w:rsid w:val="00FC295B"/>
    <w:rsid w:val="00FC3595"/>
    <w:rsid w:val="00FC3EC4"/>
    <w:rsid w:val="00FC4098"/>
    <w:rsid w:val="00FD0F7D"/>
    <w:rsid w:val="00FD3C6A"/>
    <w:rsid w:val="00FD4E5B"/>
    <w:rsid w:val="00FD5FF2"/>
    <w:rsid w:val="00FD715D"/>
    <w:rsid w:val="00FE2CEC"/>
    <w:rsid w:val="00FE3591"/>
    <w:rsid w:val="00FE4E34"/>
    <w:rsid w:val="00FE57ED"/>
    <w:rsid w:val="00FE7600"/>
    <w:rsid w:val="00FF0D8B"/>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uiPriority w:val="99"/>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uiPriority w:val="99"/>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uiPriority w:val="1"/>
    <w:qFormat/>
    <w:rsid w:val="00034C60"/>
    <w:pPr>
      <w:widowControl/>
    </w:pPr>
    <w:rPr>
      <w:rFonts w:ascii="Times New Roman" w:eastAsia="Times New Roman" w:hAnsi="Times New Roman" w:cs="Times New Roman"/>
      <w:lang w:bidi="ar-SA"/>
    </w:rPr>
  </w:style>
  <w:style w:type="paragraph" w:styleId="a9">
    <w:name w:val="footer"/>
    <w:basedOn w:val="a"/>
    <w:link w:val="aa"/>
    <w:uiPriority w:val="99"/>
    <w:unhideWhenUsed/>
    <w:rsid w:val="00034C60"/>
    <w:pPr>
      <w:tabs>
        <w:tab w:val="center" w:pos="4677"/>
        <w:tab w:val="right" w:pos="9355"/>
      </w:tabs>
    </w:pPr>
  </w:style>
  <w:style w:type="character" w:customStyle="1" w:styleId="aa">
    <w:name w:val="Нижний колонтитул Знак"/>
    <w:basedOn w:val="a0"/>
    <w:link w:val="a9"/>
    <w:uiPriority w:val="99"/>
    <w:rsid w:val="00034C60"/>
    <w:rPr>
      <w:color w:val="000000"/>
    </w:rPr>
  </w:style>
  <w:style w:type="paragraph" w:styleId="ab">
    <w:name w:val="header"/>
    <w:basedOn w:val="a"/>
    <w:link w:val="ac"/>
    <w:uiPriority w:val="99"/>
    <w:unhideWhenUsed/>
    <w:rsid w:val="00034C60"/>
    <w:pPr>
      <w:tabs>
        <w:tab w:val="center" w:pos="4677"/>
        <w:tab w:val="right" w:pos="9355"/>
      </w:tabs>
    </w:pPr>
  </w:style>
  <w:style w:type="character" w:customStyle="1" w:styleId="ac">
    <w:name w:val="Верхний колонтитул Знак"/>
    <w:basedOn w:val="a0"/>
    <w:link w:val="ab"/>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iPriority w:val="99"/>
    <w:unhideWhenUsed/>
    <w:rsid w:val="00C21B1F"/>
    <w:rPr>
      <w:rFonts w:ascii="Tahoma" w:hAnsi="Tahoma" w:cs="Tahoma"/>
      <w:sz w:val="16"/>
      <w:szCs w:val="16"/>
    </w:rPr>
  </w:style>
  <w:style w:type="character" w:customStyle="1" w:styleId="af">
    <w:name w:val="Текст выноски Знак"/>
    <w:basedOn w:val="a0"/>
    <w:link w:val="ae"/>
    <w:uiPriority w:val="99"/>
    <w:rsid w:val="00C21B1F"/>
    <w:rPr>
      <w:rFonts w:ascii="Tahoma" w:hAnsi="Tahoma" w:cs="Tahoma"/>
      <w:color w:val="000000"/>
      <w:sz w:val="16"/>
      <w:szCs w:val="16"/>
    </w:rPr>
  </w:style>
  <w:style w:type="table" w:styleId="af0">
    <w:name w:val="Table Grid"/>
    <w:basedOn w:val="a1"/>
    <w:uiPriority w:val="3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qFormat/>
    <w:rsid w:val="001043C8"/>
    <w:rPr>
      <w:b/>
      <w:bCs/>
    </w:rPr>
  </w:style>
  <w:style w:type="paragraph" w:styleId="af5">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uiPriority w:val="99"/>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locked/>
    <w:rsid w:val="00D029D2"/>
    <w:rPr>
      <w:sz w:val="28"/>
      <w:lang w:bidi="ar-SA"/>
    </w:rPr>
  </w:style>
  <w:style w:type="paragraph" w:styleId="afd">
    <w:name w:val="Title"/>
    <w:basedOn w:val="a"/>
    <w:link w:val="afc"/>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uiPriority w:val="99"/>
    <w:locked/>
    <w:rsid w:val="00B361E5"/>
    <w:rPr>
      <w:lang w:bidi="ar-SA"/>
    </w:rPr>
  </w:style>
  <w:style w:type="paragraph" w:styleId="aff">
    <w:name w:val="annotation text"/>
    <w:basedOn w:val="a"/>
    <w:link w:val="afe"/>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iPriority w:val="99"/>
    <w:unhideWhenUsed/>
    <w:rsid w:val="000864AC"/>
    <w:pPr>
      <w:spacing w:after="120"/>
      <w:ind w:left="283"/>
    </w:pPr>
  </w:style>
  <w:style w:type="character" w:customStyle="1" w:styleId="aff4">
    <w:name w:val="Основной текст с отступом Знак"/>
    <w:basedOn w:val="a0"/>
    <w:link w:val="aff3"/>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uiPriority w:val="99"/>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8">
    <w:name w:val="page number"/>
    <w:basedOn w:val="a0"/>
    <w:uiPriority w:val="99"/>
    <w:rsid w:val="00F26092"/>
  </w:style>
  <w:style w:type="table" w:customStyle="1" w:styleId="2a">
    <w:name w:val="Сетка таблицы2"/>
    <w:basedOn w:val="a1"/>
    <w:next w:val="af0"/>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9">
    <w:name w:val="Document Map"/>
    <w:basedOn w:val="a"/>
    <w:link w:val="affa"/>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a">
    <w:name w:val="Схема документа Знак"/>
    <w:basedOn w:val="a0"/>
    <w:link w:val="aff9"/>
    <w:semiHidden/>
    <w:rsid w:val="001F54AA"/>
    <w:rPr>
      <w:rFonts w:ascii="Tahoma" w:eastAsia="Times New Roman" w:hAnsi="Tahoma" w:cs="Tahoma"/>
      <w:sz w:val="20"/>
      <w:szCs w:val="20"/>
      <w:shd w:val="clear" w:color="auto" w:fill="000080"/>
      <w:lang w:bidi="ar-SA"/>
    </w:rPr>
  </w:style>
  <w:style w:type="paragraph" w:styleId="affb">
    <w:name w:val="footnote text"/>
    <w:basedOn w:val="a"/>
    <w:link w:val="affc"/>
    <w:uiPriority w:val="99"/>
    <w:rsid w:val="001F54AA"/>
    <w:pPr>
      <w:widowControl/>
    </w:pPr>
    <w:rPr>
      <w:rFonts w:ascii="Times New Roman" w:eastAsia="Times New Roman" w:hAnsi="Times New Roman" w:cs="Times New Roman"/>
      <w:color w:val="auto"/>
      <w:sz w:val="20"/>
      <w:szCs w:val="20"/>
      <w:lang w:bidi="ar-SA"/>
    </w:rPr>
  </w:style>
  <w:style w:type="character" w:customStyle="1" w:styleId="affc">
    <w:name w:val="Текст сноски Знак"/>
    <w:basedOn w:val="a0"/>
    <w:link w:val="affb"/>
    <w:uiPriority w:val="99"/>
    <w:rsid w:val="001F54AA"/>
    <w:rPr>
      <w:rFonts w:ascii="Times New Roman" w:eastAsia="Times New Roman" w:hAnsi="Times New Roman" w:cs="Times New Roman"/>
      <w:sz w:val="20"/>
      <w:szCs w:val="20"/>
      <w:lang w:bidi="ar-SA"/>
    </w:rPr>
  </w:style>
  <w:style w:type="character" w:styleId="affd">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Основной текст (2) + 10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e">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f">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f0">
    <w:name w:val="annotation reference"/>
    <w:basedOn w:val="a0"/>
    <w:uiPriority w:val="99"/>
    <w:rsid w:val="00274D6F"/>
    <w:rPr>
      <w:rFonts w:cs="Times New Roman"/>
      <w:sz w:val="16"/>
    </w:rPr>
  </w:style>
  <w:style w:type="character" w:customStyle="1" w:styleId="blk">
    <w:name w:val="blk"/>
    <w:uiPriority w:val="99"/>
    <w:rsid w:val="00274D6F"/>
  </w:style>
  <w:style w:type="paragraph" w:customStyle="1" w:styleId="afff1">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 w:type="paragraph" w:customStyle="1" w:styleId="western">
    <w:name w:val="western"/>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8">
    <w:name w:val="Без интервала3"/>
    <w:rsid w:val="00094E94"/>
    <w:pPr>
      <w:widowControl/>
    </w:pPr>
    <w:rPr>
      <w:rFonts w:ascii="Calibri" w:eastAsia="Calibri" w:hAnsi="Calibri" w:cs="Calibri"/>
      <w:sz w:val="22"/>
      <w:szCs w:val="22"/>
      <w:lang w:bidi="ar-SA"/>
    </w:rPr>
  </w:style>
  <w:style w:type="paragraph" w:customStyle="1" w:styleId="Standard">
    <w:name w:val="Standard"/>
    <w:rsid w:val="00BD55BC"/>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Textbody">
    <w:name w:val="Text body"/>
    <w:basedOn w:val="Standard"/>
    <w:rsid w:val="00BD55BC"/>
    <w:pPr>
      <w:spacing w:after="120"/>
    </w:pPr>
  </w:style>
  <w:style w:type="paragraph" w:customStyle="1" w:styleId="52">
    <w:name w:val="Абзац списка5"/>
    <w:basedOn w:val="a"/>
    <w:rsid w:val="00F85A16"/>
    <w:pPr>
      <w:widowControl/>
      <w:spacing w:after="200" w:line="276" w:lineRule="auto"/>
      <w:ind w:left="720"/>
    </w:pPr>
    <w:rPr>
      <w:rFonts w:ascii="Calibri" w:eastAsia="Times New Roman" w:hAnsi="Calibri" w:cs="Calibri"/>
      <w:color w:val="auto"/>
      <w:sz w:val="22"/>
      <w:szCs w:val="22"/>
      <w:lang w:bidi="ar-SA"/>
    </w:rPr>
  </w:style>
  <w:style w:type="paragraph" w:customStyle="1" w:styleId="Preformat">
    <w:name w:val="Preformat"/>
    <w:rsid w:val="001D1D1D"/>
    <w:pPr>
      <w:widowControl/>
      <w:autoSpaceDE w:val="0"/>
      <w:autoSpaceDN w:val="0"/>
      <w:adjustRightInd w:val="0"/>
    </w:pPr>
    <w:rPr>
      <w:rFonts w:ascii="Courier New" w:eastAsia="Times New Roman" w:hAnsi="Courier New" w:cs="Courier New"/>
      <w:sz w:val="20"/>
      <w:szCs w:val="20"/>
      <w:lang w:bidi="ar-SA"/>
    </w:rPr>
  </w:style>
  <w:style w:type="character" w:customStyle="1" w:styleId="s10">
    <w:name w:val="s1"/>
    <w:basedOn w:val="a0"/>
    <w:rsid w:val="00113E6D"/>
  </w:style>
  <w:style w:type="paragraph" w:customStyle="1" w:styleId="p8">
    <w:name w:val="p8"/>
    <w:basedOn w:val="a"/>
    <w:rsid w:val="00113E6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0">
    <w:name w:val="s_10"/>
    <w:basedOn w:val="a0"/>
    <w:rsid w:val="00113E6D"/>
  </w:style>
  <w:style w:type="character" w:customStyle="1" w:styleId="s2">
    <w:name w:val="s2"/>
    <w:basedOn w:val="a0"/>
    <w:rsid w:val="00113E6D"/>
  </w:style>
  <w:style w:type="character" w:customStyle="1" w:styleId="s4">
    <w:name w:val="s4"/>
    <w:basedOn w:val="a0"/>
    <w:rsid w:val="00113E6D"/>
  </w:style>
  <w:style w:type="character" w:customStyle="1" w:styleId="s6">
    <w:name w:val="s6"/>
    <w:basedOn w:val="a0"/>
    <w:rsid w:val="00113E6D"/>
  </w:style>
  <w:style w:type="numbering" w:customStyle="1" w:styleId="42">
    <w:name w:val="Нет списка4"/>
    <w:next w:val="a2"/>
    <w:uiPriority w:val="99"/>
    <w:semiHidden/>
    <w:unhideWhenUsed/>
    <w:rsid w:val="001A75E3"/>
  </w:style>
  <w:style w:type="character" w:customStyle="1" w:styleId="CharStyle8">
    <w:name w:val="Char Style 8"/>
    <w:basedOn w:val="a0"/>
    <w:link w:val="Style7"/>
    <w:uiPriority w:val="99"/>
    <w:rsid w:val="002E6618"/>
    <w:rPr>
      <w:sz w:val="25"/>
      <w:szCs w:val="25"/>
      <w:shd w:val="clear" w:color="auto" w:fill="FFFFFF"/>
    </w:rPr>
  </w:style>
  <w:style w:type="paragraph" w:customStyle="1" w:styleId="Style7">
    <w:name w:val="Style 7"/>
    <w:basedOn w:val="a"/>
    <w:link w:val="CharStyle8"/>
    <w:uiPriority w:val="99"/>
    <w:rsid w:val="002E6618"/>
    <w:pPr>
      <w:shd w:val="clear" w:color="auto" w:fill="FFFFFF"/>
      <w:spacing w:line="326" w:lineRule="exact"/>
    </w:pPr>
    <w:rPr>
      <w:color w:val="auto"/>
      <w:sz w:val="25"/>
      <w:szCs w:val="25"/>
    </w:rPr>
  </w:style>
  <w:style w:type="character" w:customStyle="1" w:styleId="a8">
    <w:name w:val="Без интервала Знак"/>
    <w:basedOn w:val="a0"/>
    <w:link w:val="a7"/>
    <w:rsid w:val="002E6618"/>
    <w:rPr>
      <w:rFonts w:ascii="Times New Roman" w:eastAsia="Times New Roman" w:hAnsi="Times New Roman" w:cs="Times New Roman"/>
      <w:lang w:bidi="ar-SA"/>
    </w:rPr>
  </w:style>
  <w:style w:type="paragraph" w:customStyle="1" w:styleId="Default">
    <w:name w:val="Default"/>
    <w:rsid w:val="002E6618"/>
    <w:pPr>
      <w:widowControl/>
      <w:autoSpaceDE w:val="0"/>
      <w:autoSpaceDN w:val="0"/>
      <w:adjustRightInd w:val="0"/>
    </w:pPr>
    <w:rPr>
      <w:rFonts w:ascii="Arial" w:eastAsiaTheme="minorHAnsi" w:hAnsi="Arial" w:cs="Arial"/>
      <w:color w:val="000000"/>
      <w:lang w:eastAsia="en-US" w:bidi="ar-SA"/>
    </w:rPr>
  </w:style>
  <w:style w:type="paragraph" w:customStyle="1" w:styleId="Pro-Gramma">
    <w:name w:val="Pro-Gramma"/>
    <w:basedOn w:val="a"/>
    <w:link w:val="Pro-Gramma0"/>
    <w:qFormat/>
    <w:rsid w:val="002E6618"/>
    <w:pPr>
      <w:widowControl/>
      <w:spacing w:before="120" w:line="288" w:lineRule="auto"/>
      <w:ind w:left="1134"/>
      <w:jc w:val="both"/>
    </w:pPr>
    <w:rPr>
      <w:rFonts w:ascii="Georgia" w:eastAsia="Times New Roman" w:hAnsi="Georgia" w:cs="Times New Roman"/>
      <w:color w:val="auto"/>
      <w:sz w:val="20"/>
      <w:lang w:bidi="ar-SA"/>
    </w:rPr>
  </w:style>
  <w:style w:type="character" w:customStyle="1" w:styleId="Pro-Gramma0">
    <w:name w:val="Pro-Gramma Знак"/>
    <w:link w:val="Pro-Gramma"/>
    <w:rsid w:val="002E6618"/>
    <w:rPr>
      <w:rFonts w:ascii="Georgia" w:eastAsia="Times New Roman" w:hAnsi="Georgia" w:cs="Times New Roman"/>
      <w:sz w:val="20"/>
      <w:lang w:bidi="ar-SA"/>
    </w:rPr>
  </w:style>
  <w:style w:type="character" w:customStyle="1" w:styleId="af2">
    <w:name w:val="Абзац списка Знак"/>
    <w:link w:val="af1"/>
    <w:uiPriority w:val="34"/>
    <w:rsid w:val="002E6618"/>
    <w:rPr>
      <w:color w:val="000000"/>
    </w:rPr>
  </w:style>
  <w:style w:type="paragraph" w:customStyle="1" w:styleId="61">
    <w:name w:val="Абзац списка6"/>
    <w:basedOn w:val="a"/>
    <w:rsid w:val="00CA726C"/>
    <w:pPr>
      <w:widowControl/>
      <w:ind w:left="720"/>
      <w:contextualSpacing/>
    </w:pPr>
    <w:rPr>
      <w:rFonts w:ascii="Times New Roman" w:eastAsia="Calibri" w:hAnsi="Times New Roman"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770">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12238">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9210675">
      <w:bodyDiv w:val="1"/>
      <w:marLeft w:val="0"/>
      <w:marRight w:val="0"/>
      <w:marTop w:val="0"/>
      <w:marBottom w:val="0"/>
      <w:divBdr>
        <w:top w:val="none" w:sz="0" w:space="0" w:color="auto"/>
        <w:left w:val="none" w:sz="0" w:space="0" w:color="auto"/>
        <w:bottom w:val="none" w:sz="0" w:space="0" w:color="auto"/>
        <w:right w:val="none" w:sz="0" w:space="0" w:color="auto"/>
      </w:divBdr>
    </w:div>
    <w:div w:id="4214170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1731541">
      <w:bodyDiv w:val="1"/>
      <w:marLeft w:val="0"/>
      <w:marRight w:val="0"/>
      <w:marTop w:val="0"/>
      <w:marBottom w:val="0"/>
      <w:divBdr>
        <w:top w:val="none" w:sz="0" w:space="0" w:color="auto"/>
        <w:left w:val="none" w:sz="0" w:space="0" w:color="auto"/>
        <w:bottom w:val="none" w:sz="0" w:space="0" w:color="auto"/>
        <w:right w:val="none" w:sz="0" w:space="0" w:color="auto"/>
      </w:divBdr>
    </w:div>
    <w:div w:id="10185086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49450623">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5462">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377913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35359425">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8417379">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6642799">
      <w:bodyDiv w:val="1"/>
      <w:marLeft w:val="0"/>
      <w:marRight w:val="0"/>
      <w:marTop w:val="0"/>
      <w:marBottom w:val="0"/>
      <w:divBdr>
        <w:top w:val="none" w:sz="0" w:space="0" w:color="auto"/>
        <w:left w:val="none" w:sz="0" w:space="0" w:color="auto"/>
        <w:bottom w:val="none" w:sz="0" w:space="0" w:color="auto"/>
        <w:right w:val="none" w:sz="0" w:space="0" w:color="auto"/>
      </w:divBdr>
    </w:div>
    <w:div w:id="352539256">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4041847">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7145511">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6781937">
      <w:bodyDiv w:val="1"/>
      <w:marLeft w:val="0"/>
      <w:marRight w:val="0"/>
      <w:marTop w:val="0"/>
      <w:marBottom w:val="0"/>
      <w:divBdr>
        <w:top w:val="none" w:sz="0" w:space="0" w:color="auto"/>
        <w:left w:val="none" w:sz="0" w:space="0" w:color="auto"/>
        <w:bottom w:val="none" w:sz="0" w:space="0" w:color="auto"/>
        <w:right w:val="none" w:sz="0" w:space="0" w:color="auto"/>
      </w:divBdr>
    </w:div>
    <w:div w:id="396823301">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409856">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0998697">
      <w:bodyDiv w:val="1"/>
      <w:marLeft w:val="0"/>
      <w:marRight w:val="0"/>
      <w:marTop w:val="0"/>
      <w:marBottom w:val="0"/>
      <w:divBdr>
        <w:top w:val="none" w:sz="0" w:space="0" w:color="auto"/>
        <w:left w:val="none" w:sz="0" w:space="0" w:color="auto"/>
        <w:bottom w:val="none" w:sz="0" w:space="0" w:color="auto"/>
        <w:right w:val="none" w:sz="0" w:space="0" w:color="auto"/>
      </w:divBdr>
    </w:div>
    <w:div w:id="445731185">
      <w:bodyDiv w:val="1"/>
      <w:marLeft w:val="0"/>
      <w:marRight w:val="0"/>
      <w:marTop w:val="0"/>
      <w:marBottom w:val="0"/>
      <w:divBdr>
        <w:top w:val="none" w:sz="0" w:space="0" w:color="auto"/>
        <w:left w:val="none" w:sz="0" w:space="0" w:color="auto"/>
        <w:bottom w:val="none" w:sz="0" w:space="0" w:color="auto"/>
        <w:right w:val="none" w:sz="0" w:space="0" w:color="auto"/>
      </w:divBdr>
    </w:div>
    <w:div w:id="448594890">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471367111">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5165310">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0683303">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4033278">
      <w:bodyDiv w:val="1"/>
      <w:marLeft w:val="0"/>
      <w:marRight w:val="0"/>
      <w:marTop w:val="0"/>
      <w:marBottom w:val="0"/>
      <w:divBdr>
        <w:top w:val="none" w:sz="0" w:space="0" w:color="auto"/>
        <w:left w:val="none" w:sz="0" w:space="0" w:color="auto"/>
        <w:bottom w:val="none" w:sz="0" w:space="0" w:color="auto"/>
        <w:right w:val="none" w:sz="0" w:space="0" w:color="auto"/>
      </w:divBdr>
    </w:div>
    <w:div w:id="497769270">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3059808">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1167">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2879013">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8022108">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2150023">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369586">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144312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59038492">
      <w:bodyDiv w:val="1"/>
      <w:marLeft w:val="0"/>
      <w:marRight w:val="0"/>
      <w:marTop w:val="0"/>
      <w:marBottom w:val="0"/>
      <w:divBdr>
        <w:top w:val="none" w:sz="0" w:space="0" w:color="auto"/>
        <w:left w:val="none" w:sz="0" w:space="0" w:color="auto"/>
        <w:bottom w:val="none" w:sz="0" w:space="0" w:color="auto"/>
        <w:right w:val="none" w:sz="0" w:space="0" w:color="auto"/>
      </w:divBdr>
    </w:div>
    <w:div w:id="660232765">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65599089">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366069">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137925">
      <w:bodyDiv w:val="1"/>
      <w:marLeft w:val="0"/>
      <w:marRight w:val="0"/>
      <w:marTop w:val="0"/>
      <w:marBottom w:val="0"/>
      <w:divBdr>
        <w:top w:val="none" w:sz="0" w:space="0" w:color="auto"/>
        <w:left w:val="none" w:sz="0" w:space="0" w:color="auto"/>
        <w:bottom w:val="none" w:sz="0" w:space="0" w:color="auto"/>
        <w:right w:val="none" w:sz="0" w:space="0" w:color="auto"/>
      </w:divBdr>
    </w:div>
    <w:div w:id="703293178">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3755121">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1052075">
      <w:bodyDiv w:val="1"/>
      <w:marLeft w:val="0"/>
      <w:marRight w:val="0"/>
      <w:marTop w:val="0"/>
      <w:marBottom w:val="0"/>
      <w:divBdr>
        <w:top w:val="none" w:sz="0" w:space="0" w:color="auto"/>
        <w:left w:val="none" w:sz="0" w:space="0" w:color="auto"/>
        <w:bottom w:val="none" w:sz="0" w:space="0" w:color="auto"/>
        <w:right w:val="none" w:sz="0" w:space="0" w:color="auto"/>
      </w:divBdr>
    </w:div>
    <w:div w:id="751701776">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106438">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2555840">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3110354">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8083050">
      <w:bodyDiv w:val="1"/>
      <w:marLeft w:val="0"/>
      <w:marRight w:val="0"/>
      <w:marTop w:val="0"/>
      <w:marBottom w:val="0"/>
      <w:divBdr>
        <w:top w:val="none" w:sz="0" w:space="0" w:color="auto"/>
        <w:left w:val="none" w:sz="0" w:space="0" w:color="auto"/>
        <w:bottom w:val="none" w:sz="0" w:space="0" w:color="auto"/>
        <w:right w:val="none" w:sz="0" w:space="0" w:color="auto"/>
      </w:divBdr>
    </w:div>
    <w:div w:id="839273594">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7139231">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79516615">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939248">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8925477">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984306">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5307365">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8298783">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8614544">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16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008689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39205163">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739891">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211515">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67193634">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435070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5125613">
      <w:bodyDiv w:val="1"/>
      <w:marLeft w:val="0"/>
      <w:marRight w:val="0"/>
      <w:marTop w:val="0"/>
      <w:marBottom w:val="0"/>
      <w:divBdr>
        <w:top w:val="none" w:sz="0" w:space="0" w:color="auto"/>
        <w:left w:val="none" w:sz="0" w:space="0" w:color="auto"/>
        <w:bottom w:val="none" w:sz="0" w:space="0" w:color="auto"/>
        <w:right w:val="none" w:sz="0" w:space="0" w:color="auto"/>
      </w:divBdr>
    </w:div>
    <w:div w:id="1099174843">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1777170">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6781473">
      <w:bodyDiv w:val="1"/>
      <w:marLeft w:val="0"/>
      <w:marRight w:val="0"/>
      <w:marTop w:val="0"/>
      <w:marBottom w:val="0"/>
      <w:divBdr>
        <w:top w:val="none" w:sz="0" w:space="0" w:color="auto"/>
        <w:left w:val="none" w:sz="0" w:space="0" w:color="auto"/>
        <w:bottom w:val="none" w:sz="0" w:space="0" w:color="auto"/>
        <w:right w:val="none" w:sz="0" w:space="0" w:color="auto"/>
      </w:divBdr>
    </w:div>
    <w:div w:id="1148127748">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4591380">
      <w:bodyDiv w:val="1"/>
      <w:marLeft w:val="0"/>
      <w:marRight w:val="0"/>
      <w:marTop w:val="0"/>
      <w:marBottom w:val="0"/>
      <w:divBdr>
        <w:top w:val="none" w:sz="0" w:space="0" w:color="auto"/>
        <w:left w:val="none" w:sz="0" w:space="0" w:color="auto"/>
        <w:bottom w:val="none" w:sz="0" w:space="0" w:color="auto"/>
        <w:right w:val="none" w:sz="0" w:space="0" w:color="auto"/>
      </w:divBdr>
    </w:div>
    <w:div w:id="1168643114">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3182992">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995640">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1427583">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6476052">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4242756">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6255729">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277328304">
      <w:bodyDiv w:val="1"/>
      <w:marLeft w:val="0"/>
      <w:marRight w:val="0"/>
      <w:marTop w:val="0"/>
      <w:marBottom w:val="0"/>
      <w:divBdr>
        <w:top w:val="none" w:sz="0" w:space="0" w:color="auto"/>
        <w:left w:val="none" w:sz="0" w:space="0" w:color="auto"/>
        <w:bottom w:val="none" w:sz="0" w:space="0" w:color="auto"/>
        <w:right w:val="none" w:sz="0" w:space="0" w:color="auto"/>
      </w:divBdr>
    </w:div>
    <w:div w:id="1279525837">
      <w:bodyDiv w:val="1"/>
      <w:marLeft w:val="0"/>
      <w:marRight w:val="0"/>
      <w:marTop w:val="0"/>
      <w:marBottom w:val="0"/>
      <w:divBdr>
        <w:top w:val="none" w:sz="0" w:space="0" w:color="auto"/>
        <w:left w:val="none" w:sz="0" w:space="0" w:color="auto"/>
        <w:bottom w:val="none" w:sz="0" w:space="0" w:color="auto"/>
        <w:right w:val="none" w:sz="0" w:space="0" w:color="auto"/>
      </w:divBdr>
    </w:div>
    <w:div w:id="128681597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0305264">
      <w:bodyDiv w:val="1"/>
      <w:marLeft w:val="0"/>
      <w:marRight w:val="0"/>
      <w:marTop w:val="0"/>
      <w:marBottom w:val="0"/>
      <w:divBdr>
        <w:top w:val="none" w:sz="0" w:space="0" w:color="auto"/>
        <w:left w:val="none" w:sz="0" w:space="0" w:color="auto"/>
        <w:bottom w:val="none" w:sz="0" w:space="0" w:color="auto"/>
        <w:right w:val="none" w:sz="0" w:space="0" w:color="auto"/>
      </w:divBdr>
    </w:div>
    <w:div w:id="1320966407">
      <w:bodyDiv w:val="1"/>
      <w:marLeft w:val="0"/>
      <w:marRight w:val="0"/>
      <w:marTop w:val="0"/>
      <w:marBottom w:val="0"/>
      <w:divBdr>
        <w:top w:val="none" w:sz="0" w:space="0" w:color="auto"/>
        <w:left w:val="none" w:sz="0" w:space="0" w:color="auto"/>
        <w:bottom w:val="none" w:sz="0" w:space="0" w:color="auto"/>
        <w:right w:val="none" w:sz="0" w:space="0" w:color="auto"/>
      </w:divBdr>
    </w:div>
    <w:div w:id="1323041894">
      <w:bodyDiv w:val="1"/>
      <w:marLeft w:val="0"/>
      <w:marRight w:val="0"/>
      <w:marTop w:val="0"/>
      <w:marBottom w:val="0"/>
      <w:divBdr>
        <w:top w:val="none" w:sz="0" w:space="0" w:color="auto"/>
        <w:left w:val="none" w:sz="0" w:space="0" w:color="auto"/>
        <w:bottom w:val="none" w:sz="0" w:space="0" w:color="auto"/>
        <w:right w:val="none" w:sz="0" w:space="0" w:color="auto"/>
      </w:divBdr>
    </w:div>
    <w:div w:id="1323895057">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0811280">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12973137">
      <w:bodyDiv w:val="1"/>
      <w:marLeft w:val="0"/>
      <w:marRight w:val="0"/>
      <w:marTop w:val="0"/>
      <w:marBottom w:val="0"/>
      <w:divBdr>
        <w:top w:val="none" w:sz="0" w:space="0" w:color="auto"/>
        <w:left w:val="none" w:sz="0" w:space="0" w:color="auto"/>
        <w:bottom w:val="none" w:sz="0" w:space="0" w:color="auto"/>
        <w:right w:val="none" w:sz="0" w:space="0" w:color="auto"/>
      </w:divBdr>
    </w:div>
    <w:div w:id="1413165112">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65927057">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79031723">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1093539">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5437188">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38392674">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521811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38861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3664100">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0479344">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90988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22225865">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6298560">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1174358">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1568850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7298308">
      <w:bodyDiv w:val="1"/>
      <w:marLeft w:val="0"/>
      <w:marRight w:val="0"/>
      <w:marTop w:val="0"/>
      <w:marBottom w:val="0"/>
      <w:divBdr>
        <w:top w:val="none" w:sz="0" w:space="0" w:color="auto"/>
        <w:left w:val="none" w:sz="0" w:space="0" w:color="auto"/>
        <w:bottom w:val="none" w:sz="0" w:space="0" w:color="auto"/>
        <w:right w:val="none" w:sz="0" w:space="0" w:color="auto"/>
      </w:divBdr>
    </w:div>
    <w:div w:id="1733192596">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2654613">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2967495">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2337879">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07233094">
      <w:bodyDiv w:val="1"/>
      <w:marLeft w:val="0"/>
      <w:marRight w:val="0"/>
      <w:marTop w:val="0"/>
      <w:marBottom w:val="0"/>
      <w:divBdr>
        <w:top w:val="none" w:sz="0" w:space="0" w:color="auto"/>
        <w:left w:val="none" w:sz="0" w:space="0" w:color="auto"/>
        <w:bottom w:val="none" w:sz="0" w:space="0" w:color="auto"/>
        <w:right w:val="none" w:sz="0" w:space="0" w:color="auto"/>
      </w:divBdr>
    </w:div>
    <w:div w:id="1810515053">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995054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662616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5771346">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17547044">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6425997">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1999574750">
      <w:bodyDiv w:val="1"/>
      <w:marLeft w:val="0"/>
      <w:marRight w:val="0"/>
      <w:marTop w:val="0"/>
      <w:marBottom w:val="0"/>
      <w:divBdr>
        <w:top w:val="none" w:sz="0" w:space="0" w:color="auto"/>
        <w:left w:val="none" w:sz="0" w:space="0" w:color="auto"/>
        <w:bottom w:val="none" w:sz="0" w:space="0" w:color="auto"/>
        <w:right w:val="none" w:sz="0" w:space="0" w:color="auto"/>
      </w:divBdr>
    </w:div>
    <w:div w:id="2003971721">
      <w:bodyDiv w:val="1"/>
      <w:marLeft w:val="0"/>
      <w:marRight w:val="0"/>
      <w:marTop w:val="0"/>
      <w:marBottom w:val="0"/>
      <w:divBdr>
        <w:top w:val="none" w:sz="0" w:space="0" w:color="auto"/>
        <w:left w:val="none" w:sz="0" w:space="0" w:color="auto"/>
        <w:bottom w:val="none" w:sz="0" w:space="0" w:color="auto"/>
        <w:right w:val="none" w:sz="0" w:space="0" w:color="auto"/>
      </w:divBdr>
    </w:div>
    <w:div w:id="2004703436">
      <w:bodyDiv w:val="1"/>
      <w:marLeft w:val="0"/>
      <w:marRight w:val="0"/>
      <w:marTop w:val="0"/>
      <w:marBottom w:val="0"/>
      <w:divBdr>
        <w:top w:val="none" w:sz="0" w:space="0" w:color="auto"/>
        <w:left w:val="none" w:sz="0" w:space="0" w:color="auto"/>
        <w:bottom w:val="none" w:sz="0" w:space="0" w:color="auto"/>
        <w:right w:val="none" w:sz="0" w:space="0" w:color="auto"/>
      </w:divBdr>
    </w:div>
    <w:div w:id="2006280844">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39231133">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718588">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087783">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096002837">
      <w:bodyDiv w:val="1"/>
      <w:marLeft w:val="0"/>
      <w:marRight w:val="0"/>
      <w:marTop w:val="0"/>
      <w:marBottom w:val="0"/>
      <w:divBdr>
        <w:top w:val="none" w:sz="0" w:space="0" w:color="auto"/>
        <w:left w:val="none" w:sz="0" w:space="0" w:color="auto"/>
        <w:bottom w:val="none" w:sz="0" w:space="0" w:color="auto"/>
        <w:right w:val="none" w:sz="0" w:space="0" w:color="auto"/>
      </w:divBdr>
    </w:div>
    <w:div w:id="2099859921">
      <w:bodyDiv w:val="1"/>
      <w:marLeft w:val="0"/>
      <w:marRight w:val="0"/>
      <w:marTop w:val="0"/>
      <w:marBottom w:val="0"/>
      <w:divBdr>
        <w:top w:val="none" w:sz="0" w:space="0" w:color="auto"/>
        <w:left w:val="none" w:sz="0" w:space="0" w:color="auto"/>
        <w:bottom w:val="none" w:sz="0" w:space="0" w:color="auto"/>
        <w:right w:val="none" w:sz="0" w:space="0" w:color="auto"/>
      </w:divBdr>
    </w:div>
    <w:div w:id="2101098982">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641829">
      <w:bodyDiv w:val="1"/>
      <w:marLeft w:val="0"/>
      <w:marRight w:val="0"/>
      <w:marTop w:val="0"/>
      <w:marBottom w:val="0"/>
      <w:divBdr>
        <w:top w:val="none" w:sz="0" w:space="0" w:color="auto"/>
        <w:left w:val="none" w:sz="0" w:space="0" w:color="auto"/>
        <w:bottom w:val="none" w:sz="0" w:space="0" w:color="auto"/>
        <w:right w:val="none" w:sz="0" w:space="0" w:color="auto"/>
      </w:divBdr>
    </w:div>
    <w:div w:id="2128964646">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3.emf"/><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6.jpeg"/><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garantF1://72178816.0" TargetMode="External"/><Relationship Id="rId29" Type="http://schemas.openxmlformats.org/officeDocument/2006/relationships/image" Target="media/image16.e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3.jpeg"/><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yperlink" Target="mailto:klub.klubikov@mail.ru" TargetMode="External"/><Relationship Id="rId10" Type="http://schemas.openxmlformats.org/officeDocument/2006/relationships/header" Target="header3.xml"/><Relationship Id="rId19" Type="http://schemas.openxmlformats.org/officeDocument/2006/relationships/hyperlink" Target="garantF1://12012604.1743" TargetMode="External"/><Relationship Id="rId31" Type="http://schemas.openxmlformats.org/officeDocument/2006/relationships/image" Target="media/image18.emf"/><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5E3D4-D68C-4C3D-A225-1330510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10193</Words>
  <Characters>58106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6</cp:revision>
  <cp:lastPrinted>2018-12-27T08:56:00Z</cp:lastPrinted>
  <dcterms:created xsi:type="dcterms:W3CDTF">2019-12-26T09:49:00Z</dcterms:created>
  <dcterms:modified xsi:type="dcterms:W3CDTF">2019-12-28T08:56:00Z</dcterms:modified>
</cp:coreProperties>
</file>