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B52263">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0F51F3" w:rsidRDefault="000F51F3">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72.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0F51F3" w:rsidRDefault="000F51F3">
                  <w:pPr>
                    <w:spacing w:line="1160" w:lineRule="exact"/>
                  </w:pPr>
                  <w:r>
                    <w:t>№ 9  (2</w:t>
                  </w:r>
                  <w:r>
                    <w:rPr>
                      <w:lang w:val="en-US"/>
                    </w:rPr>
                    <w:t>9</w:t>
                  </w:r>
                  <w:r>
                    <w:t>2) 29 марта 2019</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0F51F3" w:rsidRDefault="000F51F3">
                  <w:pPr>
                    <w:jc w:val="center"/>
                    <w:rPr>
                      <w:sz w:val="2"/>
                      <w:szCs w:val="2"/>
                    </w:rPr>
                  </w:pPr>
                  <w:r>
                    <w:pict>
                      <v:shape id="_x0000_i1026" type="#_x0000_t75" style="width:368.25pt;height:180.7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D42341" w:rsidRDefault="000924CA">
      <w:pPr>
        <w:rPr>
          <w:sz w:val="2"/>
          <w:szCs w:val="2"/>
        </w:rPr>
        <w:sectPr w:rsidR="000924CA" w:rsidRPr="00D42341">
          <w:type w:val="continuous"/>
          <w:pgSz w:w="16840" w:h="23800"/>
          <w:pgMar w:top="1077" w:right="823" w:bottom="1089" w:left="1382" w:header="0" w:footer="3" w:gutter="0"/>
          <w:cols w:space="720"/>
          <w:noEndnote/>
          <w:docGrid w:linePitch="360"/>
        </w:sectPr>
      </w:pPr>
    </w:p>
    <w:p w:rsidR="0004295C" w:rsidRDefault="0004295C" w:rsidP="00290C17">
      <w:pPr>
        <w:jc w:val="both"/>
        <w:rPr>
          <w:rFonts w:ascii="Times New Roman" w:hAnsi="Times New Roman" w:cs="Times New Roman"/>
          <w:sz w:val="20"/>
          <w:szCs w:val="20"/>
        </w:rPr>
      </w:pPr>
    </w:p>
    <w:p w:rsidR="00290C17" w:rsidRPr="002B6FBC" w:rsidRDefault="00290C17" w:rsidP="00290C17">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3D6C0B">
        <w:rPr>
          <w:rFonts w:ascii="Times New Roman" w:hAnsi="Times New Roman" w:cs="Times New Roman"/>
          <w:sz w:val="20"/>
          <w:szCs w:val="20"/>
        </w:rPr>
        <w:t xml:space="preserve">СТИ от </w:t>
      </w:r>
      <w:r w:rsidR="006B1275">
        <w:rPr>
          <w:rFonts w:ascii="Times New Roman" w:hAnsi="Times New Roman" w:cs="Times New Roman"/>
          <w:sz w:val="20"/>
          <w:szCs w:val="20"/>
        </w:rPr>
        <w:t>25</w:t>
      </w:r>
      <w:r w:rsidR="002B6FBC" w:rsidRPr="002B6FBC">
        <w:rPr>
          <w:rFonts w:ascii="Times New Roman" w:hAnsi="Times New Roman" w:cs="Times New Roman"/>
          <w:sz w:val="20"/>
          <w:szCs w:val="20"/>
        </w:rPr>
        <w:t xml:space="preserve"> </w:t>
      </w:r>
      <w:r w:rsidR="002B6FBC">
        <w:rPr>
          <w:rFonts w:ascii="Times New Roman" w:hAnsi="Times New Roman" w:cs="Times New Roman"/>
          <w:sz w:val="20"/>
          <w:szCs w:val="20"/>
        </w:rPr>
        <w:t>марта</w:t>
      </w:r>
      <w:r w:rsidR="009C7ADB">
        <w:rPr>
          <w:rFonts w:ascii="Times New Roman" w:hAnsi="Times New Roman" w:cs="Times New Roman"/>
          <w:sz w:val="20"/>
          <w:szCs w:val="20"/>
        </w:rPr>
        <w:t xml:space="preserve"> 201</w:t>
      </w:r>
      <w:r w:rsidR="003B03EC">
        <w:rPr>
          <w:rFonts w:ascii="Times New Roman" w:hAnsi="Times New Roman" w:cs="Times New Roman"/>
          <w:sz w:val="20"/>
          <w:szCs w:val="20"/>
        </w:rPr>
        <w:t>9</w:t>
      </w:r>
      <w:r w:rsidR="001420F6">
        <w:rPr>
          <w:rFonts w:ascii="Times New Roman" w:hAnsi="Times New Roman" w:cs="Times New Roman"/>
          <w:sz w:val="20"/>
          <w:szCs w:val="20"/>
        </w:rPr>
        <w:t xml:space="preserve"> года № </w:t>
      </w:r>
      <w:r w:rsidR="006B1275">
        <w:rPr>
          <w:rFonts w:ascii="Times New Roman" w:hAnsi="Times New Roman" w:cs="Times New Roman"/>
          <w:sz w:val="20"/>
          <w:szCs w:val="20"/>
        </w:rPr>
        <w:t>57</w:t>
      </w:r>
    </w:p>
    <w:p w:rsidR="006B1275" w:rsidRDefault="006B1275" w:rsidP="00904A29">
      <w:pPr>
        <w:widowControl/>
        <w:ind w:firstLine="708"/>
        <w:jc w:val="both"/>
        <w:rPr>
          <w:rFonts w:ascii="Times New Roman" w:eastAsia="Times New Roman" w:hAnsi="Times New Roman" w:cs="Times New Roman"/>
          <w:b/>
          <w:color w:val="auto"/>
          <w:sz w:val="20"/>
          <w:szCs w:val="20"/>
          <w:lang w:bidi="ar-SA"/>
        </w:rPr>
      </w:pPr>
      <w:r w:rsidRPr="006B1275">
        <w:rPr>
          <w:rFonts w:ascii="Times New Roman" w:eastAsia="Times New Roman" w:hAnsi="Times New Roman" w:cs="Times New Roman"/>
          <w:b/>
          <w:color w:val="auto"/>
          <w:sz w:val="20"/>
          <w:szCs w:val="20"/>
          <w:lang w:bidi="ar-SA"/>
        </w:rPr>
        <w:t xml:space="preserve">Об охране автомобильных дорог общего пользования местного значения в весенний период 2019 года </w:t>
      </w:r>
    </w:p>
    <w:p w:rsidR="006B1275" w:rsidRPr="006B1275" w:rsidRDefault="006B1275" w:rsidP="006B1275">
      <w:pPr>
        <w:widowControl/>
        <w:ind w:firstLine="708"/>
        <w:jc w:val="both"/>
        <w:rPr>
          <w:rFonts w:ascii="Times New Roman" w:eastAsia="Times New Roman" w:hAnsi="Times New Roman" w:cs="Times New Roman"/>
          <w:color w:val="auto"/>
          <w:sz w:val="20"/>
          <w:szCs w:val="20"/>
          <w:lang w:bidi="ar-SA"/>
        </w:rPr>
      </w:pPr>
      <w:proofErr w:type="gramStart"/>
      <w:r w:rsidRPr="006B1275">
        <w:rPr>
          <w:rFonts w:ascii="Times New Roman" w:eastAsia="Times New Roman" w:hAnsi="Times New Roman" w:cs="Times New Roman"/>
          <w:color w:val="auto"/>
          <w:sz w:val="20"/>
          <w:szCs w:val="20"/>
          <w:lang w:bidi="ar-SA"/>
        </w:rPr>
        <w:t>В соответствии с Федеральным законом от 10 декабря 1995 года № 196-ФЗ «О безопасности дорожного движения», Федеральным законом от 8 ноября 2007 года № 257-ФЗ «Об автомобильных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Ленинградской области от 23 января 2012 года № 13 «Об утверждении Порядка осуществления временных ограничения или прекращения</w:t>
      </w:r>
      <w:proofErr w:type="gramEnd"/>
      <w:r w:rsidRPr="006B1275">
        <w:rPr>
          <w:rFonts w:ascii="Times New Roman" w:eastAsia="Times New Roman" w:hAnsi="Times New Roman" w:cs="Times New Roman"/>
          <w:color w:val="auto"/>
          <w:sz w:val="20"/>
          <w:szCs w:val="20"/>
          <w:lang w:bidi="ar-SA"/>
        </w:rPr>
        <w:t xml:space="preserve"> движения транспортных средств по автомобильным дорогам регионального или межмуниципального, местного значения», в связи с неблагоприятными природно-климатическими условиями, снижением несущей способности конструктивных элементов автомобильных дорог общего пользования местного значения, в целях обеспечения безопасности дорожного движения, Администрация муниципального образования Пчевжинское сельское поселение Киришского муниципального района Ленинградской области</w:t>
      </w:r>
    </w:p>
    <w:p w:rsidR="006B1275" w:rsidRPr="006B1275" w:rsidRDefault="006B1275" w:rsidP="006B1275">
      <w:pPr>
        <w:widowControl/>
        <w:ind w:firstLine="708"/>
        <w:jc w:val="both"/>
        <w:rPr>
          <w:rFonts w:ascii="Times New Roman" w:eastAsia="Times New Roman" w:hAnsi="Times New Roman" w:cs="Times New Roman"/>
          <w:color w:val="auto"/>
          <w:sz w:val="20"/>
          <w:szCs w:val="20"/>
          <w:lang w:bidi="ar-SA"/>
        </w:rPr>
      </w:pPr>
      <w:r w:rsidRPr="006B1275">
        <w:rPr>
          <w:rFonts w:ascii="Times New Roman" w:eastAsia="Times New Roman" w:hAnsi="Times New Roman" w:cs="Times New Roman"/>
          <w:color w:val="auto"/>
          <w:sz w:val="20"/>
          <w:szCs w:val="20"/>
          <w:lang w:bidi="ar-SA"/>
        </w:rPr>
        <w:t>ПОСТАНОВЛЯЕТ:</w:t>
      </w:r>
    </w:p>
    <w:p w:rsidR="006B1275" w:rsidRPr="006B1275" w:rsidRDefault="006B1275" w:rsidP="006B1275">
      <w:pPr>
        <w:widowControl/>
        <w:ind w:firstLine="708"/>
        <w:jc w:val="both"/>
        <w:rPr>
          <w:rFonts w:ascii="Times New Roman" w:eastAsia="Times New Roman" w:hAnsi="Times New Roman" w:cs="Times New Roman"/>
          <w:color w:val="auto"/>
          <w:sz w:val="20"/>
          <w:szCs w:val="20"/>
          <w:lang w:bidi="ar-SA"/>
        </w:rPr>
      </w:pPr>
      <w:r w:rsidRPr="006B1275">
        <w:rPr>
          <w:rFonts w:ascii="Times New Roman" w:eastAsia="Times New Roman" w:hAnsi="Times New Roman" w:cs="Times New Roman"/>
          <w:color w:val="auto"/>
          <w:sz w:val="20"/>
          <w:szCs w:val="20"/>
          <w:lang w:bidi="ar-SA"/>
        </w:rPr>
        <w:t xml:space="preserve">1. </w:t>
      </w:r>
      <w:proofErr w:type="gramStart"/>
      <w:r w:rsidRPr="006B1275">
        <w:rPr>
          <w:rFonts w:ascii="Times New Roman" w:eastAsia="Times New Roman" w:hAnsi="Times New Roman" w:cs="Times New Roman"/>
          <w:color w:val="auto"/>
          <w:sz w:val="20"/>
          <w:szCs w:val="20"/>
          <w:lang w:bidi="ar-SA"/>
        </w:rPr>
        <w:t>Ввести с 01 апреля 2019 года по 30 апреля 2019 года на автомобильных дорогах общего пользования местного значения муниципального образования Пчевжинское сельское поселение Киришского муниципального района Ленинградской области временное ограничение движения транспортных средств с грузом или без груза (далее – временное ограничение в весенний период), у которых нагрузка на каждую ось превышает пять тонн – на автомобильных дорогах с асфальтобетонным покрытием, три</w:t>
      </w:r>
      <w:proofErr w:type="gramEnd"/>
      <w:r w:rsidRPr="006B1275">
        <w:rPr>
          <w:rFonts w:ascii="Times New Roman" w:eastAsia="Times New Roman" w:hAnsi="Times New Roman" w:cs="Times New Roman"/>
          <w:color w:val="auto"/>
          <w:sz w:val="20"/>
          <w:szCs w:val="20"/>
          <w:lang w:bidi="ar-SA"/>
        </w:rPr>
        <w:t xml:space="preserve"> тонны – на автомобильных дорогах с гравийным покрытием.</w:t>
      </w:r>
    </w:p>
    <w:p w:rsidR="006B1275" w:rsidRPr="006B1275" w:rsidRDefault="006B1275" w:rsidP="006B1275">
      <w:pPr>
        <w:widowControl/>
        <w:ind w:firstLine="708"/>
        <w:jc w:val="both"/>
        <w:rPr>
          <w:rFonts w:ascii="Times New Roman" w:eastAsia="Times New Roman" w:hAnsi="Times New Roman" w:cs="Times New Roman"/>
          <w:color w:val="auto"/>
          <w:sz w:val="20"/>
          <w:szCs w:val="20"/>
          <w:lang w:bidi="ar-SA"/>
        </w:rPr>
      </w:pPr>
      <w:r w:rsidRPr="006B1275">
        <w:rPr>
          <w:rFonts w:ascii="Times New Roman" w:eastAsia="Times New Roman" w:hAnsi="Times New Roman" w:cs="Times New Roman"/>
          <w:color w:val="auto"/>
          <w:sz w:val="20"/>
          <w:szCs w:val="20"/>
          <w:lang w:bidi="ar-SA"/>
        </w:rPr>
        <w:t xml:space="preserve">2. </w:t>
      </w:r>
      <w:proofErr w:type="gramStart"/>
      <w:r w:rsidRPr="006B1275">
        <w:rPr>
          <w:rFonts w:ascii="Times New Roman" w:eastAsia="Times New Roman" w:hAnsi="Times New Roman" w:cs="Times New Roman"/>
          <w:color w:val="auto"/>
          <w:sz w:val="20"/>
          <w:szCs w:val="20"/>
          <w:lang w:bidi="ar-SA"/>
        </w:rPr>
        <w:t>Установить, что действие пункта 1 настоящего постановления не распространяется на транспортные средства, осуществляющие перевозку пассажиров, продуктов питания с ограниченными сроками хранения, лекарственных препаратов и медикаментов, посадочного материала для проведения лесовосстановительных работ, сельскохозяйственных грузов в целях обеспечения посевной кампании 2019 года и сельскохозяйственного производства непрерывного цикла, грузов для обеспечения работы жилищно-коммунальных служб (газ, котельно-печное топливо и др.), а также специальную автотранспортную</w:t>
      </w:r>
      <w:proofErr w:type="gramEnd"/>
      <w:r w:rsidRPr="006B1275">
        <w:rPr>
          <w:rFonts w:ascii="Times New Roman" w:eastAsia="Times New Roman" w:hAnsi="Times New Roman" w:cs="Times New Roman"/>
          <w:color w:val="auto"/>
          <w:sz w:val="20"/>
          <w:szCs w:val="20"/>
          <w:lang w:bidi="ar-SA"/>
        </w:rPr>
        <w:t xml:space="preserve"> технику для производства аварийно-восстановительных работ на объектах жилищно-коммунального хозяйства и социальной сферы, обеспечение пожарной безопасности и тушение лесных пожаров и на транспортные средства осуществляющие вывоз твердых бытовых отходов и мусора с территории поселения.</w:t>
      </w:r>
    </w:p>
    <w:p w:rsidR="006B1275" w:rsidRPr="006B1275" w:rsidRDefault="006B1275" w:rsidP="006B1275">
      <w:pPr>
        <w:widowControl/>
        <w:ind w:firstLine="708"/>
        <w:jc w:val="both"/>
        <w:rPr>
          <w:rFonts w:ascii="Times New Roman" w:eastAsia="Times New Roman" w:hAnsi="Times New Roman" w:cs="Times New Roman"/>
          <w:color w:val="auto"/>
          <w:sz w:val="20"/>
          <w:szCs w:val="20"/>
          <w:lang w:bidi="ar-SA"/>
        </w:rPr>
      </w:pPr>
      <w:r w:rsidRPr="006B1275">
        <w:rPr>
          <w:rFonts w:ascii="Times New Roman" w:eastAsia="Times New Roman" w:hAnsi="Times New Roman" w:cs="Times New Roman"/>
          <w:color w:val="auto"/>
          <w:sz w:val="20"/>
          <w:szCs w:val="20"/>
          <w:lang w:bidi="ar-SA"/>
        </w:rPr>
        <w:t xml:space="preserve">3. Запретить движение по автомобильным дорогам автотранспортным средствам, </w:t>
      </w:r>
      <w:proofErr w:type="gramStart"/>
      <w:r w:rsidRPr="006B1275">
        <w:rPr>
          <w:rFonts w:ascii="Times New Roman" w:eastAsia="Times New Roman" w:hAnsi="Times New Roman" w:cs="Times New Roman"/>
          <w:color w:val="auto"/>
          <w:sz w:val="20"/>
          <w:szCs w:val="20"/>
          <w:lang w:bidi="ar-SA"/>
        </w:rPr>
        <w:t>указанных</w:t>
      </w:r>
      <w:proofErr w:type="gramEnd"/>
      <w:r w:rsidRPr="006B1275">
        <w:rPr>
          <w:rFonts w:ascii="Times New Roman" w:eastAsia="Times New Roman" w:hAnsi="Times New Roman" w:cs="Times New Roman"/>
          <w:color w:val="auto"/>
          <w:sz w:val="20"/>
          <w:szCs w:val="20"/>
          <w:lang w:bidi="ar-SA"/>
        </w:rPr>
        <w:t xml:space="preserve"> в пункте 1 настоящего постановления, без специального пропуска.</w:t>
      </w:r>
    </w:p>
    <w:p w:rsidR="006B1275" w:rsidRPr="006B1275" w:rsidRDefault="006B1275" w:rsidP="006B1275">
      <w:pPr>
        <w:widowControl/>
        <w:ind w:firstLine="708"/>
        <w:jc w:val="both"/>
        <w:rPr>
          <w:rFonts w:ascii="Times New Roman" w:eastAsia="Times New Roman" w:hAnsi="Times New Roman" w:cs="Times New Roman"/>
          <w:color w:val="auto"/>
          <w:sz w:val="20"/>
          <w:szCs w:val="20"/>
          <w:lang w:bidi="ar-SA"/>
        </w:rPr>
      </w:pPr>
      <w:r w:rsidRPr="006B1275">
        <w:rPr>
          <w:rFonts w:ascii="Times New Roman" w:eastAsia="Times New Roman" w:hAnsi="Times New Roman" w:cs="Times New Roman"/>
          <w:color w:val="auto"/>
          <w:sz w:val="20"/>
          <w:szCs w:val="20"/>
          <w:lang w:bidi="ar-SA"/>
        </w:rPr>
        <w:t>4. Организациям, выполняющим работы по содержанию автомобильных дорог, обеспечить расстановку временных дорожных знаков 3.12 «Ограничение массы, приходящейся на ось транспортного средства» на муниципальных дорогах по схемам, согласованным с ОГИБДД ОМВД Киришского района.</w:t>
      </w:r>
    </w:p>
    <w:p w:rsidR="006B1275" w:rsidRPr="006B1275" w:rsidRDefault="006B1275" w:rsidP="006B1275">
      <w:pPr>
        <w:widowControl/>
        <w:ind w:firstLine="708"/>
        <w:jc w:val="both"/>
        <w:rPr>
          <w:rFonts w:ascii="Times New Roman" w:eastAsia="Times New Roman" w:hAnsi="Times New Roman" w:cs="Times New Roman"/>
          <w:color w:val="auto"/>
          <w:sz w:val="20"/>
          <w:szCs w:val="20"/>
          <w:lang w:bidi="ar-SA"/>
        </w:rPr>
      </w:pPr>
      <w:r w:rsidRPr="006B1275">
        <w:rPr>
          <w:rFonts w:ascii="Times New Roman" w:eastAsia="Times New Roman" w:hAnsi="Times New Roman" w:cs="Times New Roman"/>
          <w:color w:val="auto"/>
          <w:sz w:val="20"/>
          <w:szCs w:val="20"/>
          <w:lang w:bidi="ar-SA"/>
        </w:rPr>
        <w:t xml:space="preserve">5. </w:t>
      </w:r>
      <w:proofErr w:type="gramStart"/>
      <w:r w:rsidRPr="006B1275">
        <w:rPr>
          <w:rFonts w:ascii="Times New Roman" w:eastAsia="Times New Roman" w:hAnsi="Times New Roman" w:cs="Times New Roman"/>
          <w:color w:val="auto"/>
          <w:sz w:val="20"/>
          <w:szCs w:val="20"/>
          <w:lang w:bidi="ar-SA"/>
        </w:rPr>
        <w:t>Специалисту 1 категории Администрации Пчевжинского сельского поселения Шахматовой Н.А. организовать выдачу пропусков в соответствии с Решением Совета депутатов МО Пчевжинское сельское поселения Киришского муниципального района Ленинградской области от 26 февраля 2009 года №49/211 «Об утверждении Положения о порядке компенсации вреда, наносимого тяжеловесными автотранспортными средствами при проезде по автомобильным дорогам общего пользования местного значения».</w:t>
      </w:r>
      <w:proofErr w:type="gramEnd"/>
    </w:p>
    <w:p w:rsidR="006B1275" w:rsidRPr="006B1275" w:rsidRDefault="006B1275" w:rsidP="006B1275">
      <w:pPr>
        <w:widowControl/>
        <w:ind w:firstLine="708"/>
        <w:jc w:val="both"/>
        <w:rPr>
          <w:rFonts w:ascii="Times New Roman" w:eastAsia="Times New Roman" w:hAnsi="Times New Roman" w:cs="Times New Roman"/>
          <w:color w:val="auto"/>
          <w:sz w:val="20"/>
          <w:szCs w:val="20"/>
          <w:lang w:bidi="ar-SA"/>
        </w:rPr>
      </w:pPr>
      <w:r w:rsidRPr="006B1275">
        <w:rPr>
          <w:rFonts w:ascii="Times New Roman" w:eastAsia="Times New Roman" w:hAnsi="Times New Roman" w:cs="Times New Roman"/>
          <w:color w:val="auto"/>
          <w:sz w:val="20"/>
          <w:szCs w:val="20"/>
          <w:lang w:bidi="ar-SA"/>
        </w:rPr>
        <w:t>6. Рекомендовать ОГИБДД ОМВД по Киришскому району обеспечить усиленный контроль на автомобильных дорогах общего пользования местного значения за движением тяжеловесных транспортных средств, наличием у их владельцев или пользователей оформленных специальных разрешений на проезд по автомобильным дорогам местного значения.</w:t>
      </w:r>
    </w:p>
    <w:p w:rsidR="006B1275" w:rsidRPr="006B1275" w:rsidRDefault="006B1275" w:rsidP="006B1275">
      <w:pPr>
        <w:widowControl/>
        <w:ind w:firstLine="708"/>
        <w:jc w:val="both"/>
        <w:rPr>
          <w:rFonts w:ascii="Times New Roman" w:eastAsia="Times New Roman" w:hAnsi="Times New Roman" w:cs="Times New Roman"/>
          <w:color w:val="auto"/>
          <w:sz w:val="20"/>
          <w:szCs w:val="20"/>
          <w:lang w:bidi="ar-SA"/>
        </w:rPr>
      </w:pPr>
      <w:r w:rsidRPr="006B1275">
        <w:rPr>
          <w:rFonts w:ascii="Times New Roman" w:eastAsia="Times New Roman" w:hAnsi="Times New Roman" w:cs="Times New Roman"/>
          <w:color w:val="auto"/>
          <w:sz w:val="20"/>
          <w:szCs w:val="20"/>
          <w:lang w:bidi="ar-SA"/>
        </w:rPr>
        <w:t>7. Опубликовать настоящее постановление в газете «Лесная республика».</w:t>
      </w:r>
    </w:p>
    <w:p w:rsidR="006B1275" w:rsidRPr="006B1275" w:rsidRDefault="006B1275" w:rsidP="006B1275">
      <w:pPr>
        <w:widowControl/>
        <w:ind w:firstLine="708"/>
        <w:jc w:val="both"/>
        <w:rPr>
          <w:rFonts w:ascii="Times New Roman" w:eastAsia="Times New Roman" w:hAnsi="Times New Roman" w:cs="Times New Roman"/>
          <w:color w:val="auto"/>
          <w:sz w:val="20"/>
          <w:szCs w:val="20"/>
          <w:lang w:bidi="ar-SA"/>
        </w:rPr>
      </w:pPr>
      <w:r w:rsidRPr="006B1275">
        <w:rPr>
          <w:rFonts w:ascii="Times New Roman" w:eastAsia="Times New Roman" w:hAnsi="Times New Roman" w:cs="Times New Roman"/>
          <w:color w:val="auto"/>
          <w:sz w:val="20"/>
          <w:szCs w:val="20"/>
          <w:lang w:bidi="ar-SA"/>
        </w:rPr>
        <w:t>8. Настоящее постановление вступает в силу после его опубликования.</w:t>
      </w:r>
    </w:p>
    <w:p w:rsidR="006B1275" w:rsidRPr="006B1275" w:rsidRDefault="006B1275" w:rsidP="006B1275">
      <w:pPr>
        <w:widowControl/>
        <w:ind w:firstLine="708"/>
        <w:jc w:val="both"/>
        <w:rPr>
          <w:rFonts w:ascii="Times New Roman" w:eastAsia="Times New Roman" w:hAnsi="Times New Roman" w:cs="Times New Roman"/>
          <w:color w:val="auto"/>
          <w:sz w:val="20"/>
          <w:szCs w:val="20"/>
          <w:lang w:bidi="ar-SA"/>
        </w:rPr>
      </w:pPr>
      <w:r w:rsidRPr="006B1275">
        <w:rPr>
          <w:rFonts w:ascii="Times New Roman" w:eastAsia="Times New Roman" w:hAnsi="Times New Roman" w:cs="Times New Roman"/>
          <w:color w:val="auto"/>
          <w:sz w:val="20"/>
          <w:szCs w:val="20"/>
          <w:lang w:bidi="ar-SA"/>
        </w:rPr>
        <w:t xml:space="preserve">9. </w:t>
      </w:r>
      <w:proofErr w:type="gramStart"/>
      <w:r w:rsidRPr="006B1275">
        <w:rPr>
          <w:rFonts w:ascii="Times New Roman" w:eastAsia="Times New Roman" w:hAnsi="Times New Roman" w:cs="Times New Roman"/>
          <w:color w:val="auto"/>
          <w:sz w:val="20"/>
          <w:szCs w:val="20"/>
          <w:lang w:bidi="ar-SA"/>
        </w:rPr>
        <w:t>Контроль за</w:t>
      </w:r>
      <w:proofErr w:type="gramEnd"/>
      <w:r w:rsidRPr="006B1275">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6B1275" w:rsidRPr="006B1275" w:rsidRDefault="006B1275" w:rsidP="006B1275">
      <w:pPr>
        <w:widowControl/>
        <w:jc w:val="both"/>
        <w:rPr>
          <w:rFonts w:ascii="Times New Roman" w:eastAsia="Times New Roman" w:hAnsi="Times New Roman" w:cs="Times New Roman"/>
          <w:color w:val="auto"/>
          <w:sz w:val="20"/>
          <w:szCs w:val="20"/>
          <w:lang w:bidi="ar-SA"/>
        </w:rPr>
      </w:pPr>
      <w:r w:rsidRPr="006B1275">
        <w:rPr>
          <w:rFonts w:ascii="Times New Roman" w:eastAsia="Times New Roman" w:hAnsi="Times New Roman" w:cs="Times New Roman"/>
          <w:color w:val="auto"/>
          <w:sz w:val="20"/>
          <w:szCs w:val="20"/>
          <w:lang w:bidi="ar-SA"/>
        </w:rPr>
        <w:t>ВРИО главы администрации</w:t>
      </w:r>
      <w:r w:rsidRPr="006B1275">
        <w:rPr>
          <w:rFonts w:ascii="Times New Roman" w:eastAsia="Times New Roman" w:hAnsi="Times New Roman" w:cs="Times New Roman"/>
          <w:color w:val="auto"/>
          <w:sz w:val="20"/>
          <w:szCs w:val="20"/>
          <w:lang w:bidi="ar-SA"/>
        </w:rPr>
        <w:tab/>
      </w:r>
      <w:r w:rsidRPr="006B1275">
        <w:rPr>
          <w:rFonts w:ascii="Times New Roman" w:eastAsia="Times New Roman" w:hAnsi="Times New Roman" w:cs="Times New Roman"/>
          <w:color w:val="auto"/>
          <w:sz w:val="20"/>
          <w:szCs w:val="20"/>
          <w:lang w:bidi="ar-SA"/>
        </w:rPr>
        <w:tab/>
      </w:r>
      <w:r w:rsidRPr="006B1275">
        <w:rPr>
          <w:rFonts w:ascii="Times New Roman" w:eastAsia="Times New Roman" w:hAnsi="Times New Roman" w:cs="Times New Roman"/>
          <w:color w:val="auto"/>
          <w:sz w:val="20"/>
          <w:szCs w:val="20"/>
          <w:lang w:bidi="ar-SA"/>
        </w:rPr>
        <w:tab/>
      </w:r>
      <w:r w:rsidRPr="006B1275">
        <w:rPr>
          <w:rFonts w:ascii="Times New Roman" w:eastAsia="Times New Roman" w:hAnsi="Times New Roman" w:cs="Times New Roman"/>
          <w:color w:val="auto"/>
          <w:sz w:val="20"/>
          <w:szCs w:val="20"/>
          <w:lang w:bidi="ar-SA"/>
        </w:rPr>
        <w:tab/>
        <w:t xml:space="preserve"> </w:t>
      </w:r>
      <w:r w:rsidRPr="006B1275">
        <w:rPr>
          <w:rFonts w:ascii="Times New Roman" w:eastAsia="Times New Roman" w:hAnsi="Times New Roman" w:cs="Times New Roman"/>
          <w:color w:val="auto"/>
          <w:sz w:val="20"/>
          <w:szCs w:val="20"/>
          <w:lang w:bidi="ar-SA"/>
        </w:rPr>
        <w:tab/>
      </w:r>
      <w:r w:rsidRPr="006B1275">
        <w:rPr>
          <w:rFonts w:ascii="Times New Roman" w:eastAsia="Times New Roman" w:hAnsi="Times New Roman" w:cs="Times New Roman"/>
          <w:color w:val="auto"/>
          <w:sz w:val="20"/>
          <w:szCs w:val="20"/>
          <w:lang w:bidi="ar-SA"/>
        </w:rPr>
        <w:tab/>
        <w:t>А.В. Харитонова</w:t>
      </w:r>
    </w:p>
    <w:p w:rsidR="006B1275" w:rsidRDefault="006B1275" w:rsidP="00904A29">
      <w:pPr>
        <w:widowControl/>
        <w:ind w:firstLine="708"/>
        <w:jc w:val="both"/>
        <w:rPr>
          <w:rFonts w:ascii="Times New Roman" w:eastAsia="Times New Roman" w:hAnsi="Times New Roman" w:cs="Times New Roman"/>
          <w:b/>
          <w:color w:val="auto"/>
          <w:sz w:val="20"/>
          <w:szCs w:val="20"/>
          <w:lang w:bidi="ar-SA"/>
        </w:rPr>
      </w:pPr>
    </w:p>
    <w:p w:rsidR="000B271A" w:rsidRDefault="000B271A" w:rsidP="00904A29">
      <w:pPr>
        <w:widowControl/>
        <w:ind w:firstLine="708"/>
        <w:jc w:val="both"/>
        <w:rPr>
          <w:rFonts w:ascii="Times New Roman" w:eastAsia="Times New Roman" w:hAnsi="Times New Roman" w:cs="Times New Roman"/>
          <w:b/>
          <w:color w:val="auto"/>
          <w:sz w:val="20"/>
          <w:szCs w:val="20"/>
          <w:lang w:bidi="ar-SA"/>
        </w:rPr>
      </w:pPr>
    </w:p>
    <w:p w:rsidR="000B271A" w:rsidRDefault="000B271A" w:rsidP="000B271A">
      <w:pPr>
        <w:shd w:val="clear" w:color="auto" w:fill="FFFFFF"/>
        <w:ind w:left="40"/>
        <w:jc w:val="both"/>
        <w:rPr>
          <w:rFonts w:ascii="Times New Roman" w:eastAsia="Times New Roman" w:hAnsi="Times New Roman" w:cs="Times New Roman"/>
          <w:b/>
          <w:bCs/>
          <w:color w:val="auto"/>
          <w:sz w:val="22"/>
          <w:szCs w:val="22"/>
          <w:lang w:bidi="ar-SA"/>
        </w:rPr>
      </w:pPr>
      <w:r>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Pr>
          <w:rFonts w:ascii="Times New Roman" w:hAnsi="Times New Roman" w:cs="Times New Roman"/>
          <w:b/>
          <w:color w:val="auto"/>
          <w:sz w:val="20"/>
          <w:szCs w:val="20"/>
        </w:rPr>
        <w:t xml:space="preserve">№67/349 от 28.03.2019 года </w:t>
      </w:r>
      <w:r>
        <w:rPr>
          <w:rFonts w:ascii="Times New Roman" w:eastAsia="Times New Roman" w:hAnsi="Times New Roman" w:cs="Times New Roman"/>
          <w:b/>
          <w:bCs/>
          <w:color w:val="auto"/>
          <w:sz w:val="22"/>
          <w:szCs w:val="22"/>
          <w:lang w:bidi="ar-SA"/>
        </w:rPr>
        <w:t xml:space="preserve">о </w:t>
      </w:r>
      <w:r w:rsidRPr="000B271A">
        <w:rPr>
          <w:rFonts w:ascii="Times New Roman" w:eastAsia="Times New Roman" w:hAnsi="Times New Roman" w:cs="Times New Roman"/>
          <w:b/>
          <w:bCs/>
          <w:color w:val="auto"/>
          <w:sz w:val="22"/>
          <w:szCs w:val="22"/>
          <w:lang w:bidi="ar-SA"/>
        </w:rPr>
        <w:t xml:space="preserve">безвозмездной передаче муниципального имущества в сфере водоснабжения и водоотведения из муниципальной собственности муниципального образования Пчевжинское сельское поселение Киришского муниципального района Ленинградской области в государственную собственность  Ленинградской области  </w:t>
      </w:r>
    </w:p>
    <w:p w:rsidR="000B271A" w:rsidRPr="000B271A" w:rsidRDefault="000B271A" w:rsidP="000B271A">
      <w:pPr>
        <w:widowControl/>
        <w:shd w:val="clear" w:color="auto" w:fill="FFFFFF"/>
        <w:ind w:firstLine="709"/>
        <w:jc w:val="both"/>
        <w:rPr>
          <w:rFonts w:ascii="Times New Roman" w:eastAsia="Calibri" w:hAnsi="Times New Roman" w:cs="Times New Roman"/>
          <w:color w:val="auto"/>
          <w:sz w:val="20"/>
          <w:szCs w:val="20"/>
          <w:lang w:eastAsia="en-US" w:bidi="ar-SA"/>
        </w:rPr>
      </w:pPr>
      <w:proofErr w:type="gramStart"/>
      <w:r w:rsidRPr="000B271A">
        <w:rPr>
          <w:rFonts w:ascii="Times New Roman" w:eastAsia="Calibri" w:hAnsi="Times New Roman" w:cs="Times New Roman"/>
          <w:color w:val="auto"/>
          <w:sz w:val="20"/>
          <w:szCs w:val="20"/>
          <w:lang w:eastAsia="en-US" w:bidi="ar-SA"/>
        </w:rPr>
        <w:t>В соответствии с частью 11 статьи 154 Федерального закона от 22.08.2004г.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rsidRPr="000B271A">
        <w:rPr>
          <w:rFonts w:ascii="Times New Roman" w:eastAsia="Calibri" w:hAnsi="Times New Roman" w:cs="Times New Roman"/>
          <w:color w:val="auto"/>
          <w:sz w:val="20"/>
          <w:szCs w:val="20"/>
          <w:lang w:eastAsia="en-US" w:bidi="ar-SA"/>
        </w:rPr>
        <w:t xml:space="preserve"> </w:t>
      </w:r>
      <w:proofErr w:type="gramStart"/>
      <w:r w:rsidRPr="000B271A">
        <w:rPr>
          <w:rFonts w:ascii="Times New Roman" w:eastAsia="Calibri" w:hAnsi="Times New Roman" w:cs="Times New Roman"/>
          <w:color w:val="auto"/>
          <w:sz w:val="20"/>
          <w:szCs w:val="20"/>
          <w:lang w:eastAsia="en-US" w:bidi="ar-SA"/>
        </w:rPr>
        <w:t>общих принципах организации местного самоуправления в Российской Федерации», Федеральным законом от 06.10.2003 № 131-ФЗ «Об общих</w:t>
      </w:r>
      <w:r w:rsidRPr="000B271A">
        <w:rPr>
          <w:rFonts w:ascii="Times New Roman" w:eastAsia="Calibri" w:hAnsi="Times New Roman" w:cs="Times New Roman"/>
          <w:sz w:val="20"/>
          <w:szCs w:val="20"/>
          <w:lang w:eastAsia="en-US" w:bidi="ar-SA"/>
        </w:rPr>
        <w:t xml:space="preserve"> принципах организации местного самоуправления в Российской Федерации»</w:t>
      </w:r>
      <w:r w:rsidRPr="000B271A">
        <w:rPr>
          <w:rFonts w:ascii="Times New Roman" w:eastAsia="Calibri" w:hAnsi="Times New Roman" w:cs="Times New Roman"/>
          <w:color w:val="auto"/>
          <w:sz w:val="20"/>
          <w:szCs w:val="20"/>
          <w:lang w:eastAsia="en-US" w:bidi="ar-SA"/>
        </w:rPr>
        <w:t>, статьей 5 Устава муниципального образования Пчевжинское сельское поселение Киришского муниципального района Ленинградской области, Положением об управлении и распоряжении имуществом муниципального образования Пчевжинское сельское поселение Киришского муниципального района Ленинградской области, утвержденным решением Совета депутатов муниципального образования Пчевжинское сельское поселение</w:t>
      </w:r>
      <w:proofErr w:type="gramEnd"/>
      <w:r w:rsidRPr="000B271A">
        <w:rPr>
          <w:rFonts w:ascii="Times New Roman" w:eastAsia="Calibri" w:hAnsi="Times New Roman" w:cs="Times New Roman"/>
          <w:color w:val="auto"/>
          <w:sz w:val="20"/>
          <w:szCs w:val="20"/>
          <w:lang w:eastAsia="en-US" w:bidi="ar-SA"/>
        </w:rPr>
        <w:t xml:space="preserve"> </w:t>
      </w:r>
      <w:proofErr w:type="gramStart"/>
      <w:r w:rsidRPr="000B271A">
        <w:rPr>
          <w:rFonts w:ascii="Times New Roman" w:eastAsia="Calibri" w:hAnsi="Times New Roman" w:cs="Times New Roman"/>
          <w:color w:val="auto"/>
          <w:sz w:val="20"/>
          <w:szCs w:val="20"/>
          <w:lang w:eastAsia="en-US" w:bidi="ar-SA"/>
        </w:rPr>
        <w:t>Киришского муниципального района от 28 ноября 2014 г. №5/26, в целях реализации областного закона Ленинградской области от 29.12.2015г.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с изменениями</w:t>
      </w:r>
      <w:proofErr w:type="gramEnd"/>
      <w:r w:rsidRPr="000B271A">
        <w:rPr>
          <w:rFonts w:ascii="Times New Roman" w:eastAsia="Calibri" w:hAnsi="Times New Roman" w:cs="Times New Roman"/>
          <w:color w:val="auto"/>
          <w:sz w:val="20"/>
          <w:szCs w:val="20"/>
          <w:lang w:eastAsia="en-US" w:bidi="ar-SA"/>
        </w:rPr>
        <w:t>, утвержденными областным законом Ленинградской области от 29.12.2018г. № 153-оз «О внесении изменений в некоторые областные законы, регулирующие вопросы перераспределения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совет депутатов муниципального образования Пчевжинское сельское поселение Киришского муниципального района Ленинградской области</w:t>
      </w:r>
    </w:p>
    <w:p w:rsidR="000B271A" w:rsidRPr="000B271A" w:rsidRDefault="000B271A" w:rsidP="000B271A">
      <w:pPr>
        <w:widowControl/>
        <w:shd w:val="clear" w:color="auto" w:fill="FFFFFF"/>
        <w:ind w:firstLine="709"/>
        <w:jc w:val="both"/>
        <w:rPr>
          <w:rFonts w:ascii="Times New Roman" w:eastAsia="Calibri" w:hAnsi="Times New Roman" w:cs="Times New Roman"/>
          <w:sz w:val="20"/>
          <w:szCs w:val="20"/>
          <w:lang w:eastAsia="en-US" w:bidi="ar-SA"/>
        </w:rPr>
      </w:pPr>
      <w:proofErr w:type="gramStart"/>
      <w:r w:rsidRPr="000B271A">
        <w:rPr>
          <w:rFonts w:ascii="Times New Roman" w:eastAsia="Calibri" w:hAnsi="Times New Roman" w:cs="Times New Roman"/>
          <w:sz w:val="20"/>
          <w:szCs w:val="20"/>
          <w:lang w:eastAsia="en-US" w:bidi="ar-SA"/>
        </w:rPr>
        <w:t>Р</w:t>
      </w:r>
      <w:proofErr w:type="gramEnd"/>
      <w:r w:rsidRPr="000B271A">
        <w:rPr>
          <w:rFonts w:ascii="Times New Roman" w:eastAsia="Calibri" w:hAnsi="Times New Roman" w:cs="Times New Roman"/>
          <w:sz w:val="20"/>
          <w:szCs w:val="20"/>
          <w:lang w:eastAsia="en-US" w:bidi="ar-SA"/>
        </w:rPr>
        <w:t xml:space="preserve"> Е Ш И Л:</w:t>
      </w:r>
    </w:p>
    <w:p w:rsidR="000B271A" w:rsidRPr="000B271A" w:rsidRDefault="000B271A" w:rsidP="000B271A">
      <w:pPr>
        <w:widowControl/>
        <w:shd w:val="clear" w:color="auto" w:fill="FFFFFF"/>
        <w:ind w:firstLine="709"/>
        <w:jc w:val="both"/>
        <w:rPr>
          <w:rFonts w:ascii="Times New Roman" w:eastAsia="Calibri" w:hAnsi="Times New Roman" w:cs="Times New Roman"/>
          <w:color w:val="auto"/>
          <w:sz w:val="20"/>
          <w:szCs w:val="20"/>
          <w:lang w:eastAsia="en-US" w:bidi="ar-SA"/>
        </w:rPr>
      </w:pPr>
      <w:r w:rsidRPr="000B271A">
        <w:rPr>
          <w:rFonts w:ascii="Times New Roman" w:eastAsia="Calibri" w:hAnsi="Times New Roman" w:cs="Times New Roman"/>
          <w:sz w:val="20"/>
          <w:szCs w:val="20"/>
          <w:lang w:eastAsia="en-US" w:bidi="ar-SA"/>
        </w:rPr>
        <w:t xml:space="preserve">1. </w:t>
      </w:r>
      <w:r w:rsidRPr="000B271A">
        <w:rPr>
          <w:rFonts w:ascii="Times New Roman" w:eastAsia="Calibri" w:hAnsi="Times New Roman" w:cs="Times New Roman"/>
          <w:color w:val="auto"/>
          <w:sz w:val="20"/>
          <w:szCs w:val="20"/>
          <w:lang w:eastAsia="en-US" w:bidi="ar-SA"/>
        </w:rPr>
        <w:t>Утвердить перечень имущества, предлагаемого к передаче из муниципальной собственности муниципального образования Пчевжинское сельское поселение Киришского муниципального района Ленинградской области в государственную собственность  Ленинградской области (далее – имущество), согласно Приложению № 1 к настоящему решению.</w:t>
      </w:r>
    </w:p>
    <w:p w:rsidR="000B271A" w:rsidRPr="000B271A" w:rsidRDefault="000B271A" w:rsidP="000B271A">
      <w:pPr>
        <w:widowControl/>
        <w:shd w:val="clear" w:color="auto" w:fill="FFFFFF"/>
        <w:ind w:firstLine="709"/>
        <w:jc w:val="both"/>
        <w:rPr>
          <w:rFonts w:ascii="Times New Roman" w:eastAsia="Calibri" w:hAnsi="Times New Roman" w:cs="Times New Roman"/>
          <w:color w:val="auto"/>
          <w:sz w:val="20"/>
          <w:szCs w:val="20"/>
          <w:lang w:eastAsia="en-US" w:bidi="ar-SA"/>
        </w:rPr>
      </w:pPr>
      <w:r w:rsidRPr="000B271A">
        <w:rPr>
          <w:rFonts w:ascii="Times New Roman" w:eastAsia="Calibri" w:hAnsi="Times New Roman" w:cs="Times New Roman"/>
          <w:color w:val="auto"/>
          <w:sz w:val="20"/>
          <w:szCs w:val="20"/>
          <w:lang w:eastAsia="en-US" w:bidi="ar-SA"/>
        </w:rPr>
        <w:t>2. Передать безвозмездно  из муниципальной собственности муниципального образования Пчевжинское сельское поселение Киришского муниципального района Ленинградской области в государственную собственность  Ленинградской области муниципальное имущество необходимое для реализации полномочий в сфере водоснабжения и водоотведения, согласно Приложению № 1.</w:t>
      </w:r>
    </w:p>
    <w:p w:rsidR="000B271A" w:rsidRPr="000B271A" w:rsidRDefault="000B271A" w:rsidP="000B271A">
      <w:pPr>
        <w:widowControl/>
        <w:shd w:val="clear" w:color="auto" w:fill="FFFFFF"/>
        <w:ind w:firstLine="709"/>
        <w:jc w:val="both"/>
        <w:rPr>
          <w:rFonts w:ascii="Times New Roman" w:eastAsia="Calibri" w:hAnsi="Times New Roman" w:cs="Times New Roman"/>
          <w:color w:val="auto"/>
          <w:sz w:val="20"/>
          <w:szCs w:val="20"/>
          <w:lang w:eastAsia="en-US" w:bidi="ar-SA"/>
        </w:rPr>
      </w:pPr>
      <w:r w:rsidRPr="000B271A">
        <w:rPr>
          <w:rFonts w:ascii="Times New Roman" w:eastAsia="Calibri" w:hAnsi="Times New Roman" w:cs="Times New Roman"/>
          <w:color w:val="auto"/>
          <w:sz w:val="20"/>
          <w:szCs w:val="20"/>
          <w:lang w:eastAsia="en-US" w:bidi="ar-SA"/>
        </w:rPr>
        <w:t xml:space="preserve">3. </w:t>
      </w:r>
      <w:proofErr w:type="gramStart"/>
      <w:r w:rsidRPr="000B271A">
        <w:rPr>
          <w:rFonts w:ascii="Times New Roman" w:eastAsia="Calibri" w:hAnsi="Times New Roman" w:cs="Times New Roman"/>
          <w:color w:val="auto"/>
          <w:sz w:val="20"/>
          <w:szCs w:val="20"/>
          <w:lang w:eastAsia="en-US" w:bidi="ar-SA"/>
        </w:rPr>
        <w:t>Администрации Пчевжинского сельского поселения Киришского муниципального района Ленинградской области направить в Ленинградский областной комитет по управлению государственным имуществом необходимый пакет документов в соответствии с постановлением Правительства Российской Федерации от 13 июня 2006г.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w:t>
      </w:r>
      <w:proofErr w:type="gramEnd"/>
      <w:r w:rsidRPr="000B271A">
        <w:rPr>
          <w:rFonts w:ascii="Times New Roman" w:eastAsia="Calibri" w:hAnsi="Times New Roman" w:cs="Times New Roman"/>
          <w:color w:val="auto"/>
          <w:sz w:val="20"/>
          <w:szCs w:val="20"/>
          <w:lang w:eastAsia="en-US" w:bidi="ar-SA"/>
        </w:rPr>
        <w:t xml:space="preserve">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0B271A" w:rsidRPr="000B271A" w:rsidRDefault="000B271A" w:rsidP="000B271A">
      <w:pPr>
        <w:widowControl/>
        <w:shd w:val="clear" w:color="auto" w:fill="FFFFFF"/>
        <w:ind w:firstLine="709"/>
        <w:jc w:val="both"/>
        <w:rPr>
          <w:rFonts w:ascii="Times New Roman" w:eastAsia="Calibri" w:hAnsi="Times New Roman" w:cs="Times New Roman"/>
          <w:color w:val="auto"/>
          <w:sz w:val="20"/>
          <w:szCs w:val="20"/>
          <w:lang w:eastAsia="en-US" w:bidi="ar-SA"/>
        </w:rPr>
      </w:pPr>
      <w:r w:rsidRPr="000B271A">
        <w:rPr>
          <w:rFonts w:ascii="Times New Roman" w:eastAsia="Calibri" w:hAnsi="Times New Roman" w:cs="Times New Roman"/>
          <w:color w:val="auto"/>
          <w:sz w:val="20"/>
          <w:szCs w:val="20"/>
          <w:lang w:eastAsia="en-US" w:bidi="ar-SA"/>
        </w:rPr>
        <w:t>4. Опубликовать настоящее решение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0B271A" w:rsidRPr="000B271A" w:rsidRDefault="000B271A" w:rsidP="000B271A">
      <w:pPr>
        <w:widowControl/>
        <w:shd w:val="clear" w:color="auto" w:fill="FFFFFF"/>
        <w:ind w:firstLine="709"/>
        <w:jc w:val="both"/>
        <w:rPr>
          <w:rFonts w:ascii="Times New Roman" w:eastAsia="Calibri" w:hAnsi="Times New Roman" w:cs="Times New Roman"/>
          <w:color w:val="auto"/>
          <w:sz w:val="20"/>
          <w:szCs w:val="20"/>
          <w:lang w:eastAsia="en-US" w:bidi="ar-SA"/>
        </w:rPr>
      </w:pPr>
      <w:r w:rsidRPr="000B271A">
        <w:rPr>
          <w:rFonts w:ascii="Times New Roman" w:eastAsia="Calibri" w:hAnsi="Times New Roman" w:cs="Times New Roman"/>
          <w:color w:val="auto"/>
          <w:sz w:val="20"/>
          <w:szCs w:val="20"/>
          <w:lang w:eastAsia="en-US" w:bidi="ar-SA"/>
        </w:rPr>
        <w:t>5. Настоящее решение вступает в действие с момента принятия.</w:t>
      </w:r>
    </w:p>
    <w:p w:rsidR="000B271A" w:rsidRPr="000B271A" w:rsidRDefault="000B271A" w:rsidP="000B271A">
      <w:pPr>
        <w:widowControl/>
        <w:shd w:val="clear" w:color="auto" w:fill="FFFFFF"/>
        <w:ind w:firstLine="709"/>
        <w:jc w:val="both"/>
        <w:rPr>
          <w:rFonts w:ascii="Times New Roman" w:eastAsia="Calibri" w:hAnsi="Times New Roman" w:cs="Times New Roman"/>
          <w:color w:val="auto"/>
          <w:sz w:val="20"/>
          <w:szCs w:val="20"/>
          <w:lang w:eastAsia="en-US" w:bidi="ar-SA"/>
        </w:rPr>
      </w:pPr>
      <w:r w:rsidRPr="000B271A">
        <w:rPr>
          <w:rFonts w:ascii="Times New Roman" w:eastAsia="Calibri" w:hAnsi="Times New Roman" w:cs="Times New Roman"/>
          <w:color w:val="auto"/>
          <w:sz w:val="20"/>
          <w:szCs w:val="20"/>
          <w:lang w:eastAsia="en-US" w:bidi="ar-SA"/>
        </w:rPr>
        <w:t xml:space="preserve">6. </w:t>
      </w:r>
      <w:proofErr w:type="gramStart"/>
      <w:r w:rsidRPr="000B271A">
        <w:rPr>
          <w:rFonts w:ascii="Times New Roman" w:eastAsia="Calibri" w:hAnsi="Times New Roman" w:cs="Times New Roman"/>
          <w:color w:val="auto"/>
          <w:sz w:val="20"/>
          <w:szCs w:val="20"/>
          <w:lang w:eastAsia="en-US" w:bidi="ar-SA"/>
        </w:rPr>
        <w:t>Контроль за</w:t>
      </w:r>
      <w:proofErr w:type="gramEnd"/>
      <w:r w:rsidRPr="000B271A">
        <w:rPr>
          <w:rFonts w:ascii="Times New Roman" w:eastAsia="Calibri" w:hAnsi="Times New Roman" w:cs="Times New Roman"/>
          <w:color w:val="auto"/>
          <w:sz w:val="20"/>
          <w:szCs w:val="20"/>
          <w:lang w:eastAsia="en-US" w:bidi="ar-SA"/>
        </w:rPr>
        <w:t xml:space="preserve"> исполнением решения возложить на главу администрации Поподько Х.Х.</w:t>
      </w:r>
    </w:p>
    <w:p w:rsidR="000B271A" w:rsidRPr="000B271A" w:rsidRDefault="000B271A" w:rsidP="000B271A">
      <w:pPr>
        <w:widowControl/>
        <w:shd w:val="clear" w:color="auto" w:fill="FFFFFF"/>
        <w:jc w:val="both"/>
        <w:rPr>
          <w:rFonts w:ascii="Times New Roman" w:eastAsia="Calibri" w:hAnsi="Times New Roman" w:cs="Times New Roman"/>
          <w:color w:val="auto"/>
          <w:sz w:val="20"/>
          <w:szCs w:val="20"/>
          <w:lang w:eastAsia="en-US" w:bidi="ar-SA"/>
        </w:rPr>
      </w:pPr>
      <w:r w:rsidRPr="000B271A">
        <w:rPr>
          <w:rFonts w:ascii="Times New Roman" w:eastAsia="Calibri" w:hAnsi="Times New Roman" w:cs="Times New Roman"/>
          <w:color w:val="auto"/>
          <w:sz w:val="20"/>
          <w:szCs w:val="20"/>
          <w:lang w:eastAsia="en-US" w:bidi="ar-SA"/>
        </w:rPr>
        <w:t>Глава муниципального образования</w:t>
      </w:r>
    </w:p>
    <w:p w:rsidR="000B271A" w:rsidRPr="000B271A" w:rsidRDefault="000B271A" w:rsidP="000B271A">
      <w:pPr>
        <w:widowControl/>
        <w:shd w:val="clear" w:color="auto" w:fill="FFFFFF"/>
        <w:jc w:val="both"/>
        <w:rPr>
          <w:rFonts w:ascii="Times New Roman" w:eastAsia="Calibri" w:hAnsi="Times New Roman" w:cs="Times New Roman"/>
          <w:color w:val="auto"/>
          <w:sz w:val="20"/>
          <w:szCs w:val="20"/>
          <w:lang w:eastAsia="en-US" w:bidi="ar-SA"/>
        </w:rPr>
      </w:pPr>
      <w:r w:rsidRPr="000B271A">
        <w:rPr>
          <w:rFonts w:ascii="Times New Roman" w:eastAsia="Calibri" w:hAnsi="Times New Roman" w:cs="Times New Roman"/>
          <w:color w:val="auto"/>
          <w:sz w:val="20"/>
          <w:szCs w:val="20"/>
          <w:lang w:eastAsia="en-US" w:bidi="ar-SA"/>
        </w:rPr>
        <w:t>Пчевжинское сельское поселение</w:t>
      </w:r>
    </w:p>
    <w:p w:rsidR="000B271A" w:rsidRPr="000B271A" w:rsidRDefault="000B271A" w:rsidP="000B271A">
      <w:pPr>
        <w:widowControl/>
        <w:shd w:val="clear" w:color="auto" w:fill="FFFFFF"/>
        <w:jc w:val="both"/>
        <w:rPr>
          <w:rFonts w:ascii="Times New Roman" w:eastAsia="Calibri" w:hAnsi="Times New Roman" w:cs="Times New Roman"/>
          <w:color w:val="auto"/>
          <w:sz w:val="20"/>
          <w:szCs w:val="20"/>
          <w:lang w:eastAsia="en-US" w:bidi="ar-SA"/>
        </w:rPr>
      </w:pPr>
      <w:r w:rsidRPr="000B271A">
        <w:rPr>
          <w:rFonts w:ascii="Times New Roman" w:eastAsia="Calibri" w:hAnsi="Times New Roman" w:cs="Times New Roman"/>
          <w:color w:val="auto"/>
          <w:sz w:val="20"/>
          <w:szCs w:val="20"/>
          <w:lang w:eastAsia="en-US" w:bidi="ar-SA"/>
        </w:rPr>
        <w:lastRenderedPageBreak/>
        <w:t>Киришского муниципального района</w:t>
      </w:r>
    </w:p>
    <w:p w:rsidR="000B271A" w:rsidRPr="000B271A" w:rsidRDefault="000B271A" w:rsidP="000B271A">
      <w:pPr>
        <w:widowControl/>
        <w:shd w:val="clear" w:color="auto" w:fill="FFFFFF"/>
        <w:jc w:val="both"/>
        <w:rPr>
          <w:rFonts w:ascii="Times New Roman" w:eastAsia="Calibri" w:hAnsi="Times New Roman" w:cs="Times New Roman"/>
          <w:color w:val="auto"/>
          <w:sz w:val="20"/>
          <w:szCs w:val="20"/>
          <w:lang w:eastAsia="en-US" w:bidi="ar-SA"/>
        </w:rPr>
      </w:pPr>
      <w:r w:rsidRPr="000B271A">
        <w:rPr>
          <w:rFonts w:ascii="Times New Roman" w:eastAsia="Calibri" w:hAnsi="Times New Roman" w:cs="Times New Roman"/>
          <w:color w:val="auto"/>
          <w:sz w:val="20"/>
          <w:szCs w:val="20"/>
          <w:lang w:eastAsia="en-US" w:bidi="ar-SA"/>
        </w:rPr>
        <w:t>Ленинградской области</w:t>
      </w:r>
      <w:r w:rsidRPr="000B271A">
        <w:rPr>
          <w:rFonts w:ascii="Times New Roman" w:eastAsia="Calibri" w:hAnsi="Times New Roman" w:cs="Times New Roman"/>
          <w:color w:val="auto"/>
          <w:sz w:val="20"/>
          <w:szCs w:val="20"/>
          <w:lang w:eastAsia="en-US" w:bidi="ar-SA"/>
        </w:rPr>
        <w:tab/>
      </w:r>
      <w:r w:rsidRPr="000B271A">
        <w:rPr>
          <w:rFonts w:ascii="Times New Roman" w:eastAsia="Calibri" w:hAnsi="Times New Roman" w:cs="Times New Roman"/>
          <w:color w:val="auto"/>
          <w:sz w:val="20"/>
          <w:szCs w:val="20"/>
          <w:lang w:eastAsia="en-US" w:bidi="ar-SA"/>
        </w:rPr>
        <w:tab/>
      </w:r>
      <w:r w:rsidRPr="000B271A">
        <w:rPr>
          <w:rFonts w:ascii="Times New Roman" w:eastAsia="Calibri" w:hAnsi="Times New Roman" w:cs="Times New Roman"/>
          <w:color w:val="auto"/>
          <w:sz w:val="20"/>
          <w:szCs w:val="20"/>
          <w:lang w:eastAsia="en-US" w:bidi="ar-SA"/>
        </w:rPr>
        <w:tab/>
      </w:r>
      <w:r w:rsidRPr="000B271A">
        <w:rPr>
          <w:rFonts w:ascii="Times New Roman" w:eastAsia="Calibri" w:hAnsi="Times New Roman" w:cs="Times New Roman"/>
          <w:color w:val="auto"/>
          <w:sz w:val="20"/>
          <w:szCs w:val="20"/>
          <w:lang w:eastAsia="en-US" w:bidi="ar-SA"/>
        </w:rPr>
        <w:tab/>
        <w:t xml:space="preserve">                             М.В. Завьялова</w:t>
      </w:r>
    </w:p>
    <w:p w:rsidR="000B271A" w:rsidRPr="000B271A" w:rsidRDefault="000B271A" w:rsidP="000B271A">
      <w:pPr>
        <w:shd w:val="clear" w:color="auto" w:fill="FFFFFF"/>
        <w:ind w:left="40"/>
        <w:jc w:val="right"/>
        <w:rPr>
          <w:rFonts w:ascii="Times New Roman" w:eastAsia="Times New Roman" w:hAnsi="Times New Roman" w:cs="Times New Roman"/>
          <w:color w:val="auto"/>
          <w:sz w:val="16"/>
          <w:szCs w:val="16"/>
          <w:lang w:bidi="ar-SA"/>
        </w:rPr>
      </w:pPr>
      <w:r w:rsidRPr="000B271A">
        <w:rPr>
          <w:rFonts w:ascii="Times New Roman" w:eastAsia="Times New Roman" w:hAnsi="Times New Roman" w:cs="Times New Roman"/>
          <w:color w:val="auto"/>
          <w:sz w:val="16"/>
          <w:szCs w:val="16"/>
          <w:lang w:bidi="ar-SA"/>
        </w:rPr>
        <w:t>Приложение № 1</w:t>
      </w:r>
    </w:p>
    <w:p w:rsidR="000B271A" w:rsidRPr="000B271A" w:rsidRDefault="000B271A" w:rsidP="000B271A">
      <w:pPr>
        <w:shd w:val="clear" w:color="auto" w:fill="FFFFFF"/>
        <w:ind w:left="40"/>
        <w:jc w:val="right"/>
        <w:rPr>
          <w:rFonts w:ascii="Times New Roman" w:eastAsia="Times New Roman" w:hAnsi="Times New Roman" w:cs="Times New Roman"/>
          <w:color w:val="auto"/>
          <w:sz w:val="16"/>
          <w:szCs w:val="16"/>
          <w:lang w:bidi="ar-SA"/>
        </w:rPr>
      </w:pPr>
      <w:r w:rsidRPr="000B271A">
        <w:rPr>
          <w:rFonts w:ascii="Times New Roman" w:eastAsia="Times New Roman" w:hAnsi="Times New Roman" w:cs="Times New Roman"/>
          <w:color w:val="auto"/>
          <w:sz w:val="16"/>
          <w:szCs w:val="16"/>
          <w:lang w:bidi="ar-SA"/>
        </w:rPr>
        <w:t>к решению совета депутатов</w:t>
      </w:r>
    </w:p>
    <w:p w:rsidR="000B271A" w:rsidRPr="000B271A" w:rsidRDefault="000B271A" w:rsidP="000B271A">
      <w:pPr>
        <w:shd w:val="clear" w:color="auto" w:fill="FFFFFF"/>
        <w:ind w:left="40"/>
        <w:jc w:val="right"/>
        <w:rPr>
          <w:rFonts w:ascii="Times New Roman" w:eastAsia="Times New Roman" w:hAnsi="Times New Roman" w:cs="Times New Roman"/>
          <w:color w:val="auto"/>
          <w:sz w:val="16"/>
          <w:szCs w:val="16"/>
          <w:lang w:bidi="ar-SA"/>
        </w:rPr>
      </w:pPr>
      <w:r w:rsidRPr="000B271A">
        <w:rPr>
          <w:rFonts w:ascii="Times New Roman" w:eastAsia="Times New Roman" w:hAnsi="Times New Roman" w:cs="Times New Roman"/>
          <w:color w:val="auto"/>
          <w:sz w:val="16"/>
          <w:szCs w:val="16"/>
          <w:lang w:bidi="ar-SA"/>
        </w:rPr>
        <w:t>Пчевжинского сельского поселения</w:t>
      </w:r>
    </w:p>
    <w:p w:rsidR="000B271A" w:rsidRPr="000B271A" w:rsidRDefault="000B271A" w:rsidP="000B271A">
      <w:pPr>
        <w:shd w:val="clear" w:color="auto" w:fill="FFFFFF"/>
        <w:ind w:left="40"/>
        <w:jc w:val="right"/>
        <w:rPr>
          <w:rFonts w:ascii="Times New Roman" w:eastAsia="Times New Roman" w:hAnsi="Times New Roman" w:cs="Times New Roman"/>
          <w:color w:val="auto"/>
          <w:sz w:val="16"/>
          <w:szCs w:val="16"/>
          <w:lang w:bidi="ar-SA"/>
        </w:rPr>
      </w:pPr>
      <w:r w:rsidRPr="000B271A">
        <w:rPr>
          <w:rFonts w:ascii="Times New Roman" w:eastAsia="Times New Roman" w:hAnsi="Times New Roman" w:cs="Times New Roman"/>
          <w:color w:val="auto"/>
          <w:sz w:val="16"/>
          <w:szCs w:val="16"/>
          <w:lang w:bidi="ar-SA"/>
        </w:rPr>
        <w:t>Киришского муниципального</w:t>
      </w:r>
    </w:p>
    <w:p w:rsidR="000B271A" w:rsidRPr="000B271A" w:rsidRDefault="000B271A" w:rsidP="000B271A">
      <w:pPr>
        <w:shd w:val="clear" w:color="auto" w:fill="FFFFFF"/>
        <w:ind w:left="40"/>
        <w:jc w:val="right"/>
        <w:rPr>
          <w:rFonts w:ascii="Times New Roman" w:eastAsia="Times New Roman" w:hAnsi="Times New Roman" w:cs="Times New Roman"/>
          <w:color w:val="auto"/>
          <w:sz w:val="16"/>
          <w:szCs w:val="16"/>
          <w:lang w:bidi="ar-SA"/>
        </w:rPr>
      </w:pPr>
      <w:r w:rsidRPr="000B271A">
        <w:rPr>
          <w:rFonts w:ascii="Times New Roman" w:eastAsia="Times New Roman" w:hAnsi="Times New Roman" w:cs="Times New Roman"/>
          <w:color w:val="auto"/>
          <w:sz w:val="16"/>
          <w:szCs w:val="16"/>
          <w:lang w:bidi="ar-SA"/>
        </w:rPr>
        <w:t>района Ленинградской области</w:t>
      </w:r>
    </w:p>
    <w:p w:rsidR="000B271A" w:rsidRPr="000B271A" w:rsidRDefault="000B271A" w:rsidP="000B271A">
      <w:pPr>
        <w:shd w:val="clear" w:color="auto" w:fill="FFFFFF"/>
        <w:ind w:left="40"/>
        <w:jc w:val="right"/>
        <w:rPr>
          <w:rFonts w:ascii="Times New Roman" w:eastAsia="Times New Roman" w:hAnsi="Times New Roman" w:cs="Times New Roman"/>
          <w:color w:val="auto"/>
          <w:sz w:val="16"/>
          <w:szCs w:val="16"/>
          <w:lang w:bidi="ar-SA"/>
        </w:rPr>
      </w:pPr>
      <w:r w:rsidRPr="000B271A">
        <w:rPr>
          <w:rFonts w:ascii="Times New Roman" w:eastAsia="Times New Roman" w:hAnsi="Times New Roman" w:cs="Times New Roman"/>
          <w:color w:val="auto"/>
          <w:sz w:val="16"/>
          <w:szCs w:val="16"/>
          <w:lang w:bidi="ar-SA"/>
        </w:rPr>
        <w:t>от 28 марта 2019 г. №67/349</w:t>
      </w:r>
    </w:p>
    <w:p w:rsidR="000B271A" w:rsidRPr="000B271A" w:rsidRDefault="000B271A" w:rsidP="000B271A">
      <w:pPr>
        <w:shd w:val="clear" w:color="auto" w:fill="FFFFFF"/>
        <w:ind w:left="40"/>
        <w:jc w:val="center"/>
        <w:rPr>
          <w:rFonts w:ascii="Times New Roman" w:eastAsia="Times New Roman" w:hAnsi="Times New Roman" w:cs="Times New Roman"/>
          <w:bCs/>
          <w:color w:val="auto"/>
          <w:sz w:val="20"/>
          <w:szCs w:val="20"/>
          <w:lang w:bidi="ar-SA"/>
        </w:rPr>
      </w:pPr>
      <w:r w:rsidRPr="000B271A">
        <w:rPr>
          <w:rFonts w:ascii="Times New Roman" w:eastAsia="Times New Roman" w:hAnsi="Times New Roman" w:cs="Times New Roman"/>
          <w:bCs/>
          <w:color w:val="auto"/>
          <w:sz w:val="20"/>
          <w:szCs w:val="20"/>
          <w:lang w:bidi="ar-SA"/>
        </w:rPr>
        <w:t>Перечень</w:t>
      </w:r>
    </w:p>
    <w:p w:rsidR="000B271A" w:rsidRPr="000B271A" w:rsidRDefault="000B271A" w:rsidP="000B271A">
      <w:pPr>
        <w:shd w:val="clear" w:color="auto" w:fill="FFFFFF"/>
        <w:ind w:left="40"/>
        <w:jc w:val="center"/>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муниципального имущества, предлагаемого к передаче из муниципальной собственности Пчевжинского сельского поселения Киришского муниципального района Ленинградской области в государственную собственность Ленинградской области</w:t>
      </w:r>
    </w:p>
    <w:tbl>
      <w:tblPr>
        <w:tblW w:w="15954"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3441"/>
        <w:gridCol w:w="142"/>
        <w:gridCol w:w="1842"/>
        <w:gridCol w:w="142"/>
        <w:gridCol w:w="1970"/>
        <w:gridCol w:w="1290"/>
        <w:gridCol w:w="1496"/>
        <w:gridCol w:w="1481"/>
        <w:gridCol w:w="1048"/>
        <w:gridCol w:w="1362"/>
        <w:gridCol w:w="1353"/>
      </w:tblGrid>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 </w:t>
            </w:r>
            <w:proofErr w:type="gramStart"/>
            <w:r w:rsidRPr="000B271A">
              <w:rPr>
                <w:rFonts w:ascii="Times New Roman" w:eastAsia="Times New Roman" w:hAnsi="Times New Roman" w:cs="Times New Roman"/>
                <w:color w:val="auto"/>
                <w:sz w:val="20"/>
                <w:szCs w:val="20"/>
                <w:lang w:bidi="ar-SA"/>
              </w:rPr>
              <w:t>п</w:t>
            </w:r>
            <w:proofErr w:type="gramEnd"/>
            <w:r w:rsidRPr="000B271A">
              <w:rPr>
                <w:rFonts w:ascii="Times New Roman" w:eastAsia="Times New Roman" w:hAnsi="Times New Roman" w:cs="Times New Roman"/>
                <w:color w:val="auto"/>
                <w:sz w:val="20"/>
                <w:szCs w:val="20"/>
                <w:lang w:bidi="ar-SA"/>
              </w:rPr>
              <w:t>/п</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Наименование объекта</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Адрес </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Кадастровый (условный) номер </w:t>
            </w: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Инвентарный номер</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Балансовая стоимость (руб.)</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Остаточная стоимость (руб.)</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Этажность </w:t>
            </w: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Общая площадь (кв.м.)</w:t>
            </w: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Протяжен</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ность (м)</w:t>
            </w:r>
          </w:p>
        </w:tc>
      </w:tr>
      <w:tr w:rsidR="000B271A" w:rsidRPr="000B271A" w:rsidTr="000B271A">
        <w:trPr>
          <w:trHeight w:val="20"/>
        </w:trPr>
        <w:tc>
          <w:tcPr>
            <w:tcW w:w="15954" w:type="dxa"/>
            <w:gridSpan w:val="1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                 Недвижимое имущество (здания, сооружения, передаточные устройства)</w:t>
            </w: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Стационарное сооружение (водопроводная башня Рожновского, кирпичная,  бак металлический)</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08-01-0027</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140 000,00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Высота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28,3 м, объем 50 м</w:t>
            </w:r>
            <w:r w:rsidRPr="000B271A">
              <w:rPr>
                <w:rFonts w:ascii="Times New Roman" w:eastAsia="Times New Roman" w:hAnsi="Times New Roman" w:cs="Times New Roman"/>
                <w:color w:val="auto"/>
                <w:sz w:val="20"/>
                <w:szCs w:val="20"/>
                <w:vertAlign w:val="superscript"/>
                <w:lang w:bidi="ar-SA"/>
              </w:rPr>
              <w:t>3</w:t>
            </w: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Здание  водопроводной (Фильтровальной) станции</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47:27:0314007:411</w:t>
            </w: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08-01-0001</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5 849 925,00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5 251 996,86</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w:t>
            </w: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692,8</w:t>
            </w: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Здание (вспомогательного корпуса)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08-01-0002</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357 922,00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328 663,22</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w:t>
            </w: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19,6</w:t>
            </w: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Здание контрольно-пропускного пункта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47:27:0314007:374</w:t>
            </w: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08-01-0003</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220 924,00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202 864,32</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w:t>
            </w: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11,1</w:t>
            </w: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Здание насосной станции 1-го водоподъема</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47:27:0314007:410</w:t>
            </w: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08-01-0004</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164 702,00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149 411,08</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w:t>
            </w: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46,5</w:t>
            </w: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Стационарное сооружение (резервуар чистой воды)</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08-01-0026</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180 386,00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163 639,00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w:t>
            </w: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Высота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20,8 м</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объем 40 м</w:t>
            </w:r>
            <w:r w:rsidRPr="000B271A">
              <w:rPr>
                <w:rFonts w:ascii="Times New Roman" w:eastAsia="Times New Roman" w:hAnsi="Times New Roman" w:cs="Times New Roman"/>
                <w:color w:val="auto"/>
                <w:sz w:val="20"/>
                <w:szCs w:val="20"/>
                <w:vertAlign w:val="superscript"/>
                <w:lang w:bidi="ar-SA"/>
              </w:rPr>
              <w:t>3</w:t>
            </w: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7</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 Шламонакопитель</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47:27:0314007:202</w:t>
            </w: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08-01-0078</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2 910 396,00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2 622 590,26</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w:t>
            </w: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28,3</w:t>
            </w: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8</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Канализационные очистные сооружения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08-01-0207</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7 940 610,00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7 940 610,00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w:t>
            </w: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156,48</w:t>
            </w: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9</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Система водопроводных сетей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roofErr w:type="gramStart"/>
            <w:r w:rsidRPr="000B271A">
              <w:rPr>
                <w:rFonts w:ascii="Times New Roman" w:eastAsia="Times New Roman" w:hAnsi="Times New Roman" w:cs="Times New Roman"/>
                <w:color w:val="auto"/>
                <w:sz w:val="20"/>
                <w:szCs w:val="20"/>
                <w:lang w:bidi="ar-SA"/>
              </w:rPr>
              <w:t>п</w:t>
            </w:r>
            <w:proofErr w:type="gramEnd"/>
            <w:r w:rsidRPr="000B271A">
              <w:rPr>
                <w:rFonts w:ascii="Times New Roman" w:eastAsia="Times New Roman" w:hAnsi="Times New Roman" w:cs="Times New Roman"/>
                <w:color w:val="auto"/>
                <w:sz w:val="20"/>
                <w:szCs w:val="20"/>
                <w:lang w:bidi="ar-SA"/>
              </w:rPr>
              <w:t xml:space="preserve"> Пчевжа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47:27:0000000:</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20554</w:t>
            </w: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08-01-0019</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62 350,00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40 600,00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5999</w:t>
            </w: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10</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Система канализационных сетей п. Пчевжа</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47:27:0000000:</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20548</w:t>
            </w: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08-01-0062</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306 000,00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107 700,00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4500</w:t>
            </w: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11</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Сети водопровода и канализации водопроводной</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47:27:0314007:375</w:t>
            </w: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08-01-0025</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1 219 333,00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1 083 896,16</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1146</w:t>
            </w: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12</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Стационарное сооружение (резервуар чистой воды)</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08-01-0028</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180 386,00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163 639,00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w:t>
            </w: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Высота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20,8 м</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объем 40 м</w:t>
            </w:r>
            <w:r w:rsidRPr="000B271A">
              <w:rPr>
                <w:rFonts w:ascii="Times New Roman" w:eastAsia="Times New Roman" w:hAnsi="Times New Roman" w:cs="Times New Roman"/>
                <w:color w:val="auto"/>
                <w:sz w:val="20"/>
                <w:szCs w:val="20"/>
                <w:vertAlign w:val="superscript"/>
                <w:lang w:bidi="ar-SA"/>
              </w:rPr>
              <w:t>3</w:t>
            </w: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13</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Площадки ВОС</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08-01-0017</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1 565 351,01</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1 171 694,31</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14</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Дренажная  насосная  станция</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08-01-0014</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168 581,49</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123 252,29</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15</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Иловая  площадка</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08-01-0012</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267 784,76</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195 780,42</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16</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Иловая  площадка</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08-01-0013</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267 784,76</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195 780,42</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17</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Канализационная станция хозяйственно-фекальных стоков</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08-01-0009</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465 047,30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340 001,40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18</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Ограждение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08-01-0011</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779 822,00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426 271,99</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19</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Ограждение сетчатое металлическое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08-01-0010</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376 807,98</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311 634,14</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20</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Сети  водопроводные стал.</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 (с илопроводом</w:t>
            </w:r>
            <w:proofErr w:type="gramStart"/>
            <w:r w:rsidRPr="000B271A">
              <w:rPr>
                <w:rFonts w:ascii="Times New Roman" w:eastAsia="Times New Roman" w:hAnsi="Times New Roman" w:cs="Times New Roman"/>
                <w:color w:val="auto"/>
                <w:sz w:val="20"/>
                <w:szCs w:val="20"/>
                <w:lang w:bidi="ar-SA"/>
              </w:rPr>
              <w:t xml:space="preserve">  )</w:t>
            </w:r>
            <w:proofErr w:type="gramEnd"/>
            <w:r w:rsidRPr="000B271A">
              <w:rPr>
                <w:rFonts w:ascii="Times New Roman" w:eastAsia="Times New Roman" w:hAnsi="Times New Roman" w:cs="Times New Roman"/>
                <w:color w:val="auto"/>
                <w:sz w:val="20"/>
                <w:szCs w:val="20"/>
                <w:lang w:bidi="ar-SA"/>
              </w:rPr>
              <w:t xml:space="preserve">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08-01-0018</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302 728,16</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267 275,24</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302</w:t>
            </w: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21</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Сети  канализации  асбестоцементные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08-01-0015</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349 479,05</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297 769,21</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168</w:t>
            </w: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22</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Сети  канализации полиэтиленовые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 Пчевжа</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08-01-0016</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323 837,21</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282 337,97</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120</w:t>
            </w: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23</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Колодец шахтный д. Горчаково,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ул. Круговая, д.44</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д. Горчаково</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08-01-0203</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98 600,00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84 357,72</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24</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Колодец шахтный п. Пчевжа,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ул. Железнодорожная, д.11</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      п. Пчевжа, ул. Железнодорожная</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08-01-0204</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100 000,00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100 000,00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25</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Колодец шахтный д. Порог</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д. Порог</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08-01-0205</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99 974,00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99 974,00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26</w:t>
            </w:r>
          </w:p>
        </w:tc>
        <w:tc>
          <w:tcPr>
            <w:tcW w:w="344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Колодцы шахтные (в поселении)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40 шт.</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Киришский район, Пчевжинское </w:t>
            </w:r>
            <w:proofErr w:type="gramStart"/>
            <w:r w:rsidRPr="000B271A">
              <w:rPr>
                <w:rFonts w:ascii="Times New Roman" w:eastAsia="Times New Roman" w:hAnsi="Times New Roman" w:cs="Times New Roman"/>
                <w:color w:val="auto"/>
                <w:sz w:val="20"/>
                <w:szCs w:val="20"/>
                <w:lang w:bidi="ar-SA"/>
              </w:rPr>
              <w:t>сельское</w:t>
            </w:r>
            <w:proofErr w:type="gramEnd"/>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поселение</w:t>
            </w:r>
          </w:p>
        </w:tc>
        <w:tc>
          <w:tcPr>
            <w:tcW w:w="2112"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08-01-0206</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7537" w:type="dxa"/>
            <w:gridSpan w:val="5"/>
            <w:shd w:val="clear" w:color="auto" w:fill="auto"/>
            <w:vAlign w:val="center"/>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Итого по недвижимому имуществу</w:t>
            </w: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24698771,72</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21951739,01</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15954" w:type="dxa"/>
            <w:gridSpan w:val="12"/>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            Движимое имущество (машины и оборудование)</w:t>
            </w: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RTG 109 Мотопомпа 2-х т.</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08-01-0108</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10 445,76</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2 437,16</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Агрегат насосный</w:t>
            </w:r>
            <w:proofErr w:type="gramStart"/>
            <w:r w:rsidRPr="000B271A">
              <w:rPr>
                <w:rFonts w:ascii="Times New Roman" w:eastAsia="Times New Roman" w:hAnsi="Times New Roman" w:cs="Times New Roman"/>
                <w:color w:val="auto"/>
                <w:sz w:val="20"/>
                <w:szCs w:val="20"/>
                <w:lang w:bidi="ar-SA"/>
              </w:rPr>
              <w:t xml:space="preserve"> К</w:t>
            </w:r>
            <w:proofErr w:type="gramEnd"/>
            <w:r w:rsidRPr="000B271A">
              <w:rPr>
                <w:rFonts w:ascii="Times New Roman" w:eastAsia="Times New Roman" w:hAnsi="Times New Roman" w:cs="Times New Roman"/>
                <w:color w:val="auto"/>
                <w:sz w:val="20"/>
                <w:szCs w:val="20"/>
                <w:lang w:bidi="ar-SA"/>
              </w:rPr>
              <w:t xml:space="preserve"> 150-125-250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08-01-0110</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13 440,00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lastRenderedPageBreak/>
              <w:t>3</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Агрегат насосный</w:t>
            </w:r>
            <w:proofErr w:type="gramStart"/>
            <w:r w:rsidRPr="000B271A">
              <w:rPr>
                <w:rFonts w:ascii="Times New Roman" w:eastAsia="Times New Roman" w:hAnsi="Times New Roman" w:cs="Times New Roman"/>
                <w:color w:val="auto"/>
                <w:sz w:val="20"/>
                <w:szCs w:val="20"/>
                <w:lang w:bidi="ar-SA"/>
              </w:rPr>
              <w:t xml:space="preserve"> К</w:t>
            </w:r>
            <w:proofErr w:type="gramEnd"/>
            <w:r w:rsidRPr="000B271A">
              <w:rPr>
                <w:rFonts w:ascii="Times New Roman" w:eastAsia="Times New Roman" w:hAnsi="Times New Roman" w:cs="Times New Roman"/>
                <w:color w:val="auto"/>
                <w:sz w:val="20"/>
                <w:szCs w:val="20"/>
                <w:lang w:bidi="ar-SA"/>
              </w:rPr>
              <w:t xml:space="preserve"> 150-125-250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08-01-0111</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13 440,00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Агрегат насосный</w:t>
            </w:r>
            <w:proofErr w:type="gramStart"/>
            <w:r w:rsidRPr="000B271A">
              <w:rPr>
                <w:rFonts w:ascii="Times New Roman" w:eastAsia="Times New Roman" w:hAnsi="Times New Roman" w:cs="Times New Roman"/>
                <w:color w:val="auto"/>
                <w:sz w:val="20"/>
                <w:szCs w:val="20"/>
                <w:lang w:bidi="ar-SA"/>
              </w:rPr>
              <w:t xml:space="preserve"> К</w:t>
            </w:r>
            <w:proofErr w:type="gramEnd"/>
            <w:r w:rsidRPr="000B271A">
              <w:rPr>
                <w:rFonts w:ascii="Times New Roman" w:eastAsia="Times New Roman" w:hAnsi="Times New Roman" w:cs="Times New Roman"/>
                <w:color w:val="auto"/>
                <w:sz w:val="20"/>
                <w:szCs w:val="20"/>
                <w:lang w:bidi="ar-SA"/>
              </w:rPr>
              <w:t xml:space="preserve"> 80-50-200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08-01-0112</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11 700,00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Агрегат насосный</w:t>
            </w:r>
            <w:proofErr w:type="gramStart"/>
            <w:r w:rsidRPr="000B271A">
              <w:rPr>
                <w:rFonts w:ascii="Times New Roman" w:eastAsia="Times New Roman" w:hAnsi="Times New Roman" w:cs="Times New Roman"/>
                <w:color w:val="auto"/>
                <w:sz w:val="20"/>
                <w:szCs w:val="20"/>
                <w:lang w:bidi="ar-SA"/>
              </w:rPr>
              <w:t xml:space="preserve"> К</w:t>
            </w:r>
            <w:proofErr w:type="gramEnd"/>
            <w:r w:rsidRPr="000B271A">
              <w:rPr>
                <w:rFonts w:ascii="Times New Roman" w:eastAsia="Times New Roman" w:hAnsi="Times New Roman" w:cs="Times New Roman"/>
                <w:color w:val="auto"/>
                <w:sz w:val="20"/>
                <w:szCs w:val="20"/>
                <w:lang w:bidi="ar-SA"/>
              </w:rPr>
              <w:t xml:space="preserve"> 80-50-200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08-01-0113</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11 700,00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Бак  разрыва струи</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08-01-0142</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10 500,00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7</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Бак </w:t>
            </w:r>
            <w:proofErr w:type="gramStart"/>
            <w:r w:rsidRPr="000B271A">
              <w:rPr>
                <w:rFonts w:ascii="Times New Roman" w:eastAsia="Times New Roman" w:hAnsi="Times New Roman" w:cs="Times New Roman"/>
                <w:color w:val="auto"/>
                <w:sz w:val="20"/>
                <w:szCs w:val="20"/>
                <w:lang w:bidi="ar-SA"/>
              </w:rPr>
              <w:t>растворной</w:t>
            </w:r>
            <w:proofErr w:type="gramEnd"/>
            <w:r w:rsidRPr="000B271A">
              <w:rPr>
                <w:rFonts w:ascii="Times New Roman" w:eastAsia="Times New Roman" w:hAnsi="Times New Roman" w:cs="Times New Roman"/>
                <w:color w:val="auto"/>
                <w:sz w:val="20"/>
                <w:szCs w:val="20"/>
                <w:lang w:bidi="ar-SA"/>
              </w:rPr>
              <w:t xml:space="preserve"> соли-1</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08-01-0114</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29 100,00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2 152,63</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8</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Бак </w:t>
            </w:r>
            <w:proofErr w:type="gramStart"/>
            <w:r w:rsidRPr="000B271A">
              <w:rPr>
                <w:rFonts w:ascii="Times New Roman" w:eastAsia="Times New Roman" w:hAnsi="Times New Roman" w:cs="Times New Roman"/>
                <w:color w:val="auto"/>
                <w:sz w:val="20"/>
                <w:szCs w:val="20"/>
                <w:lang w:bidi="ar-SA"/>
              </w:rPr>
              <w:t>растворной</w:t>
            </w:r>
            <w:proofErr w:type="gramEnd"/>
            <w:r w:rsidRPr="000B271A">
              <w:rPr>
                <w:rFonts w:ascii="Times New Roman" w:eastAsia="Times New Roman" w:hAnsi="Times New Roman" w:cs="Times New Roman"/>
                <w:color w:val="auto"/>
                <w:sz w:val="20"/>
                <w:szCs w:val="20"/>
                <w:lang w:bidi="ar-SA"/>
              </w:rPr>
              <w:t xml:space="preserve"> соли-2</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08-01-0115</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29 100,00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2 152,63</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9</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Блок дозирования растворов-1</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08-01-0116</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68 000,00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10</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Блок дозирования растворов-2</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08-01-0117</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68 000,00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11</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Блок дозирования растворов-3</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08-01-0118</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68 000,00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12</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Блок дозирования растворов-4</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08-01-0119</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68 000,00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13</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Блок дозирования растворов-5</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08-01-0120</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68 000,00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14</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Блок дозирования растворов-6</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08-01-0121</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68 000,00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15</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Весы ВЛР-200 аналитические</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08-01-0124</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31 200,00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16</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Весы ВЛТК-500М квадратные</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08-01-0125</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26 292,00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17</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Газоанализатор озона</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08-01-0128</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21 090,00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18</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Насос</w:t>
            </w:r>
            <w:proofErr w:type="gramStart"/>
            <w:r w:rsidRPr="000B271A">
              <w:rPr>
                <w:rFonts w:ascii="Times New Roman" w:eastAsia="Times New Roman" w:hAnsi="Times New Roman" w:cs="Times New Roman"/>
                <w:color w:val="auto"/>
                <w:sz w:val="20"/>
                <w:szCs w:val="20"/>
                <w:lang w:bidi="ar-SA"/>
              </w:rPr>
              <w:t xml:space="preserve">  К</w:t>
            </w:r>
            <w:proofErr w:type="gramEnd"/>
            <w:r w:rsidRPr="000B271A">
              <w:rPr>
                <w:rFonts w:ascii="Times New Roman" w:eastAsia="Times New Roman" w:hAnsi="Times New Roman" w:cs="Times New Roman"/>
                <w:color w:val="auto"/>
                <w:sz w:val="20"/>
                <w:szCs w:val="20"/>
                <w:lang w:bidi="ar-SA"/>
              </w:rPr>
              <w:t xml:space="preserve"> 100-80-160</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08-01-0152</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10 652,00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1 141,25</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19</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Насос</w:t>
            </w:r>
            <w:proofErr w:type="gramStart"/>
            <w:r w:rsidRPr="000B271A">
              <w:rPr>
                <w:rFonts w:ascii="Times New Roman" w:eastAsia="Times New Roman" w:hAnsi="Times New Roman" w:cs="Times New Roman"/>
                <w:color w:val="auto"/>
                <w:sz w:val="20"/>
                <w:szCs w:val="20"/>
                <w:lang w:bidi="ar-SA"/>
              </w:rPr>
              <w:t xml:space="preserve">  К</w:t>
            </w:r>
            <w:proofErr w:type="gramEnd"/>
            <w:r w:rsidRPr="000B271A">
              <w:rPr>
                <w:rFonts w:ascii="Times New Roman" w:eastAsia="Times New Roman" w:hAnsi="Times New Roman" w:cs="Times New Roman"/>
                <w:color w:val="auto"/>
                <w:sz w:val="20"/>
                <w:szCs w:val="20"/>
                <w:lang w:bidi="ar-SA"/>
              </w:rPr>
              <w:t xml:space="preserve"> 100-80-160</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08-01-0185</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10 652,00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1 141,25</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20</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Насос  НД -1,0-25/40К14</w:t>
            </w:r>
            <w:proofErr w:type="gramStart"/>
            <w:r w:rsidRPr="000B271A">
              <w:rPr>
                <w:rFonts w:ascii="Times New Roman" w:eastAsia="Times New Roman" w:hAnsi="Times New Roman" w:cs="Times New Roman"/>
                <w:color w:val="auto"/>
                <w:sz w:val="20"/>
                <w:szCs w:val="20"/>
                <w:lang w:bidi="ar-SA"/>
              </w:rPr>
              <w:t xml:space="preserve"> А</w:t>
            </w:r>
            <w:proofErr w:type="gramEnd"/>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08-01-0154</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21 830,51</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9 278,37</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21</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Насос  НД -1,0-25/40К14</w:t>
            </w:r>
            <w:proofErr w:type="gramStart"/>
            <w:r w:rsidRPr="000B271A">
              <w:rPr>
                <w:rFonts w:ascii="Times New Roman" w:eastAsia="Times New Roman" w:hAnsi="Times New Roman" w:cs="Times New Roman"/>
                <w:color w:val="auto"/>
                <w:sz w:val="20"/>
                <w:szCs w:val="20"/>
                <w:lang w:bidi="ar-SA"/>
              </w:rPr>
              <w:t xml:space="preserve"> А</w:t>
            </w:r>
            <w:proofErr w:type="gramEnd"/>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08-01-0155</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18 706,78</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4 364,90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22</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Насосный  агрегат НД 1.0 16/63Т14А</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08-01-0158</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24 576,27</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6 499,17</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23</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Озонаторный модуль</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08-01-0159</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1 447 200,00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752 745,00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24</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Отстойник  вертикальный</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08-01-0031</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164 000,00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88 320,91</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25</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Отстойник  промывных вод</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08-01-0032</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45 338,00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24 416,25</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26</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Отстойник  промывных вод</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08-01-0033</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45 338,00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24 416,25</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27</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Преобразователь частоты ПЧ-ТТПТ 31.5-380-50-02МУХЛ</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08-01-0161</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138 894,98</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84 320,78</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28</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Смеситель</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08-01-0183</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40 000,00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21 541,59</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29</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Смеситель</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08-01-0186</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40 000,00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21 541,59</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30</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Стол  мойка 800 МО 35</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08-01-0179</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10 699,10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31</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Теплосчетчик ТС-07-1-32 ОСВ</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08-01-0141</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24 132,50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5 698,16</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32</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Угольный  фильтр</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08-01-0184</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193 810,00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56 931,84</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33</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Угольный  фильтр</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08-01-0187</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193 810,00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56 931,84</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34</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Установка  для растворения полиакриламида</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08-01-0167</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64 000,00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4 734,86</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35</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Установка приготовления раствора реагентов</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08-01-0169</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61 500,00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4 550,05</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36</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Установка приготовления раствора реагентов</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08-01-0188</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61 500,00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4 550,05</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37</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  скорый</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08-01-0171</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66 009,90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17 091,96</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38</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  скорый</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08-01-0189</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66 009,90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17 091,96</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39</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Фотометр  КФК-3</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08-01-0172</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33 372,00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2 800,71</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40</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Холодильник </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08-01-0180</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698,88</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41</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Шкаф вытяжной ЛАБ-1200</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08-01-0181</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25 800,00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1 908,84</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lastRenderedPageBreak/>
              <w:t>42</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Щит КИП в </w:t>
            </w:r>
            <w:proofErr w:type="gramStart"/>
            <w:r w:rsidRPr="000B271A">
              <w:rPr>
                <w:rFonts w:ascii="Times New Roman" w:eastAsia="Times New Roman" w:hAnsi="Times New Roman" w:cs="Times New Roman"/>
                <w:color w:val="auto"/>
                <w:sz w:val="20"/>
                <w:szCs w:val="20"/>
                <w:lang w:bidi="ar-SA"/>
              </w:rPr>
              <w:t>операторской</w:t>
            </w:r>
            <w:proofErr w:type="gramEnd"/>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08-01-0173</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86 140,00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25 303,81</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43</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Электродный блок " Санер 5-400" СЕ 03/01/000</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08-01-0190</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42 300,00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42 300,00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44</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Насос  садовый д/гр воды KERXER SD700</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08-01-0191</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5 050,00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5 050,00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45</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Клапан  обратный межфланцевый стальной ДУ 100</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08-01-0192</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3 950,00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3 950,00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46</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Клапан  обратный межфланцевый стальной ДУ 100</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08-01-0193</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3 950,00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3 950,00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47</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Клапан  обратный межфланцевый стальной ДУ 65</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08-01-0194</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2 650,00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2 650,00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48</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Насос консольный горизонтальный К20-30 с  эл</w:t>
            </w:r>
            <w:proofErr w:type="gramStart"/>
            <w:r w:rsidRPr="000B271A">
              <w:rPr>
                <w:rFonts w:ascii="Times New Roman" w:eastAsia="Times New Roman" w:hAnsi="Times New Roman" w:cs="Times New Roman"/>
                <w:color w:val="auto"/>
                <w:sz w:val="20"/>
                <w:szCs w:val="20"/>
                <w:lang w:bidi="ar-SA"/>
              </w:rPr>
              <w:t>.д</w:t>
            </w:r>
            <w:proofErr w:type="gramEnd"/>
            <w:r w:rsidRPr="000B271A">
              <w:rPr>
                <w:rFonts w:ascii="Times New Roman" w:eastAsia="Times New Roman" w:hAnsi="Times New Roman" w:cs="Times New Roman"/>
                <w:color w:val="auto"/>
                <w:sz w:val="20"/>
                <w:szCs w:val="20"/>
                <w:lang w:bidi="ar-SA"/>
              </w:rPr>
              <w:t>вигателем</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08-01-0195</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16 100,00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16 100,00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49</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Насос консольный горизонтальный К80-50-200 с эл</w:t>
            </w:r>
            <w:proofErr w:type="gramStart"/>
            <w:r w:rsidRPr="000B271A">
              <w:rPr>
                <w:rFonts w:ascii="Times New Roman" w:eastAsia="Times New Roman" w:hAnsi="Times New Roman" w:cs="Times New Roman"/>
                <w:color w:val="auto"/>
                <w:sz w:val="20"/>
                <w:szCs w:val="20"/>
                <w:lang w:bidi="ar-SA"/>
              </w:rPr>
              <w:t>.д</w:t>
            </w:r>
            <w:proofErr w:type="gramEnd"/>
            <w:r w:rsidRPr="000B271A">
              <w:rPr>
                <w:rFonts w:ascii="Times New Roman" w:eastAsia="Times New Roman" w:hAnsi="Times New Roman" w:cs="Times New Roman"/>
                <w:color w:val="auto"/>
                <w:sz w:val="20"/>
                <w:szCs w:val="20"/>
                <w:lang w:bidi="ar-SA"/>
              </w:rPr>
              <w:t>вигателем</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08-01-0196</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32 140,00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32 140,00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50</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Аппарат  сварочный инвентор</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08-01-0197</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8 450,00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8 450,00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51</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Аква дистиллятор электрический ДЭ-4-02-"ЭМО"</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08-01-0198</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22 035,00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22 035,00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52</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val="en-US" w:bidi="ar-SA"/>
              </w:rPr>
            </w:pPr>
            <w:r w:rsidRPr="000B271A">
              <w:rPr>
                <w:rFonts w:ascii="Times New Roman" w:eastAsia="Times New Roman" w:hAnsi="Times New Roman" w:cs="Times New Roman"/>
                <w:color w:val="auto"/>
                <w:sz w:val="20"/>
                <w:szCs w:val="20"/>
                <w:lang w:bidi="ar-SA"/>
              </w:rPr>
              <w:t>Насос</w:t>
            </w:r>
            <w:r w:rsidRPr="000B271A">
              <w:rPr>
                <w:rFonts w:ascii="Times New Roman" w:eastAsia="Times New Roman" w:hAnsi="Times New Roman" w:cs="Times New Roman"/>
                <w:color w:val="auto"/>
                <w:sz w:val="20"/>
                <w:szCs w:val="20"/>
                <w:lang w:val="en-US" w:bidi="ar-SA"/>
              </w:rPr>
              <w:t xml:space="preserve">  DGE 150/2/G 50V AOCM-E</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08-01-0199</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29 035,00</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29 035,00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53</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Воздуходувка  МТ 08-М1С-5,5</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08-01-0200</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99 900,00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99 900,00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54</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Насос  </w:t>
            </w:r>
            <w:r w:rsidRPr="000B271A">
              <w:rPr>
                <w:rFonts w:ascii="Times New Roman" w:eastAsia="Times New Roman" w:hAnsi="Times New Roman" w:cs="Times New Roman"/>
                <w:color w:val="auto"/>
                <w:sz w:val="20"/>
                <w:szCs w:val="20"/>
                <w:lang w:val="en-US" w:bidi="ar-SA"/>
              </w:rPr>
              <w:t>DGE</w:t>
            </w:r>
            <w:r w:rsidRPr="000B271A">
              <w:rPr>
                <w:rFonts w:ascii="Times New Roman" w:eastAsia="Times New Roman" w:hAnsi="Times New Roman" w:cs="Times New Roman"/>
                <w:color w:val="auto"/>
                <w:sz w:val="20"/>
                <w:szCs w:val="20"/>
                <w:lang w:bidi="ar-SA"/>
              </w:rPr>
              <w:t xml:space="preserve"> 150/2/</w:t>
            </w:r>
            <w:r w:rsidRPr="000B271A">
              <w:rPr>
                <w:rFonts w:ascii="Times New Roman" w:eastAsia="Times New Roman" w:hAnsi="Times New Roman" w:cs="Times New Roman"/>
                <w:color w:val="auto"/>
                <w:sz w:val="20"/>
                <w:szCs w:val="20"/>
                <w:lang w:val="en-US" w:bidi="ar-SA"/>
              </w:rPr>
              <w:t>G</w:t>
            </w:r>
            <w:r w:rsidRPr="000B271A">
              <w:rPr>
                <w:rFonts w:ascii="Times New Roman" w:eastAsia="Times New Roman" w:hAnsi="Times New Roman" w:cs="Times New Roman"/>
                <w:color w:val="auto"/>
                <w:sz w:val="20"/>
                <w:szCs w:val="20"/>
                <w:lang w:bidi="ar-SA"/>
              </w:rPr>
              <w:t xml:space="preserve"> 50</w:t>
            </w:r>
            <w:r w:rsidRPr="000B271A">
              <w:rPr>
                <w:rFonts w:ascii="Times New Roman" w:eastAsia="Times New Roman" w:hAnsi="Times New Roman" w:cs="Times New Roman"/>
                <w:color w:val="auto"/>
                <w:sz w:val="20"/>
                <w:szCs w:val="20"/>
                <w:lang w:val="en-US" w:bidi="ar-SA"/>
              </w:rPr>
              <w:t>V</w:t>
            </w:r>
            <w:r w:rsidRPr="000B271A">
              <w:rPr>
                <w:rFonts w:ascii="Times New Roman" w:eastAsia="Times New Roman" w:hAnsi="Times New Roman" w:cs="Times New Roman"/>
                <w:color w:val="auto"/>
                <w:sz w:val="20"/>
                <w:szCs w:val="20"/>
                <w:lang w:bidi="ar-SA"/>
              </w:rPr>
              <w:t xml:space="preserve"> </w:t>
            </w:r>
            <w:proofErr w:type="gramStart"/>
            <w:r w:rsidRPr="000B271A">
              <w:rPr>
                <w:rFonts w:ascii="Times New Roman" w:eastAsia="Times New Roman" w:hAnsi="Times New Roman" w:cs="Times New Roman"/>
                <w:color w:val="auto"/>
                <w:sz w:val="20"/>
                <w:szCs w:val="20"/>
                <w:lang w:bidi="ar-SA"/>
              </w:rPr>
              <w:t>В</w:t>
            </w:r>
            <w:proofErr w:type="gramEnd"/>
            <w:r w:rsidRPr="000B271A">
              <w:rPr>
                <w:rFonts w:ascii="Times New Roman" w:eastAsia="Times New Roman" w:hAnsi="Times New Roman" w:cs="Times New Roman"/>
                <w:color w:val="auto"/>
                <w:sz w:val="20"/>
                <w:szCs w:val="20"/>
                <w:lang w:val="en-US" w:bidi="ar-SA"/>
              </w:rPr>
              <w:t>OCM</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08-01-0201</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34 000,00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34 000,00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55</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Электролизная установка </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С-5-400</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08-01-0175</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216 176,88</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210 772,47</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56</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Насос  дозировочный ДДА 17-7</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08-01-0149</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47 500,00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45 125,00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57</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Насос  дозировочный ДДА 17-7</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08-01-0150</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47 500,00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45 125,00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58</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Насос  ГНОМ 25*20</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08-01-0147</w:t>
            </w:r>
          </w:p>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20 080,00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20 080,00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59</w:t>
            </w:r>
          </w:p>
        </w:tc>
        <w:tc>
          <w:tcPr>
            <w:tcW w:w="3583"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Центрифуга лабораторная медицинская ОПН-8 с ротором РУ 180л</w:t>
            </w:r>
          </w:p>
        </w:tc>
        <w:tc>
          <w:tcPr>
            <w:tcW w:w="1984" w:type="dxa"/>
            <w:gridSpan w:val="2"/>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Фильтровальная станция п. Пчевжа</w:t>
            </w:r>
          </w:p>
        </w:tc>
        <w:tc>
          <w:tcPr>
            <w:tcW w:w="197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08-01-0202</w:t>
            </w: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24 000,00</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24 000,00</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7537" w:type="dxa"/>
            <w:gridSpan w:val="5"/>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Итого по движимому имуществу</w:t>
            </w: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4165495,46</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1888726,28</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r w:rsidR="000B271A" w:rsidRPr="000B271A" w:rsidTr="000B271A">
        <w:trPr>
          <w:trHeight w:val="20"/>
        </w:trPr>
        <w:tc>
          <w:tcPr>
            <w:tcW w:w="387" w:type="dxa"/>
            <w:shd w:val="clear" w:color="auto" w:fill="auto"/>
            <w:vAlign w:val="bottom"/>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7537" w:type="dxa"/>
            <w:gridSpan w:val="5"/>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Всего по имуществу</w:t>
            </w:r>
          </w:p>
        </w:tc>
        <w:tc>
          <w:tcPr>
            <w:tcW w:w="1290"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496"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28864267,18</w:t>
            </w:r>
          </w:p>
        </w:tc>
        <w:tc>
          <w:tcPr>
            <w:tcW w:w="1481"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23840465,29</w:t>
            </w:r>
          </w:p>
        </w:tc>
        <w:tc>
          <w:tcPr>
            <w:tcW w:w="1048"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62"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c>
          <w:tcPr>
            <w:tcW w:w="1353" w:type="dxa"/>
            <w:shd w:val="clear" w:color="auto" w:fill="auto"/>
          </w:tcPr>
          <w:p w:rsidR="000B271A" w:rsidRPr="000B271A" w:rsidRDefault="000B271A" w:rsidP="000B271A">
            <w:pPr>
              <w:shd w:val="clear" w:color="auto" w:fill="FFFFFF"/>
              <w:spacing w:line="276" w:lineRule="auto"/>
              <w:ind w:left="40"/>
              <w:jc w:val="both"/>
              <w:rPr>
                <w:rFonts w:ascii="Times New Roman" w:eastAsia="Times New Roman" w:hAnsi="Times New Roman" w:cs="Times New Roman"/>
                <w:color w:val="auto"/>
                <w:sz w:val="20"/>
                <w:szCs w:val="20"/>
                <w:lang w:bidi="ar-SA"/>
              </w:rPr>
            </w:pPr>
          </w:p>
        </w:tc>
      </w:tr>
    </w:tbl>
    <w:p w:rsidR="000B271A" w:rsidRPr="000B271A" w:rsidRDefault="000B271A" w:rsidP="000B271A">
      <w:pPr>
        <w:shd w:val="clear" w:color="auto" w:fill="FFFFFF"/>
        <w:ind w:left="40"/>
        <w:jc w:val="both"/>
        <w:rPr>
          <w:rFonts w:ascii="Times New Roman" w:eastAsia="Times New Roman" w:hAnsi="Times New Roman" w:cs="Times New Roman"/>
          <w:b/>
          <w:color w:val="auto"/>
          <w:sz w:val="20"/>
          <w:szCs w:val="20"/>
          <w:lang w:val="en-US" w:bidi="ar-SA"/>
        </w:rPr>
      </w:pPr>
    </w:p>
    <w:p w:rsidR="000B271A" w:rsidRDefault="000B271A" w:rsidP="000B271A">
      <w:pPr>
        <w:shd w:val="clear" w:color="auto" w:fill="FFFFFF"/>
        <w:ind w:left="40"/>
        <w:jc w:val="both"/>
        <w:rPr>
          <w:rFonts w:ascii="Times New Roman" w:eastAsia="Times New Roman" w:hAnsi="Times New Roman" w:cs="Times New Roman"/>
          <w:b/>
          <w:color w:val="auto"/>
          <w:sz w:val="20"/>
          <w:szCs w:val="20"/>
          <w:lang w:bidi="ar-SA"/>
        </w:rPr>
      </w:pPr>
    </w:p>
    <w:p w:rsidR="000B271A" w:rsidRDefault="000B271A" w:rsidP="000B271A">
      <w:pPr>
        <w:shd w:val="clear" w:color="auto" w:fill="FFFFFF"/>
        <w:ind w:left="40"/>
        <w:jc w:val="both"/>
        <w:rPr>
          <w:rFonts w:ascii="Times New Roman" w:eastAsia="Times New Roman" w:hAnsi="Times New Roman" w:cs="Times New Roman"/>
          <w:b/>
          <w:bCs/>
          <w:color w:val="auto"/>
          <w:sz w:val="22"/>
          <w:szCs w:val="22"/>
          <w:lang w:bidi="ar-SA"/>
        </w:rPr>
      </w:pPr>
      <w:proofErr w:type="gramStart"/>
      <w:r>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Pr>
          <w:rFonts w:ascii="Times New Roman" w:hAnsi="Times New Roman" w:cs="Times New Roman"/>
          <w:b/>
          <w:color w:val="auto"/>
          <w:sz w:val="20"/>
          <w:szCs w:val="20"/>
        </w:rPr>
        <w:t xml:space="preserve">№67/351 от 28.03.2019 года </w:t>
      </w:r>
      <w:r>
        <w:rPr>
          <w:rFonts w:ascii="Times New Roman" w:eastAsia="Times New Roman" w:hAnsi="Times New Roman" w:cs="Times New Roman"/>
          <w:b/>
          <w:bCs/>
          <w:color w:val="auto"/>
          <w:sz w:val="22"/>
          <w:szCs w:val="22"/>
          <w:lang w:bidi="ar-SA"/>
        </w:rPr>
        <w:t xml:space="preserve">о </w:t>
      </w:r>
      <w:r w:rsidRPr="000B271A">
        <w:rPr>
          <w:rFonts w:ascii="Times New Roman" w:eastAsia="Times New Roman" w:hAnsi="Times New Roman" w:cs="Times New Roman"/>
          <w:b/>
          <w:bCs/>
          <w:color w:val="auto"/>
          <w:sz w:val="22"/>
          <w:szCs w:val="22"/>
          <w:lang w:bidi="ar-SA"/>
        </w:rPr>
        <w:t>внесении изменений в решение совета депутатов от 28.02.2019 № 65/344 «Об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Пчевжинское   сельское поселение    Киришского     муниципального     района Ленинградской области»</w:t>
      </w:r>
      <w:proofErr w:type="gramEnd"/>
    </w:p>
    <w:p w:rsidR="000B271A" w:rsidRPr="000B271A" w:rsidRDefault="000B271A" w:rsidP="000B271A">
      <w:pPr>
        <w:ind w:firstLine="709"/>
        <w:jc w:val="both"/>
        <w:rPr>
          <w:rFonts w:ascii="Times New Roman" w:eastAsia="Times New Roman" w:hAnsi="Times New Roman" w:cs="Times New Roman"/>
          <w:color w:val="auto"/>
          <w:sz w:val="20"/>
          <w:szCs w:val="20"/>
          <w:lang w:eastAsia="en-US" w:bidi="ar-SA"/>
        </w:rPr>
      </w:pPr>
      <w:proofErr w:type="gramStart"/>
      <w:r w:rsidRPr="000B271A">
        <w:rPr>
          <w:rFonts w:ascii="Times New Roman" w:eastAsia="Times New Roman" w:hAnsi="Times New Roman" w:cs="Times New Roman"/>
          <w:color w:val="auto"/>
          <w:sz w:val="20"/>
          <w:szCs w:val="20"/>
          <w:lang w:eastAsia="en-US" w:bidi="ar-SA"/>
        </w:rPr>
        <w:t xml:space="preserve">В соответствии с Федеральным законом от 06.10.2003 № 131-ФЗ  «Об общих принципах организации местного самоуправления в Российской </w:t>
      </w:r>
      <w:r w:rsidRPr="000B271A">
        <w:rPr>
          <w:rFonts w:ascii="Times New Roman" w:eastAsia="Times New Roman" w:hAnsi="Times New Roman" w:cs="Times New Roman"/>
          <w:color w:val="auto"/>
          <w:spacing w:val="-4"/>
          <w:sz w:val="20"/>
          <w:szCs w:val="20"/>
          <w:lang w:eastAsia="en-US" w:bidi="ar-SA"/>
        </w:rPr>
        <w:t xml:space="preserve">Федерации», </w:t>
      </w:r>
      <w:r w:rsidRPr="000B271A">
        <w:rPr>
          <w:rFonts w:ascii="Times New Roman" w:eastAsia="Times New Roman" w:hAnsi="Times New Roman" w:cs="Times New Roman"/>
          <w:color w:val="auto"/>
          <w:sz w:val="20"/>
          <w:szCs w:val="20"/>
          <w:lang w:eastAsia="en-US" w:bidi="ar-SA"/>
        </w:rPr>
        <w:t>Областным законом 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совет депутатов муниципального образования Пчевжинское сельское поселение Киришского</w:t>
      </w:r>
      <w:proofErr w:type="gramEnd"/>
      <w:r w:rsidRPr="000B271A">
        <w:rPr>
          <w:rFonts w:ascii="Times New Roman" w:eastAsia="Times New Roman" w:hAnsi="Times New Roman" w:cs="Times New Roman"/>
          <w:color w:val="auto"/>
          <w:sz w:val="20"/>
          <w:szCs w:val="20"/>
          <w:lang w:eastAsia="en-US" w:bidi="ar-SA"/>
        </w:rPr>
        <w:t xml:space="preserve"> муниципального  района Ленинградской области</w:t>
      </w:r>
    </w:p>
    <w:p w:rsidR="000B271A" w:rsidRPr="000B271A" w:rsidRDefault="000B271A" w:rsidP="000B271A">
      <w:pPr>
        <w:ind w:firstLine="709"/>
        <w:jc w:val="both"/>
        <w:rPr>
          <w:rFonts w:ascii="Times New Roman" w:eastAsia="Times New Roman" w:hAnsi="Times New Roman" w:cs="Times New Roman"/>
          <w:b/>
          <w:color w:val="auto"/>
          <w:spacing w:val="8"/>
          <w:sz w:val="20"/>
          <w:szCs w:val="20"/>
          <w:lang w:eastAsia="en-US" w:bidi="ar-SA"/>
        </w:rPr>
      </w:pPr>
      <w:r w:rsidRPr="000B271A">
        <w:rPr>
          <w:rFonts w:ascii="Times New Roman" w:eastAsia="Times New Roman" w:hAnsi="Times New Roman" w:cs="Times New Roman"/>
          <w:color w:val="auto"/>
          <w:sz w:val="20"/>
          <w:szCs w:val="20"/>
          <w:lang w:eastAsia="en-US" w:bidi="ar-SA"/>
        </w:rPr>
        <w:t xml:space="preserve"> </w:t>
      </w:r>
      <w:r w:rsidRPr="000B271A">
        <w:rPr>
          <w:rFonts w:ascii="Times New Roman" w:eastAsia="Times New Roman" w:hAnsi="Times New Roman" w:cs="Times New Roman"/>
          <w:b/>
          <w:color w:val="auto"/>
          <w:spacing w:val="8"/>
          <w:sz w:val="20"/>
          <w:szCs w:val="20"/>
          <w:lang w:eastAsia="en-US" w:bidi="ar-SA"/>
        </w:rPr>
        <w:t>РЕШИЛ:</w:t>
      </w:r>
    </w:p>
    <w:p w:rsidR="000B271A" w:rsidRPr="000B271A" w:rsidRDefault="000B271A" w:rsidP="000B271A">
      <w:pPr>
        <w:widowControl/>
        <w:jc w:val="both"/>
        <w:rPr>
          <w:rFonts w:ascii="Times New Roman" w:eastAsia="Times New Roman" w:hAnsi="Times New Roman" w:cs="Times New Roman"/>
          <w:sz w:val="20"/>
          <w:szCs w:val="20"/>
          <w:lang w:bidi="ar-SA"/>
        </w:rPr>
      </w:pPr>
      <w:r w:rsidRPr="000B271A">
        <w:rPr>
          <w:rFonts w:ascii="Times New Roman" w:eastAsia="Times New Roman" w:hAnsi="Times New Roman" w:cs="Times New Roman"/>
          <w:sz w:val="20"/>
          <w:szCs w:val="20"/>
          <w:lang w:bidi="ar-SA"/>
        </w:rPr>
        <w:tab/>
        <w:t>1. Внести в решение совета депутатов от 28.02.2019 № 65/344 «Об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w:t>
      </w:r>
      <w:r w:rsidRPr="000B271A">
        <w:rPr>
          <w:rFonts w:ascii="Times New Roman" w:eastAsia="Times New Roman" w:hAnsi="Times New Roman" w:cs="Times New Roman"/>
          <w:color w:val="auto"/>
          <w:sz w:val="20"/>
          <w:szCs w:val="20"/>
          <w:lang w:bidi="ar-SA"/>
        </w:rPr>
        <w:t xml:space="preserve"> муниципального    образования   </w:t>
      </w:r>
      <w:r w:rsidRPr="000B271A">
        <w:rPr>
          <w:rFonts w:ascii="Times New Roman" w:eastAsia="Times New Roman" w:hAnsi="Times New Roman" w:cs="Times New Roman"/>
          <w:bCs/>
          <w:color w:val="auto"/>
          <w:sz w:val="20"/>
          <w:szCs w:val="20"/>
          <w:lang w:bidi="ar-SA"/>
        </w:rPr>
        <w:t xml:space="preserve"> Пчевжинское   сельское</w:t>
      </w:r>
      <w:r w:rsidRPr="000B271A">
        <w:rPr>
          <w:rFonts w:ascii="Times New Roman" w:eastAsia="Times New Roman" w:hAnsi="Times New Roman" w:cs="Times New Roman"/>
          <w:color w:val="auto"/>
          <w:sz w:val="20"/>
          <w:szCs w:val="20"/>
          <w:lang w:bidi="ar-SA"/>
        </w:rPr>
        <w:t xml:space="preserve"> </w:t>
      </w:r>
      <w:r w:rsidRPr="000B271A">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следующие </w:t>
      </w:r>
      <w:r w:rsidRPr="000B271A">
        <w:rPr>
          <w:rFonts w:ascii="Times New Roman" w:eastAsia="Times New Roman" w:hAnsi="Times New Roman" w:cs="Times New Roman"/>
          <w:sz w:val="20"/>
          <w:szCs w:val="20"/>
          <w:lang w:bidi="ar-SA"/>
        </w:rPr>
        <w:t>изменения:</w:t>
      </w:r>
    </w:p>
    <w:p w:rsidR="000B271A" w:rsidRPr="000B271A" w:rsidRDefault="000B271A" w:rsidP="000B271A">
      <w:pPr>
        <w:widowControl/>
        <w:jc w:val="both"/>
        <w:rPr>
          <w:rFonts w:ascii="Times New Roman" w:eastAsia="Times New Roman" w:hAnsi="Times New Roman" w:cs="Times New Roman"/>
          <w:sz w:val="20"/>
          <w:szCs w:val="20"/>
          <w:lang w:bidi="ar-SA"/>
        </w:rPr>
      </w:pPr>
      <w:r w:rsidRPr="000B271A">
        <w:rPr>
          <w:rFonts w:ascii="Times New Roman" w:eastAsia="Times New Roman" w:hAnsi="Times New Roman" w:cs="Times New Roman"/>
          <w:sz w:val="20"/>
          <w:szCs w:val="20"/>
          <w:lang w:bidi="ar-SA"/>
        </w:rPr>
        <w:tab/>
        <w:t>1.1 Приложение № 4 изложить в новой редакции и читать согласно приложению к настоящему решению.</w:t>
      </w:r>
    </w:p>
    <w:p w:rsidR="000B271A" w:rsidRPr="000B271A" w:rsidRDefault="000B271A" w:rsidP="000B271A">
      <w:pPr>
        <w:widowControl/>
        <w:tabs>
          <w:tab w:val="left" w:pos="900"/>
        </w:tabs>
        <w:ind w:firstLine="585"/>
        <w:jc w:val="both"/>
        <w:rPr>
          <w:rFonts w:ascii="Times New Roman" w:eastAsia="Calibri" w:hAnsi="Times New Roman" w:cs="Times New Roman"/>
          <w:color w:val="auto"/>
          <w:sz w:val="20"/>
          <w:szCs w:val="20"/>
          <w:lang w:eastAsia="en-US" w:bidi="ar-SA"/>
        </w:rPr>
      </w:pPr>
      <w:r w:rsidRPr="000B271A">
        <w:rPr>
          <w:rFonts w:ascii="Times New Roman" w:eastAsia="Calibri" w:hAnsi="Times New Roman" w:cs="Times New Roman"/>
          <w:color w:val="auto"/>
          <w:sz w:val="20"/>
          <w:szCs w:val="20"/>
          <w:lang w:eastAsia="en-US" w:bidi="ar-SA"/>
        </w:rPr>
        <w:t>2.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0B271A" w:rsidRPr="000B271A" w:rsidRDefault="000B271A" w:rsidP="000B271A">
      <w:pPr>
        <w:widowControl/>
        <w:jc w:val="both"/>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 xml:space="preserve">         3. Настоящее решение вступает в силу со дня официального опубликования.</w:t>
      </w:r>
    </w:p>
    <w:p w:rsidR="000B271A" w:rsidRPr="000B271A" w:rsidRDefault="000B271A" w:rsidP="000B271A">
      <w:pPr>
        <w:widowControl/>
        <w:tabs>
          <w:tab w:val="left" w:pos="900"/>
          <w:tab w:val="left" w:pos="2618"/>
        </w:tabs>
        <w:ind w:firstLine="585"/>
        <w:jc w:val="both"/>
        <w:outlineLvl w:val="0"/>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4. </w:t>
      </w:r>
      <w:proofErr w:type="gramStart"/>
      <w:r w:rsidRPr="000B271A">
        <w:rPr>
          <w:rFonts w:ascii="Times New Roman" w:eastAsia="Times New Roman" w:hAnsi="Times New Roman" w:cs="Times New Roman"/>
          <w:color w:val="auto"/>
          <w:sz w:val="20"/>
          <w:szCs w:val="20"/>
          <w:lang w:eastAsia="en-US" w:bidi="ar-SA"/>
        </w:rPr>
        <w:t>Контроль за</w:t>
      </w:r>
      <w:proofErr w:type="gramEnd"/>
      <w:r w:rsidRPr="000B271A">
        <w:rPr>
          <w:rFonts w:ascii="Times New Roman" w:eastAsia="Times New Roman" w:hAnsi="Times New Roman" w:cs="Times New Roman"/>
          <w:color w:val="auto"/>
          <w:sz w:val="20"/>
          <w:szCs w:val="20"/>
          <w:lang w:eastAsia="en-US" w:bidi="ar-SA"/>
        </w:rPr>
        <w:t xml:space="preserve"> исполнением настоящего решения оставляю за собой.</w:t>
      </w:r>
    </w:p>
    <w:p w:rsidR="000B271A" w:rsidRPr="000B271A" w:rsidRDefault="000B271A" w:rsidP="000B271A">
      <w:pPr>
        <w:widowControl/>
        <w:jc w:val="both"/>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Глава муниципального образования</w:t>
      </w:r>
    </w:p>
    <w:p w:rsidR="000B271A" w:rsidRPr="000B271A" w:rsidRDefault="000B271A" w:rsidP="000B271A">
      <w:pPr>
        <w:widowControl/>
        <w:jc w:val="both"/>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Пчевжинское сельское поселение</w:t>
      </w:r>
    </w:p>
    <w:p w:rsidR="000B271A" w:rsidRPr="000B271A" w:rsidRDefault="000B271A" w:rsidP="000B271A">
      <w:pPr>
        <w:widowControl/>
        <w:jc w:val="both"/>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Киришского муниципального района</w:t>
      </w:r>
    </w:p>
    <w:p w:rsidR="000B271A" w:rsidRPr="000B271A" w:rsidRDefault="000B271A" w:rsidP="000B271A">
      <w:pPr>
        <w:widowControl/>
        <w:jc w:val="both"/>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Ленинградской области</w:t>
      </w:r>
      <w:r w:rsidRPr="000B271A">
        <w:rPr>
          <w:rFonts w:ascii="Times New Roman" w:eastAsia="Times New Roman" w:hAnsi="Times New Roman" w:cs="Times New Roman"/>
          <w:color w:val="auto"/>
          <w:sz w:val="20"/>
          <w:szCs w:val="20"/>
          <w:lang w:eastAsia="en-US" w:bidi="ar-SA"/>
        </w:rPr>
        <w:tab/>
      </w:r>
      <w:r w:rsidRPr="000B271A">
        <w:rPr>
          <w:rFonts w:ascii="Times New Roman" w:eastAsia="Times New Roman" w:hAnsi="Times New Roman" w:cs="Times New Roman"/>
          <w:color w:val="auto"/>
          <w:sz w:val="20"/>
          <w:szCs w:val="20"/>
          <w:lang w:eastAsia="en-US" w:bidi="ar-SA"/>
        </w:rPr>
        <w:tab/>
      </w:r>
      <w:r w:rsidRPr="000B271A">
        <w:rPr>
          <w:rFonts w:ascii="Times New Roman" w:eastAsia="Times New Roman" w:hAnsi="Times New Roman" w:cs="Times New Roman"/>
          <w:color w:val="auto"/>
          <w:sz w:val="20"/>
          <w:szCs w:val="20"/>
          <w:lang w:eastAsia="en-US" w:bidi="ar-SA"/>
        </w:rPr>
        <w:tab/>
        <w:t xml:space="preserve">                                      М.В. Завьялова</w:t>
      </w:r>
    </w:p>
    <w:p w:rsidR="000B271A" w:rsidRPr="000B271A" w:rsidRDefault="000B271A" w:rsidP="000B271A">
      <w:pPr>
        <w:ind w:left="5038"/>
        <w:jc w:val="right"/>
        <w:rPr>
          <w:rFonts w:ascii="Times New Roman" w:eastAsia="Times New Roman" w:hAnsi="Times New Roman" w:cs="Times New Roman"/>
          <w:bCs/>
          <w:color w:val="auto"/>
          <w:sz w:val="16"/>
          <w:szCs w:val="16"/>
          <w:lang w:eastAsia="en-US" w:bidi="ar-SA"/>
        </w:rPr>
      </w:pPr>
      <w:r w:rsidRPr="000B271A">
        <w:rPr>
          <w:rFonts w:ascii="Times New Roman" w:eastAsia="Times New Roman" w:hAnsi="Times New Roman" w:cs="Times New Roman"/>
          <w:bCs/>
          <w:color w:val="auto"/>
          <w:sz w:val="16"/>
          <w:szCs w:val="16"/>
          <w:lang w:eastAsia="en-US" w:bidi="ar-SA"/>
        </w:rPr>
        <w:t>Приложение № 1</w:t>
      </w:r>
    </w:p>
    <w:p w:rsidR="000B271A" w:rsidRPr="000B271A" w:rsidRDefault="000B271A" w:rsidP="000B271A">
      <w:pPr>
        <w:ind w:left="4678"/>
        <w:jc w:val="right"/>
        <w:rPr>
          <w:rFonts w:ascii="Times New Roman" w:eastAsia="Times New Roman" w:hAnsi="Times New Roman" w:cs="Times New Roman"/>
          <w:bCs/>
          <w:color w:val="auto"/>
          <w:sz w:val="16"/>
          <w:szCs w:val="16"/>
          <w:lang w:eastAsia="en-US" w:bidi="ar-SA"/>
        </w:rPr>
      </w:pPr>
      <w:r w:rsidRPr="000B271A">
        <w:rPr>
          <w:rFonts w:ascii="Times New Roman" w:eastAsia="Times New Roman" w:hAnsi="Times New Roman" w:cs="Times New Roman"/>
          <w:bCs/>
          <w:color w:val="auto"/>
          <w:sz w:val="16"/>
          <w:szCs w:val="16"/>
          <w:lang w:eastAsia="en-US" w:bidi="ar-SA"/>
        </w:rPr>
        <w:t>к решению Совета депутатов</w:t>
      </w:r>
    </w:p>
    <w:p w:rsidR="000B271A" w:rsidRPr="000B271A" w:rsidRDefault="000B271A" w:rsidP="000B271A">
      <w:pPr>
        <w:ind w:left="4678"/>
        <w:jc w:val="right"/>
        <w:rPr>
          <w:rFonts w:ascii="Times New Roman" w:eastAsia="Times New Roman" w:hAnsi="Times New Roman" w:cs="Times New Roman"/>
          <w:color w:val="auto"/>
          <w:sz w:val="16"/>
          <w:szCs w:val="16"/>
          <w:lang w:eastAsia="en-US" w:bidi="ar-SA"/>
        </w:rPr>
      </w:pPr>
      <w:r w:rsidRPr="000B271A">
        <w:rPr>
          <w:rFonts w:ascii="Times New Roman" w:eastAsia="Times New Roman" w:hAnsi="Times New Roman" w:cs="Times New Roman"/>
          <w:bCs/>
          <w:color w:val="auto"/>
          <w:sz w:val="16"/>
          <w:szCs w:val="16"/>
          <w:lang w:eastAsia="en-US" w:bidi="ar-SA"/>
        </w:rPr>
        <w:t>от  «28» марта 2019</w:t>
      </w:r>
      <w:r w:rsidRPr="000B271A">
        <w:rPr>
          <w:rFonts w:ascii="Times New Roman" w:eastAsia="Times New Roman" w:hAnsi="Times New Roman" w:cs="Times New Roman"/>
          <w:bCs/>
          <w:color w:val="auto"/>
          <w:sz w:val="16"/>
          <w:szCs w:val="16"/>
          <w:lang w:val="en-US" w:eastAsia="en-US" w:bidi="ar-SA"/>
        </w:rPr>
        <w:t> </w:t>
      </w:r>
      <w:r w:rsidRPr="000B271A">
        <w:rPr>
          <w:rFonts w:ascii="Times New Roman" w:eastAsia="Times New Roman" w:hAnsi="Times New Roman" w:cs="Times New Roman"/>
          <w:bCs/>
          <w:color w:val="auto"/>
          <w:sz w:val="16"/>
          <w:szCs w:val="16"/>
          <w:lang w:eastAsia="en-US" w:bidi="ar-SA"/>
        </w:rPr>
        <w:t xml:space="preserve">г. </w:t>
      </w:r>
      <w:r w:rsidRPr="000B271A">
        <w:rPr>
          <w:rFonts w:ascii="Times New Roman" w:eastAsia="Times New Roman" w:hAnsi="Times New Roman" w:cs="Times New Roman"/>
          <w:color w:val="auto"/>
          <w:sz w:val="16"/>
          <w:szCs w:val="16"/>
          <w:lang w:eastAsia="en-US" w:bidi="ar-SA"/>
        </w:rPr>
        <w:t>№  67/351</w:t>
      </w:r>
    </w:p>
    <w:p w:rsidR="000B271A" w:rsidRPr="000B271A" w:rsidRDefault="000B271A" w:rsidP="000B271A">
      <w:pPr>
        <w:tabs>
          <w:tab w:val="left" w:pos="0"/>
        </w:tabs>
        <w:suppressAutoHyphens/>
        <w:autoSpaceDE w:val="0"/>
        <w:autoSpaceDN w:val="0"/>
        <w:adjustRightInd w:val="0"/>
        <w:jc w:val="both"/>
        <w:rPr>
          <w:rFonts w:ascii="Times New Roman" w:eastAsia="Times-Roman" w:hAnsi="Times New Roman" w:cs="Times New Roman"/>
          <w:color w:val="auto"/>
          <w:sz w:val="16"/>
          <w:szCs w:val="16"/>
          <w:vertAlign w:val="superscript"/>
          <w:lang w:eastAsia="en-US" w:bidi="ar-SA"/>
        </w:rPr>
      </w:pPr>
    </w:p>
    <w:p w:rsidR="000B271A" w:rsidRPr="000B271A" w:rsidRDefault="000B271A" w:rsidP="000B271A">
      <w:pPr>
        <w:ind w:left="5038"/>
        <w:jc w:val="right"/>
        <w:rPr>
          <w:rFonts w:ascii="Times New Roman" w:eastAsia="Times New Roman" w:hAnsi="Times New Roman" w:cs="Times New Roman"/>
          <w:bCs/>
          <w:color w:val="auto"/>
          <w:sz w:val="16"/>
          <w:szCs w:val="16"/>
          <w:lang w:eastAsia="en-US" w:bidi="ar-SA"/>
        </w:rPr>
      </w:pPr>
      <w:r w:rsidRPr="000B271A">
        <w:rPr>
          <w:rFonts w:ascii="Times New Roman" w:eastAsia="Times New Roman" w:hAnsi="Times New Roman" w:cs="Times New Roman"/>
          <w:bCs/>
          <w:color w:val="auto"/>
          <w:sz w:val="16"/>
          <w:szCs w:val="16"/>
          <w:lang w:eastAsia="en-US" w:bidi="ar-SA"/>
        </w:rPr>
        <w:t>Приложение № 4</w:t>
      </w:r>
    </w:p>
    <w:p w:rsidR="000B271A" w:rsidRPr="000B271A" w:rsidRDefault="000B271A" w:rsidP="000B271A">
      <w:pPr>
        <w:ind w:left="4678"/>
        <w:jc w:val="right"/>
        <w:rPr>
          <w:rFonts w:ascii="Times New Roman" w:eastAsia="Times New Roman" w:hAnsi="Times New Roman" w:cs="Times New Roman"/>
          <w:bCs/>
          <w:color w:val="auto"/>
          <w:sz w:val="16"/>
          <w:szCs w:val="16"/>
          <w:lang w:eastAsia="en-US" w:bidi="ar-SA"/>
        </w:rPr>
      </w:pPr>
      <w:r w:rsidRPr="000B271A">
        <w:rPr>
          <w:rFonts w:ascii="Times New Roman" w:eastAsia="Times New Roman" w:hAnsi="Times New Roman" w:cs="Times New Roman"/>
          <w:bCs/>
          <w:color w:val="auto"/>
          <w:sz w:val="16"/>
          <w:szCs w:val="16"/>
          <w:lang w:eastAsia="en-US" w:bidi="ar-SA"/>
        </w:rPr>
        <w:t>к решению Совета депутатов</w:t>
      </w:r>
    </w:p>
    <w:p w:rsidR="000B271A" w:rsidRPr="000B271A" w:rsidRDefault="000B271A" w:rsidP="000B271A">
      <w:pPr>
        <w:ind w:left="4678"/>
        <w:jc w:val="right"/>
        <w:rPr>
          <w:rFonts w:ascii="Times New Roman" w:eastAsia="Times New Roman" w:hAnsi="Times New Roman" w:cs="Times New Roman"/>
          <w:color w:val="auto"/>
          <w:sz w:val="16"/>
          <w:szCs w:val="16"/>
          <w:lang w:eastAsia="en-US" w:bidi="ar-SA"/>
        </w:rPr>
      </w:pPr>
      <w:r w:rsidRPr="000B271A">
        <w:rPr>
          <w:rFonts w:ascii="Times New Roman" w:eastAsia="Times New Roman" w:hAnsi="Times New Roman" w:cs="Times New Roman"/>
          <w:bCs/>
          <w:color w:val="auto"/>
          <w:sz w:val="16"/>
          <w:szCs w:val="16"/>
          <w:lang w:eastAsia="en-US" w:bidi="ar-SA"/>
        </w:rPr>
        <w:t>от  «28» февраля 2019</w:t>
      </w:r>
      <w:r w:rsidRPr="000B271A">
        <w:rPr>
          <w:rFonts w:ascii="Times New Roman" w:eastAsia="Times New Roman" w:hAnsi="Times New Roman" w:cs="Times New Roman"/>
          <w:bCs/>
          <w:color w:val="auto"/>
          <w:sz w:val="16"/>
          <w:szCs w:val="16"/>
          <w:lang w:val="en-US" w:eastAsia="en-US" w:bidi="ar-SA"/>
        </w:rPr>
        <w:t> </w:t>
      </w:r>
      <w:r w:rsidRPr="000B271A">
        <w:rPr>
          <w:rFonts w:ascii="Times New Roman" w:eastAsia="Times New Roman" w:hAnsi="Times New Roman" w:cs="Times New Roman"/>
          <w:bCs/>
          <w:color w:val="auto"/>
          <w:sz w:val="16"/>
          <w:szCs w:val="16"/>
          <w:lang w:eastAsia="en-US" w:bidi="ar-SA"/>
        </w:rPr>
        <w:t xml:space="preserve">года </w:t>
      </w:r>
      <w:r w:rsidRPr="000B271A">
        <w:rPr>
          <w:rFonts w:ascii="Times New Roman" w:eastAsia="Times New Roman" w:hAnsi="Times New Roman" w:cs="Times New Roman"/>
          <w:color w:val="auto"/>
          <w:sz w:val="16"/>
          <w:szCs w:val="16"/>
          <w:lang w:eastAsia="en-US" w:bidi="ar-SA"/>
        </w:rPr>
        <w:t>№  65/344</w:t>
      </w:r>
    </w:p>
    <w:p w:rsidR="000B271A" w:rsidRPr="000B271A" w:rsidRDefault="000B271A" w:rsidP="000B271A">
      <w:pPr>
        <w:widowControl/>
        <w:jc w:val="center"/>
        <w:rPr>
          <w:rFonts w:ascii="Times New Roman" w:eastAsia="Times New Roman" w:hAnsi="Times New Roman" w:cs="Times New Roman"/>
          <w:iCs/>
          <w:color w:val="auto"/>
          <w:sz w:val="20"/>
          <w:szCs w:val="20"/>
          <w:lang w:eastAsia="en-US" w:bidi="ar-SA"/>
        </w:rPr>
      </w:pPr>
      <w:r w:rsidRPr="000B271A">
        <w:rPr>
          <w:rFonts w:ascii="Times New Roman" w:eastAsia="Times New Roman" w:hAnsi="Times New Roman" w:cs="Times New Roman"/>
          <w:iCs/>
          <w:color w:val="auto"/>
          <w:sz w:val="20"/>
          <w:szCs w:val="20"/>
          <w:lang w:eastAsia="en-US" w:bidi="ar-SA"/>
        </w:rPr>
        <w:t>ГРАНИЦЫ</w:t>
      </w:r>
    </w:p>
    <w:p w:rsidR="000B271A" w:rsidRPr="000B271A" w:rsidRDefault="000B271A" w:rsidP="000B271A">
      <w:pPr>
        <w:widowControl/>
        <w:jc w:val="center"/>
        <w:rPr>
          <w:rFonts w:ascii="Times New Roman" w:eastAsia="Times New Roman" w:hAnsi="Times New Roman" w:cs="Times New Roman"/>
          <w:iCs/>
          <w:color w:val="auto"/>
          <w:sz w:val="20"/>
          <w:szCs w:val="20"/>
          <w:lang w:eastAsia="en-US" w:bidi="ar-SA"/>
        </w:rPr>
      </w:pPr>
      <w:r w:rsidRPr="000B271A">
        <w:rPr>
          <w:rFonts w:ascii="Times New Roman" w:eastAsia="Times New Roman" w:hAnsi="Times New Roman" w:cs="Times New Roman"/>
          <w:iCs/>
          <w:color w:val="auto"/>
          <w:sz w:val="20"/>
          <w:szCs w:val="20"/>
          <w:lang w:eastAsia="en-US" w:bidi="ar-SA"/>
        </w:rPr>
        <w:t>частей территории поселения, на которых осуществляет</w:t>
      </w:r>
      <w:r>
        <w:rPr>
          <w:rFonts w:ascii="Times New Roman" w:eastAsia="Times New Roman" w:hAnsi="Times New Roman" w:cs="Times New Roman"/>
          <w:iCs/>
          <w:color w:val="auto"/>
          <w:sz w:val="20"/>
          <w:szCs w:val="20"/>
          <w:lang w:eastAsia="en-US" w:bidi="ar-SA"/>
        </w:rPr>
        <w:t xml:space="preserve"> </w:t>
      </w:r>
      <w:r w:rsidRPr="000B271A">
        <w:rPr>
          <w:rFonts w:ascii="Times New Roman" w:eastAsia="Times New Roman" w:hAnsi="Times New Roman" w:cs="Times New Roman"/>
          <w:iCs/>
          <w:color w:val="auto"/>
          <w:sz w:val="20"/>
          <w:szCs w:val="20"/>
          <w:lang w:eastAsia="en-US" w:bidi="ar-SA"/>
        </w:rPr>
        <w:t>свою деятельность общественный совет</w:t>
      </w:r>
    </w:p>
    <w:tbl>
      <w:tblPr>
        <w:tblW w:w="12528" w:type="dxa"/>
        <w:jc w:val="center"/>
        <w:tblInd w:w="-3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5"/>
        <w:gridCol w:w="6662"/>
        <w:gridCol w:w="2861"/>
      </w:tblGrid>
      <w:tr w:rsidR="000B271A" w:rsidRPr="000B271A" w:rsidTr="000B271A">
        <w:tblPrEx>
          <w:tblCellMar>
            <w:top w:w="0" w:type="dxa"/>
            <w:bottom w:w="0" w:type="dxa"/>
          </w:tblCellMar>
        </w:tblPrEx>
        <w:trPr>
          <w:trHeight w:val="113"/>
          <w:jc w:val="center"/>
        </w:trPr>
        <w:tc>
          <w:tcPr>
            <w:tcW w:w="3005" w:type="dxa"/>
            <w:vAlign w:val="center"/>
          </w:tcPr>
          <w:p w:rsidR="000B271A" w:rsidRPr="000B271A" w:rsidRDefault="000B271A" w:rsidP="000B271A">
            <w:pPr>
              <w:autoSpaceDE w:val="0"/>
              <w:autoSpaceDN w:val="0"/>
              <w:adjustRightInd w:val="0"/>
              <w:spacing w:after="60"/>
              <w:jc w:val="center"/>
              <w:outlineLvl w:val="1"/>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 xml:space="preserve">№ </w:t>
            </w:r>
          </w:p>
          <w:p w:rsidR="000B271A" w:rsidRPr="000B271A" w:rsidRDefault="000B271A" w:rsidP="000B271A">
            <w:pPr>
              <w:autoSpaceDE w:val="0"/>
              <w:autoSpaceDN w:val="0"/>
              <w:adjustRightInd w:val="0"/>
              <w:spacing w:after="60"/>
              <w:jc w:val="center"/>
              <w:outlineLvl w:val="1"/>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части территории</w:t>
            </w:r>
          </w:p>
        </w:tc>
        <w:tc>
          <w:tcPr>
            <w:tcW w:w="6662" w:type="dxa"/>
            <w:vAlign w:val="center"/>
          </w:tcPr>
          <w:p w:rsidR="000B271A" w:rsidRPr="000B271A" w:rsidRDefault="000B271A" w:rsidP="000B271A">
            <w:pPr>
              <w:autoSpaceDE w:val="0"/>
              <w:autoSpaceDN w:val="0"/>
              <w:adjustRightInd w:val="0"/>
              <w:spacing w:after="60"/>
              <w:jc w:val="center"/>
              <w:outlineLvl w:val="1"/>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Наименование сельских населенных пунктов, в границах которых осуществляет свою деятельность общественный совет (описание границ)</w:t>
            </w:r>
          </w:p>
        </w:tc>
        <w:tc>
          <w:tcPr>
            <w:tcW w:w="2861" w:type="dxa"/>
            <w:vAlign w:val="center"/>
          </w:tcPr>
          <w:p w:rsidR="000B271A" w:rsidRPr="000B271A" w:rsidRDefault="000B271A" w:rsidP="000B271A">
            <w:pPr>
              <w:autoSpaceDE w:val="0"/>
              <w:autoSpaceDN w:val="0"/>
              <w:adjustRightInd w:val="0"/>
              <w:spacing w:after="60"/>
              <w:jc w:val="center"/>
              <w:outlineLvl w:val="1"/>
              <w:rPr>
                <w:rFonts w:ascii="Times New Roman" w:eastAsia="Times New Roman" w:hAnsi="Times New Roman" w:cs="Times New Roman"/>
                <w:color w:val="auto"/>
                <w:sz w:val="20"/>
                <w:szCs w:val="20"/>
                <w:lang w:bidi="ar-SA"/>
              </w:rPr>
            </w:pPr>
            <w:r w:rsidRPr="000B271A">
              <w:rPr>
                <w:rFonts w:ascii="Times New Roman" w:eastAsia="Times New Roman" w:hAnsi="Times New Roman" w:cs="Times New Roman"/>
                <w:color w:val="auto"/>
                <w:sz w:val="20"/>
                <w:szCs w:val="20"/>
                <w:lang w:bidi="ar-SA"/>
              </w:rPr>
              <w:t>Количество членов общественного совета</w:t>
            </w:r>
          </w:p>
        </w:tc>
      </w:tr>
      <w:tr w:rsidR="000B271A" w:rsidRPr="000B271A" w:rsidTr="000B271A">
        <w:tblPrEx>
          <w:tblCellMar>
            <w:top w:w="0" w:type="dxa"/>
            <w:bottom w:w="0" w:type="dxa"/>
          </w:tblCellMar>
        </w:tblPrEx>
        <w:trPr>
          <w:trHeight w:val="113"/>
          <w:jc w:val="center"/>
        </w:trPr>
        <w:tc>
          <w:tcPr>
            <w:tcW w:w="3005"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1.</w:t>
            </w:r>
          </w:p>
        </w:tc>
        <w:tc>
          <w:tcPr>
            <w:tcW w:w="6662"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д. Березняк</w:t>
            </w:r>
          </w:p>
        </w:tc>
        <w:tc>
          <w:tcPr>
            <w:tcW w:w="2861"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3</w:t>
            </w:r>
          </w:p>
        </w:tc>
      </w:tr>
      <w:tr w:rsidR="000B271A" w:rsidRPr="000B271A" w:rsidTr="000B271A">
        <w:tblPrEx>
          <w:tblCellMar>
            <w:top w:w="0" w:type="dxa"/>
            <w:bottom w:w="0" w:type="dxa"/>
          </w:tblCellMar>
        </w:tblPrEx>
        <w:trPr>
          <w:trHeight w:val="113"/>
          <w:jc w:val="center"/>
        </w:trPr>
        <w:tc>
          <w:tcPr>
            <w:tcW w:w="3005"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 xml:space="preserve">2. </w:t>
            </w:r>
          </w:p>
        </w:tc>
        <w:tc>
          <w:tcPr>
            <w:tcW w:w="6662"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д. Горчаково</w:t>
            </w:r>
          </w:p>
        </w:tc>
        <w:tc>
          <w:tcPr>
            <w:tcW w:w="2861"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3</w:t>
            </w:r>
          </w:p>
        </w:tc>
      </w:tr>
      <w:tr w:rsidR="000B271A" w:rsidRPr="000B271A" w:rsidTr="000B271A">
        <w:tblPrEx>
          <w:tblCellMar>
            <w:top w:w="0" w:type="dxa"/>
            <w:bottom w:w="0" w:type="dxa"/>
          </w:tblCellMar>
        </w:tblPrEx>
        <w:trPr>
          <w:trHeight w:val="113"/>
          <w:jc w:val="center"/>
        </w:trPr>
        <w:tc>
          <w:tcPr>
            <w:tcW w:w="3005"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 xml:space="preserve">3. </w:t>
            </w:r>
          </w:p>
        </w:tc>
        <w:tc>
          <w:tcPr>
            <w:tcW w:w="6662"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д. Белая</w:t>
            </w:r>
          </w:p>
        </w:tc>
        <w:tc>
          <w:tcPr>
            <w:tcW w:w="2861"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3</w:t>
            </w:r>
          </w:p>
        </w:tc>
      </w:tr>
      <w:tr w:rsidR="000B271A" w:rsidRPr="000B271A" w:rsidTr="000B271A">
        <w:tblPrEx>
          <w:tblCellMar>
            <w:top w:w="0" w:type="dxa"/>
            <w:bottom w:w="0" w:type="dxa"/>
          </w:tblCellMar>
        </w:tblPrEx>
        <w:trPr>
          <w:trHeight w:val="113"/>
          <w:jc w:val="center"/>
        </w:trPr>
        <w:tc>
          <w:tcPr>
            <w:tcW w:w="3005"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4.</w:t>
            </w:r>
          </w:p>
        </w:tc>
        <w:tc>
          <w:tcPr>
            <w:tcW w:w="6662"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д. Порог</w:t>
            </w:r>
          </w:p>
        </w:tc>
        <w:tc>
          <w:tcPr>
            <w:tcW w:w="2861"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3</w:t>
            </w:r>
          </w:p>
        </w:tc>
      </w:tr>
      <w:tr w:rsidR="000B271A" w:rsidRPr="000B271A" w:rsidTr="000B271A">
        <w:tblPrEx>
          <w:tblCellMar>
            <w:top w:w="0" w:type="dxa"/>
            <w:bottom w:w="0" w:type="dxa"/>
          </w:tblCellMar>
        </w:tblPrEx>
        <w:trPr>
          <w:trHeight w:val="113"/>
          <w:jc w:val="center"/>
        </w:trPr>
        <w:tc>
          <w:tcPr>
            <w:tcW w:w="3005"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5.</w:t>
            </w:r>
          </w:p>
        </w:tc>
        <w:tc>
          <w:tcPr>
            <w:tcW w:w="6662"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д. Борутино</w:t>
            </w:r>
          </w:p>
        </w:tc>
        <w:tc>
          <w:tcPr>
            <w:tcW w:w="2861"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3</w:t>
            </w:r>
          </w:p>
        </w:tc>
      </w:tr>
      <w:tr w:rsidR="000B271A" w:rsidRPr="000B271A" w:rsidTr="000B271A">
        <w:tblPrEx>
          <w:tblCellMar>
            <w:top w:w="0" w:type="dxa"/>
            <w:bottom w:w="0" w:type="dxa"/>
          </w:tblCellMar>
        </w:tblPrEx>
        <w:trPr>
          <w:trHeight w:val="113"/>
          <w:jc w:val="center"/>
        </w:trPr>
        <w:tc>
          <w:tcPr>
            <w:tcW w:w="3005"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6.</w:t>
            </w:r>
          </w:p>
        </w:tc>
        <w:tc>
          <w:tcPr>
            <w:tcW w:w="6662"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д. Железная гора</w:t>
            </w:r>
          </w:p>
        </w:tc>
        <w:tc>
          <w:tcPr>
            <w:tcW w:w="2861" w:type="dxa"/>
            <w:vAlign w:val="center"/>
          </w:tcPr>
          <w:p w:rsidR="000B271A" w:rsidRPr="000B271A" w:rsidRDefault="000B271A" w:rsidP="000B271A">
            <w:pPr>
              <w:widowControl/>
              <w:jc w:val="center"/>
              <w:rPr>
                <w:rFonts w:ascii="Times New Roman" w:eastAsia="Times New Roman" w:hAnsi="Times New Roman" w:cs="Times New Roman"/>
                <w:color w:val="auto"/>
                <w:sz w:val="20"/>
                <w:szCs w:val="20"/>
                <w:lang w:eastAsia="en-US" w:bidi="ar-SA"/>
              </w:rPr>
            </w:pPr>
            <w:r w:rsidRPr="000B271A">
              <w:rPr>
                <w:rFonts w:ascii="Times New Roman" w:eastAsia="Times New Roman" w:hAnsi="Times New Roman" w:cs="Times New Roman"/>
                <w:color w:val="auto"/>
                <w:sz w:val="20"/>
                <w:szCs w:val="20"/>
                <w:lang w:eastAsia="en-US" w:bidi="ar-SA"/>
              </w:rPr>
              <w:t>3</w:t>
            </w:r>
          </w:p>
        </w:tc>
      </w:tr>
    </w:tbl>
    <w:p w:rsidR="000B271A" w:rsidRDefault="000B271A" w:rsidP="000B271A">
      <w:pPr>
        <w:shd w:val="clear" w:color="auto" w:fill="FFFFFF"/>
        <w:ind w:left="40"/>
        <w:jc w:val="both"/>
        <w:rPr>
          <w:rFonts w:ascii="Times New Roman" w:eastAsia="Times New Roman" w:hAnsi="Times New Roman" w:cs="Times New Roman"/>
          <w:b/>
          <w:bCs/>
          <w:color w:val="auto"/>
          <w:sz w:val="22"/>
          <w:szCs w:val="22"/>
          <w:lang w:bidi="ar-SA"/>
        </w:rPr>
      </w:pPr>
    </w:p>
    <w:p w:rsidR="000B271A" w:rsidRDefault="000B271A" w:rsidP="000B271A">
      <w:pPr>
        <w:shd w:val="clear" w:color="auto" w:fill="FFFFFF"/>
        <w:ind w:left="40"/>
        <w:jc w:val="both"/>
        <w:rPr>
          <w:rFonts w:ascii="Times New Roman" w:eastAsia="Times New Roman" w:hAnsi="Times New Roman" w:cs="Times New Roman"/>
          <w:b/>
          <w:color w:val="auto"/>
          <w:sz w:val="20"/>
          <w:szCs w:val="20"/>
          <w:lang w:bidi="ar-SA"/>
        </w:rPr>
      </w:pPr>
    </w:p>
    <w:p w:rsidR="000B271A" w:rsidRDefault="000B271A" w:rsidP="000B271A">
      <w:pPr>
        <w:shd w:val="clear" w:color="auto" w:fill="FFFFFF"/>
        <w:ind w:left="40"/>
        <w:jc w:val="both"/>
        <w:rPr>
          <w:rFonts w:ascii="Times New Roman" w:eastAsia="Times New Roman" w:hAnsi="Times New Roman" w:cs="Times New Roman"/>
          <w:b/>
          <w:color w:val="auto"/>
          <w:sz w:val="20"/>
          <w:szCs w:val="20"/>
          <w:lang w:bidi="ar-SA"/>
        </w:rPr>
      </w:pPr>
    </w:p>
    <w:p w:rsidR="000B271A" w:rsidRDefault="000B271A" w:rsidP="000B271A">
      <w:pPr>
        <w:shd w:val="clear" w:color="auto" w:fill="FFFFFF"/>
        <w:ind w:left="40"/>
        <w:jc w:val="both"/>
        <w:rPr>
          <w:rFonts w:ascii="Times New Roman" w:eastAsia="Times New Roman" w:hAnsi="Times New Roman" w:cs="Times New Roman"/>
          <w:b/>
          <w:color w:val="auto"/>
          <w:sz w:val="20"/>
          <w:szCs w:val="20"/>
          <w:lang w:bidi="ar-SA"/>
        </w:rPr>
      </w:pPr>
    </w:p>
    <w:p w:rsidR="00E01443" w:rsidRDefault="00E01443" w:rsidP="006B1275">
      <w:pPr>
        <w:jc w:val="center"/>
        <w:rPr>
          <w:rFonts w:ascii="Times New Roman" w:hAnsi="Times New Roman" w:cs="Times New Roman"/>
          <w:lang w:val="en-US"/>
        </w:rPr>
      </w:pPr>
    </w:p>
    <w:p w:rsidR="00E01443" w:rsidRDefault="00E01443" w:rsidP="006B1275">
      <w:pPr>
        <w:jc w:val="center"/>
        <w:rPr>
          <w:rFonts w:ascii="Times New Roman" w:hAnsi="Times New Roman" w:cs="Times New Roman"/>
          <w:lang w:val="en-US"/>
        </w:rPr>
      </w:pPr>
    </w:p>
    <w:p w:rsidR="00A51B2F" w:rsidRDefault="006B1275" w:rsidP="006B1275">
      <w:pPr>
        <w:jc w:val="center"/>
        <w:rPr>
          <w:rFonts w:ascii="Times New Roman" w:hAnsi="Times New Roman" w:cs="Times New Roman"/>
        </w:rPr>
      </w:pPr>
      <w:r w:rsidRPr="006B1275">
        <w:rPr>
          <w:rFonts w:ascii="Times New Roman" w:hAnsi="Times New Roman" w:cs="Times New Roman"/>
        </w:rPr>
        <w:lastRenderedPageBreak/>
        <w:t>ПАМЯТКА ПО СБОРУ ВАЛЕЖНИКА</w:t>
      </w:r>
    </w:p>
    <w:p w:rsidR="008612F9" w:rsidRDefault="008612F9" w:rsidP="006B1275">
      <w:pPr>
        <w:jc w:val="center"/>
        <w:rPr>
          <w:rFonts w:ascii="Times New Roman" w:hAnsi="Times New Roman" w:cs="Times New Roman"/>
          <w:b/>
          <w:sz w:val="20"/>
          <w:szCs w:val="20"/>
        </w:rPr>
      </w:pPr>
      <w:bookmarkStart w:id="0" w:name="bookmark2"/>
    </w:p>
    <w:p w:rsidR="006B1275" w:rsidRDefault="006B1275" w:rsidP="006B1275">
      <w:pPr>
        <w:jc w:val="center"/>
        <w:rPr>
          <w:rFonts w:ascii="Times New Roman" w:hAnsi="Times New Roman" w:cs="Times New Roman"/>
          <w:b/>
          <w:sz w:val="20"/>
          <w:szCs w:val="20"/>
        </w:rPr>
      </w:pPr>
      <w:r w:rsidRPr="001F2C7E">
        <w:rPr>
          <w:rFonts w:ascii="Times New Roman" w:hAnsi="Times New Roman" w:cs="Times New Roman"/>
          <w:b/>
          <w:sz w:val="20"/>
          <w:szCs w:val="20"/>
        </w:rPr>
        <w:t>ВАЖНО ЗНАТЬ!</w:t>
      </w:r>
      <w:bookmarkEnd w:id="0"/>
    </w:p>
    <w:p w:rsidR="001F2C7E" w:rsidRPr="001F2C7E" w:rsidRDefault="001F2C7E" w:rsidP="001F2C7E">
      <w:pPr>
        <w:pStyle w:val="24"/>
        <w:shd w:val="clear" w:color="auto" w:fill="auto"/>
        <w:spacing w:line="240" w:lineRule="auto"/>
        <w:ind w:firstLine="360"/>
        <w:rPr>
          <w:rFonts w:ascii="Times New Roman" w:hAnsi="Times New Roman" w:cs="Times New Roman"/>
          <w:sz w:val="20"/>
          <w:szCs w:val="20"/>
        </w:rPr>
      </w:pPr>
      <w:r w:rsidRPr="001F2C7E">
        <w:rPr>
          <w:rFonts w:ascii="Times New Roman" w:hAnsi="Times New Roman" w:cs="Times New Roman"/>
          <w:sz w:val="20"/>
          <w:szCs w:val="20"/>
        </w:rPr>
        <w:t>При заготовке валежника осуществляется сбор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 при их повреждении вредными организмами, буреломе, снеговале.</w:t>
      </w:r>
    </w:p>
    <w:p w:rsidR="001F2C7E" w:rsidRPr="001F2C7E" w:rsidRDefault="001F2C7E" w:rsidP="001F2C7E">
      <w:pPr>
        <w:pStyle w:val="24"/>
        <w:shd w:val="clear" w:color="auto" w:fill="auto"/>
        <w:spacing w:line="240" w:lineRule="auto"/>
        <w:ind w:firstLine="360"/>
        <w:rPr>
          <w:rFonts w:ascii="Times New Roman" w:hAnsi="Times New Roman" w:cs="Times New Roman"/>
          <w:sz w:val="20"/>
          <w:szCs w:val="20"/>
        </w:rPr>
      </w:pPr>
      <w:r w:rsidRPr="001F2C7E">
        <w:rPr>
          <w:rFonts w:ascii="Times New Roman" w:hAnsi="Times New Roman" w:cs="Times New Roman"/>
          <w:sz w:val="20"/>
          <w:szCs w:val="20"/>
        </w:rPr>
        <w:t>Валежник - упавшие на землю в результате естественных биологических процессов (усыхание, повреждение насекомыми, стволовыми вредителями, поражение болезнями леса, нарушение целостности корневой системы и т.д.) или под воздействием неблагоприятных факторов окружающей среды стволы деревьев или их части (сучья, ветви), утратившие технические качества и товарную ценность.</w:t>
      </w:r>
    </w:p>
    <w:p w:rsidR="001F2C7E" w:rsidRPr="001F2C7E" w:rsidRDefault="001F2C7E" w:rsidP="001F2C7E">
      <w:pPr>
        <w:pStyle w:val="24"/>
        <w:shd w:val="clear" w:color="auto" w:fill="auto"/>
        <w:spacing w:line="240" w:lineRule="auto"/>
        <w:ind w:firstLine="360"/>
        <w:rPr>
          <w:rFonts w:ascii="Times New Roman" w:hAnsi="Times New Roman" w:cs="Times New Roman"/>
          <w:sz w:val="20"/>
          <w:szCs w:val="20"/>
        </w:rPr>
      </w:pPr>
      <w:r w:rsidRPr="001F2C7E">
        <w:rPr>
          <w:rFonts w:ascii="Times New Roman" w:hAnsi="Times New Roman" w:cs="Times New Roman"/>
          <w:sz w:val="20"/>
          <w:szCs w:val="20"/>
        </w:rPr>
        <w:t>Обращаем внимание, категорически запрещается, распиливать порубочные остатки и вывозить их из леса. Запрещается собирать валежник на лесосеках, в местах проведения лесосечных работ.</w:t>
      </w:r>
    </w:p>
    <w:p w:rsidR="001F2C7E" w:rsidRDefault="001F2C7E" w:rsidP="001F2C7E">
      <w:pPr>
        <w:jc w:val="center"/>
        <w:rPr>
          <w:rFonts w:ascii="Times New Roman" w:hAnsi="Times New Roman" w:cs="Times New Roman"/>
          <w:sz w:val="20"/>
          <w:szCs w:val="20"/>
        </w:rPr>
      </w:pPr>
      <w:r w:rsidRPr="001F2C7E">
        <w:rPr>
          <w:rFonts w:ascii="Times New Roman" w:hAnsi="Times New Roman" w:cs="Times New Roman"/>
          <w:sz w:val="20"/>
          <w:szCs w:val="20"/>
        </w:rPr>
        <w:t>Не допускается складирование и хранение заготовленного валежника в лесу, оставление отходов, образующихся при сборе валежника</w:t>
      </w:r>
      <w:r>
        <w:rPr>
          <w:rFonts w:ascii="Times New Roman" w:hAnsi="Times New Roman" w:cs="Times New Roman"/>
          <w:sz w:val="20"/>
          <w:szCs w:val="20"/>
        </w:rPr>
        <w:t>.</w:t>
      </w:r>
    </w:p>
    <w:p w:rsidR="001F2C7E" w:rsidRDefault="001F2C7E" w:rsidP="001F2C7E">
      <w:pPr>
        <w:jc w:val="center"/>
        <w:rPr>
          <w:rFonts w:ascii="Times New Roman" w:hAnsi="Times New Roman" w:cs="Times New Roman"/>
          <w:b/>
          <w:sz w:val="20"/>
          <w:szCs w:val="20"/>
        </w:rPr>
      </w:pPr>
    </w:p>
    <w:p w:rsidR="001F2C7E" w:rsidRDefault="001F2C7E" w:rsidP="001F2C7E">
      <w:pPr>
        <w:jc w:val="center"/>
        <w:rPr>
          <w:rFonts w:ascii="Times New Roman" w:hAnsi="Times New Roman" w:cs="Times New Roman"/>
          <w:b/>
          <w:sz w:val="20"/>
          <w:szCs w:val="20"/>
        </w:rPr>
      </w:pPr>
      <w:r w:rsidRPr="001F2C7E">
        <w:rPr>
          <w:rFonts w:ascii="Times New Roman" w:hAnsi="Times New Roman" w:cs="Times New Roman"/>
          <w:b/>
          <w:sz w:val="20"/>
          <w:szCs w:val="20"/>
        </w:rPr>
        <w:t>ОБРАЩАЕМ ВНИМАНИЕ ГРАЖДАН</w:t>
      </w:r>
    </w:p>
    <w:p w:rsidR="001F2C7E" w:rsidRPr="001F2C7E" w:rsidRDefault="001F2C7E" w:rsidP="001F2C7E">
      <w:pPr>
        <w:pStyle w:val="24"/>
        <w:shd w:val="clear" w:color="auto" w:fill="auto"/>
        <w:tabs>
          <w:tab w:val="left" w:pos="7512"/>
        </w:tabs>
        <w:spacing w:line="240" w:lineRule="auto"/>
        <w:ind w:firstLine="360"/>
        <w:rPr>
          <w:rFonts w:ascii="Times New Roman" w:hAnsi="Times New Roman" w:cs="Times New Roman"/>
          <w:sz w:val="20"/>
          <w:szCs w:val="20"/>
        </w:rPr>
      </w:pPr>
      <w:r w:rsidRPr="001F2C7E">
        <w:rPr>
          <w:rFonts w:ascii="Times New Roman" w:hAnsi="Times New Roman" w:cs="Times New Roman"/>
          <w:sz w:val="20"/>
          <w:szCs w:val="20"/>
        </w:rPr>
        <w:t>Заготовка буреломных, ветровальных деревьев, стволовая часть которых не отделена от корневой части, находящейся в почве, стволов деревьев или их частей (сучья, ветви), не утративших технические качества и товарную ценность запрещена и может быть квалифицирована как хищение, либо уничтожение или повреждение чужого имущества. (Постановление Пленума Верховного суда Российской Федерации от 18.10.2012 г. № 21).</w:t>
      </w:r>
    </w:p>
    <w:p w:rsidR="001F2C7E" w:rsidRPr="001F2C7E" w:rsidRDefault="001F2C7E" w:rsidP="001F2C7E">
      <w:pPr>
        <w:pStyle w:val="24"/>
        <w:shd w:val="clear" w:color="auto" w:fill="auto"/>
        <w:spacing w:line="240" w:lineRule="auto"/>
        <w:ind w:firstLine="360"/>
        <w:rPr>
          <w:rFonts w:ascii="Times New Roman" w:hAnsi="Times New Roman" w:cs="Times New Roman"/>
          <w:sz w:val="20"/>
          <w:szCs w:val="20"/>
        </w:rPr>
      </w:pPr>
      <w:r w:rsidRPr="001F2C7E">
        <w:rPr>
          <w:rFonts w:ascii="Times New Roman" w:hAnsi="Times New Roman" w:cs="Times New Roman"/>
          <w:sz w:val="20"/>
          <w:szCs w:val="20"/>
        </w:rPr>
        <w:t>За совершение незаконной рубки сухостойных деревьев, присвоение (хищение) древесины буреломных, ветровальных деревьев предусмотрена ответственность, а также возмещение причинённого ущерба в соответствии с Постановлением Правительства РФ от 29.12.2018 г. № 1730 «Об утверждении особенностей возмещения вреда, причинённого лесам и находящимся в них природным объектам вследствие нарушения лесного законодательства».</w:t>
      </w:r>
    </w:p>
    <w:p w:rsidR="001F2C7E" w:rsidRPr="001F2C7E" w:rsidRDefault="001F2C7E" w:rsidP="001F2C7E">
      <w:pPr>
        <w:jc w:val="center"/>
        <w:rPr>
          <w:rFonts w:ascii="Times New Roman" w:hAnsi="Times New Roman" w:cs="Times New Roman"/>
          <w:sz w:val="20"/>
          <w:szCs w:val="20"/>
        </w:rPr>
      </w:pPr>
      <w:proofErr w:type="gramStart"/>
      <w:r w:rsidRPr="001F2C7E">
        <w:rPr>
          <w:rFonts w:ascii="Times New Roman" w:hAnsi="Times New Roman" w:cs="Times New Roman"/>
          <w:sz w:val="20"/>
          <w:szCs w:val="20"/>
        </w:rPr>
        <w:t xml:space="preserve">Особо отмечаем, что граждане при сборе валежника обязаны соблюдать Правила пожарной безопасности в лесах, Правила санитарной безопасности в лесах (постановление Правительства РФ от 30.06.2007 № 417 «Об утверждении Правил пожарной безопасности в лесах», постановление Правительства РФ от 20.05.2017г. </w:t>
      </w:r>
      <w:r w:rsidRPr="001F2C7E">
        <w:rPr>
          <w:rStyle w:val="211pt-1pt"/>
          <w:rFonts w:eastAsia="Arial"/>
          <w:sz w:val="20"/>
          <w:szCs w:val="20"/>
          <w:lang w:val="en-US" w:eastAsia="en-US" w:bidi="en-US"/>
        </w:rPr>
        <w:t>Ns</w:t>
      </w:r>
      <w:r w:rsidRPr="001F2C7E">
        <w:rPr>
          <w:rStyle w:val="211pt-1pt"/>
          <w:rFonts w:eastAsia="Arial"/>
          <w:sz w:val="20"/>
          <w:szCs w:val="20"/>
          <w:lang w:eastAsia="en-US" w:bidi="en-US"/>
        </w:rPr>
        <w:t xml:space="preserve"> </w:t>
      </w:r>
      <w:r w:rsidRPr="001F2C7E">
        <w:rPr>
          <w:rStyle w:val="211pt-1pt"/>
          <w:rFonts w:eastAsia="Arial"/>
          <w:sz w:val="20"/>
          <w:szCs w:val="20"/>
        </w:rPr>
        <w:t>607 «О</w:t>
      </w:r>
      <w:r w:rsidRPr="001F2C7E">
        <w:rPr>
          <w:rFonts w:ascii="Times New Roman" w:hAnsi="Times New Roman" w:cs="Times New Roman"/>
          <w:sz w:val="20"/>
          <w:szCs w:val="20"/>
        </w:rPr>
        <w:t xml:space="preserve"> Правилах санитарной безопасности в лесах), иные нормативно-правовые акты в области лесных отношений</w:t>
      </w:r>
      <w:proofErr w:type="gramEnd"/>
    </w:p>
    <w:p w:rsidR="001F2C7E" w:rsidRPr="001F2C7E" w:rsidRDefault="001F2C7E" w:rsidP="001F2C7E">
      <w:pPr>
        <w:jc w:val="right"/>
        <w:rPr>
          <w:rFonts w:ascii="Times New Roman" w:hAnsi="Times New Roman" w:cs="Times New Roman"/>
          <w:sz w:val="20"/>
          <w:szCs w:val="20"/>
        </w:rPr>
      </w:pPr>
      <w:r w:rsidRPr="001F2C7E">
        <w:rPr>
          <w:rFonts w:ascii="Times New Roman" w:eastAsia="Times New Roman" w:hAnsi="Times New Roman" w:cs="Times New Roman"/>
          <w:bCs/>
          <w:sz w:val="20"/>
          <w:szCs w:val="20"/>
          <w:lang w:bidi="ar-SA"/>
        </w:rPr>
        <w:t>С уважением, ЛОГКУ «Ленобллес»</w:t>
      </w:r>
    </w:p>
    <w:p w:rsidR="00046259" w:rsidRDefault="00046259" w:rsidP="007E4583">
      <w:pPr>
        <w:pStyle w:val="a8"/>
        <w:jc w:val="right"/>
        <w:rPr>
          <w:i/>
          <w:sz w:val="16"/>
          <w:szCs w:val="16"/>
        </w:rPr>
      </w:pPr>
    </w:p>
    <w:p w:rsidR="00046259" w:rsidRPr="006B1275" w:rsidRDefault="00046259" w:rsidP="00FB5D49">
      <w:pPr>
        <w:pStyle w:val="a8"/>
        <w:rPr>
          <w:i/>
          <w:sz w:val="16"/>
          <w:szCs w:val="16"/>
        </w:rPr>
      </w:pPr>
    </w:p>
    <w:p w:rsidR="00046259" w:rsidRDefault="00046259" w:rsidP="007E4583">
      <w:pPr>
        <w:pStyle w:val="a8"/>
        <w:jc w:val="right"/>
        <w:rPr>
          <w:i/>
          <w:sz w:val="16"/>
          <w:szCs w:val="16"/>
        </w:rPr>
      </w:pPr>
    </w:p>
    <w:p w:rsidR="008612F9" w:rsidRDefault="008612F9" w:rsidP="008612F9">
      <w:pPr>
        <w:pStyle w:val="a8"/>
        <w:jc w:val="center"/>
        <w:rPr>
          <w:b/>
          <w:sz w:val="20"/>
          <w:szCs w:val="20"/>
        </w:rPr>
      </w:pPr>
      <w:r w:rsidRPr="008612F9">
        <w:rPr>
          <w:b/>
          <w:sz w:val="20"/>
          <w:szCs w:val="20"/>
        </w:rPr>
        <w:t>Электронный платежный документ</w:t>
      </w:r>
    </w:p>
    <w:p w:rsidR="008612F9" w:rsidRPr="008612F9" w:rsidRDefault="008612F9" w:rsidP="008612F9">
      <w:pPr>
        <w:pStyle w:val="a8"/>
        <w:ind w:firstLine="567"/>
        <w:jc w:val="both"/>
        <w:rPr>
          <w:color w:val="000000" w:themeColor="text1"/>
          <w:sz w:val="20"/>
          <w:szCs w:val="20"/>
        </w:rPr>
      </w:pPr>
      <w:r w:rsidRPr="008612F9">
        <w:rPr>
          <w:sz w:val="20"/>
          <w:szCs w:val="20"/>
        </w:rPr>
        <w:t xml:space="preserve">АО «Единый информационно-расчетный центр Ленинградской области» на постоянной основе ведет работу по улучшению качества обслуживания клиентов и работы сервисов, </w:t>
      </w:r>
      <w:r w:rsidRPr="008612F9">
        <w:rPr>
          <w:color w:val="000000" w:themeColor="text1"/>
          <w:sz w:val="20"/>
          <w:szCs w:val="20"/>
        </w:rPr>
        <w:t xml:space="preserve">которые значительно облегчают клиентам </w:t>
      </w:r>
      <w:proofErr w:type="gramStart"/>
      <w:r w:rsidRPr="008612F9">
        <w:rPr>
          <w:color w:val="000000" w:themeColor="text1"/>
          <w:sz w:val="20"/>
          <w:szCs w:val="20"/>
        </w:rPr>
        <w:t>контроль за</w:t>
      </w:r>
      <w:proofErr w:type="gramEnd"/>
      <w:r w:rsidRPr="008612F9">
        <w:rPr>
          <w:color w:val="000000" w:themeColor="text1"/>
          <w:sz w:val="20"/>
          <w:szCs w:val="20"/>
        </w:rPr>
        <w:t xml:space="preserve"> состоянием лицевого счета.</w:t>
      </w:r>
    </w:p>
    <w:p w:rsidR="008612F9" w:rsidRPr="008612F9" w:rsidRDefault="008612F9" w:rsidP="008612F9">
      <w:pPr>
        <w:pStyle w:val="a8"/>
        <w:ind w:firstLine="567"/>
        <w:jc w:val="both"/>
        <w:rPr>
          <w:sz w:val="20"/>
          <w:szCs w:val="20"/>
        </w:rPr>
      </w:pPr>
      <w:r w:rsidRPr="008612F9">
        <w:rPr>
          <w:sz w:val="20"/>
          <w:szCs w:val="20"/>
        </w:rPr>
        <w:t xml:space="preserve">В целях расширения функционала </w:t>
      </w:r>
      <w:proofErr w:type="gramStart"/>
      <w:r w:rsidRPr="008612F9">
        <w:rPr>
          <w:sz w:val="20"/>
          <w:szCs w:val="20"/>
        </w:rPr>
        <w:t>интернет-сервиса</w:t>
      </w:r>
      <w:proofErr w:type="gramEnd"/>
      <w:r w:rsidRPr="008612F9">
        <w:rPr>
          <w:sz w:val="20"/>
          <w:szCs w:val="20"/>
        </w:rPr>
        <w:t xml:space="preserve"> Личный кабинет для клиентов реализована возможность получения платежного документа на электронную почту, позволяющая отказаться от получения квитанции на бумажном носителе и избавить потребителя от ненужного вороха бумаг. </w:t>
      </w:r>
    </w:p>
    <w:p w:rsidR="008612F9" w:rsidRPr="008612F9" w:rsidRDefault="008612F9" w:rsidP="008612F9">
      <w:pPr>
        <w:pStyle w:val="a8"/>
        <w:ind w:firstLine="567"/>
        <w:jc w:val="both"/>
        <w:rPr>
          <w:sz w:val="20"/>
          <w:szCs w:val="20"/>
        </w:rPr>
      </w:pPr>
      <w:r w:rsidRPr="008612F9">
        <w:rPr>
          <w:sz w:val="20"/>
          <w:szCs w:val="20"/>
        </w:rPr>
        <w:t xml:space="preserve">После подключений услуги на подтвержденный адрес электронной почты ежемесячно будет поступать платежный документ. </w:t>
      </w:r>
    </w:p>
    <w:p w:rsidR="008612F9" w:rsidRPr="008612F9" w:rsidRDefault="008612F9" w:rsidP="008612F9">
      <w:pPr>
        <w:pStyle w:val="a8"/>
        <w:ind w:firstLine="567"/>
        <w:jc w:val="both"/>
        <w:rPr>
          <w:sz w:val="20"/>
          <w:szCs w:val="20"/>
        </w:rPr>
      </w:pPr>
      <w:r w:rsidRPr="008612F9">
        <w:rPr>
          <w:sz w:val="20"/>
          <w:szCs w:val="20"/>
        </w:rPr>
        <w:t>В случае</w:t>
      </w:r>
      <w:proofErr w:type="gramStart"/>
      <w:r w:rsidRPr="008612F9">
        <w:rPr>
          <w:sz w:val="20"/>
          <w:szCs w:val="20"/>
        </w:rPr>
        <w:t>,</w:t>
      </w:r>
      <w:proofErr w:type="gramEnd"/>
      <w:r w:rsidRPr="008612F9">
        <w:rPr>
          <w:sz w:val="20"/>
          <w:szCs w:val="20"/>
        </w:rPr>
        <w:t xml:space="preserve"> если клиент воспользовался услугой и оформил подписку на получение электронного платежного документа, но по каким-то причинам появилась необходимость его получения на бумажном носителе, достаточно отказаться от услуги в Личном кабинете </w:t>
      </w:r>
      <w:r w:rsidRPr="008612F9">
        <w:rPr>
          <w:sz w:val="20"/>
          <w:szCs w:val="20"/>
        </w:rPr>
        <w:br/>
        <w:t xml:space="preserve">и платежный документ на бумажном носителе будет доставляться в обычном режиме. </w:t>
      </w:r>
    </w:p>
    <w:p w:rsidR="008612F9" w:rsidRPr="008612F9" w:rsidRDefault="008612F9" w:rsidP="008612F9">
      <w:pPr>
        <w:pStyle w:val="a8"/>
        <w:ind w:firstLine="567"/>
        <w:jc w:val="both"/>
        <w:rPr>
          <w:sz w:val="20"/>
          <w:szCs w:val="20"/>
        </w:rPr>
      </w:pPr>
      <w:r w:rsidRPr="008612F9">
        <w:rPr>
          <w:sz w:val="20"/>
          <w:szCs w:val="20"/>
        </w:rPr>
        <w:t xml:space="preserve">Подключить услугу можно в разделе «Мой профиль», указав для какого лицевого счета Вам необходимо подключить услугу. Плата за подключение и отключение услуги не взимается. </w:t>
      </w:r>
    </w:p>
    <w:p w:rsidR="008612F9" w:rsidRPr="008612F9" w:rsidRDefault="008612F9" w:rsidP="008612F9">
      <w:pPr>
        <w:pStyle w:val="a8"/>
        <w:ind w:firstLine="708"/>
        <w:jc w:val="both"/>
        <w:rPr>
          <w:sz w:val="20"/>
          <w:szCs w:val="20"/>
        </w:rPr>
      </w:pPr>
      <w:r w:rsidRPr="008612F9">
        <w:rPr>
          <w:sz w:val="20"/>
          <w:szCs w:val="20"/>
        </w:rPr>
        <w:t xml:space="preserve">Напоминаем, что интернет-сервис Личный кабинет обеспечивает клиенту защищённый удалённый доступ к оперативным данным о состоянии его лицевого счёта, включая возможность передачи показаний приборов учёта и онлайн-оплаты за жилищно-коммунальные и иные услуги, а также взноса на капитальный ремонт. </w:t>
      </w:r>
    </w:p>
    <w:p w:rsidR="008612F9" w:rsidRPr="008612F9" w:rsidRDefault="008612F9" w:rsidP="008612F9">
      <w:pPr>
        <w:pStyle w:val="a8"/>
        <w:ind w:firstLine="708"/>
        <w:jc w:val="right"/>
        <w:rPr>
          <w:i/>
          <w:color w:val="404040" w:themeColor="text1" w:themeTint="BF"/>
          <w:sz w:val="20"/>
          <w:szCs w:val="20"/>
        </w:rPr>
      </w:pPr>
      <w:r w:rsidRPr="008612F9">
        <w:rPr>
          <w:i/>
          <w:color w:val="404040" w:themeColor="text1" w:themeTint="BF"/>
          <w:sz w:val="20"/>
          <w:szCs w:val="20"/>
        </w:rPr>
        <w:t>Отдел по работе с клиентами</w:t>
      </w:r>
      <w:r w:rsidRPr="008612F9">
        <w:rPr>
          <w:i/>
          <w:color w:val="404040" w:themeColor="text1" w:themeTint="BF"/>
          <w:sz w:val="20"/>
          <w:szCs w:val="20"/>
        </w:rPr>
        <w:br/>
        <w:t>АО «ЕИРЦ Ленинградской области»</w:t>
      </w:r>
    </w:p>
    <w:p w:rsidR="00046259" w:rsidRDefault="00046259" w:rsidP="008612F9">
      <w:pPr>
        <w:pStyle w:val="a8"/>
        <w:jc w:val="right"/>
        <w:rPr>
          <w:i/>
          <w:sz w:val="20"/>
          <w:szCs w:val="20"/>
        </w:rPr>
      </w:pPr>
    </w:p>
    <w:p w:rsidR="006869C5" w:rsidRPr="002C0854" w:rsidRDefault="006869C5" w:rsidP="002C0854">
      <w:pPr>
        <w:ind w:firstLine="709"/>
        <w:jc w:val="center"/>
        <w:rPr>
          <w:rFonts w:ascii="Times New Roman" w:hAnsi="Times New Roman" w:cs="Times New Roman"/>
          <w:b/>
          <w:sz w:val="20"/>
          <w:szCs w:val="20"/>
        </w:rPr>
      </w:pPr>
      <w:r w:rsidRPr="002C0854">
        <w:rPr>
          <w:rFonts w:ascii="Times New Roman" w:hAnsi="Times New Roman" w:cs="Times New Roman"/>
          <w:b/>
          <w:sz w:val="20"/>
          <w:szCs w:val="20"/>
        </w:rPr>
        <w:t>«Дачная амнистия» продлена до 2020 года</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Кадастровая палата по Ленинградской области информирует о вступлении в силу Федерального закона от 28.02.2018 года № 36-ФЗ «О внесении изменений в отдельные законодательные акты Российской Федерации», которым продлен срок действия «дачной амнистии» до 1 марта 2020 года.</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Принятие указанного нормативного акта позволяет гражданам еще в течение двух лет оформлять </w:t>
      </w:r>
      <w:proofErr w:type="gramStart"/>
      <w:r w:rsidRPr="002C0854">
        <w:rPr>
          <w:rFonts w:ascii="Times New Roman" w:hAnsi="Times New Roman" w:cs="Times New Roman"/>
          <w:sz w:val="20"/>
          <w:szCs w:val="20"/>
        </w:rPr>
        <w:t>в существующем упрощенном порядке права на принадлежащие объекты индивидуального жилищного строительства без необходимости получения разрешения на ввод объекта индивидуального жилищного строительства в эксплуатацию</w:t>
      </w:r>
      <w:proofErr w:type="gramEnd"/>
      <w:r w:rsidRPr="002C0854">
        <w:rPr>
          <w:rFonts w:ascii="Times New Roman" w:hAnsi="Times New Roman" w:cs="Times New Roman"/>
          <w:sz w:val="20"/>
          <w:szCs w:val="20"/>
        </w:rPr>
        <w:t>.</w:t>
      </w:r>
    </w:p>
    <w:p w:rsidR="006869C5" w:rsidRPr="002C0854" w:rsidRDefault="006869C5" w:rsidP="002C0854">
      <w:pPr>
        <w:ind w:firstLine="709"/>
        <w:jc w:val="both"/>
        <w:rPr>
          <w:rFonts w:ascii="Times New Roman" w:hAnsi="Times New Roman" w:cs="Times New Roman"/>
          <w:sz w:val="20"/>
          <w:szCs w:val="20"/>
        </w:rPr>
      </w:pPr>
      <w:proofErr w:type="gramStart"/>
      <w:r w:rsidRPr="002C0854">
        <w:rPr>
          <w:rFonts w:ascii="Times New Roman" w:hAnsi="Times New Roman" w:cs="Times New Roman"/>
          <w:sz w:val="20"/>
          <w:szCs w:val="20"/>
        </w:rPr>
        <w:t>До 1 марта 2020 года основаниями для государственного кадастрового учета и/или государственной регистрации прав на объект ИЖС, создаваемый или созданный на земельном участке, предназначенном для индивидуального жилищного строительства, или на объект ИЖС, создаваемый или созданный на земельном участке, расположенном в границах населенного пункта и предназначенном для ведения ЛПХ (на приусадебном земельном участке), являются только технический план объектов и правоустанавливающий</w:t>
      </w:r>
      <w:proofErr w:type="gramEnd"/>
      <w:r w:rsidRPr="002C0854">
        <w:rPr>
          <w:rFonts w:ascii="Times New Roman" w:hAnsi="Times New Roman" w:cs="Times New Roman"/>
          <w:sz w:val="20"/>
          <w:szCs w:val="20"/>
        </w:rPr>
        <w:t xml:space="preserve"> документ на земельный участок, если в ЕГРН не зарегистрировано право заявителя на земельный участок, на котором расположены указанные объекты. Также необходимо помнить про уведомительный принцип строительства жилых домов с 03.08.2018 года в связи с вступлением в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w:t>
      </w:r>
    </w:p>
    <w:p w:rsidR="006869C5" w:rsidRPr="002C0854" w:rsidRDefault="006869C5" w:rsidP="002C0854">
      <w:pPr>
        <w:jc w:val="center"/>
        <w:rPr>
          <w:rFonts w:ascii="Times New Roman" w:hAnsi="Times New Roman" w:cs="Times New Roman"/>
          <w:b/>
          <w:sz w:val="20"/>
          <w:szCs w:val="20"/>
        </w:rPr>
      </w:pPr>
      <w:r w:rsidRPr="002C0854">
        <w:rPr>
          <w:rFonts w:ascii="Times New Roman" w:hAnsi="Times New Roman" w:cs="Times New Roman"/>
          <w:b/>
          <w:sz w:val="20"/>
          <w:szCs w:val="20"/>
        </w:rPr>
        <w:t>5 способов получения услуг Росреестра</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Государственные услуги Росреестра можно получить с помощью одного из современных способов − на портале Росреестра, в территориальных офисах Росреестра и Кадастровой палаты, в офисах многофункциональных центров по предоставлению государственных услуг населению (МФЦ). У заявителей также есть возможность отправить документы для получения государственных услуг Росреестра почтовым отправлением. Для удобства граждан Кадастровой палатой проводится оказание услуг Росреестра заявителям в рамках выездного обслуживания.</w:t>
      </w:r>
    </w:p>
    <w:p w:rsidR="006869C5" w:rsidRPr="002C0854" w:rsidRDefault="006869C5" w:rsidP="002C0854">
      <w:pPr>
        <w:pStyle w:val="af2"/>
        <w:widowControl/>
        <w:numPr>
          <w:ilvl w:val="0"/>
          <w:numId w:val="49"/>
        </w:numPr>
        <w:jc w:val="both"/>
        <w:rPr>
          <w:rFonts w:ascii="Times New Roman" w:hAnsi="Times New Roman" w:cs="Times New Roman"/>
          <w:b/>
          <w:sz w:val="20"/>
          <w:szCs w:val="20"/>
        </w:rPr>
      </w:pPr>
      <w:r w:rsidRPr="002C0854">
        <w:rPr>
          <w:rFonts w:ascii="Times New Roman" w:hAnsi="Times New Roman" w:cs="Times New Roman"/>
          <w:b/>
          <w:sz w:val="20"/>
          <w:szCs w:val="20"/>
        </w:rPr>
        <w:t>Портал государственных услуг Росреестра</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Электронные сервисы позволяют получить государственные услуги в области осуществления учётно-регистрационных действий без очереди, в любое удобное время.</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Портал услуг Росреестра позволяет оперативно и удобно получить информацию об объектах недвижимости, сведения из Единого государственного реестра недвижимости. Записывайтесь на прием к специалистам Росреестра и Кадастровой палаты заранее с помощью предварительной записи, отслеживайте статус своей заявки на получение услуг Росреестра и получайте другие услуги в режиме online. Ознакомиться со списком всех электронных сервисов Росреестра можно на портале услуг </w:t>
      </w:r>
      <w:hyperlink r:id="rId16" w:history="1">
        <w:r w:rsidRPr="002C0854">
          <w:rPr>
            <w:rStyle w:val="a4"/>
            <w:rFonts w:ascii="Times New Roman" w:hAnsi="Times New Roman" w:cs="Times New Roman"/>
            <w:sz w:val="20"/>
            <w:szCs w:val="20"/>
            <w:lang w:val="en-US"/>
          </w:rPr>
          <w:t>www</w:t>
        </w:r>
        <w:r w:rsidRPr="002C0854">
          <w:rPr>
            <w:rStyle w:val="a4"/>
            <w:rFonts w:ascii="Times New Roman" w:hAnsi="Times New Roman" w:cs="Times New Roman"/>
            <w:sz w:val="20"/>
            <w:szCs w:val="20"/>
          </w:rPr>
          <w:t>.</w:t>
        </w:r>
        <w:proofErr w:type="spellStart"/>
        <w:r w:rsidRPr="002C0854">
          <w:rPr>
            <w:rStyle w:val="a4"/>
            <w:rFonts w:ascii="Times New Roman" w:hAnsi="Times New Roman" w:cs="Times New Roman"/>
            <w:sz w:val="20"/>
            <w:szCs w:val="20"/>
            <w:lang w:val="en-US"/>
          </w:rPr>
          <w:t>rosreestr</w:t>
        </w:r>
        <w:proofErr w:type="spellEnd"/>
        <w:r w:rsidRPr="002C0854">
          <w:rPr>
            <w:rStyle w:val="a4"/>
            <w:rFonts w:ascii="Times New Roman" w:hAnsi="Times New Roman" w:cs="Times New Roman"/>
            <w:sz w:val="20"/>
            <w:szCs w:val="20"/>
          </w:rPr>
          <w:t>.</w:t>
        </w:r>
        <w:proofErr w:type="spellStart"/>
        <w:r w:rsidRPr="002C0854">
          <w:rPr>
            <w:rStyle w:val="a4"/>
            <w:rFonts w:ascii="Times New Roman" w:hAnsi="Times New Roman" w:cs="Times New Roman"/>
            <w:sz w:val="20"/>
            <w:szCs w:val="20"/>
            <w:lang w:val="en-US"/>
          </w:rPr>
          <w:t>ru</w:t>
        </w:r>
        <w:proofErr w:type="spellEnd"/>
      </w:hyperlink>
      <w:r w:rsidRPr="002C0854">
        <w:rPr>
          <w:rFonts w:ascii="Times New Roman" w:hAnsi="Times New Roman" w:cs="Times New Roman"/>
          <w:sz w:val="20"/>
          <w:szCs w:val="20"/>
        </w:rPr>
        <w:t xml:space="preserve"> .</w:t>
      </w:r>
    </w:p>
    <w:p w:rsidR="006869C5" w:rsidRPr="002C0854" w:rsidRDefault="006869C5" w:rsidP="002C0854">
      <w:pPr>
        <w:pStyle w:val="af2"/>
        <w:widowControl/>
        <w:numPr>
          <w:ilvl w:val="0"/>
          <w:numId w:val="48"/>
        </w:numPr>
        <w:jc w:val="both"/>
        <w:rPr>
          <w:rFonts w:ascii="Times New Roman" w:hAnsi="Times New Roman" w:cs="Times New Roman"/>
          <w:sz w:val="20"/>
          <w:szCs w:val="20"/>
        </w:rPr>
      </w:pPr>
      <w:r w:rsidRPr="002C0854">
        <w:rPr>
          <w:rFonts w:ascii="Times New Roman" w:hAnsi="Times New Roman" w:cs="Times New Roman"/>
          <w:b/>
          <w:sz w:val="20"/>
          <w:szCs w:val="20"/>
        </w:rPr>
        <w:t>Выездной прием документов</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Услуга по выездному приему документов призвана облегчить гражданам возможность получения государственных услуг и сделать работу с заявителями индивидуальной. </w:t>
      </w:r>
    </w:p>
    <w:p w:rsidR="006869C5" w:rsidRPr="002C0854" w:rsidRDefault="006869C5" w:rsidP="002C0854">
      <w:pPr>
        <w:ind w:firstLine="709"/>
        <w:jc w:val="both"/>
        <w:rPr>
          <w:rFonts w:ascii="Times New Roman" w:hAnsi="Times New Roman" w:cs="Times New Roman"/>
          <w:sz w:val="20"/>
          <w:szCs w:val="20"/>
        </w:rPr>
      </w:pPr>
      <w:proofErr w:type="gramStart"/>
      <w:r w:rsidRPr="002C0854">
        <w:rPr>
          <w:rFonts w:ascii="Times New Roman" w:hAnsi="Times New Roman" w:cs="Times New Roman"/>
          <w:sz w:val="20"/>
          <w:szCs w:val="20"/>
        </w:rPr>
        <w:t>Выезд к заявителям осуществляется специалистами Кадастровой палаты по Ленинградской области с целью приема и доставки документов, в том числе: приема заявления об осуществлении государственного кадастрового учета и (или) государственной регистрации прав и прилагаемых к нему документов, курьерской доставки документов, подлежащих выдаче, и запросов о предоставлении сведений, содержащихся в Едином государственном реестре недвижимости.</w:t>
      </w:r>
      <w:proofErr w:type="gramEnd"/>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Стоимость услуги для физических лиц составляет 1530 руб., для юридических лиц 2550 руб.</w:t>
      </w:r>
      <w:r w:rsidRPr="002C0854">
        <w:rPr>
          <w:rFonts w:ascii="Times New Roman" w:hAnsi="Times New Roman" w:cs="Times New Roman"/>
          <w:sz w:val="20"/>
          <w:szCs w:val="20"/>
        </w:rPr>
        <w:tab/>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Обращаем внимание, что ветеранам Великой Отечественной войны, инвалидам Великой Отечественной войны, инвалидам I и II групп услуга предоставляются на безвозмездной основе. </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Для того чтобы воспользоваться услугой выездного приема, достаточно обратиться в Кадастровую палату и оставить заявку одним из предложенных способов: лично или почтовым отправлением по адресу: Санкт-Петербург, ул. Чапаева, д, 15, к. 2, лит. </w:t>
      </w:r>
      <w:proofErr w:type="gramStart"/>
      <w:r w:rsidRPr="002C0854">
        <w:rPr>
          <w:rFonts w:ascii="Times New Roman" w:hAnsi="Times New Roman" w:cs="Times New Roman"/>
          <w:sz w:val="20"/>
          <w:szCs w:val="20"/>
        </w:rPr>
        <w:t>Б</w:t>
      </w:r>
      <w:proofErr w:type="gramEnd"/>
      <w:r w:rsidRPr="002C0854">
        <w:rPr>
          <w:rFonts w:ascii="Times New Roman" w:hAnsi="Times New Roman" w:cs="Times New Roman"/>
          <w:sz w:val="20"/>
          <w:szCs w:val="20"/>
        </w:rPr>
        <w:t xml:space="preserve">,  а также на электронную почту: </w:t>
      </w:r>
      <w:hyperlink r:id="rId17" w:history="1">
        <w:r w:rsidRPr="002C0854">
          <w:rPr>
            <w:rStyle w:val="a4"/>
            <w:rFonts w:ascii="Times New Roman" w:hAnsi="Times New Roman" w:cs="Times New Roman"/>
            <w:sz w:val="20"/>
            <w:szCs w:val="20"/>
          </w:rPr>
          <w:t>mo1@47.kadastr.ru</w:t>
        </w:r>
      </w:hyperlink>
      <w:r w:rsidRPr="002C0854">
        <w:rPr>
          <w:rFonts w:ascii="Times New Roman" w:hAnsi="Times New Roman" w:cs="Times New Roman"/>
          <w:sz w:val="20"/>
          <w:szCs w:val="20"/>
        </w:rPr>
        <w:t xml:space="preserve"> .</w:t>
      </w:r>
    </w:p>
    <w:p w:rsidR="006869C5" w:rsidRPr="002C0854" w:rsidRDefault="006869C5" w:rsidP="002C0854">
      <w:pPr>
        <w:pStyle w:val="af2"/>
        <w:widowControl/>
        <w:numPr>
          <w:ilvl w:val="0"/>
          <w:numId w:val="48"/>
        </w:numPr>
        <w:spacing w:after="160"/>
        <w:jc w:val="both"/>
        <w:rPr>
          <w:rFonts w:ascii="Times New Roman" w:hAnsi="Times New Roman" w:cs="Times New Roman"/>
          <w:b/>
          <w:sz w:val="20"/>
          <w:szCs w:val="20"/>
        </w:rPr>
      </w:pPr>
      <w:r w:rsidRPr="002C0854">
        <w:rPr>
          <w:rFonts w:ascii="Times New Roman" w:hAnsi="Times New Roman" w:cs="Times New Roman"/>
          <w:b/>
          <w:sz w:val="20"/>
          <w:szCs w:val="20"/>
        </w:rPr>
        <w:t>Офисы Росреестра и Кадастровой палаты</w:t>
      </w:r>
      <w:r w:rsidRPr="002C0854">
        <w:rPr>
          <w:rFonts w:ascii="Times New Roman" w:hAnsi="Times New Roman" w:cs="Times New Roman"/>
          <w:sz w:val="20"/>
          <w:szCs w:val="20"/>
        </w:rPr>
        <w:t xml:space="preserve"> </w:t>
      </w:r>
    </w:p>
    <w:p w:rsidR="006869C5" w:rsidRPr="002C0854" w:rsidRDefault="006869C5" w:rsidP="002C0854">
      <w:pPr>
        <w:pStyle w:val="af2"/>
        <w:ind w:left="0" w:firstLine="709"/>
        <w:jc w:val="both"/>
        <w:rPr>
          <w:rFonts w:ascii="Times New Roman" w:hAnsi="Times New Roman" w:cs="Times New Roman"/>
          <w:sz w:val="20"/>
          <w:szCs w:val="20"/>
        </w:rPr>
      </w:pPr>
      <w:r w:rsidRPr="002C0854">
        <w:rPr>
          <w:rFonts w:ascii="Times New Roman" w:hAnsi="Times New Roman" w:cs="Times New Roman"/>
          <w:sz w:val="20"/>
          <w:szCs w:val="20"/>
        </w:rPr>
        <w:t>Узнать информацию об офисах приема-выдачи документов Кадастровой палаты и осуществить предварительную запись возможно с помощью сервиса «Офисы и приемные. Предварительная запись на прием».</w:t>
      </w:r>
    </w:p>
    <w:p w:rsidR="006869C5" w:rsidRPr="002C0854" w:rsidRDefault="006869C5" w:rsidP="002C0854">
      <w:pPr>
        <w:pStyle w:val="af2"/>
        <w:ind w:left="0" w:firstLine="709"/>
        <w:jc w:val="both"/>
        <w:rPr>
          <w:rFonts w:ascii="Times New Roman" w:hAnsi="Times New Roman" w:cs="Times New Roman"/>
          <w:sz w:val="20"/>
          <w:szCs w:val="20"/>
        </w:rPr>
      </w:pPr>
      <w:r w:rsidRPr="002C0854">
        <w:rPr>
          <w:rFonts w:ascii="Times New Roman" w:hAnsi="Times New Roman" w:cs="Times New Roman"/>
          <w:sz w:val="20"/>
          <w:szCs w:val="20"/>
        </w:rPr>
        <w:t>Также на территории Ленинградской области действует экстерриториальный принцип оказания услуг Росреестра. Прием документов организован по следующим адресам:</w:t>
      </w:r>
    </w:p>
    <w:p w:rsidR="006869C5" w:rsidRPr="002C0854" w:rsidRDefault="006869C5" w:rsidP="002C0854">
      <w:pPr>
        <w:pStyle w:val="af2"/>
        <w:ind w:left="0" w:firstLine="709"/>
        <w:jc w:val="both"/>
        <w:rPr>
          <w:rFonts w:ascii="Times New Roman" w:hAnsi="Times New Roman" w:cs="Times New Roman"/>
          <w:sz w:val="20"/>
          <w:szCs w:val="20"/>
        </w:rPr>
      </w:pPr>
      <w:r w:rsidRPr="002C0854">
        <w:rPr>
          <w:rFonts w:ascii="Times New Roman" w:hAnsi="Times New Roman" w:cs="Times New Roman"/>
          <w:sz w:val="20"/>
          <w:szCs w:val="20"/>
        </w:rPr>
        <w:t>– г. Кингисепп, пр. Карла Маркса, д. 43;</w:t>
      </w:r>
    </w:p>
    <w:p w:rsidR="006869C5" w:rsidRPr="002C0854" w:rsidRDefault="006869C5" w:rsidP="002C0854">
      <w:pPr>
        <w:pStyle w:val="af2"/>
        <w:ind w:left="0" w:firstLine="709"/>
        <w:jc w:val="both"/>
        <w:rPr>
          <w:rFonts w:ascii="Times New Roman" w:hAnsi="Times New Roman" w:cs="Times New Roman"/>
          <w:b/>
          <w:sz w:val="20"/>
          <w:szCs w:val="20"/>
        </w:rPr>
      </w:pPr>
      <w:r w:rsidRPr="002C0854">
        <w:rPr>
          <w:rFonts w:ascii="Times New Roman" w:hAnsi="Times New Roman" w:cs="Times New Roman"/>
          <w:sz w:val="20"/>
          <w:szCs w:val="20"/>
        </w:rPr>
        <w:t>– г. Бокситогорск, ул. Советская, д.12.</w:t>
      </w:r>
    </w:p>
    <w:p w:rsidR="006869C5" w:rsidRPr="002C0854" w:rsidRDefault="006869C5" w:rsidP="002C0854">
      <w:pPr>
        <w:pStyle w:val="af2"/>
        <w:widowControl/>
        <w:numPr>
          <w:ilvl w:val="0"/>
          <w:numId w:val="48"/>
        </w:numPr>
        <w:jc w:val="both"/>
        <w:rPr>
          <w:rFonts w:ascii="Times New Roman" w:hAnsi="Times New Roman" w:cs="Times New Roman"/>
          <w:b/>
          <w:sz w:val="20"/>
          <w:szCs w:val="20"/>
        </w:rPr>
      </w:pPr>
      <w:r w:rsidRPr="002C0854">
        <w:rPr>
          <w:rFonts w:ascii="Times New Roman" w:hAnsi="Times New Roman" w:cs="Times New Roman"/>
          <w:b/>
          <w:sz w:val="20"/>
          <w:szCs w:val="20"/>
        </w:rPr>
        <w:t>Многофункциональные центры</w:t>
      </w:r>
    </w:p>
    <w:p w:rsidR="006869C5" w:rsidRPr="002C0854" w:rsidRDefault="006869C5" w:rsidP="002C0854">
      <w:pPr>
        <w:pStyle w:val="af6"/>
        <w:shd w:val="clear" w:color="auto" w:fill="FFFFFF"/>
        <w:spacing w:before="0" w:beforeAutospacing="0" w:after="0" w:afterAutospacing="0"/>
        <w:ind w:firstLine="709"/>
        <w:jc w:val="both"/>
        <w:rPr>
          <w:sz w:val="20"/>
          <w:szCs w:val="20"/>
        </w:rPr>
      </w:pPr>
      <w:r w:rsidRPr="002C0854">
        <w:rPr>
          <w:sz w:val="20"/>
          <w:szCs w:val="20"/>
        </w:rPr>
        <w:t>Обратиться за получением услуг Росреестра можно не только в офисы ведомства, но и в многофункциональные центры предоставления государственных и муниципальных услуг (МФЦ) "Мои документы".</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Посредством многофункциональных центров заявитель может подать документы на осуществление следующих государственных услуг: осуществление учётно-регистрационных действий в отношении объектов недвижимости, предоставление сведений, содержащихся в Едином государственном реестре недвижимости (ЕГРН), исправление реестровых и технических ошибок в сведениях ЕГРН.</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lastRenderedPageBreak/>
        <w:t xml:space="preserve">Заявитель получает ряд преимуществ при обращении в отделы многофункционального центра: удобное расположение, удобный график работы, оперативная помощь консультантов. </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Ознакомиться с графиком работы многофункциональных центров «Мои документы», работающих на территории Ленинградской области, можно по ссылке: </w:t>
      </w:r>
      <w:hyperlink r:id="rId18" w:history="1">
        <w:r w:rsidRPr="002C0854">
          <w:rPr>
            <w:rStyle w:val="a4"/>
            <w:rFonts w:ascii="Times New Roman" w:hAnsi="Times New Roman" w:cs="Times New Roman"/>
            <w:sz w:val="20"/>
            <w:szCs w:val="20"/>
          </w:rPr>
          <w:t>http://mfc47.ru</w:t>
        </w:r>
      </w:hyperlink>
      <w:r w:rsidRPr="002C0854">
        <w:rPr>
          <w:rFonts w:ascii="Times New Roman" w:hAnsi="Times New Roman" w:cs="Times New Roman"/>
          <w:sz w:val="20"/>
          <w:szCs w:val="20"/>
        </w:rPr>
        <w:t xml:space="preserve"> или телефону службы поддержки ГБУ ЛО «Многофункциональный центр» 8-800-500-00-47.</w:t>
      </w:r>
    </w:p>
    <w:p w:rsidR="006869C5" w:rsidRPr="002C0854" w:rsidRDefault="006869C5" w:rsidP="002C0854">
      <w:pPr>
        <w:ind w:firstLine="709"/>
        <w:jc w:val="both"/>
        <w:rPr>
          <w:rFonts w:ascii="Times New Roman" w:hAnsi="Times New Roman" w:cs="Times New Roman"/>
          <w:sz w:val="20"/>
          <w:szCs w:val="20"/>
        </w:rPr>
      </w:pPr>
    </w:p>
    <w:p w:rsidR="006869C5" w:rsidRPr="002C0854" w:rsidRDefault="006869C5" w:rsidP="002C0854">
      <w:pPr>
        <w:pStyle w:val="af2"/>
        <w:widowControl/>
        <w:numPr>
          <w:ilvl w:val="0"/>
          <w:numId w:val="48"/>
        </w:numPr>
        <w:jc w:val="both"/>
        <w:rPr>
          <w:rFonts w:ascii="Times New Roman" w:hAnsi="Times New Roman" w:cs="Times New Roman"/>
          <w:b/>
          <w:sz w:val="20"/>
          <w:szCs w:val="20"/>
        </w:rPr>
      </w:pPr>
      <w:r w:rsidRPr="002C0854">
        <w:rPr>
          <w:rFonts w:ascii="Times New Roman" w:hAnsi="Times New Roman" w:cs="Times New Roman"/>
          <w:b/>
          <w:sz w:val="20"/>
          <w:szCs w:val="20"/>
        </w:rPr>
        <w:t>Почтовое отправление</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Учреждением предусмотрена возможность для заявителей сдать и получить документы не только при личном обращении, но и посредством почтового отправления. </w:t>
      </w:r>
    </w:p>
    <w:p w:rsidR="006869C5" w:rsidRPr="002C0854" w:rsidRDefault="006869C5" w:rsidP="002C0854">
      <w:pPr>
        <w:pStyle w:val="a8"/>
        <w:jc w:val="right"/>
        <w:rPr>
          <w:i/>
          <w:sz w:val="20"/>
          <w:szCs w:val="20"/>
        </w:rPr>
      </w:pPr>
      <w:r w:rsidRPr="002C0854">
        <w:rPr>
          <w:sz w:val="20"/>
          <w:szCs w:val="20"/>
        </w:rPr>
        <w:t>Направить необходимые документы можно на адрес Кадастровой палаты по Ленинградской области на адрес: 197101, Санкт-Петербург, ул. Чапаева, д, 15, к. 2, лит. Б.</w:t>
      </w:r>
    </w:p>
    <w:p w:rsidR="006869C5" w:rsidRPr="002C0854" w:rsidRDefault="006869C5" w:rsidP="002C0854">
      <w:pPr>
        <w:autoSpaceDE w:val="0"/>
        <w:autoSpaceDN w:val="0"/>
        <w:adjustRightInd w:val="0"/>
        <w:jc w:val="center"/>
        <w:rPr>
          <w:rFonts w:ascii="Times New Roman" w:hAnsi="Times New Roman" w:cs="Times New Roman"/>
          <w:b/>
          <w:sz w:val="20"/>
          <w:szCs w:val="20"/>
        </w:rPr>
      </w:pPr>
      <w:r w:rsidRPr="002C0854">
        <w:rPr>
          <w:rFonts w:ascii="Times New Roman" w:hAnsi="Times New Roman" w:cs="Times New Roman"/>
          <w:b/>
          <w:sz w:val="20"/>
          <w:szCs w:val="20"/>
        </w:rPr>
        <w:t>В Ленинградской области ответили на вопросы граждан</w:t>
      </w:r>
    </w:p>
    <w:p w:rsidR="006869C5" w:rsidRPr="002C0854" w:rsidRDefault="006869C5" w:rsidP="002C0854">
      <w:pPr>
        <w:autoSpaceDE w:val="0"/>
        <w:autoSpaceDN w:val="0"/>
        <w:adjustRightInd w:val="0"/>
        <w:ind w:firstLine="709"/>
        <w:jc w:val="both"/>
        <w:rPr>
          <w:rFonts w:ascii="Times New Roman" w:hAnsi="Times New Roman" w:cs="Times New Roman"/>
          <w:sz w:val="20"/>
          <w:szCs w:val="20"/>
          <w:shd w:val="clear" w:color="auto" w:fill="FFFFFF"/>
        </w:rPr>
      </w:pPr>
      <w:r w:rsidRPr="002C0854">
        <w:rPr>
          <w:rFonts w:ascii="Times New Roman" w:hAnsi="Times New Roman" w:cs="Times New Roman"/>
          <w:sz w:val="20"/>
          <w:szCs w:val="20"/>
        </w:rPr>
        <w:t>15 марта в Кадастровой палате по Ленинградской области прошла «горячая линия» по вопросам предоставления сведений, содержащихся в Едином государственном реестре недвижимости. На номер «горячей линии» поступило 15 обращений. На вопросы граждан ответила</w:t>
      </w:r>
      <w:r w:rsidRPr="002C0854">
        <w:rPr>
          <w:rFonts w:ascii="Times New Roman" w:hAnsi="Times New Roman" w:cs="Times New Roman"/>
          <w:sz w:val="20"/>
          <w:szCs w:val="20"/>
          <w:shd w:val="clear" w:color="auto" w:fill="FFFFFF"/>
        </w:rPr>
        <w:t xml:space="preserve"> начальник отдела подготовки сведений №1 Анна Сергеевна Шибаева.</w:t>
      </w:r>
    </w:p>
    <w:p w:rsidR="006869C5" w:rsidRPr="002C0854" w:rsidRDefault="006869C5" w:rsidP="002C0854">
      <w:pPr>
        <w:autoSpaceDE w:val="0"/>
        <w:autoSpaceDN w:val="0"/>
        <w:adjustRightInd w:val="0"/>
        <w:ind w:firstLine="709"/>
        <w:jc w:val="both"/>
        <w:rPr>
          <w:rFonts w:ascii="Times New Roman" w:hAnsi="Times New Roman" w:cs="Times New Roman"/>
          <w:sz w:val="20"/>
          <w:szCs w:val="20"/>
          <w:shd w:val="clear" w:color="auto" w:fill="FFFFFF"/>
        </w:rPr>
      </w:pPr>
      <w:r w:rsidRPr="002C0854">
        <w:rPr>
          <w:rFonts w:ascii="Times New Roman" w:hAnsi="Times New Roman" w:cs="Times New Roman"/>
          <w:sz w:val="20"/>
          <w:szCs w:val="20"/>
          <w:shd w:val="clear" w:color="auto" w:fill="FFFFFF"/>
        </w:rPr>
        <w:t>Приведем наиболее часто встречающиеся вопросы:</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b/>
          <w:sz w:val="20"/>
          <w:szCs w:val="20"/>
          <w:shd w:val="clear" w:color="auto" w:fill="FFFFFF"/>
        </w:rPr>
        <w:t>Вопрос №1</w:t>
      </w:r>
      <w:r w:rsidRPr="002C0854">
        <w:rPr>
          <w:rFonts w:ascii="Times New Roman" w:hAnsi="Times New Roman" w:cs="Times New Roman"/>
          <w:sz w:val="20"/>
          <w:szCs w:val="20"/>
          <w:shd w:val="clear" w:color="auto" w:fill="FFFFFF"/>
        </w:rPr>
        <w:t>:</w:t>
      </w:r>
      <w:r w:rsidRPr="002C0854">
        <w:rPr>
          <w:rFonts w:ascii="Times New Roman" w:hAnsi="Times New Roman" w:cs="Times New Roman"/>
          <w:sz w:val="20"/>
          <w:szCs w:val="20"/>
        </w:rPr>
        <w:t xml:space="preserve"> Каким образом открыть выписку из реестра недвижимости в электронном виде, содержащую все разделы, в том числе план расположения объекта недвижимости? </w:t>
      </w:r>
    </w:p>
    <w:p w:rsidR="006869C5" w:rsidRPr="002C0854" w:rsidRDefault="006869C5" w:rsidP="002C0854">
      <w:pPr>
        <w:shd w:val="clear" w:color="auto" w:fill="FFFFFF"/>
        <w:ind w:firstLine="709"/>
        <w:jc w:val="both"/>
        <w:rPr>
          <w:rFonts w:ascii="Times New Roman" w:hAnsi="Times New Roman" w:cs="Times New Roman"/>
          <w:sz w:val="20"/>
          <w:szCs w:val="20"/>
        </w:rPr>
      </w:pPr>
      <w:r w:rsidRPr="002C0854">
        <w:rPr>
          <w:rFonts w:ascii="Times New Roman" w:hAnsi="Times New Roman" w:cs="Times New Roman"/>
          <w:b/>
          <w:sz w:val="20"/>
          <w:szCs w:val="20"/>
          <w:shd w:val="clear" w:color="auto" w:fill="FFFFFF"/>
        </w:rPr>
        <w:t>Ответ:</w:t>
      </w:r>
      <w:r w:rsidRPr="002C0854">
        <w:rPr>
          <w:rFonts w:ascii="Times New Roman" w:hAnsi="Times New Roman" w:cs="Times New Roman"/>
          <w:sz w:val="20"/>
          <w:szCs w:val="20"/>
        </w:rPr>
        <w:t xml:space="preserve"> Для того чтобы получить печатное представление выписки Вам достаточно воспользоваться сервисом </w:t>
      </w:r>
      <w:hyperlink r:id="rId19" w:history="1">
        <w:r w:rsidRPr="002C0854">
          <w:rPr>
            <w:rStyle w:val="a4"/>
            <w:rFonts w:ascii="Times New Roman" w:hAnsi="Times New Roman" w:cs="Times New Roman"/>
            <w:color w:val="auto"/>
            <w:sz w:val="20"/>
            <w:szCs w:val="20"/>
          </w:rPr>
          <w:t>«Проверка электронного документа»</w:t>
        </w:r>
      </w:hyperlink>
      <w:r w:rsidRPr="002C0854">
        <w:rPr>
          <w:rFonts w:ascii="Times New Roman" w:hAnsi="Times New Roman" w:cs="Times New Roman"/>
          <w:sz w:val="20"/>
          <w:szCs w:val="20"/>
        </w:rPr>
        <w:t xml:space="preserve">. С помощью данного сервиса, полученные в электронном виде в формате xml, могут быть просмотрены в удобном для восприятия виде. Для этого необходимо загрузить в сервис xml-файл и нажать на кнопку «Проверить», затем выбрать функцию «Показать файл». </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b/>
          <w:sz w:val="20"/>
          <w:szCs w:val="20"/>
          <w:shd w:val="clear" w:color="auto" w:fill="FFFFFF"/>
        </w:rPr>
        <w:t>Вопрос № 2</w:t>
      </w:r>
      <w:r w:rsidRPr="002C0854">
        <w:rPr>
          <w:rFonts w:ascii="Times New Roman" w:hAnsi="Times New Roman" w:cs="Times New Roman"/>
          <w:sz w:val="20"/>
          <w:szCs w:val="20"/>
          <w:shd w:val="clear" w:color="auto" w:fill="FFFFFF"/>
        </w:rPr>
        <w:t>:</w:t>
      </w:r>
      <w:r w:rsidRPr="002C0854">
        <w:rPr>
          <w:rFonts w:ascii="Times New Roman" w:hAnsi="Times New Roman" w:cs="Times New Roman"/>
          <w:sz w:val="20"/>
          <w:szCs w:val="20"/>
        </w:rPr>
        <w:t xml:space="preserve"> Каким образом осуществить возврат излишне внесенной платы, за предоставление сведений реестра недвижимости?</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b/>
          <w:sz w:val="20"/>
          <w:szCs w:val="20"/>
        </w:rPr>
        <w:t>Ответ</w:t>
      </w:r>
      <w:r w:rsidRPr="002C0854">
        <w:rPr>
          <w:rFonts w:ascii="Times New Roman" w:hAnsi="Times New Roman" w:cs="Times New Roman"/>
          <w:sz w:val="20"/>
          <w:szCs w:val="20"/>
        </w:rPr>
        <w:t>: Возврат платежа осуществляется на основании заявления плательщика. Заявление о возврате платежа представляется в орган регистрации прав, в который подавался запрос о предоставлении сведений одним из способов, предусмотренных для подачи запроса, в том числе:</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при личном обращении в многофункциональный центр, с которым органом регистрации прав в установленном Правительством Российской Федерации порядке заключено соглашение о взаимодействии;</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путем отправки по почте в адрес Филиала (197101, г. Санкт-Петербург, ул. Чапаева, д. 15, корп. 2, лит. Б, пом. 1Н).</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   В заявлении о возврате платежа указываются уникальный идентификатор начисления (указывается при наличии), банковские реквизиты, необходимые для возврата платежа лицу, подавшему такое заявление, а также фамилия, имя, отчество (при его наличии), СНИЛС или реквизиты документа, удостоверяющего личность, лицевой или банковский счет, наименование банка получателя, банковский идентификационный код (БИК), корреспондентский счет банка, реквизиты документа, подтверждающего перечисление платежа (дата, номер), размер внесенной платы, а также почтовый адрес или адрес электронной почты заявителя.</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b/>
          <w:sz w:val="20"/>
          <w:szCs w:val="20"/>
          <w:shd w:val="clear" w:color="auto" w:fill="FFFFFF"/>
        </w:rPr>
        <w:t>Вопрос №3</w:t>
      </w:r>
      <w:r w:rsidRPr="002C0854">
        <w:rPr>
          <w:rFonts w:ascii="Times New Roman" w:hAnsi="Times New Roman" w:cs="Times New Roman"/>
          <w:sz w:val="20"/>
          <w:szCs w:val="20"/>
          <w:shd w:val="clear" w:color="auto" w:fill="FFFFFF"/>
        </w:rPr>
        <w:t>:</w:t>
      </w:r>
      <w:r w:rsidRPr="002C0854">
        <w:rPr>
          <w:rFonts w:ascii="Times New Roman" w:hAnsi="Times New Roman" w:cs="Times New Roman"/>
          <w:sz w:val="20"/>
          <w:szCs w:val="20"/>
        </w:rPr>
        <w:t xml:space="preserve"> Какой документ необходимо запросить, чтобы были отображены сведения о частях лесного участка?</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b/>
          <w:sz w:val="20"/>
          <w:szCs w:val="20"/>
          <w:shd w:val="clear" w:color="auto" w:fill="FFFFFF"/>
        </w:rPr>
        <w:t>Ответ:</w:t>
      </w:r>
      <w:r w:rsidRPr="002C0854">
        <w:rPr>
          <w:rFonts w:ascii="Times New Roman" w:hAnsi="Times New Roman" w:cs="Times New Roman"/>
          <w:sz w:val="20"/>
          <w:szCs w:val="20"/>
        </w:rPr>
        <w:t xml:space="preserve"> Сведения о частях земельного участка содержит выписка из реестра недвижимости, утвержденная Приказом Минэкономразвития России от 25.12.2015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сведений Единого государственного реестра недвижимости и предоставляемых в электронном виде» (разделы 4, 4.1, 4.2).</w:t>
      </w:r>
    </w:p>
    <w:p w:rsidR="006869C5" w:rsidRPr="002C0854" w:rsidRDefault="006869C5" w:rsidP="002C0854">
      <w:pPr>
        <w:autoSpaceDE w:val="0"/>
        <w:autoSpaceDN w:val="0"/>
        <w:adjustRightInd w:val="0"/>
        <w:ind w:firstLine="540"/>
        <w:jc w:val="both"/>
        <w:rPr>
          <w:rFonts w:ascii="Times New Roman" w:hAnsi="Times New Roman" w:cs="Times New Roman"/>
          <w:sz w:val="20"/>
          <w:szCs w:val="20"/>
          <w:shd w:val="clear" w:color="auto" w:fill="FFFFFF"/>
        </w:rPr>
      </w:pPr>
      <w:r w:rsidRPr="002C0854">
        <w:rPr>
          <w:rFonts w:ascii="Times New Roman" w:hAnsi="Times New Roman" w:cs="Times New Roman"/>
          <w:sz w:val="20"/>
          <w:szCs w:val="20"/>
          <w:shd w:val="clear" w:color="auto" w:fill="FFFFFF"/>
        </w:rPr>
        <w:t>Напоминаем, что в Кадастровой палате по Ленинградской области горячие линии проводятся на регулярной основе. Подробная информация по тематике и датах проведения телефонных консультаций будет сообщена дополнительно в официальных источниках.</w:t>
      </w:r>
    </w:p>
    <w:p w:rsidR="006869C5" w:rsidRPr="002C0854" w:rsidRDefault="006869C5" w:rsidP="002C0854">
      <w:pPr>
        <w:pStyle w:val="a8"/>
        <w:jc w:val="right"/>
        <w:rPr>
          <w:i/>
          <w:sz w:val="20"/>
          <w:szCs w:val="20"/>
        </w:rPr>
      </w:pPr>
    </w:p>
    <w:p w:rsidR="006869C5" w:rsidRPr="002C0854" w:rsidRDefault="006869C5" w:rsidP="002C0854">
      <w:pPr>
        <w:pStyle w:val="a8"/>
        <w:jc w:val="right"/>
        <w:rPr>
          <w:i/>
          <w:sz w:val="20"/>
          <w:szCs w:val="20"/>
        </w:rPr>
      </w:pPr>
    </w:p>
    <w:p w:rsidR="006869C5" w:rsidRPr="002C0854" w:rsidRDefault="006869C5" w:rsidP="002C0854">
      <w:pPr>
        <w:ind w:firstLine="709"/>
        <w:jc w:val="center"/>
        <w:rPr>
          <w:rFonts w:ascii="Times New Roman" w:hAnsi="Times New Roman" w:cs="Times New Roman"/>
          <w:b/>
          <w:sz w:val="20"/>
          <w:szCs w:val="20"/>
        </w:rPr>
      </w:pPr>
      <w:r w:rsidRPr="002C0854">
        <w:rPr>
          <w:rFonts w:ascii="Times New Roman" w:hAnsi="Times New Roman" w:cs="Times New Roman"/>
          <w:b/>
          <w:sz w:val="20"/>
          <w:szCs w:val="20"/>
        </w:rPr>
        <w:t>Кадастровая палата расскажет, как оспорить кадастровую стоимость недвижимости</w:t>
      </w:r>
    </w:p>
    <w:p w:rsidR="006869C5" w:rsidRPr="002C0854" w:rsidRDefault="006869C5" w:rsidP="002C0854">
      <w:pPr>
        <w:ind w:firstLine="709"/>
        <w:rPr>
          <w:rFonts w:ascii="Times New Roman" w:hAnsi="Times New Roman" w:cs="Times New Roman"/>
          <w:sz w:val="20"/>
          <w:szCs w:val="20"/>
        </w:rPr>
      </w:pPr>
      <w:r w:rsidRPr="002C0854">
        <w:rPr>
          <w:rFonts w:ascii="Times New Roman" w:hAnsi="Times New Roman" w:cs="Times New Roman"/>
          <w:sz w:val="20"/>
          <w:szCs w:val="20"/>
        </w:rPr>
        <w:t xml:space="preserve">12 апреля Кадастровая палата по Ленинградской области проведет «горячую линию» по вопросам пересмотра кадастровой стоимости объектов недвижимости. </w:t>
      </w:r>
    </w:p>
    <w:p w:rsidR="006869C5" w:rsidRPr="002C0854" w:rsidRDefault="006869C5" w:rsidP="002C0854">
      <w:pPr>
        <w:ind w:firstLine="709"/>
        <w:rPr>
          <w:rFonts w:ascii="Times New Roman" w:hAnsi="Times New Roman" w:cs="Times New Roman"/>
          <w:sz w:val="20"/>
          <w:szCs w:val="20"/>
        </w:rPr>
      </w:pPr>
      <w:r w:rsidRPr="002C0854">
        <w:rPr>
          <w:rFonts w:ascii="Times New Roman" w:hAnsi="Times New Roman" w:cs="Times New Roman"/>
          <w:sz w:val="20"/>
          <w:szCs w:val="20"/>
        </w:rPr>
        <w:t>– От чего зависит кадастровая стоимость объекта недвижимости?</w:t>
      </w:r>
    </w:p>
    <w:p w:rsidR="006869C5" w:rsidRPr="002C0854" w:rsidRDefault="006869C5" w:rsidP="002C0854">
      <w:pPr>
        <w:ind w:firstLine="709"/>
        <w:rPr>
          <w:rFonts w:ascii="Times New Roman" w:hAnsi="Times New Roman" w:cs="Times New Roman"/>
          <w:sz w:val="20"/>
          <w:szCs w:val="20"/>
        </w:rPr>
      </w:pPr>
      <w:r w:rsidRPr="002C0854">
        <w:rPr>
          <w:rFonts w:ascii="Times New Roman" w:hAnsi="Times New Roman" w:cs="Times New Roman"/>
          <w:sz w:val="20"/>
          <w:szCs w:val="20"/>
        </w:rPr>
        <w:t>– Как осуществляется порядок исчисления налога на имущество физических лиц, исходя из кадастровой стоимости?</w:t>
      </w:r>
    </w:p>
    <w:p w:rsidR="006869C5" w:rsidRPr="002C0854" w:rsidRDefault="006869C5" w:rsidP="002C0854">
      <w:pPr>
        <w:ind w:firstLine="709"/>
        <w:rPr>
          <w:rFonts w:ascii="Times New Roman" w:hAnsi="Times New Roman" w:cs="Times New Roman"/>
          <w:sz w:val="20"/>
          <w:szCs w:val="20"/>
        </w:rPr>
      </w:pPr>
      <w:r w:rsidRPr="002C0854">
        <w:rPr>
          <w:rFonts w:ascii="Times New Roman" w:hAnsi="Times New Roman" w:cs="Times New Roman"/>
          <w:sz w:val="20"/>
          <w:szCs w:val="20"/>
        </w:rPr>
        <w:t>–Что делать, если Вы не согласны с размером кадастровой стоимости своего объекта недвижимости?</w:t>
      </w:r>
    </w:p>
    <w:p w:rsidR="006869C5" w:rsidRPr="002C0854" w:rsidRDefault="006869C5" w:rsidP="002C0854">
      <w:pPr>
        <w:ind w:firstLine="709"/>
        <w:rPr>
          <w:rFonts w:ascii="Times New Roman" w:hAnsi="Times New Roman" w:cs="Times New Roman"/>
          <w:sz w:val="20"/>
          <w:szCs w:val="20"/>
        </w:rPr>
      </w:pPr>
      <w:r w:rsidRPr="002C0854">
        <w:rPr>
          <w:rFonts w:ascii="Times New Roman" w:hAnsi="Times New Roman" w:cs="Times New Roman"/>
          <w:sz w:val="20"/>
          <w:szCs w:val="20"/>
        </w:rPr>
        <w:t xml:space="preserve">На эти и многие другие интересующие Вас вопросы ответит начальник отдела определения кадастровой стоимости Денис Евгеньевич Шереметьев с 11:00-13:00 по телефону «горячей линии»: </w:t>
      </w:r>
      <w:r w:rsidRPr="002C0854">
        <w:rPr>
          <w:rFonts w:ascii="Times New Roman" w:hAnsi="Times New Roman" w:cs="Times New Roman"/>
          <w:b/>
          <w:sz w:val="20"/>
          <w:szCs w:val="20"/>
        </w:rPr>
        <w:t>8(812) 630-40-46</w:t>
      </w:r>
      <w:r w:rsidRPr="002C0854">
        <w:rPr>
          <w:rFonts w:ascii="Times New Roman" w:hAnsi="Times New Roman" w:cs="Times New Roman"/>
          <w:sz w:val="20"/>
          <w:szCs w:val="20"/>
        </w:rPr>
        <w:t>.</w:t>
      </w:r>
    </w:p>
    <w:p w:rsidR="006869C5" w:rsidRPr="002C0854" w:rsidRDefault="006869C5" w:rsidP="002C0854">
      <w:pPr>
        <w:ind w:firstLine="709"/>
        <w:rPr>
          <w:rFonts w:ascii="Times New Roman" w:hAnsi="Times New Roman" w:cs="Times New Roman"/>
          <w:sz w:val="20"/>
          <w:szCs w:val="20"/>
        </w:rPr>
      </w:pPr>
      <w:r w:rsidRPr="002C0854">
        <w:rPr>
          <w:rFonts w:ascii="Times New Roman" w:hAnsi="Times New Roman" w:cs="Times New Roman"/>
          <w:sz w:val="20"/>
          <w:szCs w:val="20"/>
        </w:rPr>
        <w:t>Напоминаем, что «горячие линии» Кадастровая палата по Ленинградской области проводит ежемесячно.</w:t>
      </w:r>
    </w:p>
    <w:p w:rsidR="006869C5" w:rsidRPr="002C0854" w:rsidRDefault="006869C5" w:rsidP="002C0854">
      <w:pPr>
        <w:pStyle w:val="a8"/>
        <w:jc w:val="right"/>
        <w:rPr>
          <w:i/>
          <w:sz w:val="20"/>
          <w:szCs w:val="20"/>
        </w:rPr>
      </w:pPr>
    </w:p>
    <w:p w:rsidR="006869C5" w:rsidRPr="002C0854" w:rsidRDefault="006869C5" w:rsidP="002C0854">
      <w:pPr>
        <w:ind w:firstLine="709"/>
        <w:jc w:val="center"/>
        <w:rPr>
          <w:rFonts w:ascii="Times New Roman" w:hAnsi="Times New Roman" w:cs="Times New Roman"/>
          <w:b/>
          <w:sz w:val="20"/>
          <w:szCs w:val="20"/>
        </w:rPr>
      </w:pPr>
      <w:r w:rsidRPr="002C0854">
        <w:rPr>
          <w:rFonts w:ascii="Times New Roman" w:hAnsi="Times New Roman" w:cs="Times New Roman"/>
          <w:b/>
          <w:sz w:val="20"/>
          <w:szCs w:val="20"/>
        </w:rPr>
        <w:t>Консультации в сфере недвижимости: Где найти хорошего специалиста?</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В вопросах, связанных с оборотом объектов недвижимости, собственники нуждаются в квалифицированной помощи специалистов в учетно-регистрационной сфере. </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С целью улучшения земельно-имущественных отношений региона Кадастровая палата по Ленинградской области оказывает консультационные услуги в сфере недвижимости. Услуги включают в себя устные или письменные консультации по вопросам оборота недвижимости, в том числе с составлением письменной резолюции. Специалисты Кадастровой палаты в индивидуальном порядке рассмотрят интересующий вопрос и дадут рекомендации по составу необходимых документов для конкретной ситуации, составят договор для сделок с недвижимостью в простой письменной форме между физическими и (или) юридическими лицами.</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Стоимость консультационных услуг, связанных с оборотом объектов недвижимости составляет от 820 руб.</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За 2018 год за консультационными услугами в Кадастровую палату по Ленинградской области обратилось более 600 граждан. Многие из них обращались за консультациями неоднократно, что свидетельствует о качестве оказания услуг и надежности государственного учреждения.</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Получить более подробную информацию о порядке предоставления услуг по консультированию и составлению договоров, а также записаться на удобное для Вас время можно по телефону </w:t>
      </w:r>
      <w:r w:rsidRPr="002C0854">
        <w:rPr>
          <w:rFonts w:ascii="Times New Roman" w:hAnsi="Times New Roman" w:cs="Times New Roman"/>
          <w:b/>
          <w:sz w:val="20"/>
          <w:szCs w:val="20"/>
        </w:rPr>
        <w:t>8 (812) 630-40-41</w:t>
      </w:r>
      <w:r w:rsidRPr="002C0854">
        <w:rPr>
          <w:rFonts w:ascii="Times New Roman" w:hAnsi="Times New Roman" w:cs="Times New Roman"/>
          <w:sz w:val="20"/>
          <w:szCs w:val="20"/>
        </w:rPr>
        <w:t xml:space="preserve"> </w:t>
      </w:r>
      <w:r w:rsidRPr="002C0854">
        <w:rPr>
          <w:rFonts w:ascii="Times New Roman" w:hAnsi="Times New Roman" w:cs="Times New Roman"/>
          <w:b/>
          <w:sz w:val="20"/>
          <w:szCs w:val="20"/>
        </w:rPr>
        <w:t>(доб. 4747)</w:t>
      </w:r>
      <w:r w:rsidRPr="002C0854">
        <w:rPr>
          <w:rFonts w:ascii="Times New Roman" w:hAnsi="Times New Roman" w:cs="Times New Roman"/>
          <w:sz w:val="20"/>
          <w:szCs w:val="20"/>
        </w:rPr>
        <w:t xml:space="preserve">, либо направив вопрос на адрес электронной почты: </w:t>
      </w:r>
      <w:r w:rsidRPr="002C0854">
        <w:rPr>
          <w:rFonts w:ascii="Times New Roman" w:hAnsi="Times New Roman" w:cs="Times New Roman"/>
          <w:b/>
          <w:sz w:val="20"/>
          <w:szCs w:val="20"/>
        </w:rPr>
        <w:t>mo1@47.kadastr.ru</w:t>
      </w:r>
    </w:p>
    <w:p w:rsidR="006869C5" w:rsidRPr="002C0854" w:rsidRDefault="006869C5" w:rsidP="002C0854">
      <w:pPr>
        <w:pStyle w:val="a8"/>
        <w:jc w:val="right"/>
        <w:rPr>
          <w:i/>
          <w:sz w:val="20"/>
          <w:szCs w:val="20"/>
        </w:rPr>
      </w:pPr>
    </w:p>
    <w:p w:rsidR="006869C5" w:rsidRPr="002C0854" w:rsidRDefault="006869C5" w:rsidP="002C0854">
      <w:pPr>
        <w:jc w:val="center"/>
        <w:rPr>
          <w:rFonts w:ascii="Times New Roman" w:hAnsi="Times New Roman" w:cs="Times New Roman"/>
          <w:b/>
          <w:sz w:val="20"/>
          <w:szCs w:val="20"/>
        </w:rPr>
      </w:pPr>
      <w:r w:rsidRPr="002C0854">
        <w:rPr>
          <w:rFonts w:ascii="Times New Roman" w:hAnsi="Times New Roman" w:cs="Times New Roman"/>
          <w:b/>
          <w:sz w:val="20"/>
          <w:szCs w:val="20"/>
        </w:rPr>
        <w:t>На вопросы отвечают специалисты Кадастровой палаты</w:t>
      </w:r>
    </w:p>
    <w:p w:rsidR="006869C5" w:rsidRPr="002C0854" w:rsidRDefault="006869C5" w:rsidP="002C0854">
      <w:pPr>
        <w:jc w:val="both"/>
        <w:rPr>
          <w:rFonts w:ascii="Times New Roman" w:hAnsi="Times New Roman" w:cs="Times New Roman"/>
          <w:b/>
          <w:sz w:val="20"/>
          <w:szCs w:val="20"/>
        </w:rPr>
      </w:pPr>
      <w:r w:rsidRPr="002C0854">
        <w:rPr>
          <w:rFonts w:ascii="Times New Roman" w:hAnsi="Times New Roman" w:cs="Times New Roman"/>
          <w:b/>
          <w:sz w:val="20"/>
          <w:szCs w:val="20"/>
        </w:rPr>
        <w:t>- Куда можно обратиться чтобы снять обременение с купленной квартиры в другом городе?</w:t>
      </w:r>
    </w:p>
    <w:p w:rsidR="006869C5" w:rsidRPr="002C0854" w:rsidRDefault="006869C5" w:rsidP="002C0854">
      <w:pPr>
        <w:jc w:val="both"/>
        <w:rPr>
          <w:rFonts w:ascii="Times New Roman" w:hAnsi="Times New Roman" w:cs="Times New Roman"/>
          <w:sz w:val="20"/>
          <w:szCs w:val="20"/>
        </w:rPr>
      </w:pPr>
      <w:r w:rsidRPr="002C0854">
        <w:rPr>
          <w:rFonts w:ascii="Times New Roman" w:hAnsi="Times New Roman" w:cs="Times New Roman"/>
          <w:sz w:val="20"/>
          <w:szCs w:val="20"/>
        </w:rPr>
        <w:t>Экстерриториальный прием заявлений и документов специалистами Кадастровой палаты по Ленинградской проводится по адресам:</w:t>
      </w:r>
    </w:p>
    <w:p w:rsidR="006869C5" w:rsidRPr="002C0854" w:rsidRDefault="006869C5" w:rsidP="002C0854">
      <w:pPr>
        <w:jc w:val="both"/>
        <w:rPr>
          <w:rFonts w:ascii="Times New Roman" w:hAnsi="Times New Roman" w:cs="Times New Roman"/>
          <w:sz w:val="20"/>
          <w:szCs w:val="20"/>
        </w:rPr>
      </w:pPr>
      <w:r w:rsidRPr="002C0854">
        <w:rPr>
          <w:rFonts w:ascii="Times New Roman" w:hAnsi="Times New Roman" w:cs="Times New Roman"/>
          <w:sz w:val="20"/>
          <w:szCs w:val="20"/>
        </w:rPr>
        <w:t>– Ленинградская область, г. Кингисепп, пр. Карла Маркса, д. 43;</w:t>
      </w:r>
    </w:p>
    <w:p w:rsidR="006869C5" w:rsidRPr="002C0854" w:rsidRDefault="006869C5" w:rsidP="002C0854">
      <w:pPr>
        <w:jc w:val="both"/>
        <w:rPr>
          <w:rFonts w:ascii="Times New Roman" w:hAnsi="Times New Roman" w:cs="Times New Roman"/>
          <w:sz w:val="20"/>
          <w:szCs w:val="20"/>
        </w:rPr>
      </w:pPr>
      <w:r w:rsidRPr="002C0854">
        <w:rPr>
          <w:rFonts w:ascii="Times New Roman" w:hAnsi="Times New Roman" w:cs="Times New Roman"/>
          <w:sz w:val="20"/>
          <w:szCs w:val="20"/>
        </w:rPr>
        <w:t>– Ленинградская область, г. Бокситогорск, ул. Советская, д.12.</w:t>
      </w:r>
    </w:p>
    <w:p w:rsidR="006869C5" w:rsidRPr="002C0854" w:rsidRDefault="006869C5" w:rsidP="002C0854">
      <w:pPr>
        <w:jc w:val="both"/>
        <w:rPr>
          <w:rFonts w:ascii="Times New Roman" w:hAnsi="Times New Roman" w:cs="Times New Roman"/>
          <w:sz w:val="20"/>
          <w:szCs w:val="20"/>
        </w:rPr>
      </w:pPr>
      <w:r w:rsidRPr="002C0854">
        <w:rPr>
          <w:rFonts w:ascii="Times New Roman" w:hAnsi="Times New Roman" w:cs="Times New Roman"/>
          <w:sz w:val="20"/>
          <w:szCs w:val="20"/>
        </w:rPr>
        <w:t xml:space="preserve">Дополнительную информацию можно получить на сайте </w:t>
      </w:r>
      <w:hyperlink r:id="rId20" w:history="1">
        <w:r w:rsidRPr="002C0854">
          <w:rPr>
            <w:rStyle w:val="a4"/>
            <w:rFonts w:ascii="Times New Roman" w:hAnsi="Times New Roman" w:cs="Times New Roman"/>
            <w:sz w:val="20"/>
            <w:szCs w:val="20"/>
            <w:lang w:val="en-US"/>
          </w:rPr>
          <w:t>www</w:t>
        </w:r>
        <w:r w:rsidRPr="002C0854">
          <w:rPr>
            <w:rStyle w:val="a4"/>
            <w:rFonts w:ascii="Times New Roman" w:hAnsi="Times New Roman" w:cs="Times New Roman"/>
            <w:sz w:val="20"/>
            <w:szCs w:val="20"/>
          </w:rPr>
          <w:t>.</w:t>
        </w:r>
        <w:proofErr w:type="spellStart"/>
        <w:r w:rsidRPr="002C0854">
          <w:rPr>
            <w:rStyle w:val="a4"/>
            <w:rFonts w:ascii="Times New Roman" w:hAnsi="Times New Roman" w:cs="Times New Roman"/>
            <w:sz w:val="20"/>
            <w:szCs w:val="20"/>
            <w:lang w:val="en-US"/>
          </w:rPr>
          <w:t>kadastr</w:t>
        </w:r>
        <w:proofErr w:type="spellEnd"/>
        <w:r w:rsidRPr="002C0854">
          <w:rPr>
            <w:rStyle w:val="a4"/>
            <w:rFonts w:ascii="Times New Roman" w:hAnsi="Times New Roman" w:cs="Times New Roman"/>
            <w:sz w:val="20"/>
            <w:szCs w:val="20"/>
          </w:rPr>
          <w:t>.</w:t>
        </w:r>
        <w:proofErr w:type="spellStart"/>
        <w:r w:rsidRPr="002C0854">
          <w:rPr>
            <w:rStyle w:val="a4"/>
            <w:rFonts w:ascii="Times New Roman" w:hAnsi="Times New Roman" w:cs="Times New Roman"/>
            <w:sz w:val="20"/>
            <w:szCs w:val="20"/>
            <w:lang w:val="en-US"/>
          </w:rPr>
          <w:t>ru</w:t>
        </w:r>
        <w:proofErr w:type="spellEnd"/>
      </w:hyperlink>
      <w:r w:rsidRPr="002C0854">
        <w:rPr>
          <w:rFonts w:ascii="Times New Roman" w:hAnsi="Times New Roman" w:cs="Times New Roman"/>
          <w:sz w:val="20"/>
          <w:szCs w:val="20"/>
        </w:rPr>
        <w:t xml:space="preserve"> в разделе «Офисы и приемные».</w:t>
      </w:r>
    </w:p>
    <w:p w:rsidR="006869C5" w:rsidRPr="002C0854" w:rsidRDefault="006869C5" w:rsidP="002C0854">
      <w:pPr>
        <w:jc w:val="both"/>
        <w:rPr>
          <w:rFonts w:ascii="Times New Roman" w:hAnsi="Times New Roman" w:cs="Times New Roman"/>
          <w:b/>
          <w:sz w:val="20"/>
          <w:szCs w:val="20"/>
        </w:rPr>
      </w:pPr>
      <w:r w:rsidRPr="002C0854">
        <w:rPr>
          <w:rFonts w:ascii="Times New Roman" w:hAnsi="Times New Roman" w:cs="Times New Roman"/>
          <w:b/>
          <w:sz w:val="20"/>
          <w:szCs w:val="20"/>
        </w:rPr>
        <w:t>– Получил решение органа регистрации прав об исправлении технической ошибки в сведениях реестра недвижимости о величине кадастровой стоимости. С какой даты исправленная кадастровая стоимость будет применяться?</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В соответствии со статьей 24.20 Федерального закона от 29.07.1998 № 135-ФЗ «Об оценочной деятельности в Российской Федерации» в случае исправления технической ошибки в сведениях Единого государственного реестра недвижимости о величине кадастровой стоимости сведения о кадастровой стоимости используются для целей, предусмотренных законодательством РФ, с даты внесения в Единый государственный реестр недвижимости соответствующих сведений, содержавших техническую ошибку.</w:t>
      </w:r>
    </w:p>
    <w:p w:rsidR="006869C5" w:rsidRPr="002C0854" w:rsidRDefault="006869C5" w:rsidP="002C0854">
      <w:pPr>
        <w:jc w:val="both"/>
        <w:rPr>
          <w:rFonts w:ascii="Times New Roman" w:hAnsi="Times New Roman" w:cs="Times New Roman"/>
          <w:sz w:val="20"/>
          <w:szCs w:val="20"/>
        </w:rPr>
      </w:pPr>
      <w:r w:rsidRPr="002C0854">
        <w:rPr>
          <w:rFonts w:ascii="Times New Roman" w:hAnsi="Times New Roman" w:cs="Times New Roman"/>
          <w:b/>
          <w:sz w:val="20"/>
          <w:szCs w:val="20"/>
        </w:rPr>
        <w:t>- Как можно получить консультацию Кадастровой палаты по Ленинградской области?</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При возникновении вопросов в Кадастровой палате по Ленинградской области действуют услуги по консультационной помощи в сфере недвижимости. </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Записаться на консультацию можно по телефону 8(812)-630-40-41 (4747), либо по адресу электронной почты Филиала: </w:t>
      </w:r>
      <w:hyperlink r:id="rId21" w:history="1">
        <w:r w:rsidRPr="002C0854">
          <w:rPr>
            <w:rStyle w:val="a4"/>
            <w:rFonts w:ascii="Times New Roman" w:hAnsi="Times New Roman" w:cs="Times New Roman"/>
            <w:sz w:val="20"/>
            <w:szCs w:val="20"/>
          </w:rPr>
          <w:t>filial@47.kadastr.ru</w:t>
        </w:r>
      </w:hyperlink>
      <w:r w:rsidRPr="002C0854">
        <w:rPr>
          <w:rFonts w:ascii="Times New Roman" w:hAnsi="Times New Roman" w:cs="Times New Roman"/>
          <w:sz w:val="20"/>
          <w:szCs w:val="20"/>
        </w:rPr>
        <w:t xml:space="preserve"> .</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Для решения проблем, возникающих при рассмотрении уже поданных заявлений, учрежден адрес электронной почты </w:t>
      </w:r>
      <w:hyperlink r:id="rId22" w:history="1">
        <w:r w:rsidRPr="002C0854">
          <w:rPr>
            <w:rStyle w:val="a4"/>
            <w:rFonts w:ascii="Times New Roman" w:hAnsi="Times New Roman" w:cs="Times New Roman"/>
            <w:sz w:val="20"/>
            <w:szCs w:val="20"/>
            <w:lang w:val="en-US"/>
          </w:rPr>
          <w:t>skp</w:t>
        </w:r>
        <w:r w:rsidRPr="002C0854">
          <w:rPr>
            <w:rStyle w:val="a4"/>
            <w:rFonts w:ascii="Times New Roman" w:hAnsi="Times New Roman" w:cs="Times New Roman"/>
            <w:sz w:val="20"/>
            <w:szCs w:val="20"/>
          </w:rPr>
          <w:t>@47.</w:t>
        </w:r>
        <w:r w:rsidRPr="002C0854">
          <w:rPr>
            <w:rStyle w:val="a4"/>
            <w:rFonts w:ascii="Times New Roman" w:hAnsi="Times New Roman" w:cs="Times New Roman"/>
            <w:sz w:val="20"/>
            <w:szCs w:val="20"/>
            <w:lang w:val="en-US"/>
          </w:rPr>
          <w:t>kadastr</w:t>
        </w:r>
        <w:r w:rsidRPr="002C0854">
          <w:rPr>
            <w:rStyle w:val="a4"/>
            <w:rFonts w:ascii="Times New Roman" w:hAnsi="Times New Roman" w:cs="Times New Roman"/>
            <w:sz w:val="20"/>
            <w:szCs w:val="20"/>
          </w:rPr>
          <w:t>.</w:t>
        </w:r>
        <w:r w:rsidRPr="002C0854">
          <w:rPr>
            <w:rStyle w:val="a4"/>
            <w:rFonts w:ascii="Times New Roman" w:hAnsi="Times New Roman" w:cs="Times New Roman"/>
            <w:sz w:val="20"/>
            <w:szCs w:val="20"/>
            <w:lang w:val="en-US"/>
          </w:rPr>
          <w:t>ru</w:t>
        </w:r>
      </w:hyperlink>
      <w:r w:rsidRPr="002C0854">
        <w:rPr>
          <w:rFonts w:ascii="Times New Roman" w:hAnsi="Times New Roman" w:cs="Times New Roman"/>
          <w:sz w:val="20"/>
          <w:szCs w:val="20"/>
        </w:rPr>
        <w:t xml:space="preserve"> .</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Также на регулярной основе Филиалом проводятся горячие линии по заявленной теме и семинары для кадастровых инженеров. Узнать о предстоящих консультациях и семинарах можно на официальном сайте www.kadastr.ru и социальных сетях.</w:t>
      </w:r>
    </w:p>
    <w:p w:rsidR="006869C5" w:rsidRPr="002C0854" w:rsidRDefault="006869C5" w:rsidP="002C0854">
      <w:pPr>
        <w:pStyle w:val="a8"/>
        <w:jc w:val="right"/>
        <w:rPr>
          <w:i/>
          <w:sz w:val="20"/>
          <w:szCs w:val="20"/>
        </w:rPr>
      </w:pPr>
    </w:p>
    <w:p w:rsidR="006869C5" w:rsidRPr="002C0854" w:rsidRDefault="006869C5" w:rsidP="002C0854">
      <w:pPr>
        <w:jc w:val="center"/>
        <w:rPr>
          <w:rFonts w:ascii="Times New Roman" w:hAnsi="Times New Roman" w:cs="Times New Roman"/>
          <w:b/>
          <w:sz w:val="20"/>
          <w:szCs w:val="20"/>
        </w:rPr>
      </w:pPr>
      <w:r w:rsidRPr="002C0854">
        <w:rPr>
          <w:rFonts w:ascii="Times New Roman" w:hAnsi="Times New Roman" w:cs="Times New Roman"/>
          <w:b/>
          <w:sz w:val="20"/>
          <w:szCs w:val="20"/>
        </w:rPr>
        <w:t>В Кадастровой палате обсудили вопросы кадастровой деятельности</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12 и 13 марта Кадастровая палата по Ленинградский области провела семинары для кадастровых инженеров по отдельным вопросам кадастровой деятельности. На семинаре присутствовало более 70 специалистов. В ходе семинара специалистами Кадастровой палаты в режиме «вопрос-ответ» были даны разъяснения по вопросам, возникающих в процессе кадастровых работ.</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Главной целью проведения данного мероприятия было ознакомление кадастровых инженеров с основными изменениями в отраслевом законодательстве (Федеральные законы от 03.08.2018 № 340 и от 13.07.2015 № 218-ФЗ).</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Подробно об основных ошибках, допускаемых кадастровыми инженерами при подготовке межевых планов, технических планов и актов обследования рассказала начальник отдела обработки документов и обеспечения учетных действий № 2 Юлия Михеева:</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 «При подготовке межевых и технических планов и актов обследования, необходимо учитывать следующие ошибки:  неверное указание назначения «жилое» или «жилое строение» при кадастровом учете садового дома, в состав технического плана жилого дома в ИЖС, садового/жилого дома на садовом земельном участке </w:t>
      </w:r>
      <w:r w:rsidRPr="002C0854">
        <w:rPr>
          <w:rFonts w:ascii="Times New Roman" w:hAnsi="Times New Roman" w:cs="Times New Roman"/>
          <w:sz w:val="20"/>
          <w:szCs w:val="20"/>
        </w:rPr>
        <w:lastRenderedPageBreak/>
        <w:t>не включаются уведомления о разрешении строительства, при изменении назначения ОКС с нежилого здания на жилой дом/жилое строение технический план представляется без приложения акта об изменении назначения, в техническом плане указаны не все земельные участки/кадастровые кварталы, в границах которых расположен учитываемый объект недвижимости, в акте обследования объекта недвижимости ошибочно указывается причина снятия, «в связи с достройкой», не указано, что объект прекратил свое существование, имеются разночтения в техническом плане графики и документах основания (проект, тех. паспорт)».</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Начальник юридического отдела Дмитрий Тверской рассказал о порядке обжалования решения о приостановлении кадастрового учета:</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 «Заявитель или его представитель, кадастровый инженер, представитель юридического лица, работником которого является кадастровый инженер, в течении 30 дней с даты принятия решения о приостановлении может подать заявление об обжаловании такого решения.</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Заявление можно подать лично (по месту нахождения органа регистрации прав, принявшего решение), по почте либо через сеть «Интернет»</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Заявление составляется в произвольной форме и должно содержать обоснование несоответствия закону».</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По итогам семинара участники оставили положительные отзывы. Приведем некоторые из них:</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«Семинар 12 марта 2019 года был крайне продуктивным. Спасибо всем представителям Кадастровой палаты за конструктивные ответы на актуальные вопросы»</w:t>
      </w:r>
    </w:p>
    <w:p w:rsidR="006869C5" w:rsidRPr="002C0854" w:rsidRDefault="006869C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«Семинары действительно проходят с пользой. Отвечают грамотно на все вопросы. Советую всем инженерам кадастра посещать, есть что послушать»</w:t>
      </w:r>
    </w:p>
    <w:p w:rsidR="006869C5" w:rsidRPr="002C0854" w:rsidRDefault="006869C5" w:rsidP="002C0854">
      <w:pPr>
        <w:pStyle w:val="a8"/>
        <w:jc w:val="right"/>
        <w:rPr>
          <w:i/>
          <w:sz w:val="20"/>
          <w:szCs w:val="20"/>
        </w:rPr>
      </w:pPr>
      <w:r w:rsidRPr="002C0854">
        <w:rPr>
          <w:sz w:val="20"/>
          <w:szCs w:val="20"/>
        </w:rPr>
        <w:t>Напоминаем, что проверить сведения о наличии действующего квалификационного аттестата кадастрового инженера, информацию о членстве кадастрового инженера в саморегулируемой организации кадастровых инженеров (СРО) и другую информацию можно на официальном сайте Росреестра в разделе «Реестр кадастровых инженеров».</w:t>
      </w:r>
    </w:p>
    <w:p w:rsidR="006869C5" w:rsidRPr="002C0854" w:rsidRDefault="006869C5" w:rsidP="002C0854">
      <w:pPr>
        <w:pStyle w:val="a8"/>
        <w:jc w:val="right"/>
        <w:rPr>
          <w:i/>
          <w:sz w:val="20"/>
          <w:szCs w:val="20"/>
        </w:rPr>
      </w:pPr>
    </w:p>
    <w:p w:rsidR="004C68F5" w:rsidRPr="002C0854" w:rsidRDefault="004C68F5" w:rsidP="002C0854">
      <w:pPr>
        <w:ind w:firstLine="709"/>
        <w:jc w:val="center"/>
        <w:rPr>
          <w:rFonts w:ascii="Times New Roman" w:hAnsi="Times New Roman" w:cs="Times New Roman"/>
          <w:b/>
          <w:sz w:val="20"/>
          <w:szCs w:val="20"/>
        </w:rPr>
      </w:pPr>
      <w:r w:rsidRPr="002C0854">
        <w:rPr>
          <w:rFonts w:ascii="Times New Roman" w:hAnsi="Times New Roman" w:cs="Times New Roman"/>
          <w:b/>
          <w:sz w:val="20"/>
          <w:szCs w:val="20"/>
        </w:rPr>
        <w:t>Стать владельцем гаража и земли под ним станет проще</w:t>
      </w:r>
    </w:p>
    <w:p w:rsidR="004C68F5" w:rsidRPr="002C0854" w:rsidRDefault="004C68F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В настоящее время граждане сталкиваются с проблемой оформления права собственности на гараж и земельным участком под ним в гаражном кооперативе.</w:t>
      </w:r>
    </w:p>
    <w:p w:rsidR="004C68F5" w:rsidRPr="002C0854" w:rsidRDefault="004C68F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Минэкономразвития России подготовило проект по порядку государственной регистрации прав и государственного кадастрового учета на объекты гаражного назначения и правового регулирования гаражных объединений. Законопроект предусматривает оформление права собственности по двум документам - о предоставлении земельного участка гаражно-строительному кооперативу и документу, подтверждающему факт внесения паевого взноса на строительство гаража. Для регистрации права собственности и постановки на кадастровый учет понадобится также оформить технический план на гараж, бокс или машино-место.</w:t>
      </w:r>
    </w:p>
    <w:p w:rsidR="004C68F5" w:rsidRPr="002C0854" w:rsidRDefault="004C68F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В документе даны определения понятиям "индивидуальный гараж", "коллективный гараж", "некапитальный гараж". Также отмечено, что понятия "гаражный кооператив", "гаражный потребительский кооператив" и "гаражно-строительный кооператив" будут считаться равнозначными.</w:t>
      </w:r>
    </w:p>
    <w:p w:rsidR="004C68F5" w:rsidRPr="002C0854" w:rsidRDefault="004C68F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Отдельно отмечен порядок государственного кадастрового учета здания коллективного гаража, построенного до введения в действие Градостроительного кодекса РФ, а также машино-место, расположенное в таком коллективном гараже.</w:t>
      </w:r>
    </w:p>
    <w:p w:rsidR="004C68F5" w:rsidRPr="002C0854" w:rsidRDefault="004C68F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Подробнее ознакомиться с текстом законопроекта "О гаражах и о внесении изменений в отдельные законодательные акты Российской Федерации" и материалами к нему можно ознакомиться на федеральном портале проектов нормативных правовых актов.</w:t>
      </w:r>
    </w:p>
    <w:p w:rsidR="004C68F5" w:rsidRPr="002C0854" w:rsidRDefault="004C68F5"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Кадастровая палата по Ленинградской области стремится наладить эффективную обратную связь с гражданами. Чтобы получить ответы на часто задаваемые вопросы об услугах филиала лично, обращайтесь к нашим специалистам по телефону +7(812)-630-40-41, либо по адресу электронной почты: </w:t>
      </w:r>
      <w:hyperlink r:id="rId23" w:history="1">
        <w:r w:rsidRPr="002C0854">
          <w:rPr>
            <w:rStyle w:val="a4"/>
            <w:rFonts w:ascii="Times New Roman" w:hAnsi="Times New Roman" w:cs="Times New Roman"/>
            <w:sz w:val="20"/>
            <w:szCs w:val="20"/>
          </w:rPr>
          <w:t>filial@47.kadastr.ru</w:t>
        </w:r>
      </w:hyperlink>
      <w:r w:rsidRPr="002C0854">
        <w:rPr>
          <w:rFonts w:ascii="Times New Roman" w:hAnsi="Times New Roman" w:cs="Times New Roman"/>
          <w:sz w:val="20"/>
          <w:szCs w:val="20"/>
        </w:rPr>
        <w:t xml:space="preserve"> .</w:t>
      </w:r>
    </w:p>
    <w:p w:rsidR="006869C5" w:rsidRPr="002C0854" w:rsidRDefault="006869C5" w:rsidP="002C0854">
      <w:pPr>
        <w:pStyle w:val="a8"/>
        <w:jc w:val="right"/>
        <w:rPr>
          <w:i/>
          <w:sz w:val="20"/>
          <w:szCs w:val="20"/>
        </w:rPr>
      </w:pPr>
    </w:p>
    <w:p w:rsidR="002C0854" w:rsidRPr="002C0854" w:rsidRDefault="002C0854" w:rsidP="002C0854">
      <w:pPr>
        <w:ind w:firstLine="709"/>
        <w:jc w:val="center"/>
        <w:rPr>
          <w:rFonts w:ascii="Times New Roman" w:hAnsi="Times New Roman" w:cs="Times New Roman"/>
          <w:b/>
          <w:sz w:val="20"/>
          <w:szCs w:val="20"/>
        </w:rPr>
      </w:pPr>
      <w:r w:rsidRPr="002C0854">
        <w:rPr>
          <w:rFonts w:ascii="Times New Roman" w:hAnsi="Times New Roman" w:cs="Times New Roman"/>
          <w:b/>
          <w:sz w:val="20"/>
          <w:szCs w:val="20"/>
        </w:rPr>
        <w:t>Электронный сервис Росреестра «Публичная кадастровая карта»</w:t>
      </w:r>
    </w:p>
    <w:p w:rsidR="002C0854" w:rsidRPr="002C0854" w:rsidRDefault="002C0854"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Если возникает необходимость в оперативном уточнении информации об определенном объекте недвижимости, земельном участке, Кадастровая палата по Ленинградской области рекомендует воспользоваться сервисом «Публичная кадастровая карта». Карта отображает учтенные объекты недвижимости, сведения о которых содержатся в Едином государственном реестре недвижимости.</w:t>
      </w:r>
    </w:p>
    <w:p w:rsidR="002C0854" w:rsidRPr="002C0854" w:rsidRDefault="002C0854"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 Электронный сервис позволяет в режиме онлайн получать основную информацию об интересующих объектах недвижимости, расположенных на всей территории страны. «Публичную кадастровую карту» можно найти на официальном сайте Росреестра (http://pkk5.rosreestr.ru/). </w:t>
      </w:r>
    </w:p>
    <w:p w:rsidR="002C0854" w:rsidRPr="002C0854" w:rsidRDefault="002C0854"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На карте можно найти информацию в текстовом и графическом виде о кадастровых округах, районах, кварталах, отдельных объектов недвижимости, земельных участков и объектов капитального строительства. Также можно определить контур здания, узнать его основные характеристики (этажность, дату завершения строительства, назначение) и другую полезную информацию. </w:t>
      </w:r>
    </w:p>
    <w:p w:rsidR="002C0854" w:rsidRPr="002C0854" w:rsidRDefault="002C0854"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 xml:space="preserve">По закрепленному за объектом кадастровому номеру можно определить его точное место расположение, контуры, конфигурацию. Также доступен визуальный поиск — на карте можно выбрать объект, кликнув по нему мышкой, после чего отобразится вся доступная информация. </w:t>
      </w:r>
    </w:p>
    <w:p w:rsidR="002C0854" w:rsidRDefault="002C0854" w:rsidP="002C0854">
      <w:pPr>
        <w:ind w:firstLine="709"/>
        <w:jc w:val="both"/>
        <w:rPr>
          <w:rFonts w:ascii="Times New Roman" w:hAnsi="Times New Roman" w:cs="Times New Roman"/>
          <w:sz w:val="20"/>
          <w:szCs w:val="20"/>
        </w:rPr>
      </w:pPr>
      <w:r w:rsidRPr="002C0854">
        <w:rPr>
          <w:rFonts w:ascii="Times New Roman" w:hAnsi="Times New Roman" w:cs="Times New Roman"/>
          <w:sz w:val="20"/>
          <w:szCs w:val="20"/>
        </w:rPr>
        <w:t>Информация «Публичной кадастровой карты» является справочной и не может быть использована в качестве официального документа. Для получения официальных сведений необходимо оформить запрос на получение выписки из реестра недвижимости на портале Росреестра, обратиться в офис центра «Мои Документы» или направить запрос почтовым отправлением на адрес Кадастровой палаты по Ленинградской области: 197101, Санкт-Петербург, ул. Чапаева, д. 15, к. 2, лит. Б.</w:t>
      </w:r>
    </w:p>
    <w:p w:rsidR="008612F9" w:rsidRPr="008612F9" w:rsidRDefault="008612F9" w:rsidP="008612F9">
      <w:pPr>
        <w:autoSpaceDE w:val="0"/>
        <w:autoSpaceDN w:val="0"/>
        <w:adjustRightInd w:val="0"/>
        <w:jc w:val="center"/>
        <w:rPr>
          <w:rFonts w:ascii="Times New Roman" w:hAnsi="Times New Roman" w:cs="Times New Roman"/>
          <w:b/>
          <w:bCs/>
          <w:sz w:val="20"/>
          <w:szCs w:val="20"/>
        </w:rPr>
      </w:pPr>
      <w:r w:rsidRPr="008612F9">
        <w:rPr>
          <w:rFonts w:ascii="Times New Roman" w:hAnsi="Times New Roman" w:cs="Times New Roman"/>
          <w:b/>
          <w:bCs/>
          <w:sz w:val="20"/>
          <w:szCs w:val="20"/>
        </w:rPr>
        <w:t>Внимание  -  мошенники!</w:t>
      </w:r>
    </w:p>
    <w:p w:rsidR="008612F9" w:rsidRPr="008612F9" w:rsidRDefault="008612F9" w:rsidP="008612F9">
      <w:pPr>
        <w:autoSpaceDE w:val="0"/>
        <w:autoSpaceDN w:val="0"/>
        <w:adjustRightInd w:val="0"/>
        <w:jc w:val="both"/>
        <w:rPr>
          <w:rFonts w:ascii="Times New Roman" w:hAnsi="Times New Roman" w:cs="Times New Roman"/>
          <w:sz w:val="20"/>
          <w:szCs w:val="20"/>
        </w:rPr>
      </w:pPr>
      <w:r w:rsidRPr="008612F9">
        <w:rPr>
          <w:rFonts w:ascii="Times New Roman" w:hAnsi="Times New Roman" w:cs="Times New Roman"/>
          <w:sz w:val="20"/>
          <w:szCs w:val="20"/>
        </w:rPr>
        <w:t>Уважаемые пенсионеры, в связи с участившимися случаями мошенничества, обращаем Ваше внимание на то, что сотрудники Пенсионного фонда не обзванивают граждан с целью сомнительных предложений.</w:t>
      </w:r>
    </w:p>
    <w:p w:rsidR="008612F9" w:rsidRPr="008612F9" w:rsidRDefault="008612F9" w:rsidP="008612F9">
      <w:pPr>
        <w:autoSpaceDE w:val="0"/>
        <w:autoSpaceDN w:val="0"/>
        <w:adjustRightInd w:val="0"/>
        <w:jc w:val="both"/>
        <w:rPr>
          <w:rFonts w:ascii="Times New Roman" w:hAnsi="Times New Roman" w:cs="Times New Roman"/>
          <w:sz w:val="20"/>
          <w:szCs w:val="20"/>
        </w:rPr>
      </w:pPr>
      <w:r w:rsidRPr="008612F9">
        <w:rPr>
          <w:rFonts w:ascii="Times New Roman" w:hAnsi="Times New Roman" w:cs="Times New Roman"/>
          <w:sz w:val="20"/>
          <w:szCs w:val="20"/>
        </w:rPr>
        <w:t>На горячую линию Пенсионного фонда поступают звонки о том, что неустановленные лица представляются сотрудниками Пенсионного фонда и пытаются узнать личную информацию у пенсионеров. Кроме того, мошенники внушают доверие, называя верные телефоны и адреса Управлений ПФР. Будьте бдительны, не соглашайтесь на сомнительные предложения!</w:t>
      </w:r>
    </w:p>
    <w:p w:rsidR="008612F9" w:rsidRPr="008612F9" w:rsidRDefault="008612F9" w:rsidP="008612F9">
      <w:pPr>
        <w:jc w:val="right"/>
        <w:rPr>
          <w:rFonts w:ascii="Times New Roman" w:hAnsi="Times New Roman" w:cs="Times New Roman"/>
          <w:sz w:val="16"/>
          <w:szCs w:val="16"/>
        </w:rPr>
      </w:pPr>
      <w:r w:rsidRPr="008612F9">
        <w:rPr>
          <w:rFonts w:ascii="Times New Roman" w:hAnsi="Times New Roman" w:cs="Times New Roman"/>
          <w:sz w:val="20"/>
          <w:szCs w:val="20"/>
        </w:rPr>
        <w:t xml:space="preserve">                                                                                                               </w:t>
      </w:r>
      <w:r w:rsidRPr="008612F9">
        <w:rPr>
          <w:rFonts w:ascii="Times New Roman" w:hAnsi="Times New Roman" w:cs="Times New Roman"/>
          <w:sz w:val="16"/>
          <w:szCs w:val="16"/>
        </w:rPr>
        <w:t xml:space="preserve">                                                                                                                               Пресс-служба Отделения ПФР</w:t>
      </w:r>
    </w:p>
    <w:p w:rsidR="008612F9" w:rsidRPr="008612F9" w:rsidRDefault="008612F9" w:rsidP="008612F9">
      <w:pPr>
        <w:jc w:val="right"/>
        <w:rPr>
          <w:rFonts w:ascii="Times New Roman" w:hAnsi="Times New Roman" w:cs="Times New Roman"/>
          <w:sz w:val="16"/>
          <w:szCs w:val="16"/>
        </w:rPr>
      </w:pPr>
      <w:r w:rsidRPr="008612F9">
        <w:rPr>
          <w:rFonts w:ascii="Times New Roman" w:hAnsi="Times New Roman" w:cs="Times New Roman"/>
          <w:sz w:val="16"/>
          <w:szCs w:val="16"/>
        </w:rPr>
        <w:t xml:space="preserve">                                                                                                          по Санкт-Петербургу и </w:t>
      </w:r>
    </w:p>
    <w:p w:rsidR="00046259" w:rsidRPr="008612F9" w:rsidRDefault="008612F9" w:rsidP="008612F9">
      <w:pPr>
        <w:pStyle w:val="a8"/>
        <w:jc w:val="right"/>
        <w:rPr>
          <w:sz w:val="16"/>
          <w:szCs w:val="16"/>
        </w:rPr>
      </w:pPr>
      <w:r w:rsidRPr="008612F9">
        <w:rPr>
          <w:sz w:val="16"/>
          <w:szCs w:val="16"/>
        </w:rPr>
        <w:t xml:space="preserve">                                                                                                          Ленинградской области</w:t>
      </w:r>
    </w:p>
    <w:p w:rsidR="008612F9" w:rsidRPr="008612F9" w:rsidRDefault="008612F9" w:rsidP="008612F9">
      <w:pPr>
        <w:suppressAutoHyphens/>
        <w:autoSpaceDE w:val="0"/>
        <w:jc w:val="center"/>
        <w:textAlignment w:val="baseline"/>
        <w:rPr>
          <w:rFonts w:ascii="Times New Roman" w:eastAsia="Times New Roman CYR" w:hAnsi="Times New Roman" w:cs="Times New Roman"/>
          <w:bCs/>
          <w:color w:val="auto"/>
          <w:kern w:val="1"/>
          <w:sz w:val="20"/>
          <w:szCs w:val="20"/>
        </w:rPr>
      </w:pPr>
      <w:r w:rsidRPr="008612F9">
        <w:rPr>
          <w:rFonts w:ascii="Times New Roman" w:eastAsia="Times New Roman CYR" w:hAnsi="Times New Roman" w:cs="Times New Roman"/>
          <w:bCs/>
          <w:color w:val="auto"/>
          <w:kern w:val="1"/>
          <w:sz w:val="20"/>
          <w:szCs w:val="20"/>
        </w:rPr>
        <w:t>График выплаты пенсий, ЕДВ и иных социальных выплат</w:t>
      </w:r>
      <w:r>
        <w:rPr>
          <w:rFonts w:ascii="Times New Roman" w:eastAsia="Times New Roman CYR" w:hAnsi="Times New Roman" w:cs="Times New Roman"/>
          <w:bCs/>
          <w:color w:val="auto"/>
          <w:kern w:val="1"/>
          <w:sz w:val="20"/>
          <w:szCs w:val="20"/>
        </w:rPr>
        <w:t xml:space="preserve"> </w:t>
      </w:r>
      <w:r w:rsidRPr="008612F9">
        <w:rPr>
          <w:rFonts w:ascii="Times New Roman" w:eastAsia="Times New Roman CYR" w:hAnsi="Times New Roman" w:cs="Times New Roman"/>
          <w:bCs/>
          <w:color w:val="auto"/>
          <w:kern w:val="1"/>
          <w:sz w:val="20"/>
          <w:szCs w:val="20"/>
        </w:rPr>
        <w:t>в  апреле  2019  года через отделения почтовой связи:</w:t>
      </w:r>
    </w:p>
    <w:tbl>
      <w:tblPr>
        <w:tblW w:w="14549" w:type="dxa"/>
        <w:tblInd w:w="141" w:type="dxa"/>
        <w:tblLayout w:type="fixed"/>
        <w:tblCellMar>
          <w:left w:w="10" w:type="dxa"/>
          <w:right w:w="10" w:type="dxa"/>
        </w:tblCellMar>
        <w:tblLook w:val="0000"/>
      </w:tblPr>
      <w:tblGrid>
        <w:gridCol w:w="4203"/>
        <w:gridCol w:w="10346"/>
      </w:tblGrid>
      <w:tr w:rsidR="008612F9" w:rsidRPr="008612F9" w:rsidTr="00821ADF">
        <w:trPr>
          <w:trHeight w:val="13"/>
        </w:trPr>
        <w:tc>
          <w:tcPr>
            <w:tcW w:w="42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bCs/>
                <w:color w:val="auto"/>
                <w:kern w:val="1"/>
                <w:sz w:val="20"/>
                <w:szCs w:val="20"/>
              </w:rPr>
              <w:t xml:space="preserve">  </w:t>
            </w:r>
            <w:r w:rsidRPr="008612F9">
              <w:rPr>
                <w:rFonts w:ascii="Times New Roman" w:eastAsia="Times New Roman CYR" w:hAnsi="Times New Roman" w:cs="Times New Roman"/>
                <w:color w:val="auto"/>
                <w:kern w:val="1"/>
                <w:sz w:val="20"/>
                <w:szCs w:val="20"/>
              </w:rPr>
              <w:t>Дата</w:t>
            </w:r>
            <w:r>
              <w:rPr>
                <w:rFonts w:ascii="Times New Roman" w:eastAsia="Times New Roman CYR" w:hAnsi="Times New Roman" w:cs="Times New Roman"/>
                <w:color w:val="auto"/>
                <w:kern w:val="1"/>
                <w:sz w:val="20"/>
                <w:szCs w:val="20"/>
              </w:rPr>
              <w:t xml:space="preserve"> </w:t>
            </w:r>
            <w:r w:rsidRPr="008612F9">
              <w:rPr>
                <w:rFonts w:ascii="Times New Roman" w:eastAsia="Times New Roman CYR" w:hAnsi="Times New Roman" w:cs="Times New Roman"/>
                <w:color w:val="auto"/>
                <w:kern w:val="1"/>
                <w:sz w:val="20"/>
                <w:szCs w:val="20"/>
              </w:rPr>
              <w:t>выплаты по графику</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Дата</w:t>
            </w:r>
            <w:r>
              <w:rPr>
                <w:rFonts w:ascii="Times New Roman" w:eastAsia="Times New Roman CYR" w:hAnsi="Times New Roman" w:cs="Times New Roman"/>
                <w:color w:val="auto"/>
                <w:kern w:val="1"/>
                <w:sz w:val="20"/>
                <w:szCs w:val="20"/>
              </w:rPr>
              <w:t xml:space="preserve"> </w:t>
            </w:r>
            <w:r w:rsidRPr="008612F9">
              <w:rPr>
                <w:rFonts w:ascii="Times New Roman" w:eastAsia="Times New Roman CYR" w:hAnsi="Times New Roman" w:cs="Times New Roman"/>
                <w:color w:val="auto"/>
                <w:kern w:val="1"/>
                <w:sz w:val="20"/>
                <w:szCs w:val="20"/>
              </w:rPr>
              <w:t>фактической выплаты</w:t>
            </w:r>
          </w:p>
        </w:tc>
      </w:tr>
      <w:tr w:rsidR="008612F9" w:rsidRPr="008612F9" w:rsidTr="00821ADF">
        <w:trPr>
          <w:trHeight w:val="11"/>
        </w:trPr>
        <w:tc>
          <w:tcPr>
            <w:tcW w:w="42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3</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3 апреля</w:t>
            </w:r>
          </w:p>
        </w:tc>
      </w:tr>
      <w:tr w:rsidR="008612F9" w:rsidRPr="008612F9" w:rsidTr="00821ADF">
        <w:trPr>
          <w:trHeight w:val="11"/>
        </w:trPr>
        <w:tc>
          <w:tcPr>
            <w:tcW w:w="42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4</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2F9" w:rsidRPr="008612F9" w:rsidRDefault="008612F9" w:rsidP="008612F9">
            <w:pPr>
              <w:suppressAutoHyphens/>
              <w:jc w:val="center"/>
              <w:textAlignment w:val="baseline"/>
              <w:rPr>
                <w:rFonts w:ascii="Times New Roman" w:eastAsia="Lucida Sans Unicode" w:hAnsi="Times New Roman" w:cs="Times New Roman"/>
                <w:color w:val="auto"/>
                <w:kern w:val="1"/>
                <w:sz w:val="20"/>
                <w:szCs w:val="20"/>
                <w:lang w:eastAsia="ar-SA" w:bidi="ar-SA"/>
              </w:rPr>
            </w:pPr>
            <w:r w:rsidRPr="008612F9">
              <w:rPr>
                <w:rFonts w:ascii="Times New Roman" w:eastAsia="Lucida Sans Unicode" w:hAnsi="Times New Roman" w:cs="Times New Roman"/>
                <w:color w:val="auto"/>
                <w:kern w:val="1"/>
                <w:sz w:val="20"/>
                <w:szCs w:val="20"/>
                <w:lang w:eastAsia="ar-SA" w:bidi="ar-SA"/>
              </w:rPr>
              <w:t>4 апреля</w:t>
            </w:r>
          </w:p>
        </w:tc>
      </w:tr>
      <w:tr w:rsidR="008612F9" w:rsidRPr="008612F9" w:rsidTr="00821ADF">
        <w:trPr>
          <w:trHeight w:val="11"/>
        </w:trPr>
        <w:tc>
          <w:tcPr>
            <w:tcW w:w="4203" w:type="dxa"/>
            <w:tcBorders>
              <w:left w:val="single" w:sz="4" w:space="0" w:color="000000"/>
              <w:bottom w:val="single" w:sz="4" w:space="0" w:color="000000"/>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 xml:space="preserve">5 - 6 </w:t>
            </w:r>
          </w:p>
        </w:tc>
        <w:tc>
          <w:tcPr>
            <w:tcW w:w="103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12F9" w:rsidRPr="008612F9" w:rsidRDefault="008612F9" w:rsidP="008612F9">
            <w:pPr>
              <w:suppressAutoHyphens/>
              <w:jc w:val="center"/>
              <w:textAlignment w:val="baseline"/>
              <w:rPr>
                <w:rFonts w:ascii="Times New Roman" w:eastAsia="Lucida Sans Unicode" w:hAnsi="Times New Roman" w:cs="Times New Roman"/>
                <w:color w:val="auto"/>
                <w:kern w:val="1"/>
                <w:sz w:val="20"/>
                <w:szCs w:val="20"/>
                <w:lang w:eastAsia="ar-SA" w:bidi="ar-SA"/>
              </w:rPr>
            </w:pPr>
            <w:r w:rsidRPr="008612F9">
              <w:rPr>
                <w:rFonts w:ascii="Times New Roman" w:eastAsia="Lucida Sans Unicode" w:hAnsi="Times New Roman" w:cs="Times New Roman"/>
                <w:color w:val="auto"/>
                <w:kern w:val="1"/>
                <w:sz w:val="20"/>
                <w:szCs w:val="20"/>
                <w:lang w:eastAsia="ar-SA" w:bidi="ar-SA"/>
              </w:rPr>
              <w:t>5 апреля</w:t>
            </w:r>
          </w:p>
        </w:tc>
      </w:tr>
      <w:tr w:rsidR="008612F9" w:rsidRPr="008612F9" w:rsidTr="00821ADF">
        <w:trPr>
          <w:trHeight w:val="11"/>
        </w:trPr>
        <w:tc>
          <w:tcPr>
            <w:tcW w:w="420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7</w:t>
            </w:r>
          </w:p>
        </w:tc>
        <w:tc>
          <w:tcPr>
            <w:tcW w:w="1034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612F9" w:rsidRPr="008612F9" w:rsidRDefault="008612F9" w:rsidP="008612F9">
            <w:pPr>
              <w:suppressAutoHyphens/>
              <w:jc w:val="center"/>
              <w:textAlignment w:val="baseline"/>
              <w:rPr>
                <w:rFonts w:ascii="Times New Roman" w:eastAsia="Lucida Sans Unicode" w:hAnsi="Times New Roman" w:cs="Times New Roman"/>
                <w:color w:val="auto"/>
                <w:kern w:val="1"/>
                <w:sz w:val="20"/>
                <w:szCs w:val="20"/>
                <w:lang w:eastAsia="ar-SA" w:bidi="ar-SA"/>
              </w:rPr>
            </w:pPr>
            <w:r w:rsidRPr="008612F9">
              <w:rPr>
                <w:rFonts w:ascii="Times New Roman" w:eastAsia="Lucida Sans Unicode" w:hAnsi="Times New Roman" w:cs="Times New Roman"/>
                <w:color w:val="auto"/>
                <w:kern w:val="1"/>
                <w:sz w:val="20"/>
                <w:szCs w:val="20"/>
                <w:lang w:eastAsia="ar-SA" w:bidi="ar-SA"/>
              </w:rPr>
              <w:t>6 апреля</w:t>
            </w:r>
          </w:p>
        </w:tc>
      </w:tr>
      <w:tr w:rsidR="008612F9" w:rsidRPr="008612F9" w:rsidTr="00821ADF">
        <w:trPr>
          <w:trHeight w:val="11"/>
        </w:trPr>
        <w:tc>
          <w:tcPr>
            <w:tcW w:w="42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8 - 9</w:t>
            </w:r>
          </w:p>
        </w:tc>
        <w:tc>
          <w:tcPr>
            <w:tcW w:w="103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jc w:val="center"/>
              <w:textAlignment w:val="baseline"/>
              <w:rPr>
                <w:rFonts w:ascii="Times New Roman" w:eastAsia="Lucida Sans Unicode" w:hAnsi="Times New Roman" w:cs="Times New Roman"/>
                <w:color w:val="auto"/>
                <w:kern w:val="1"/>
                <w:sz w:val="20"/>
                <w:szCs w:val="20"/>
                <w:lang w:eastAsia="ar-SA" w:bidi="ar-SA"/>
              </w:rPr>
            </w:pPr>
            <w:r w:rsidRPr="008612F9">
              <w:rPr>
                <w:rFonts w:ascii="Times New Roman" w:eastAsia="Lucida Sans Unicode" w:hAnsi="Times New Roman" w:cs="Times New Roman"/>
                <w:color w:val="auto"/>
                <w:kern w:val="1"/>
                <w:sz w:val="20"/>
                <w:szCs w:val="20"/>
                <w:lang w:eastAsia="ar-SA" w:bidi="ar-SA"/>
              </w:rPr>
              <w:t>9 апреля</w:t>
            </w:r>
          </w:p>
        </w:tc>
      </w:tr>
      <w:tr w:rsidR="008612F9" w:rsidRPr="008612F9" w:rsidTr="00821ADF">
        <w:trPr>
          <w:trHeight w:val="11"/>
        </w:trPr>
        <w:tc>
          <w:tcPr>
            <w:tcW w:w="42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10</w:t>
            </w:r>
          </w:p>
        </w:tc>
        <w:tc>
          <w:tcPr>
            <w:tcW w:w="103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jc w:val="center"/>
              <w:textAlignment w:val="baseline"/>
              <w:rPr>
                <w:rFonts w:ascii="Times New Roman" w:eastAsia="Lucida Sans Unicode" w:hAnsi="Times New Roman" w:cs="Times New Roman"/>
                <w:color w:val="auto"/>
                <w:kern w:val="1"/>
                <w:sz w:val="20"/>
                <w:szCs w:val="20"/>
                <w:lang w:eastAsia="ar-SA" w:bidi="ar-SA"/>
              </w:rPr>
            </w:pPr>
            <w:r w:rsidRPr="008612F9">
              <w:rPr>
                <w:rFonts w:ascii="Times New Roman" w:eastAsia="Lucida Sans Unicode" w:hAnsi="Times New Roman" w:cs="Times New Roman"/>
                <w:color w:val="auto"/>
                <w:kern w:val="1"/>
                <w:sz w:val="20"/>
                <w:szCs w:val="20"/>
                <w:lang w:eastAsia="ar-SA" w:bidi="ar-SA"/>
              </w:rPr>
              <w:t>10 апреля</w:t>
            </w:r>
          </w:p>
        </w:tc>
      </w:tr>
      <w:tr w:rsidR="008612F9" w:rsidRPr="008612F9" w:rsidTr="00821ADF">
        <w:trPr>
          <w:trHeight w:val="11"/>
        </w:trPr>
        <w:tc>
          <w:tcPr>
            <w:tcW w:w="42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11</w:t>
            </w:r>
          </w:p>
        </w:tc>
        <w:tc>
          <w:tcPr>
            <w:tcW w:w="103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jc w:val="center"/>
              <w:textAlignment w:val="baseline"/>
              <w:rPr>
                <w:rFonts w:ascii="Times New Roman" w:eastAsia="Lucida Sans Unicode" w:hAnsi="Times New Roman" w:cs="Times New Roman"/>
                <w:color w:val="auto"/>
                <w:kern w:val="1"/>
                <w:sz w:val="20"/>
                <w:szCs w:val="20"/>
                <w:lang w:eastAsia="ar-SA" w:bidi="ar-SA"/>
              </w:rPr>
            </w:pPr>
            <w:r w:rsidRPr="008612F9">
              <w:rPr>
                <w:rFonts w:ascii="Times New Roman" w:eastAsia="Lucida Sans Unicode" w:hAnsi="Times New Roman" w:cs="Times New Roman"/>
                <w:color w:val="auto"/>
                <w:kern w:val="1"/>
                <w:sz w:val="20"/>
                <w:szCs w:val="20"/>
                <w:lang w:eastAsia="ar-SA" w:bidi="ar-SA"/>
              </w:rPr>
              <w:t>11 апреля</w:t>
            </w:r>
          </w:p>
        </w:tc>
      </w:tr>
      <w:tr w:rsidR="008612F9" w:rsidRPr="008612F9" w:rsidTr="00821ADF">
        <w:trPr>
          <w:trHeight w:val="11"/>
        </w:trPr>
        <w:tc>
          <w:tcPr>
            <w:tcW w:w="42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12 - 13</w:t>
            </w:r>
          </w:p>
        </w:tc>
        <w:tc>
          <w:tcPr>
            <w:tcW w:w="103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jc w:val="center"/>
              <w:textAlignment w:val="baseline"/>
              <w:rPr>
                <w:rFonts w:ascii="Times New Roman" w:eastAsia="Lucida Sans Unicode" w:hAnsi="Times New Roman" w:cs="Times New Roman"/>
                <w:color w:val="auto"/>
                <w:kern w:val="1"/>
                <w:sz w:val="20"/>
                <w:szCs w:val="20"/>
                <w:lang w:eastAsia="ar-SA" w:bidi="ar-SA"/>
              </w:rPr>
            </w:pPr>
            <w:r w:rsidRPr="008612F9">
              <w:rPr>
                <w:rFonts w:ascii="Times New Roman" w:eastAsia="Lucida Sans Unicode" w:hAnsi="Times New Roman" w:cs="Times New Roman"/>
                <w:color w:val="auto"/>
                <w:kern w:val="1"/>
                <w:sz w:val="20"/>
                <w:szCs w:val="20"/>
                <w:lang w:eastAsia="ar-SA" w:bidi="ar-SA"/>
              </w:rPr>
              <w:t>12 апреля</w:t>
            </w:r>
          </w:p>
        </w:tc>
      </w:tr>
      <w:tr w:rsidR="008612F9" w:rsidRPr="008612F9" w:rsidTr="00821ADF">
        <w:trPr>
          <w:trHeight w:val="11"/>
        </w:trPr>
        <w:tc>
          <w:tcPr>
            <w:tcW w:w="42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14</w:t>
            </w:r>
          </w:p>
        </w:tc>
        <w:tc>
          <w:tcPr>
            <w:tcW w:w="103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jc w:val="center"/>
              <w:textAlignment w:val="baseline"/>
              <w:rPr>
                <w:rFonts w:ascii="Times New Roman" w:eastAsia="Lucida Sans Unicode" w:hAnsi="Times New Roman" w:cs="Times New Roman"/>
                <w:color w:val="auto"/>
                <w:kern w:val="1"/>
                <w:sz w:val="20"/>
                <w:szCs w:val="20"/>
                <w:lang w:eastAsia="ar-SA" w:bidi="ar-SA"/>
              </w:rPr>
            </w:pPr>
            <w:r w:rsidRPr="008612F9">
              <w:rPr>
                <w:rFonts w:ascii="Times New Roman" w:eastAsia="Lucida Sans Unicode" w:hAnsi="Times New Roman" w:cs="Times New Roman"/>
                <w:color w:val="auto"/>
                <w:kern w:val="1"/>
                <w:sz w:val="20"/>
                <w:szCs w:val="20"/>
                <w:lang w:eastAsia="ar-SA" w:bidi="ar-SA"/>
              </w:rPr>
              <w:t xml:space="preserve"> 13 апреля</w:t>
            </w:r>
          </w:p>
        </w:tc>
      </w:tr>
      <w:tr w:rsidR="008612F9" w:rsidRPr="008612F9" w:rsidTr="00821ADF">
        <w:trPr>
          <w:trHeight w:val="11"/>
        </w:trPr>
        <w:tc>
          <w:tcPr>
            <w:tcW w:w="42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 xml:space="preserve">15- 16 </w:t>
            </w:r>
          </w:p>
        </w:tc>
        <w:tc>
          <w:tcPr>
            <w:tcW w:w="103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jc w:val="center"/>
              <w:textAlignment w:val="baseline"/>
              <w:rPr>
                <w:rFonts w:ascii="Times New Roman" w:eastAsia="Lucida Sans Unicode" w:hAnsi="Times New Roman" w:cs="Times New Roman"/>
                <w:color w:val="auto"/>
                <w:kern w:val="1"/>
                <w:sz w:val="20"/>
                <w:szCs w:val="20"/>
                <w:lang w:eastAsia="ar-SA" w:bidi="ar-SA"/>
              </w:rPr>
            </w:pPr>
            <w:r w:rsidRPr="008612F9">
              <w:rPr>
                <w:rFonts w:ascii="Times New Roman" w:eastAsia="Lucida Sans Unicode" w:hAnsi="Times New Roman" w:cs="Times New Roman"/>
                <w:color w:val="auto"/>
                <w:kern w:val="1"/>
                <w:sz w:val="20"/>
                <w:szCs w:val="20"/>
                <w:lang w:eastAsia="ar-SA" w:bidi="ar-SA"/>
              </w:rPr>
              <w:t>16 апреля</w:t>
            </w:r>
          </w:p>
        </w:tc>
      </w:tr>
      <w:tr w:rsidR="008612F9" w:rsidRPr="008612F9" w:rsidTr="00821ADF">
        <w:trPr>
          <w:trHeight w:val="11"/>
        </w:trPr>
        <w:tc>
          <w:tcPr>
            <w:tcW w:w="42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17</w:t>
            </w:r>
          </w:p>
        </w:tc>
        <w:tc>
          <w:tcPr>
            <w:tcW w:w="103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jc w:val="center"/>
              <w:textAlignment w:val="baseline"/>
              <w:rPr>
                <w:rFonts w:ascii="Times New Roman" w:eastAsia="Lucida Sans Unicode" w:hAnsi="Times New Roman" w:cs="Times New Roman"/>
                <w:color w:val="auto"/>
                <w:kern w:val="1"/>
                <w:sz w:val="20"/>
                <w:szCs w:val="20"/>
                <w:lang w:eastAsia="ar-SA" w:bidi="ar-SA"/>
              </w:rPr>
            </w:pPr>
            <w:r w:rsidRPr="008612F9">
              <w:rPr>
                <w:rFonts w:ascii="Times New Roman" w:eastAsia="Lucida Sans Unicode" w:hAnsi="Times New Roman" w:cs="Times New Roman"/>
                <w:color w:val="auto"/>
                <w:kern w:val="1"/>
                <w:sz w:val="20"/>
                <w:szCs w:val="20"/>
                <w:lang w:eastAsia="ar-SA" w:bidi="ar-SA"/>
              </w:rPr>
              <w:t>17 апреля</w:t>
            </w:r>
          </w:p>
        </w:tc>
      </w:tr>
      <w:tr w:rsidR="008612F9" w:rsidRPr="008612F9" w:rsidTr="00821ADF">
        <w:trPr>
          <w:trHeight w:val="11"/>
        </w:trPr>
        <w:tc>
          <w:tcPr>
            <w:tcW w:w="42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18</w:t>
            </w:r>
          </w:p>
        </w:tc>
        <w:tc>
          <w:tcPr>
            <w:tcW w:w="103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jc w:val="center"/>
              <w:textAlignment w:val="baseline"/>
              <w:rPr>
                <w:rFonts w:ascii="Times New Roman" w:eastAsia="Lucida Sans Unicode" w:hAnsi="Times New Roman" w:cs="Times New Roman"/>
                <w:color w:val="auto"/>
                <w:kern w:val="1"/>
                <w:sz w:val="20"/>
                <w:szCs w:val="20"/>
                <w:lang w:eastAsia="ar-SA" w:bidi="ar-SA"/>
              </w:rPr>
            </w:pPr>
            <w:r w:rsidRPr="008612F9">
              <w:rPr>
                <w:rFonts w:ascii="Times New Roman" w:eastAsia="Lucida Sans Unicode" w:hAnsi="Times New Roman" w:cs="Times New Roman"/>
                <w:color w:val="auto"/>
                <w:kern w:val="1"/>
                <w:sz w:val="20"/>
                <w:szCs w:val="20"/>
                <w:lang w:eastAsia="ar-SA" w:bidi="ar-SA"/>
              </w:rPr>
              <w:t>18 апреля</w:t>
            </w:r>
          </w:p>
        </w:tc>
      </w:tr>
      <w:tr w:rsidR="008612F9" w:rsidRPr="008612F9" w:rsidTr="00821ADF">
        <w:trPr>
          <w:trHeight w:val="11"/>
        </w:trPr>
        <w:tc>
          <w:tcPr>
            <w:tcW w:w="42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19 - 20</w:t>
            </w:r>
          </w:p>
        </w:tc>
        <w:tc>
          <w:tcPr>
            <w:tcW w:w="103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jc w:val="center"/>
              <w:textAlignment w:val="baseline"/>
              <w:rPr>
                <w:rFonts w:ascii="Times New Roman" w:eastAsia="Lucida Sans Unicode" w:hAnsi="Times New Roman" w:cs="Times New Roman"/>
                <w:color w:val="auto"/>
                <w:kern w:val="1"/>
                <w:sz w:val="20"/>
                <w:szCs w:val="20"/>
                <w:lang w:eastAsia="ar-SA" w:bidi="ar-SA"/>
              </w:rPr>
            </w:pPr>
            <w:r w:rsidRPr="008612F9">
              <w:rPr>
                <w:rFonts w:ascii="Times New Roman" w:eastAsia="Lucida Sans Unicode" w:hAnsi="Times New Roman" w:cs="Times New Roman"/>
                <w:color w:val="auto"/>
                <w:kern w:val="1"/>
                <w:sz w:val="20"/>
                <w:szCs w:val="20"/>
                <w:lang w:eastAsia="ar-SA" w:bidi="ar-SA"/>
              </w:rPr>
              <w:t>19 апреля</w:t>
            </w:r>
          </w:p>
        </w:tc>
      </w:tr>
      <w:tr w:rsidR="008612F9" w:rsidRPr="008612F9" w:rsidTr="00821ADF">
        <w:trPr>
          <w:trHeight w:val="11"/>
        </w:trPr>
        <w:tc>
          <w:tcPr>
            <w:tcW w:w="42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autoSpaceDE w:val="0"/>
              <w:snapToGrid w:val="0"/>
              <w:jc w:val="center"/>
              <w:textAlignment w:val="baseline"/>
              <w:rPr>
                <w:rFonts w:ascii="Times New Roman" w:eastAsia="Times New Roman CYR" w:hAnsi="Times New Roman" w:cs="Times New Roman"/>
                <w:color w:val="auto"/>
                <w:kern w:val="1"/>
                <w:sz w:val="20"/>
                <w:szCs w:val="20"/>
              </w:rPr>
            </w:pPr>
            <w:r w:rsidRPr="008612F9">
              <w:rPr>
                <w:rFonts w:ascii="Times New Roman" w:eastAsia="Times New Roman CYR" w:hAnsi="Times New Roman" w:cs="Times New Roman"/>
                <w:color w:val="auto"/>
                <w:kern w:val="1"/>
                <w:sz w:val="20"/>
                <w:szCs w:val="20"/>
              </w:rPr>
              <w:t>21</w:t>
            </w:r>
          </w:p>
        </w:tc>
        <w:tc>
          <w:tcPr>
            <w:tcW w:w="103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612F9" w:rsidRPr="008612F9" w:rsidRDefault="008612F9" w:rsidP="008612F9">
            <w:pPr>
              <w:suppressAutoHyphens/>
              <w:jc w:val="center"/>
              <w:textAlignment w:val="baseline"/>
              <w:rPr>
                <w:rFonts w:ascii="Times New Roman" w:eastAsia="Lucida Sans Unicode" w:hAnsi="Times New Roman" w:cs="Times New Roman"/>
                <w:color w:val="auto"/>
                <w:kern w:val="1"/>
                <w:sz w:val="20"/>
                <w:szCs w:val="20"/>
                <w:lang w:eastAsia="ar-SA" w:bidi="ar-SA"/>
              </w:rPr>
            </w:pPr>
            <w:r w:rsidRPr="008612F9">
              <w:rPr>
                <w:rFonts w:ascii="Times New Roman" w:eastAsia="Lucida Sans Unicode" w:hAnsi="Times New Roman" w:cs="Times New Roman"/>
                <w:color w:val="auto"/>
                <w:kern w:val="1"/>
                <w:sz w:val="20"/>
                <w:szCs w:val="20"/>
                <w:lang w:eastAsia="ar-SA" w:bidi="ar-SA"/>
              </w:rPr>
              <w:t>20 апреля</w:t>
            </w:r>
          </w:p>
        </w:tc>
      </w:tr>
    </w:tbl>
    <w:p w:rsidR="00046259" w:rsidRDefault="00046259" w:rsidP="007E4583">
      <w:pPr>
        <w:pStyle w:val="a8"/>
        <w:jc w:val="right"/>
        <w:rPr>
          <w:i/>
          <w:sz w:val="16"/>
          <w:szCs w:val="16"/>
        </w:rPr>
      </w:pPr>
    </w:p>
    <w:p w:rsidR="00046259" w:rsidRDefault="00821ADF" w:rsidP="008612F9">
      <w:pPr>
        <w:pStyle w:val="a8"/>
        <w:rPr>
          <w:rFonts w:eastAsia="Arial"/>
          <w:kern w:val="1"/>
          <w:sz w:val="20"/>
          <w:szCs w:val="20"/>
          <w:lang w:eastAsia="ar-SA"/>
        </w:rPr>
      </w:pPr>
      <w:r w:rsidRPr="008612F9">
        <w:rPr>
          <w:rFonts w:eastAsia="Times New Roman CYR"/>
          <w:bCs/>
          <w:kern w:val="1"/>
          <w:sz w:val="20"/>
          <w:szCs w:val="20"/>
        </w:rPr>
        <w:t>через отделения</w:t>
      </w:r>
      <w:r w:rsidRPr="008612F9">
        <w:rPr>
          <w:rFonts w:eastAsia="Times New Roman CYR"/>
          <w:kern w:val="1"/>
          <w:sz w:val="20"/>
          <w:szCs w:val="20"/>
        </w:rPr>
        <w:t xml:space="preserve"> Северо-Западного банка ПАО </w:t>
      </w:r>
      <w:r w:rsidRPr="008612F9">
        <w:rPr>
          <w:rFonts w:eastAsia="Times New Roman CYR"/>
          <w:bCs/>
          <w:kern w:val="1"/>
          <w:sz w:val="20"/>
          <w:szCs w:val="20"/>
        </w:rPr>
        <w:t>Сбербанк: 18 апреля 2019 года</w:t>
      </w:r>
      <w:r>
        <w:rPr>
          <w:rFonts w:eastAsia="Times New Roman CYR"/>
          <w:bCs/>
          <w:kern w:val="1"/>
          <w:sz w:val="20"/>
          <w:szCs w:val="20"/>
        </w:rPr>
        <w:t xml:space="preserve">, </w:t>
      </w:r>
      <w:r w:rsidRPr="008612F9">
        <w:rPr>
          <w:rFonts w:eastAsia="Arial"/>
          <w:bCs/>
          <w:kern w:val="1"/>
          <w:sz w:val="20"/>
          <w:szCs w:val="20"/>
          <w:lang w:eastAsia="ar-SA"/>
        </w:rPr>
        <w:t>через другие кредитные организации</w:t>
      </w:r>
      <w:r w:rsidRPr="008612F9">
        <w:rPr>
          <w:rFonts w:eastAsia="Arial"/>
          <w:kern w:val="1"/>
          <w:sz w:val="20"/>
          <w:szCs w:val="20"/>
          <w:lang w:eastAsia="ar-SA"/>
        </w:rPr>
        <w:t xml:space="preserve"> –  17 апреля 2019 года</w:t>
      </w:r>
    </w:p>
    <w:p w:rsidR="00046259" w:rsidRDefault="00821ADF" w:rsidP="007E4583">
      <w:pPr>
        <w:pStyle w:val="a8"/>
        <w:jc w:val="right"/>
        <w:rPr>
          <w:i/>
          <w:sz w:val="16"/>
          <w:szCs w:val="16"/>
        </w:rPr>
      </w:pPr>
      <w:r>
        <w:rPr>
          <w:i/>
          <w:noProof/>
          <w:sz w:val="16"/>
          <w:szCs w:val="16"/>
        </w:rPr>
        <w:lastRenderedPageBreak/>
        <w:drawing>
          <wp:inline distT="0" distB="0" distL="0" distR="0">
            <wp:extent cx="9213759" cy="5826642"/>
            <wp:effectExtent l="19050" t="0" r="6441" b="0"/>
            <wp:docPr id="39" name="Рисунок 39" descr="D:\РАБОЧИЙ СТОЛ\в газету\пожарная безопасность\пожбоз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РАБОЧИЙ СТОЛ\в газету\пожарная безопасность\пожбозb.jpg"/>
                    <pic:cNvPicPr>
                      <a:picLocks noChangeAspect="1" noChangeArrowheads="1"/>
                    </pic:cNvPicPr>
                  </pic:nvPicPr>
                  <pic:blipFill>
                    <a:blip r:embed="rId24" cstate="print"/>
                    <a:srcRect/>
                    <a:stretch>
                      <a:fillRect/>
                    </a:stretch>
                  </pic:blipFill>
                  <pic:spPr bwMode="auto">
                    <a:xfrm>
                      <a:off x="0" y="0"/>
                      <a:ext cx="9213955" cy="5826766"/>
                    </a:xfrm>
                    <a:prstGeom prst="rect">
                      <a:avLst/>
                    </a:prstGeom>
                    <a:noFill/>
                    <a:ln w="9525">
                      <a:noFill/>
                      <a:miter lim="800000"/>
                      <a:headEnd/>
                      <a:tailEnd/>
                    </a:ln>
                  </pic:spPr>
                </pic:pic>
              </a:graphicData>
            </a:graphic>
          </wp:inline>
        </w:drawing>
      </w:r>
    </w:p>
    <w:p w:rsidR="00046259" w:rsidRDefault="00046259" w:rsidP="007E4583">
      <w:pPr>
        <w:pStyle w:val="a8"/>
        <w:jc w:val="right"/>
        <w:rPr>
          <w:i/>
          <w:sz w:val="16"/>
          <w:szCs w:val="16"/>
        </w:rPr>
      </w:pPr>
    </w:p>
    <w:p w:rsidR="0049103B" w:rsidRDefault="0049103B" w:rsidP="007E4583">
      <w:pPr>
        <w:pStyle w:val="a8"/>
        <w:jc w:val="right"/>
        <w:rPr>
          <w:i/>
          <w:sz w:val="16"/>
          <w:szCs w:val="16"/>
        </w:rPr>
      </w:pPr>
    </w:p>
    <w:p w:rsidR="0049103B" w:rsidRDefault="0049103B" w:rsidP="007E4583">
      <w:pPr>
        <w:pStyle w:val="a8"/>
        <w:jc w:val="right"/>
        <w:rPr>
          <w:i/>
          <w:sz w:val="16"/>
          <w:szCs w:val="16"/>
        </w:rPr>
      </w:pPr>
      <w:r w:rsidRPr="0049103B">
        <w:rPr>
          <w:i/>
          <w:noProof/>
          <w:sz w:val="16"/>
          <w:szCs w:val="16"/>
        </w:rPr>
        <w:drawing>
          <wp:inline distT="0" distB="0" distL="0" distR="0">
            <wp:extent cx="9452343" cy="4954772"/>
            <wp:effectExtent l="19050" t="0" r="0" b="0"/>
            <wp:docPr id="2" name="Рисунок 1" descr="http://fgku11ofpsrb.ru/images/documents/Image/Korrupciya3.jpg"/>
            <wp:cNvGraphicFramePr/>
            <a:graphic xmlns:a="http://schemas.openxmlformats.org/drawingml/2006/main">
              <a:graphicData uri="http://schemas.openxmlformats.org/drawingml/2006/picture">
                <pic:pic xmlns:pic="http://schemas.openxmlformats.org/drawingml/2006/picture">
                  <pic:nvPicPr>
                    <pic:cNvPr id="0" name="Picture 7" descr="http://fgku11ofpsrb.ru/images/documents/Image/Korrupciya3.jpg"/>
                    <pic:cNvPicPr>
                      <a:picLocks noChangeAspect="1" noChangeArrowheads="1"/>
                    </pic:cNvPicPr>
                  </pic:nvPicPr>
                  <pic:blipFill>
                    <a:blip r:embed="rId25" cstate="print"/>
                    <a:srcRect/>
                    <a:stretch>
                      <a:fillRect/>
                    </a:stretch>
                  </pic:blipFill>
                  <pic:spPr bwMode="auto">
                    <a:xfrm>
                      <a:off x="0" y="0"/>
                      <a:ext cx="9456239" cy="4956814"/>
                    </a:xfrm>
                    <a:prstGeom prst="rect">
                      <a:avLst/>
                    </a:prstGeom>
                    <a:noFill/>
                    <a:ln w="9525">
                      <a:noFill/>
                      <a:miter lim="800000"/>
                      <a:headEnd/>
                      <a:tailEnd/>
                    </a:ln>
                  </pic:spPr>
                </pic:pic>
              </a:graphicData>
            </a:graphic>
          </wp:inline>
        </w:drawing>
      </w:r>
    </w:p>
    <w:p w:rsidR="0049103B" w:rsidRDefault="0049103B" w:rsidP="007E4583">
      <w:pPr>
        <w:pStyle w:val="a8"/>
        <w:jc w:val="right"/>
        <w:rPr>
          <w:i/>
          <w:sz w:val="16"/>
          <w:szCs w:val="16"/>
        </w:rPr>
      </w:pPr>
    </w:p>
    <w:p w:rsidR="00375097" w:rsidRPr="00D8425A" w:rsidRDefault="00B52263"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0F51F3" w:rsidRDefault="000F51F3">
                  <w:pPr>
                    <w:pStyle w:val="a8"/>
                  </w:pPr>
                  <w:r>
                    <w:t>Газета «ЛЕСНАЯ РЕСПУБЛИКА»</w:t>
                  </w:r>
                </w:p>
                <w:p w:rsidR="000F51F3" w:rsidRDefault="000F51F3">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0F51F3" w:rsidRPr="001C72ED" w:rsidRDefault="000F51F3">
                  <w:pPr>
                    <w:rPr>
                      <w:lang w:val="en-US"/>
                    </w:rPr>
                  </w:pPr>
                  <w:r>
                    <w:t>п. Пчевжа, ул. Клубная</w:t>
                  </w:r>
                  <w:r w:rsidRPr="001C72ED">
                    <w:rPr>
                      <w:lang w:val="en-US"/>
                    </w:rPr>
                    <w:t xml:space="preserve">, 6; </w:t>
                  </w:r>
                  <w:r>
                    <w:rPr>
                      <w:lang w:val="en-US" w:eastAsia="en-US" w:bidi="en-US"/>
                    </w:rPr>
                    <w:t xml:space="preserve">e-mail: </w:t>
                  </w:r>
                  <w:hyperlink r:id="rId26" w:history="1">
                    <w:r>
                      <w:rPr>
                        <w:lang w:val="en-US" w:eastAsia="en-US" w:bidi="en-US"/>
                      </w:rPr>
                      <w:t>klub.klubikov@mail.ru</w:t>
                    </w:r>
                  </w:hyperlink>
                </w:p>
                <w:p w:rsidR="000F51F3" w:rsidRDefault="000F51F3">
                  <w:pPr>
                    <w:pStyle w:val="a8"/>
                  </w:pPr>
                  <w:r>
                    <w:t>Телефон (факс): (81368) 75-389</w:t>
                  </w:r>
                </w:p>
                <w:p w:rsidR="000F51F3" w:rsidRDefault="000F51F3">
                  <w:r>
                    <w:t>Отпечатано в Пчевжинском сельском Доме культуры</w:t>
                  </w:r>
                </w:p>
                <w:p w:rsidR="000F51F3" w:rsidRDefault="000F51F3">
                  <w:r>
                    <w:t>Подписано в печать 29.0</w:t>
                  </w:r>
                  <w:r w:rsidRPr="004873D5">
                    <w:t>3</w:t>
                  </w:r>
                  <w:r>
                    <w:t>.201</w:t>
                  </w:r>
                  <w:bookmarkStart w:id="1" w:name="_GoBack"/>
                  <w:bookmarkEnd w:id="1"/>
                  <w:r>
                    <w:t>9г. в 20.00</w:t>
                  </w:r>
                </w:p>
                <w:p w:rsidR="000F51F3" w:rsidRDefault="000F51F3">
                  <w:r>
                    <w:t>(по графику в 20.00)</w:t>
                  </w:r>
                </w:p>
                <w:p w:rsidR="000F51F3" w:rsidRDefault="000F51F3">
                  <w:r>
                    <w:t>Редакционный совет: главный редактор – М.Л.Кузнецова; Ю.С. Нестеренко, Х.Х. Поподько Официальный сайт поселения: ПЧЁВЖА. РФ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7"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8"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B52263" w:rsidP="006538F1">
      <w:pPr>
        <w:rPr>
          <w:sz w:val="16"/>
          <w:szCs w:val="16"/>
        </w:rPr>
      </w:pPr>
      <w:r w:rsidRPr="00B52263">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0F51F3" w:rsidRPr="00C21B1F" w:rsidRDefault="000F51F3" w:rsidP="00C21B1F"/>
              </w:txbxContent>
            </v:textbox>
            <w10:wrap anchorx="margin"/>
          </v:shape>
        </w:pict>
      </w:r>
    </w:p>
    <w:sectPr w:rsidR="00E74044" w:rsidSect="000924CA">
      <w:headerReference w:type="even" r:id="rId29"/>
      <w:headerReference w:type="default" r:id="rId30"/>
      <w:headerReference w:type="first" r:id="rId31"/>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097" w:rsidRDefault="00441097" w:rsidP="000924CA">
      <w:r>
        <w:separator/>
      </w:r>
    </w:p>
  </w:endnote>
  <w:endnote w:type="continuationSeparator" w:id="0">
    <w:p w:rsidR="00441097" w:rsidRDefault="00441097"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sig w:usb0="00000000" w:usb1="00000000" w:usb2="00000000" w:usb3="00000000" w:csb0="00000000" w:csb1="00000000"/>
  </w:font>
  <w:font w:name="Tahoma2">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097" w:rsidRDefault="00441097"/>
  </w:footnote>
  <w:footnote w:type="continuationSeparator" w:id="0">
    <w:p w:rsidR="00441097" w:rsidRDefault="004410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0F51F3" w:rsidRDefault="000F51F3">
        <w:pPr>
          <w:pStyle w:val="ae"/>
        </w:pPr>
      </w:p>
      <w:p w:rsidR="000F51F3" w:rsidRDefault="000F51F3">
        <w:pPr>
          <w:pStyle w:val="ae"/>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E01443">
            <w:rPr>
              <w:noProof/>
            </w:rPr>
            <w:t>8</w:t>
          </w:r>
        </w:fldSimple>
        <w:r>
          <w:t xml:space="preserve">                                                                                                                                                                      № 9</w:t>
        </w:r>
        <w:r>
          <w:rPr>
            <w:lang w:val="en-US"/>
          </w:rPr>
          <w:t xml:space="preserve"> </w:t>
        </w:r>
        <w:r>
          <w:t>(2</w:t>
        </w:r>
        <w:r>
          <w:rPr>
            <w:lang w:val="en-US"/>
          </w:rPr>
          <w:t>9</w:t>
        </w:r>
        <w:r>
          <w:t>2) 29 марта 2019</w:t>
        </w:r>
      </w:p>
    </w:sdtContent>
  </w:sdt>
  <w:p w:rsidR="000F51F3" w:rsidRDefault="000F51F3">
    <w:pPr>
      <w:rPr>
        <w:sz w:val="2"/>
        <w:szCs w:val="2"/>
      </w:rPr>
    </w:pPr>
    <w:r w:rsidRPr="00B52263">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B52263">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F3" w:rsidRDefault="000F51F3" w:rsidP="00CC6F07">
    <w:pPr>
      <w:pStyle w:val="ae"/>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0F51F3" w:rsidRDefault="000F51F3" w:rsidP="00CC6F07">
    <w:pPr>
      <w:pStyle w:val="ae"/>
    </w:pPr>
    <w:r>
      <w:t>№ 9</w:t>
    </w:r>
    <w:r>
      <w:rPr>
        <w:lang w:val="en-US"/>
      </w:rPr>
      <w:t xml:space="preserve"> </w:t>
    </w:r>
    <w:r>
      <w:t>(2</w:t>
    </w:r>
    <w:r>
      <w:rPr>
        <w:lang w:val="en-US"/>
      </w:rPr>
      <w:t>9</w:t>
    </w:r>
    <w:r>
      <w:t xml:space="preserve">2) 29 марта 2019                                                                                                                                                                     </w:t>
    </w:r>
    <w:sdt>
      <w:sdtPr>
        <w:id w:val="1388714949"/>
        <w:docPartObj>
          <w:docPartGallery w:val="Page Numbers (Top of Page)"/>
          <w:docPartUnique/>
        </w:docPartObj>
      </w:sdtPr>
      <w:sdtContent>
        <w:fldSimple w:instr=" PAGE   \* MERGEFORMAT ">
          <w:r w:rsidR="00E01443">
            <w:rPr>
              <w:noProof/>
            </w:rPr>
            <w:t>7</w:t>
          </w:r>
        </w:fldSimple>
      </w:sdtContent>
    </w:sdt>
  </w:p>
  <w:p w:rsidR="000F51F3" w:rsidRDefault="000F51F3"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F3" w:rsidRDefault="000F51F3">
    <w:pPr>
      <w:pStyle w:val="ac"/>
    </w:pPr>
  </w:p>
  <w:p w:rsidR="000F51F3" w:rsidRDefault="000F51F3" w:rsidP="00F53FD2">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F3" w:rsidRDefault="000F51F3">
    <w:pPr>
      <w:rPr>
        <w:sz w:val="2"/>
        <w:szCs w:val="2"/>
      </w:rPr>
    </w:pPr>
    <w:r w:rsidRPr="00B52263">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0F51F3" w:rsidRDefault="000F51F3">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F3" w:rsidRDefault="000F51F3">
    <w:pPr>
      <w:rPr>
        <w:sz w:val="2"/>
        <w:szCs w:val="2"/>
      </w:rPr>
    </w:pPr>
    <w:r w:rsidRPr="00B52263">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0F51F3" w:rsidRPr="005466AB" w:rsidRDefault="000F51F3"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F3" w:rsidRDefault="000F51F3">
    <w:pPr>
      <w:rPr>
        <w:sz w:val="2"/>
        <w:szCs w:val="2"/>
      </w:rPr>
    </w:pPr>
    <w:r w:rsidRPr="00B52263">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0F51F3" w:rsidRDefault="000F51F3">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26CBD0"/>
    <w:lvl w:ilvl="0">
      <w:numFmt w:val="bullet"/>
      <w:lvlText w:val="*"/>
      <w:lvlJc w:val="left"/>
    </w:lvl>
  </w:abstractNum>
  <w:abstractNum w:abstractNumId="1">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0B6C5D66"/>
    <w:multiLevelType w:val="hybridMultilevel"/>
    <w:tmpl w:val="4BA681E0"/>
    <w:lvl w:ilvl="0" w:tplc="959CF65A">
      <w:start w:val="1"/>
      <w:numFmt w:val="decimal"/>
      <w:lvlText w:val="%1."/>
      <w:lvlJc w:val="left"/>
      <w:pPr>
        <w:ind w:left="360" w:hanging="360"/>
      </w:pPr>
      <w:rPr>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0C0717A2"/>
    <w:multiLevelType w:val="hybridMultilevel"/>
    <w:tmpl w:val="281CF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9">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1FC21448"/>
    <w:multiLevelType w:val="hybridMultilevel"/>
    <w:tmpl w:val="81D42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2">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4C454C"/>
    <w:multiLevelType w:val="multilevel"/>
    <w:tmpl w:val="682A7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E22958"/>
    <w:multiLevelType w:val="hybridMultilevel"/>
    <w:tmpl w:val="9480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7706DF"/>
    <w:multiLevelType w:val="multilevel"/>
    <w:tmpl w:val="8D3EF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28">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3885123E"/>
    <w:multiLevelType w:val="hybridMultilevel"/>
    <w:tmpl w:val="0BB22364"/>
    <w:lvl w:ilvl="0" w:tplc="2540658C">
      <w:start w:val="1"/>
      <w:numFmt w:val="decimal"/>
      <w:lvlText w:val="%1."/>
      <w:lvlJc w:val="left"/>
      <w:pPr>
        <w:ind w:left="1935" w:hanging="360"/>
      </w:pPr>
      <w:rPr>
        <w:rFonts w:cs="Times New Roman" w:hint="default"/>
      </w:rPr>
    </w:lvl>
    <w:lvl w:ilvl="1" w:tplc="04190019" w:tentative="1">
      <w:start w:val="1"/>
      <w:numFmt w:val="lowerLetter"/>
      <w:lvlText w:val="%2."/>
      <w:lvlJc w:val="left"/>
      <w:pPr>
        <w:ind w:left="2655" w:hanging="360"/>
      </w:pPr>
      <w:rPr>
        <w:rFonts w:cs="Times New Roman"/>
      </w:rPr>
    </w:lvl>
    <w:lvl w:ilvl="2" w:tplc="0419001B" w:tentative="1">
      <w:start w:val="1"/>
      <w:numFmt w:val="lowerRoman"/>
      <w:lvlText w:val="%3."/>
      <w:lvlJc w:val="right"/>
      <w:pPr>
        <w:ind w:left="3375" w:hanging="180"/>
      </w:pPr>
      <w:rPr>
        <w:rFonts w:cs="Times New Roman"/>
      </w:rPr>
    </w:lvl>
    <w:lvl w:ilvl="3" w:tplc="0419000F" w:tentative="1">
      <w:start w:val="1"/>
      <w:numFmt w:val="decimal"/>
      <w:lvlText w:val="%4."/>
      <w:lvlJc w:val="left"/>
      <w:pPr>
        <w:ind w:left="4095" w:hanging="360"/>
      </w:pPr>
      <w:rPr>
        <w:rFonts w:cs="Times New Roman"/>
      </w:rPr>
    </w:lvl>
    <w:lvl w:ilvl="4" w:tplc="04190019" w:tentative="1">
      <w:start w:val="1"/>
      <w:numFmt w:val="lowerLetter"/>
      <w:lvlText w:val="%5."/>
      <w:lvlJc w:val="left"/>
      <w:pPr>
        <w:ind w:left="4815" w:hanging="360"/>
      </w:pPr>
      <w:rPr>
        <w:rFonts w:cs="Times New Roman"/>
      </w:rPr>
    </w:lvl>
    <w:lvl w:ilvl="5" w:tplc="0419001B" w:tentative="1">
      <w:start w:val="1"/>
      <w:numFmt w:val="lowerRoman"/>
      <w:lvlText w:val="%6."/>
      <w:lvlJc w:val="right"/>
      <w:pPr>
        <w:ind w:left="5535" w:hanging="180"/>
      </w:pPr>
      <w:rPr>
        <w:rFonts w:cs="Times New Roman"/>
      </w:rPr>
    </w:lvl>
    <w:lvl w:ilvl="6" w:tplc="0419000F" w:tentative="1">
      <w:start w:val="1"/>
      <w:numFmt w:val="decimal"/>
      <w:lvlText w:val="%7."/>
      <w:lvlJc w:val="left"/>
      <w:pPr>
        <w:ind w:left="6255" w:hanging="360"/>
      </w:pPr>
      <w:rPr>
        <w:rFonts w:cs="Times New Roman"/>
      </w:rPr>
    </w:lvl>
    <w:lvl w:ilvl="7" w:tplc="04190019" w:tentative="1">
      <w:start w:val="1"/>
      <w:numFmt w:val="lowerLetter"/>
      <w:lvlText w:val="%8."/>
      <w:lvlJc w:val="left"/>
      <w:pPr>
        <w:ind w:left="6975" w:hanging="360"/>
      </w:pPr>
      <w:rPr>
        <w:rFonts w:cs="Times New Roman"/>
      </w:rPr>
    </w:lvl>
    <w:lvl w:ilvl="8" w:tplc="0419001B" w:tentative="1">
      <w:start w:val="1"/>
      <w:numFmt w:val="lowerRoman"/>
      <w:lvlText w:val="%9."/>
      <w:lvlJc w:val="right"/>
      <w:pPr>
        <w:ind w:left="7695" w:hanging="180"/>
      </w:pPr>
      <w:rPr>
        <w:rFonts w:cs="Times New Roman"/>
      </w:rPr>
    </w:lvl>
  </w:abstractNum>
  <w:abstractNum w:abstractNumId="30">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nsid w:val="40203E22"/>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6AE5701"/>
    <w:multiLevelType w:val="hybridMultilevel"/>
    <w:tmpl w:val="6EA4EE78"/>
    <w:lvl w:ilvl="0" w:tplc="DBDAFC5E">
      <w:start w:val="1"/>
      <w:numFmt w:val="decimal"/>
      <w:lvlText w:val="%1."/>
      <w:lvlJc w:val="left"/>
      <w:pPr>
        <w:ind w:left="1800" w:hanging="10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B443F98"/>
    <w:multiLevelType w:val="hybridMultilevel"/>
    <w:tmpl w:val="D68A1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C0A5CF4"/>
    <w:multiLevelType w:val="hybridMultilevel"/>
    <w:tmpl w:val="91CE143A"/>
    <w:lvl w:ilvl="0" w:tplc="9072DB1E">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5">
    <w:nsid w:val="513D521F"/>
    <w:multiLevelType w:val="hybridMultilevel"/>
    <w:tmpl w:val="6A64D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1F26D1E"/>
    <w:multiLevelType w:val="hybridMultilevel"/>
    <w:tmpl w:val="D56C2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70277"/>
    <w:multiLevelType w:val="hybridMultilevel"/>
    <w:tmpl w:val="986CF7E4"/>
    <w:lvl w:ilvl="0" w:tplc="485A07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52E74C9"/>
    <w:multiLevelType w:val="hybridMultilevel"/>
    <w:tmpl w:val="25102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D4706FC"/>
    <w:multiLevelType w:val="hybridMultilevel"/>
    <w:tmpl w:val="CA908364"/>
    <w:lvl w:ilvl="0" w:tplc="BBB4867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3">
    <w:nsid w:val="714D6A0E"/>
    <w:multiLevelType w:val="hybridMultilevel"/>
    <w:tmpl w:val="DF069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3C34E12"/>
    <w:multiLevelType w:val="hybridMultilevel"/>
    <w:tmpl w:val="A50AFD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5">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6">
    <w:nsid w:val="79810B70"/>
    <w:multiLevelType w:val="hybridMultilevel"/>
    <w:tmpl w:val="031EF8F2"/>
    <w:lvl w:ilvl="0" w:tplc="959CF65A">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D0F04"/>
    <w:multiLevelType w:val="hybridMultilevel"/>
    <w:tmpl w:val="5A421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1"/>
  </w:num>
  <w:num w:numId="3">
    <w:abstractNumId w:val="0"/>
    <w:lvlOverride w:ilvl="0">
      <w:lvl w:ilvl="0">
        <w:numFmt w:val="bullet"/>
        <w:lvlText w:val="•"/>
        <w:legacy w:legacy="1" w:legacySpace="0" w:legacyIndent="0"/>
        <w:lvlJc w:val="left"/>
        <w:rPr>
          <w:rFonts w:ascii="Helv" w:hAnsi="Helv" w:hint="default"/>
        </w:rPr>
      </w:lvl>
    </w:lvlOverride>
  </w:num>
  <w:num w:numId="4">
    <w:abstractNumId w:val="37"/>
  </w:num>
  <w:num w:numId="5">
    <w:abstractNumId w:val="19"/>
  </w:num>
  <w:num w:numId="6">
    <w:abstractNumId w:val="1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5"/>
  </w:num>
  <w:num w:numId="10">
    <w:abstractNumId w:val="30"/>
  </w:num>
  <w:num w:numId="11">
    <w:abstractNumId w:val="27"/>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34"/>
  </w:num>
  <w:num w:numId="14">
    <w:abstractNumId w:val="39"/>
  </w:num>
  <w:num w:numId="15">
    <w:abstractNumId w:val="2"/>
  </w:num>
  <w:num w:numId="16">
    <w:abstractNumId w:val="3"/>
  </w:num>
  <w:num w:numId="17">
    <w:abstractNumId w:val="4"/>
  </w:num>
  <w:num w:numId="18">
    <w:abstractNumId w:val="5"/>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6"/>
  </w:num>
  <w:num w:numId="28">
    <w:abstractNumId w:val="42"/>
  </w:num>
  <w:num w:numId="29">
    <w:abstractNumId w:val="26"/>
  </w:num>
  <w:num w:numId="30">
    <w:abstractNumId w:val="38"/>
  </w:num>
  <w:num w:numId="31">
    <w:abstractNumId w:val="22"/>
  </w:num>
  <w:num w:numId="32">
    <w:abstractNumId w:val="36"/>
  </w:num>
  <w:num w:numId="33">
    <w:abstractNumId w:val="17"/>
  </w:num>
  <w:num w:numId="34">
    <w:abstractNumId w:val="21"/>
  </w:num>
  <w:num w:numId="35">
    <w:abstractNumId w:val="45"/>
  </w:num>
  <w:num w:numId="36">
    <w:abstractNumId w:val="24"/>
  </w:num>
  <w:num w:numId="37">
    <w:abstractNumId w:val="20"/>
  </w:num>
  <w:num w:numId="38">
    <w:abstractNumId w:val="32"/>
  </w:num>
  <w:num w:numId="39">
    <w:abstractNumId w:val="29"/>
  </w:num>
  <w:num w:numId="40">
    <w:abstractNumId w:val="28"/>
  </w:num>
  <w:num w:numId="41">
    <w:abstractNumId w:val="33"/>
  </w:num>
  <w:num w:numId="42">
    <w:abstractNumId w:val="35"/>
  </w:num>
  <w:num w:numId="43">
    <w:abstractNumId w:val="47"/>
  </w:num>
  <w:num w:numId="44">
    <w:abstractNumId w:val="44"/>
  </w:num>
  <w:num w:numId="45">
    <w:abstractNumId w:val="40"/>
  </w:num>
  <w:num w:numId="46">
    <w:abstractNumId w:val="43"/>
  </w:num>
  <w:num w:numId="47">
    <w:abstractNumId w:val="15"/>
  </w:num>
  <w:num w:numId="48">
    <w:abstractNumId w:val="16"/>
  </w:num>
  <w:num w:numId="49">
    <w:abstractNumId w:val="4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31074"/>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C66"/>
    <w:rsid w:val="0002701E"/>
    <w:rsid w:val="000274A3"/>
    <w:rsid w:val="000313F3"/>
    <w:rsid w:val="00033C81"/>
    <w:rsid w:val="000340CA"/>
    <w:rsid w:val="00034553"/>
    <w:rsid w:val="00034ABC"/>
    <w:rsid w:val="00034C60"/>
    <w:rsid w:val="000356CA"/>
    <w:rsid w:val="00036CDE"/>
    <w:rsid w:val="00040797"/>
    <w:rsid w:val="0004295C"/>
    <w:rsid w:val="000434DE"/>
    <w:rsid w:val="00043766"/>
    <w:rsid w:val="00043AC3"/>
    <w:rsid w:val="0004449E"/>
    <w:rsid w:val="00046259"/>
    <w:rsid w:val="00046520"/>
    <w:rsid w:val="0004711B"/>
    <w:rsid w:val="00050238"/>
    <w:rsid w:val="00051BA8"/>
    <w:rsid w:val="000531AD"/>
    <w:rsid w:val="0005589E"/>
    <w:rsid w:val="00056A68"/>
    <w:rsid w:val="00056D6A"/>
    <w:rsid w:val="000574CB"/>
    <w:rsid w:val="00057BA0"/>
    <w:rsid w:val="0006132C"/>
    <w:rsid w:val="00062478"/>
    <w:rsid w:val="000636EB"/>
    <w:rsid w:val="00065ADD"/>
    <w:rsid w:val="00066BDC"/>
    <w:rsid w:val="00071880"/>
    <w:rsid w:val="00072C6B"/>
    <w:rsid w:val="00073484"/>
    <w:rsid w:val="00074395"/>
    <w:rsid w:val="00074791"/>
    <w:rsid w:val="000805A7"/>
    <w:rsid w:val="00080CD7"/>
    <w:rsid w:val="0008133C"/>
    <w:rsid w:val="0008192D"/>
    <w:rsid w:val="00081B5F"/>
    <w:rsid w:val="0008381F"/>
    <w:rsid w:val="00083900"/>
    <w:rsid w:val="00085387"/>
    <w:rsid w:val="000864AC"/>
    <w:rsid w:val="00086E24"/>
    <w:rsid w:val="000878E7"/>
    <w:rsid w:val="000924CA"/>
    <w:rsid w:val="000926AC"/>
    <w:rsid w:val="00095689"/>
    <w:rsid w:val="00096698"/>
    <w:rsid w:val="000971B6"/>
    <w:rsid w:val="000972A7"/>
    <w:rsid w:val="000A032D"/>
    <w:rsid w:val="000A4208"/>
    <w:rsid w:val="000A4905"/>
    <w:rsid w:val="000A4B56"/>
    <w:rsid w:val="000A5617"/>
    <w:rsid w:val="000B1EE2"/>
    <w:rsid w:val="000B2086"/>
    <w:rsid w:val="000B2168"/>
    <w:rsid w:val="000B271A"/>
    <w:rsid w:val="000B5C14"/>
    <w:rsid w:val="000B5E3C"/>
    <w:rsid w:val="000C1987"/>
    <w:rsid w:val="000C1A3B"/>
    <w:rsid w:val="000C6778"/>
    <w:rsid w:val="000C7401"/>
    <w:rsid w:val="000D256F"/>
    <w:rsid w:val="000D2B85"/>
    <w:rsid w:val="000D47A4"/>
    <w:rsid w:val="000D5BDA"/>
    <w:rsid w:val="000D5C69"/>
    <w:rsid w:val="000D6520"/>
    <w:rsid w:val="000E147E"/>
    <w:rsid w:val="000E18A5"/>
    <w:rsid w:val="000E331F"/>
    <w:rsid w:val="000E62F0"/>
    <w:rsid w:val="000E69F7"/>
    <w:rsid w:val="000F1BA4"/>
    <w:rsid w:val="000F36C1"/>
    <w:rsid w:val="000F3C66"/>
    <w:rsid w:val="000F4EBD"/>
    <w:rsid w:val="000F51F3"/>
    <w:rsid w:val="000F5E48"/>
    <w:rsid w:val="000F5EA1"/>
    <w:rsid w:val="000F636B"/>
    <w:rsid w:val="000F66EC"/>
    <w:rsid w:val="000F675E"/>
    <w:rsid w:val="000F6782"/>
    <w:rsid w:val="001001C6"/>
    <w:rsid w:val="00100241"/>
    <w:rsid w:val="00102004"/>
    <w:rsid w:val="00102C24"/>
    <w:rsid w:val="00104055"/>
    <w:rsid w:val="001043C8"/>
    <w:rsid w:val="00104462"/>
    <w:rsid w:val="00107A64"/>
    <w:rsid w:val="001102B3"/>
    <w:rsid w:val="001125C6"/>
    <w:rsid w:val="00113DC9"/>
    <w:rsid w:val="00120005"/>
    <w:rsid w:val="00120C4A"/>
    <w:rsid w:val="00121148"/>
    <w:rsid w:val="00121899"/>
    <w:rsid w:val="00122CBC"/>
    <w:rsid w:val="00126B87"/>
    <w:rsid w:val="00127AFD"/>
    <w:rsid w:val="00133FA2"/>
    <w:rsid w:val="001340B5"/>
    <w:rsid w:val="0013435F"/>
    <w:rsid w:val="0013657B"/>
    <w:rsid w:val="001420F6"/>
    <w:rsid w:val="001444B4"/>
    <w:rsid w:val="00145088"/>
    <w:rsid w:val="00146938"/>
    <w:rsid w:val="00153605"/>
    <w:rsid w:val="00153BD8"/>
    <w:rsid w:val="0015678D"/>
    <w:rsid w:val="0016264F"/>
    <w:rsid w:val="00164A8C"/>
    <w:rsid w:val="00166A4D"/>
    <w:rsid w:val="00167917"/>
    <w:rsid w:val="00170FC7"/>
    <w:rsid w:val="00171BFF"/>
    <w:rsid w:val="001721D4"/>
    <w:rsid w:val="001765C5"/>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1B03"/>
    <w:rsid w:val="001E27E0"/>
    <w:rsid w:val="001E2B38"/>
    <w:rsid w:val="001E4363"/>
    <w:rsid w:val="001E5D83"/>
    <w:rsid w:val="001E67E1"/>
    <w:rsid w:val="001F02AF"/>
    <w:rsid w:val="001F1EC1"/>
    <w:rsid w:val="001F2154"/>
    <w:rsid w:val="001F215F"/>
    <w:rsid w:val="001F2C7E"/>
    <w:rsid w:val="001F2EB7"/>
    <w:rsid w:val="001F3AE6"/>
    <w:rsid w:val="001F3AEB"/>
    <w:rsid w:val="001F6C98"/>
    <w:rsid w:val="0020191F"/>
    <w:rsid w:val="00202071"/>
    <w:rsid w:val="00202149"/>
    <w:rsid w:val="00204210"/>
    <w:rsid w:val="00205883"/>
    <w:rsid w:val="00207B5A"/>
    <w:rsid w:val="00211327"/>
    <w:rsid w:val="00213168"/>
    <w:rsid w:val="002133D7"/>
    <w:rsid w:val="00213A5F"/>
    <w:rsid w:val="00214306"/>
    <w:rsid w:val="00214B57"/>
    <w:rsid w:val="00216A9C"/>
    <w:rsid w:val="00220E35"/>
    <w:rsid w:val="0022533B"/>
    <w:rsid w:val="00225EA9"/>
    <w:rsid w:val="0022696F"/>
    <w:rsid w:val="00227063"/>
    <w:rsid w:val="00234C8E"/>
    <w:rsid w:val="00235863"/>
    <w:rsid w:val="00235DEF"/>
    <w:rsid w:val="00236201"/>
    <w:rsid w:val="00236CB6"/>
    <w:rsid w:val="00237406"/>
    <w:rsid w:val="002404C0"/>
    <w:rsid w:val="002415A7"/>
    <w:rsid w:val="00242D8C"/>
    <w:rsid w:val="00242FB7"/>
    <w:rsid w:val="00244789"/>
    <w:rsid w:val="00244BF8"/>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10AC"/>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2634"/>
    <w:rsid w:val="002A3256"/>
    <w:rsid w:val="002A3A81"/>
    <w:rsid w:val="002A483A"/>
    <w:rsid w:val="002A55C9"/>
    <w:rsid w:val="002A6654"/>
    <w:rsid w:val="002A67CB"/>
    <w:rsid w:val="002A6947"/>
    <w:rsid w:val="002B08C5"/>
    <w:rsid w:val="002B1992"/>
    <w:rsid w:val="002B1CA2"/>
    <w:rsid w:val="002B2961"/>
    <w:rsid w:val="002B3BFD"/>
    <w:rsid w:val="002B4B5E"/>
    <w:rsid w:val="002B4BF6"/>
    <w:rsid w:val="002B5076"/>
    <w:rsid w:val="002B6FBC"/>
    <w:rsid w:val="002B76BF"/>
    <w:rsid w:val="002C0854"/>
    <w:rsid w:val="002C0A23"/>
    <w:rsid w:val="002C0B71"/>
    <w:rsid w:val="002C18CB"/>
    <w:rsid w:val="002C373F"/>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177AD"/>
    <w:rsid w:val="0031795C"/>
    <w:rsid w:val="003209A3"/>
    <w:rsid w:val="00320FCF"/>
    <w:rsid w:val="003245DF"/>
    <w:rsid w:val="0032473A"/>
    <w:rsid w:val="00325546"/>
    <w:rsid w:val="0032768C"/>
    <w:rsid w:val="00327C7B"/>
    <w:rsid w:val="00332B6D"/>
    <w:rsid w:val="00333653"/>
    <w:rsid w:val="00335CD5"/>
    <w:rsid w:val="0033662A"/>
    <w:rsid w:val="00340739"/>
    <w:rsid w:val="00340EAF"/>
    <w:rsid w:val="0034377B"/>
    <w:rsid w:val="00345D1D"/>
    <w:rsid w:val="00346F6C"/>
    <w:rsid w:val="0034702F"/>
    <w:rsid w:val="0035073F"/>
    <w:rsid w:val="00350B53"/>
    <w:rsid w:val="0035124C"/>
    <w:rsid w:val="00351F9D"/>
    <w:rsid w:val="0035200B"/>
    <w:rsid w:val="00355794"/>
    <w:rsid w:val="003557DF"/>
    <w:rsid w:val="00355A8E"/>
    <w:rsid w:val="003573C0"/>
    <w:rsid w:val="0036013A"/>
    <w:rsid w:val="00360329"/>
    <w:rsid w:val="00362EFC"/>
    <w:rsid w:val="00362F2F"/>
    <w:rsid w:val="003634F9"/>
    <w:rsid w:val="0036483F"/>
    <w:rsid w:val="0036664A"/>
    <w:rsid w:val="0036724D"/>
    <w:rsid w:val="00367C07"/>
    <w:rsid w:val="00370EA5"/>
    <w:rsid w:val="00371658"/>
    <w:rsid w:val="00373022"/>
    <w:rsid w:val="0037461C"/>
    <w:rsid w:val="00375097"/>
    <w:rsid w:val="00375511"/>
    <w:rsid w:val="00376BB8"/>
    <w:rsid w:val="00380382"/>
    <w:rsid w:val="00382156"/>
    <w:rsid w:val="00383121"/>
    <w:rsid w:val="003847D5"/>
    <w:rsid w:val="00386526"/>
    <w:rsid w:val="0038672B"/>
    <w:rsid w:val="003876DC"/>
    <w:rsid w:val="00390A4B"/>
    <w:rsid w:val="00392C6D"/>
    <w:rsid w:val="003A11C8"/>
    <w:rsid w:val="003A3DCB"/>
    <w:rsid w:val="003A4506"/>
    <w:rsid w:val="003B03EC"/>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3288"/>
    <w:rsid w:val="003D3826"/>
    <w:rsid w:val="003D5CBE"/>
    <w:rsid w:val="003D6C0B"/>
    <w:rsid w:val="003D7218"/>
    <w:rsid w:val="003D75B2"/>
    <w:rsid w:val="003D7CFD"/>
    <w:rsid w:val="003E0838"/>
    <w:rsid w:val="003E205F"/>
    <w:rsid w:val="003E2EF3"/>
    <w:rsid w:val="003E3076"/>
    <w:rsid w:val="003E393D"/>
    <w:rsid w:val="003E621A"/>
    <w:rsid w:val="003E6DBA"/>
    <w:rsid w:val="003F1165"/>
    <w:rsid w:val="003F2041"/>
    <w:rsid w:val="003F20DE"/>
    <w:rsid w:val="003F2F4C"/>
    <w:rsid w:val="003F5B4F"/>
    <w:rsid w:val="003F73C4"/>
    <w:rsid w:val="00400979"/>
    <w:rsid w:val="00402A64"/>
    <w:rsid w:val="00403280"/>
    <w:rsid w:val="00403669"/>
    <w:rsid w:val="00405025"/>
    <w:rsid w:val="00405301"/>
    <w:rsid w:val="00406997"/>
    <w:rsid w:val="00413603"/>
    <w:rsid w:val="004157DB"/>
    <w:rsid w:val="00417415"/>
    <w:rsid w:val="00417861"/>
    <w:rsid w:val="00423737"/>
    <w:rsid w:val="004245FA"/>
    <w:rsid w:val="0042684F"/>
    <w:rsid w:val="0043237D"/>
    <w:rsid w:val="00432DDB"/>
    <w:rsid w:val="00433C8F"/>
    <w:rsid w:val="00434C23"/>
    <w:rsid w:val="004353C2"/>
    <w:rsid w:val="004378C6"/>
    <w:rsid w:val="00437ACA"/>
    <w:rsid w:val="00437D0A"/>
    <w:rsid w:val="00440FE6"/>
    <w:rsid w:val="00441097"/>
    <w:rsid w:val="00441140"/>
    <w:rsid w:val="004464A2"/>
    <w:rsid w:val="004504A1"/>
    <w:rsid w:val="004515EF"/>
    <w:rsid w:val="00451962"/>
    <w:rsid w:val="00452626"/>
    <w:rsid w:val="004527D2"/>
    <w:rsid w:val="00460601"/>
    <w:rsid w:val="004613A3"/>
    <w:rsid w:val="00463D5D"/>
    <w:rsid w:val="004667B9"/>
    <w:rsid w:val="00467E2F"/>
    <w:rsid w:val="00470FF2"/>
    <w:rsid w:val="00471320"/>
    <w:rsid w:val="00471A80"/>
    <w:rsid w:val="00472D1A"/>
    <w:rsid w:val="00473107"/>
    <w:rsid w:val="004773EC"/>
    <w:rsid w:val="00482B96"/>
    <w:rsid w:val="00482FCF"/>
    <w:rsid w:val="0048442B"/>
    <w:rsid w:val="004873D5"/>
    <w:rsid w:val="004874FC"/>
    <w:rsid w:val="00487B32"/>
    <w:rsid w:val="0049103B"/>
    <w:rsid w:val="00492B37"/>
    <w:rsid w:val="0049436E"/>
    <w:rsid w:val="004A0E14"/>
    <w:rsid w:val="004A3A7A"/>
    <w:rsid w:val="004A3D2A"/>
    <w:rsid w:val="004A5326"/>
    <w:rsid w:val="004A5BF6"/>
    <w:rsid w:val="004A64C2"/>
    <w:rsid w:val="004A77FA"/>
    <w:rsid w:val="004A7AB3"/>
    <w:rsid w:val="004B449B"/>
    <w:rsid w:val="004B51AC"/>
    <w:rsid w:val="004B5904"/>
    <w:rsid w:val="004B7E1C"/>
    <w:rsid w:val="004B7E34"/>
    <w:rsid w:val="004C1956"/>
    <w:rsid w:val="004C3233"/>
    <w:rsid w:val="004C5FB2"/>
    <w:rsid w:val="004C6515"/>
    <w:rsid w:val="004C6541"/>
    <w:rsid w:val="004C68F5"/>
    <w:rsid w:val="004C7551"/>
    <w:rsid w:val="004D0B69"/>
    <w:rsid w:val="004D1384"/>
    <w:rsid w:val="004D30ED"/>
    <w:rsid w:val="004D3CC0"/>
    <w:rsid w:val="004E2547"/>
    <w:rsid w:val="004E44B3"/>
    <w:rsid w:val="004E4956"/>
    <w:rsid w:val="004E5C12"/>
    <w:rsid w:val="004E5E7D"/>
    <w:rsid w:val="004E6619"/>
    <w:rsid w:val="004E6BB2"/>
    <w:rsid w:val="004E70C2"/>
    <w:rsid w:val="004E7D19"/>
    <w:rsid w:val="004F2924"/>
    <w:rsid w:val="004F493B"/>
    <w:rsid w:val="004F5A5F"/>
    <w:rsid w:val="004F6BE3"/>
    <w:rsid w:val="004F6CD5"/>
    <w:rsid w:val="00500D50"/>
    <w:rsid w:val="00500FF7"/>
    <w:rsid w:val="00501FDC"/>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4E55"/>
    <w:rsid w:val="00535798"/>
    <w:rsid w:val="00535AFC"/>
    <w:rsid w:val="00540042"/>
    <w:rsid w:val="005409D5"/>
    <w:rsid w:val="005466AB"/>
    <w:rsid w:val="00550C54"/>
    <w:rsid w:val="00552F64"/>
    <w:rsid w:val="00553E1E"/>
    <w:rsid w:val="00555896"/>
    <w:rsid w:val="00555B6B"/>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338B"/>
    <w:rsid w:val="00593D80"/>
    <w:rsid w:val="00595A74"/>
    <w:rsid w:val="00597FBE"/>
    <w:rsid w:val="005A01C7"/>
    <w:rsid w:val="005A0577"/>
    <w:rsid w:val="005A09A2"/>
    <w:rsid w:val="005A173F"/>
    <w:rsid w:val="005A1D2C"/>
    <w:rsid w:val="005A461F"/>
    <w:rsid w:val="005A46F5"/>
    <w:rsid w:val="005A4840"/>
    <w:rsid w:val="005A57B3"/>
    <w:rsid w:val="005A5C7A"/>
    <w:rsid w:val="005B156F"/>
    <w:rsid w:val="005B2657"/>
    <w:rsid w:val="005B2F59"/>
    <w:rsid w:val="005B32A0"/>
    <w:rsid w:val="005B58A0"/>
    <w:rsid w:val="005B6BC0"/>
    <w:rsid w:val="005C02D4"/>
    <w:rsid w:val="005C3CF5"/>
    <w:rsid w:val="005C4635"/>
    <w:rsid w:val="005C5B78"/>
    <w:rsid w:val="005C7376"/>
    <w:rsid w:val="005D44E3"/>
    <w:rsid w:val="005D62D8"/>
    <w:rsid w:val="005E1CB2"/>
    <w:rsid w:val="005E432C"/>
    <w:rsid w:val="005E4E85"/>
    <w:rsid w:val="005E5861"/>
    <w:rsid w:val="005E618D"/>
    <w:rsid w:val="005E642B"/>
    <w:rsid w:val="005F6273"/>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4A4C"/>
    <w:rsid w:val="00685474"/>
    <w:rsid w:val="0068559F"/>
    <w:rsid w:val="006862BC"/>
    <w:rsid w:val="006869C5"/>
    <w:rsid w:val="00687257"/>
    <w:rsid w:val="006915C2"/>
    <w:rsid w:val="00692E26"/>
    <w:rsid w:val="006949EA"/>
    <w:rsid w:val="0069597C"/>
    <w:rsid w:val="006962E8"/>
    <w:rsid w:val="006A3A2F"/>
    <w:rsid w:val="006A3C04"/>
    <w:rsid w:val="006A48BC"/>
    <w:rsid w:val="006A4D42"/>
    <w:rsid w:val="006B1275"/>
    <w:rsid w:val="006B3C36"/>
    <w:rsid w:val="006B442C"/>
    <w:rsid w:val="006B6CC5"/>
    <w:rsid w:val="006B70F5"/>
    <w:rsid w:val="006B713A"/>
    <w:rsid w:val="006B7EEB"/>
    <w:rsid w:val="006C1F6A"/>
    <w:rsid w:val="006C2778"/>
    <w:rsid w:val="006C2815"/>
    <w:rsid w:val="006C3434"/>
    <w:rsid w:val="006C53C4"/>
    <w:rsid w:val="006C75EE"/>
    <w:rsid w:val="006D04FF"/>
    <w:rsid w:val="006D20F9"/>
    <w:rsid w:val="006D3338"/>
    <w:rsid w:val="006D3647"/>
    <w:rsid w:val="006D4A79"/>
    <w:rsid w:val="006D6622"/>
    <w:rsid w:val="006D7134"/>
    <w:rsid w:val="006D758D"/>
    <w:rsid w:val="006E2064"/>
    <w:rsid w:val="006E3C48"/>
    <w:rsid w:val="006E6CCC"/>
    <w:rsid w:val="006F0E5B"/>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019"/>
    <w:rsid w:val="00723286"/>
    <w:rsid w:val="00723F9E"/>
    <w:rsid w:val="00724279"/>
    <w:rsid w:val="007250A1"/>
    <w:rsid w:val="00730512"/>
    <w:rsid w:val="007321C5"/>
    <w:rsid w:val="00732739"/>
    <w:rsid w:val="00732B25"/>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739B"/>
    <w:rsid w:val="00747C7C"/>
    <w:rsid w:val="00752101"/>
    <w:rsid w:val="0075254E"/>
    <w:rsid w:val="007547A9"/>
    <w:rsid w:val="0075613C"/>
    <w:rsid w:val="007605C3"/>
    <w:rsid w:val="00766F90"/>
    <w:rsid w:val="00770A1D"/>
    <w:rsid w:val="00771096"/>
    <w:rsid w:val="00771ACC"/>
    <w:rsid w:val="00772875"/>
    <w:rsid w:val="007728F5"/>
    <w:rsid w:val="0077621C"/>
    <w:rsid w:val="00776765"/>
    <w:rsid w:val="00776840"/>
    <w:rsid w:val="00776ADD"/>
    <w:rsid w:val="0078400E"/>
    <w:rsid w:val="00785208"/>
    <w:rsid w:val="00786815"/>
    <w:rsid w:val="00787FFA"/>
    <w:rsid w:val="0079107C"/>
    <w:rsid w:val="0079273B"/>
    <w:rsid w:val="00793207"/>
    <w:rsid w:val="00794ABC"/>
    <w:rsid w:val="00797BBD"/>
    <w:rsid w:val="007A095C"/>
    <w:rsid w:val="007A1F23"/>
    <w:rsid w:val="007A390A"/>
    <w:rsid w:val="007A3A53"/>
    <w:rsid w:val="007A44FD"/>
    <w:rsid w:val="007A61B5"/>
    <w:rsid w:val="007A6C75"/>
    <w:rsid w:val="007B3BB5"/>
    <w:rsid w:val="007B4EFB"/>
    <w:rsid w:val="007B6019"/>
    <w:rsid w:val="007B7D98"/>
    <w:rsid w:val="007C076C"/>
    <w:rsid w:val="007C12E4"/>
    <w:rsid w:val="007C1B39"/>
    <w:rsid w:val="007C35AD"/>
    <w:rsid w:val="007C3C4F"/>
    <w:rsid w:val="007C5513"/>
    <w:rsid w:val="007D5030"/>
    <w:rsid w:val="007D5893"/>
    <w:rsid w:val="007E0489"/>
    <w:rsid w:val="007E0843"/>
    <w:rsid w:val="007E193B"/>
    <w:rsid w:val="007E1967"/>
    <w:rsid w:val="007E4583"/>
    <w:rsid w:val="007E62E7"/>
    <w:rsid w:val="007E7584"/>
    <w:rsid w:val="007F0FB7"/>
    <w:rsid w:val="008006D8"/>
    <w:rsid w:val="008023EA"/>
    <w:rsid w:val="008025A8"/>
    <w:rsid w:val="0080266B"/>
    <w:rsid w:val="00803924"/>
    <w:rsid w:val="00805ACF"/>
    <w:rsid w:val="00806D6C"/>
    <w:rsid w:val="00807451"/>
    <w:rsid w:val="00811A09"/>
    <w:rsid w:val="00812CDC"/>
    <w:rsid w:val="0081333A"/>
    <w:rsid w:val="0081721A"/>
    <w:rsid w:val="008217FC"/>
    <w:rsid w:val="00821ADF"/>
    <w:rsid w:val="008226D8"/>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43E3"/>
    <w:rsid w:val="0085593C"/>
    <w:rsid w:val="00855B2F"/>
    <w:rsid w:val="008572B6"/>
    <w:rsid w:val="008612F9"/>
    <w:rsid w:val="00862CBE"/>
    <w:rsid w:val="00866BB3"/>
    <w:rsid w:val="00866D90"/>
    <w:rsid w:val="008677C5"/>
    <w:rsid w:val="00867D60"/>
    <w:rsid w:val="008723B1"/>
    <w:rsid w:val="00874B66"/>
    <w:rsid w:val="00874F00"/>
    <w:rsid w:val="00875B04"/>
    <w:rsid w:val="00877FF0"/>
    <w:rsid w:val="00880607"/>
    <w:rsid w:val="00880698"/>
    <w:rsid w:val="008838C9"/>
    <w:rsid w:val="008847E3"/>
    <w:rsid w:val="0088523D"/>
    <w:rsid w:val="00885711"/>
    <w:rsid w:val="00886887"/>
    <w:rsid w:val="008868A6"/>
    <w:rsid w:val="008876AD"/>
    <w:rsid w:val="008909A2"/>
    <w:rsid w:val="00890ED8"/>
    <w:rsid w:val="00892C94"/>
    <w:rsid w:val="008935EC"/>
    <w:rsid w:val="00896057"/>
    <w:rsid w:val="0089726F"/>
    <w:rsid w:val="008972E4"/>
    <w:rsid w:val="008A05A9"/>
    <w:rsid w:val="008A1CD6"/>
    <w:rsid w:val="008A31F2"/>
    <w:rsid w:val="008A35C1"/>
    <w:rsid w:val="008A3DAF"/>
    <w:rsid w:val="008A5791"/>
    <w:rsid w:val="008A7866"/>
    <w:rsid w:val="008B23EE"/>
    <w:rsid w:val="008B4BB7"/>
    <w:rsid w:val="008B7346"/>
    <w:rsid w:val="008B785F"/>
    <w:rsid w:val="008C3CEF"/>
    <w:rsid w:val="008C7109"/>
    <w:rsid w:val="008C73FE"/>
    <w:rsid w:val="008C7C66"/>
    <w:rsid w:val="008D6DE9"/>
    <w:rsid w:val="008D7268"/>
    <w:rsid w:val="008E2794"/>
    <w:rsid w:val="008E6576"/>
    <w:rsid w:val="008E67A4"/>
    <w:rsid w:val="008E6836"/>
    <w:rsid w:val="008E7703"/>
    <w:rsid w:val="008F2812"/>
    <w:rsid w:val="008F3364"/>
    <w:rsid w:val="008F3A11"/>
    <w:rsid w:val="008F4121"/>
    <w:rsid w:val="008F56E3"/>
    <w:rsid w:val="00901DBC"/>
    <w:rsid w:val="009021D6"/>
    <w:rsid w:val="00902F33"/>
    <w:rsid w:val="0090423F"/>
    <w:rsid w:val="00904A29"/>
    <w:rsid w:val="00907FF1"/>
    <w:rsid w:val="0091064D"/>
    <w:rsid w:val="00911F28"/>
    <w:rsid w:val="009137C4"/>
    <w:rsid w:val="00915AB3"/>
    <w:rsid w:val="00916580"/>
    <w:rsid w:val="00917854"/>
    <w:rsid w:val="009210FA"/>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1CF5"/>
    <w:rsid w:val="00942141"/>
    <w:rsid w:val="009427E4"/>
    <w:rsid w:val="009428D3"/>
    <w:rsid w:val="00944F93"/>
    <w:rsid w:val="0094518D"/>
    <w:rsid w:val="00945C06"/>
    <w:rsid w:val="00946C75"/>
    <w:rsid w:val="00946EAA"/>
    <w:rsid w:val="009513E5"/>
    <w:rsid w:val="00951D11"/>
    <w:rsid w:val="00952FF3"/>
    <w:rsid w:val="00953C45"/>
    <w:rsid w:val="0095548C"/>
    <w:rsid w:val="009608A4"/>
    <w:rsid w:val="0096335F"/>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BCD"/>
    <w:rsid w:val="00985E39"/>
    <w:rsid w:val="00987068"/>
    <w:rsid w:val="009877C6"/>
    <w:rsid w:val="009930E5"/>
    <w:rsid w:val="0099560A"/>
    <w:rsid w:val="009959AD"/>
    <w:rsid w:val="00995B8A"/>
    <w:rsid w:val="009A47F4"/>
    <w:rsid w:val="009A6674"/>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6C20"/>
    <w:rsid w:val="009D70E4"/>
    <w:rsid w:val="009E166C"/>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4E88"/>
    <w:rsid w:val="00A05EAF"/>
    <w:rsid w:val="00A0678A"/>
    <w:rsid w:val="00A06ACB"/>
    <w:rsid w:val="00A07038"/>
    <w:rsid w:val="00A13ED9"/>
    <w:rsid w:val="00A1459E"/>
    <w:rsid w:val="00A1675E"/>
    <w:rsid w:val="00A1727E"/>
    <w:rsid w:val="00A17413"/>
    <w:rsid w:val="00A20381"/>
    <w:rsid w:val="00A22A9F"/>
    <w:rsid w:val="00A22CCE"/>
    <w:rsid w:val="00A22EA9"/>
    <w:rsid w:val="00A23DB8"/>
    <w:rsid w:val="00A24FEF"/>
    <w:rsid w:val="00A27D04"/>
    <w:rsid w:val="00A34F33"/>
    <w:rsid w:val="00A358F1"/>
    <w:rsid w:val="00A35EE8"/>
    <w:rsid w:val="00A36177"/>
    <w:rsid w:val="00A36E45"/>
    <w:rsid w:val="00A42E7A"/>
    <w:rsid w:val="00A4302E"/>
    <w:rsid w:val="00A43235"/>
    <w:rsid w:val="00A4798F"/>
    <w:rsid w:val="00A50AE1"/>
    <w:rsid w:val="00A51B2F"/>
    <w:rsid w:val="00A51F8B"/>
    <w:rsid w:val="00A5300B"/>
    <w:rsid w:val="00A5360B"/>
    <w:rsid w:val="00A53EE7"/>
    <w:rsid w:val="00A57ECB"/>
    <w:rsid w:val="00A61D98"/>
    <w:rsid w:val="00A63412"/>
    <w:rsid w:val="00A6510F"/>
    <w:rsid w:val="00A659D8"/>
    <w:rsid w:val="00A669DE"/>
    <w:rsid w:val="00A7080C"/>
    <w:rsid w:val="00A708FF"/>
    <w:rsid w:val="00A727DE"/>
    <w:rsid w:val="00A7376B"/>
    <w:rsid w:val="00A75552"/>
    <w:rsid w:val="00A758C4"/>
    <w:rsid w:val="00A75D60"/>
    <w:rsid w:val="00A76B75"/>
    <w:rsid w:val="00A770FA"/>
    <w:rsid w:val="00A777A6"/>
    <w:rsid w:val="00A84744"/>
    <w:rsid w:val="00A86886"/>
    <w:rsid w:val="00A86DF7"/>
    <w:rsid w:val="00A87A98"/>
    <w:rsid w:val="00A945D5"/>
    <w:rsid w:val="00A95427"/>
    <w:rsid w:val="00A9592B"/>
    <w:rsid w:val="00A969D8"/>
    <w:rsid w:val="00AA1785"/>
    <w:rsid w:val="00AA2ACF"/>
    <w:rsid w:val="00AA4068"/>
    <w:rsid w:val="00AA45CD"/>
    <w:rsid w:val="00AB0AE7"/>
    <w:rsid w:val="00AB14E4"/>
    <w:rsid w:val="00AB5DB0"/>
    <w:rsid w:val="00AB636D"/>
    <w:rsid w:val="00AC0184"/>
    <w:rsid w:val="00AC0281"/>
    <w:rsid w:val="00AC2E5A"/>
    <w:rsid w:val="00AC4010"/>
    <w:rsid w:val="00AC52F1"/>
    <w:rsid w:val="00AD0C8C"/>
    <w:rsid w:val="00AD2823"/>
    <w:rsid w:val="00AD699F"/>
    <w:rsid w:val="00AD7BD7"/>
    <w:rsid w:val="00AE064F"/>
    <w:rsid w:val="00AE07CF"/>
    <w:rsid w:val="00AE2865"/>
    <w:rsid w:val="00AE28E3"/>
    <w:rsid w:val="00AE37BE"/>
    <w:rsid w:val="00AE4EBD"/>
    <w:rsid w:val="00AE5827"/>
    <w:rsid w:val="00AF0601"/>
    <w:rsid w:val="00AF18DC"/>
    <w:rsid w:val="00AF3A63"/>
    <w:rsid w:val="00AF46BF"/>
    <w:rsid w:val="00B006BA"/>
    <w:rsid w:val="00B0192E"/>
    <w:rsid w:val="00B0288C"/>
    <w:rsid w:val="00B03706"/>
    <w:rsid w:val="00B03B95"/>
    <w:rsid w:val="00B0740E"/>
    <w:rsid w:val="00B07550"/>
    <w:rsid w:val="00B07D49"/>
    <w:rsid w:val="00B14195"/>
    <w:rsid w:val="00B20D81"/>
    <w:rsid w:val="00B20F6B"/>
    <w:rsid w:val="00B2496C"/>
    <w:rsid w:val="00B24D83"/>
    <w:rsid w:val="00B25970"/>
    <w:rsid w:val="00B25D93"/>
    <w:rsid w:val="00B26CB2"/>
    <w:rsid w:val="00B32A30"/>
    <w:rsid w:val="00B3316A"/>
    <w:rsid w:val="00B3383F"/>
    <w:rsid w:val="00B347B8"/>
    <w:rsid w:val="00B361E5"/>
    <w:rsid w:val="00B363A0"/>
    <w:rsid w:val="00B40816"/>
    <w:rsid w:val="00B4099F"/>
    <w:rsid w:val="00B4254B"/>
    <w:rsid w:val="00B42980"/>
    <w:rsid w:val="00B443EF"/>
    <w:rsid w:val="00B45934"/>
    <w:rsid w:val="00B47C5F"/>
    <w:rsid w:val="00B52263"/>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82"/>
    <w:rsid w:val="00B93481"/>
    <w:rsid w:val="00B946EA"/>
    <w:rsid w:val="00B94F30"/>
    <w:rsid w:val="00B97FCF"/>
    <w:rsid w:val="00BA17D2"/>
    <w:rsid w:val="00BA29F8"/>
    <w:rsid w:val="00BA3360"/>
    <w:rsid w:val="00BA34C6"/>
    <w:rsid w:val="00BA4930"/>
    <w:rsid w:val="00BA583E"/>
    <w:rsid w:val="00BA650E"/>
    <w:rsid w:val="00BA76A9"/>
    <w:rsid w:val="00BB02C2"/>
    <w:rsid w:val="00BB0921"/>
    <w:rsid w:val="00BB0B65"/>
    <w:rsid w:val="00BB1E04"/>
    <w:rsid w:val="00BB47E3"/>
    <w:rsid w:val="00BB52A0"/>
    <w:rsid w:val="00BB735B"/>
    <w:rsid w:val="00BC1EC2"/>
    <w:rsid w:val="00BC362F"/>
    <w:rsid w:val="00BC4D9F"/>
    <w:rsid w:val="00BC716B"/>
    <w:rsid w:val="00BC7607"/>
    <w:rsid w:val="00BD04BE"/>
    <w:rsid w:val="00BD0835"/>
    <w:rsid w:val="00BD0A96"/>
    <w:rsid w:val="00BD1F28"/>
    <w:rsid w:val="00BD6E9F"/>
    <w:rsid w:val="00BE0C7C"/>
    <w:rsid w:val="00BE2DB0"/>
    <w:rsid w:val="00BE51F3"/>
    <w:rsid w:val="00BE6D93"/>
    <w:rsid w:val="00BE7B9C"/>
    <w:rsid w:val="00BF3350"/>
    <w:rsid w:val="00BF3524"/>
    <w:rsid w:val="00BF404A"/>
    <w:rsid w:val="00BF6356"/>
    <w:rsid w:val="00BF79E8"/>
    <w:rsid w:val="00C0137F"/>
    <w:rsid w:val="00C01393"/>
    <w:rsid w:val="00C020E9"/>
    <w:rsid w:val="00C02612"/>
    <w:rsid w:val="00C02FB7"/>
    <w:rsid w:val="00C0445E"/>
    <w:rsid w:val="00C0456F"/>
    <w:rsid w:val="00C048FE"/>
    <w:rsid w:val="00C05E74"/>
    <w:rsid w:val="00C06B4D"/>
    <w:rsid w:val="00C06F68"/>
    <w:rsid w:val="00C07C60"/>
    <w:rsid w:val="00C12961"/>
    <w:rsid w:val="00C1304E"/>
    <w:rsid w:val="00C140AF"/>
    <w:rsid w:val="00C146EB"/>
    <w:rsid w:val="00C15F87"/>
    <w:rsid w:val="00C1625D"/>
    <w:rsid w:val="00C17AD5"/>
    <w:rsid w:val="00C17DF3"/>
    <w:rsid w:val="00C21B1F"/>
    <w:rsid w:val="00C24876"/>
    <w:rsid w:val="00C25913"/>
    <w:rsid w:val="00C27912"/>
    <w:rsid w:val="00C35A8A"/>
    <w:rsid w:val="00C36B93"/>
    <w:rsid w:val="00C408F7"/>
    <w:rsid w:val="00C42397"/>
    <w:rsid w:val="00C4472F"/>
    <w:rsid w:val="00C44A0D"/>
    <w:rsid w:val="00C4582A"/>
    <w:rsid w:val="00C45B6E"/>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65D2"/>
    <w:rsid w:val="00C9076E"/>
    <w:rsid w:val="00C91247"/>
    <w:rsid w:val="00C94B5B"/>
    <w:rsid w:val="00C9632F"/>
    <w:rsid w:val="00C975F6"/>
    <w:rsid w:val="00CA1FBC"/>
    <w:rsid w:val="00CA2470"/>
    <w:rsid w:val="00CA3791"/>
    <w:rsid w:val="00CA3FC4"/>
    <w:rsid w:val="00CA453A"/>
    <w:rsid w:val="00CA685E"/>
    <w:rsid w:val="00CA6FF4"/>
    <w:rsid w:val="00CA76F5"/>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5B57"/>
    <w:rsid w:val="00CE6DBD"/>
    <w:rsid w:val="00CF180E"/>
    <w:rsid w:val="00CF2AED"/>
    <w:rsid w:val="00CF2BF3"/>
    <w:rsid w:val="00CF3D56"/>
    <w:rsid w:val="00CF49A1"/>
    <w:rsid w:val="00CF49B1"/>
    <w:rsid w:val="00CF7CD4"/>
    <w:rsid w:val="00D023BB"/>
    <w:rsid w:val="00D029D2"/>
    <w:rsid w:val="00D03590"/>
    <w:rsid w:val="00D056C7"/>
    <w:rsid w:val="00D05B57"/>
    <w:rsid w:val="00D0656D"/>
    <w:rsid w:val="00D077BD"/>
    <w:rsid w:val="00D07B5D"/>
    <w:rsid w:val="00D10428"/>
    <w:rsid w:val="00D11F39"/>
    <w:rsid w:val="00D11F41"/>
    <w:rsid w:val="00D146DF"/>
    <w:rsid w:val="00D1667E"/>
    <w:rsid w:val="00D169B8"/>
    <w:rsid w:val="00D17055"/>
    <w:rsid w:val="00D205C4"/>
    <w:rsid w:val="00D2251D"/>
    <w:rsid w:val="00D22B6E"/>
    <w:rsid w:val="00D23090"/>
    <w:rsid w:val="00D239FB"/>
    <w:rsid w:val="00D24E9D"/>
    <w:rsid w:val="00D27D73"/>
    <w:rsid w:val="00D30535"/>
    <w:rsid w:val="00D30813"/>
    <w:rsid w:val="00D30D50"/>
    <w:rsid w:val="00D314F3"/>
    <w:rsid w:val="00D34675"/>
    <w:rsid w:val="00D36005"/>
    <w:rsid w:val="00D370C1"/>
    <w:rsid w:val="00D42341"/>
    <w:rsid w:val="00D43270"/>
    <w:rsid w:val="00D4524F"/>
    <w:rsid w:val="00D460FA"/>
    <w:rsid w:val="00D476B8"/>
    <w:rsid w:val="00D515B5"/>
    <w:rsid w:val="00D53477"/>
    <w:rsid w:val="00D54294"/>
    <w:rsid w:val="00D550CF"/>
    <w:rsid w:val="00D56596"/>
    <w:rsid w:val="00D617BD"/>
    <w:rsid w:val="00D624C7"/>
    <w:rsid w:val="00D637E0"/>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A2D"/>
    <w:rsid w:val="00D949AD"/>
    <w:rsid w:val="00D9545E"/>
    <w:rsid w:val="00D960D2"/>
    <w:rsid w:val="00D96958"/>
    <w:rsid w:val="00D97FE2"/>
    <w:rsid w:val="00DA021F"/>
    <w:rsid w:val="00DA09CD"/>
    <w:rsid w:val="00DA2C52"/>
    <w:rsid w:val="00DA3B72"/>
    <w:rsid w:val="00DA3D1F"/>
    <w:rsid w:val="00DA7157"/>
    <w:rsid w:val="00DB3045"/>
    <w:rsid w:val="00DB4B08"/>
    <w:rsid w:val="00DB4FBF"/>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6EC1"/>
    <w:rsid w:val="00DD7158"/>
    <w:rsid w:val="00DE1BB4"/>
    <w:rsid w:val="00DE1D79"/>
    <w:rsid w:val="00DE57C5"/>
    <w:rsid w:val="00DE6F19"/>
    <w:rsid w:val="00DF02D7"/>
    <w:rsid w:val="00DF3149"/>
    <w:rsid w:val="00DF350D"/>
    <w:rsid w:val="00DF6527"/>
    <w:rsid w:val="00DF7217"/>
    <w:rsid w:val="00E0101E"/>
    <w:rsid w:val="00E01443"/>
    <w:rsid w:val="00E01E7C"/>
    <w:rsid w:val="00E05D48"/>
    <w:rsid w:val="00E0651B"/>
    <w:rsid w:val="00E109EA"/>
    <w:rsid w:val="00E11867"/>
    <w:rsid w:val="00E136A3"/>
    <w:rsid w:val="00E13AFB"/>
    <w:rsid w:val="00E1429F"/>
    <w:rsid w:val="00E15282"/>
    <w:rsid w:val="00E15511"/>
    <w:rsid w:val="00E16A63"/>
    <w:rsid w:val="00E21AD4"/>
    <w:rsid w:val="00E21D74"/>
    <w:rsid w:val="00E24631"/>
    <w:rsid w:val="00E2605E"/>
    <w:rsid w:val="00E260C7"/>
    <w:rsid w:val="00E268C5"/>
    <w:rsid w:val="00E26A2E"/>
    <w:rsid w:val="00E26C3C"/>
    <w:rsid w:val="00E2737C"/>
    <w:rsid w:val="00E303A2"/>
    <w:rsid w:val="00E32714"/>
    <w:rsid w:val="00E32789"/>
    <w:rsid w:val="00E342EC"/>
    <w:rsid w:val="00E368F1"/>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2C12"/>
    <w:rsid w:val="00E6529D"/>
    <w:rsid w:val="00E65DC0"/>
    <w:rsid w:val="00E66973"/>
    <w:rsid w:val="00E66E07"/>
    <w:rsid w:val="00E6711D"/>
    <w:rsid w:val="00E67242"/>
    <w:rsid w:val="00E73D87"/>
    <w:rsid w:val="00E73E6F"/>
    <w:rsid w:val="00E74044"/>
    <w:rsid w:val="00E741D8"/>
    <w:rsid w:val="00E76463"/>
    <w:rsid w:val="00E76AFC"/>
    <w:rsid w:val="00E8065C"/>
    <w:rsid w:val="00E86835"/>
    <w:rsid w:val="00E87EFC"/>
    <w:rsid w:val="00E90B98"/>
    <w:rsid w:val="00E912E0"/>
    <w:rsid w:val="00E916A6"/>
    <w:rsid w:val="00E9259E"/>
    <w:rsid w:val="00E93BED"/>
    <w:rsid w:val="00E93CE7"/>
    <w:rsid w:val="00E97648"/>
    <w:rsid w:val="00EA0310"/>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566A"/>
    <w:rsid w:val="00ED6300"/>
    <w:rsid w:val="00ED666E"/>
    <w:rsid w:val="00ED730E"/>
    <w:rsid w:val="00EE1709"/>
    <w:rsid w:val="00EE5693"/>
    <w:rsid w:val="00EE6C83"/>
    <w:rsid w:val="00EF0D71"/>
    <w:rsid w:val="00EF168F"/>
    <w:rsid w:val="00EF566B"/>
    <w:rsid w:val="00EF5D72"/>
    <w:rsid w:val="00EF619E"/>
    <w:rsid w:val="00EF64B0"/>
    <w:rsid w:val="00F00583"/>
    <w:rsid w:val="00F01259"/>
    <w:rsid w:val="00F01C4C"/>
    <w:rsid w:val="00F03412"/>
    <w:rsid w:val="00F03F61"/>
    <w:rsid w:val="00F069F7"/>
    <w:rsid w:val="00F076C7"/>
    <w:rsid w:val="00F07926"/>
    <w:rsid w:val="00F11BB9"/>
    <w:rsid w:val="00F1278D"/>
    <w:rsid w:val="00F13449"/>
    <w:rsid w:val="00F14ABC"/>
    <w:rsid w:val="00F14BBD"/>
    <w:rsid w:val="00F20C71"/>
    <w:rsid w:val="00F2190B"/>
    <w:rsid w:val="00F22316"/>
    <w:rsid w:val="00F2266D"/>
    <w:rsid w:val="00F226F6"/>
    <w:rsid w:val="00F22B61"/>
    <w:rsid w:val="00F24A6B"/>
    <w:rsid w:val="00F24C9E"/>
    <w:rsid w:val="00F25641"/>
    <w:rsid w:val="00F27E6A"/>
    <w:rsid w:val="00F3293D"/>
    <w:rsid w:val="00F32DD5"/>
    <w:rsid w:val="00F40589"/>
    <w:rsid w:val="00F4229C"/>
    <w:rsid w:val="00F43FDD"/>
    <w:rsid w:val="00F45452"/>
    <w:rsid w:val="00F462FE"/>
    <w:rsid w:val="00F4685D"/>
    <w:rsid w:val="00F476CD"/>
    <w:rsid w:val="00F47ED5"/>
    <w:rsid w:val="00F5058A"/>
    <w:rsid w:val="00F52199"/>
    <w:rsid w:val="00F53C82"/>
    <w:rsid w:val="00F53FD2"/>
    <w:rsid w:val="00F5485B"/>
    <w:rsid w:val="00F5503E"/>
    <w:rsid w:val="00F555E0"/>
    <w:rsid w:val="00F5574B"/>
    <w:rsid w:val="00F57311"/>
    <w:rsid w:val="00F576E7"/>
    <w:rsid w:val="00F6332A"/>
    <w:rsid w:val="00F63F0A"/>
    <w:rsid w:val="00F659BB"/>
    <w:rsid w:val="00F661B0"/>
    <w:rsid w:val="00F67DC7"/>
    <w:rsid w:val="00F71A4A"/>
    <w:rsid w:val="00F7223A"/>
    <w:rsid w:val="00F72438"/>
    <w:rsid w:val="00F73728"/>
    <w:rsid w:val="00F7671F"/>
    <w:rsid w:val="00F77CB0"/>
    <w:rsid w:val="00F82921"/>
    <w:rsid w:val="00F8339E"/>
    <w:rsid w:val="00F83FDF"/>
    <w:rsid w:val="00F8470A"/>
    <w:rsid w:val="00F870C6"/>
    <w:rsid w:val="00F90134"/>
    <w:rsid w:val="00F90BFD"/>
    <w:rsid w:val="00F9252F"/>
    <w:rsid w:val="00F95033"/>
    <w:rsid w:val="00F96DE2"/>
    <w:rsid w:val="00F96E02"/>
    <w:rsid w:val="00FA623B"/>
    <w:rsid w:val="00FA70B1"/>
    <w:rsid w:val="00FB0B61"/>
    <w:rsid w:val="00FB442F"/>
    <w:rsid w:val="00FB5D49"/>
    <w:rsid w:val="00FB60AB"/>
    <w:rsid w:val="00FB75D8"/>
    <w:rsid w:val="00FC0E6C"/>
    <w:rsid w:val="00FC2278"/>
    <w:rsid w:val="00FC295B"/>
    <w:rsid w:val="00FC3595"/>
    <w:rsid w:val="00FD04BA"/>
    <w:rsid w:val="00FD0F7D"/>
    <w:rsid w:val="00FD1FE2"/>
    <w:rsid w:val="00FD3C6A"/>
    <w:rsid w:val="00FD4DA2"/>
    <w:rsid w:val="00FD5FF2"/>
    <w:rsid w:val="00FD66E2"/>
    <w:rsid w:val="00FD715D"/>
    <w:rsid w:val="00FD7604"/>
    <w:rsid w:val="00FE0701"/>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uiPriority w:val="99"/>
    <w:rsid w:val="00BF6356"/>
    <w:rPr>
      <w:rFonts w:ascii="Arial" w:eastAsiaTheme="minorEastAsia" w:hAnsi="Arial" w:cs="Arial"/>
      <w:b/>
      <w:bCs/>
      <w:color w:val="26282F"/>
      <w:lang w:bidi="ar-SA"/>
    </w:rPr>
  </w:style>
  <w:style w:type="character" w:styleId="a4">
    <w:name w:val="Hyperlink"/>
    <w:basedOn w:val="a1"/>
    <w:uiPriority w:val="99"/>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uiPriority w:val="1"/>
    <w:qFormat/>
    <w:rsid w:val="00034C60"/>
    <w:pPr>
      <w:widowControl/>
    </w:pPr>
    <w:rPr>
      <w:rFonts w:ascii="Times New Roman" w:eastAsia="Times New Roman" w:hAnsi="Times New Roman" w:cs="Times New Roman"/>
      <w:lang w:bidi="ar-SA"/>
    </w:rPr>
  </w:style>
  <w:style w:type="paragraph" w:styleId="aa">
    <w:name w:val="footer"/>
    <w:basedOn w:val="a0"/>
    <w:link w:val="ab"/>
    <w:uiPriority w:val="99"/>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iPriority w:val="99"/>
    <w:unhideWhenUsed/>
    <w:rsid w:val="00034C60"/>
    <w:pPr>
      <w:tabs>
        <w:tab w:val="center" w:pos="4677"/>
        <w:tab w:val="right" w:pos="9355"/>
      </w:tabs>
    </w:pPr>
  </w:style>
  <w:style w:type="character" w:customStyle="1" w:styleId="ad">
    <w:name w:val="Верхний колонтитул Знак"/>
    <w:aliases w:val=" Знак Знак"/>
    <w:basedOn w:val="a1"/>
    <w:link w:val="ac"/>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iPriority w:val="99"/>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uiPriority w:val="9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99"/>
    <w:qFormat/>
    <w:rsid w:val="0026318B"/>
    <w:pPr>
      <w:ind w:left="720"/>
      <w:contextualSpacing/>
    </w:pPr>
  </w:style>
  <w:style w:type="paragraph" w:customStyle="1" w:styleId="ConsPlusNormal">
    <w:name w:val="ConsPlusNormal"/>
    <w:link w:val="ConsPlusNormal0"/>
    <w:uiPriority w:val="99"/>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basedOn w:val="a0"/>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uiPriority w:val="9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uiPriority w:val="99"/>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uiPriority w:val="99"/>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Название Знак"/>
    <w:aliases w:val=" Знак1 Знак Знак Знак, Знак1 Знак Знак1"/>
    <w:link w:val="afe"/>
    <w:locked/>
    <w:rsid w:val="00D029D2"/>
    <w:rPr>
      <w:sz w:val="28"/>
      <w:lang w:bidi="ar-SA"/>
    </w:rPr>
  </w:style>
  <w:style w:type="paragraph" w:styleId="afe">
    <w:name w:val="Title"/>
    <w:aliases w:val=" Знак1 Знак Знак, Знак1 Знак"/>
    <w:basedOn w:val="a0"/>
    <w:link w:val="afd"/>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basedOn w:val="a1"/>
    <w:uiPriority w:val="99"/>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iPriority w:val="99"/>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spacing w:val="50"/>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b/>
      <w:bCs/>
      <w:color w:val="000000"/>
      <w:spacing w:val="5"/>
      <w:w w:val="100"/>
      <w:position w:val="0"/>
      <w:sz w:val="20"/>
      <w:szCs w:val="20"/>
      <w:u w:val="none"/>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b/>
      <w:bCs/>
      <w:color w:val="000000"/>
      <w:spacing w:val="5"/>
      <w:w w:val="100"/>
      <w:position w:val="0"/>
      <w:sz w:val="20"/>
      <w:szCs w:val="20"/>
      <w:u w:val="none"/>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style>
  <w:style w:type="character" w:customStyle="1" w:styleId="2f4">
    <w:name w:val="Оглавление (2)"/>
    <w:basedOn w:val="2f3"/>
    <w:rsid w:val="00380382"/>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style>
  <w:style w:type="character" w:customStyle="1" w:styleId="58">
    <w:name w:val="Основной текст5"/>
    <w:basedOn w:val="aff2"/>
    <w:rsid w:val="00380382"/>
  </w:style>
  <w:style w:type="character" w:customStyle="1" w:styleId="1f">
    <w:name w:val="Основной текст + Полужирный1"/>
    <w:aliases w:val="Интервал 0 pt5,Основной текст (4) + Не курсив"/>
    <w:basedOn w:val="aff2"/>
    <w:rsid w:val="00380382"/>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uiPriority w:val="9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uiPriority w:val="9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b/>
      <w:bCs/>
      <w:color w:val="000000"/>
      <w:spacing w:val="4"/>
      <w:w w:val="100"/>
      <w:position w:val="0"/>
      <w:sz w:val="18"/>
      <w:szCs w:val="18"/>
      <w:u w:val="none"/>
      <w:lang w:val="ru-RU" w:bidi="ar-SA"/>
    </w:rPr>
  </w:style>
  <w:style w:type="character" w:customStyle="1" w:styleId="74">
    <w:name w:val="Основной текст + 7"/>
    <w:aliases w:val="5 pt2,Интервал 0 pt10"/>
    <w:basedOn w:val="aff2"/>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2"/>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2"/>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2"/>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b/>
      <w:bCs/>
      <w:color w:val="000000"/>
      <w:spacing w:val="7"/>
      <w:w w:val="100"/>
      <w:position w:val="0"/>
      <w:sz w:val="20"/>
      <w:szCs w:val="20"/>
      <w:u w:val="none"/>
      <w:lang w:val="ru-RU" w:bidi="ar-SA"/>
    </w:rPr>
  </w:style>
  <w:style w:type="character" w:customStyle="1" w:styleId="220">
    <w:name w:val="Основной текст (2)2"/>
    <w:basedOn w:val="23"/>
    <w:rsid w:val="00380382"/>
    <w:rPr>
      <w:rFonts w:ascii="Times New Roman" w:hAnsi="Times New Roman" w:cs="Times New Roman"/>
      <w:b/>
      <w:bCs/>
      <w:color w:val="000000"/>
      <w:spacing w:val="4"/>
      <w:w w:val="100"/>
      <w:position w:val="0"/>
      <w:sz w:val="20"/>
      <w:szCs w:val="20"/>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spacing w:val="0"/>
      <w:w w:val="80"/>
      <w:sz w:val="28"/>
      <w:szCs w:val="28"/>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aliases w:val="Название объекта Знак Знак,Название объекта Знак Знак Знак Знак Знак"/>
    <w:basedOn w:val="a0"/>
    <w:next w:val="a0"/>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4"/>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6"/>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5"/>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1"/>
    <w:rsid w:val="001E4363"/>
  </w:style>
  <w:style w:type="paragraph" w:customStyle="1" w:styleId="s15">
    <w:name w:val="s_15"/>
    <w:basedOn w:val="a0"/>
    <w:rsid w:val="001E436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mailrucssattributepostfixmailrucssattributepostfixmailrucssattributepostfix">
    <w:name w:val="msonormal_mailru_css_attribute_postfix_mailru_css_attribute_postfix_mailru_css_attribute_postfix"/>
    <w:basedOn w:val="a0"/>
    <w:rsid w:val="005357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3634F9"/>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5b">
    <w:name w:val="Без интервала5"/>
    <w:rsid w:val="003634F9"/>
    <w:pPr>
      <w:widowControl/>
    </w:pPr>
    <w:rPr>
      <w:rFonts w:ascii="Calibri" w:eastAsia="Times New Roman" w:hAnsi="Calibri" w:cs="Times New Roman"/>
      <w:sz w:val="22"/>
      <w:szCs w:val="22"/>
      <w:lang w:eastAsia="en-US" w:bidi="ar-SA"/>
    </w:rPr>
  </w:style>
  <w:style w:type="character" w:customStyle="1" w:styleId="211pt-1pt">
    <w:name w:val="Основной текст (2) + 11 pt;Курсив;Интервал -1 pt"/>
    <w:basedOn w:val="23"/>
    <w:rsid w:val="001F2C7E"/>
    <w:rPr>
      <w:rFonts w:ascii="Times New Roman" w:eastAsia="Times New Roman" w:hAnsi="Times New Roman" w:cs="Times New Roman"/>
      <w:i/>
      <w:iCs/>
      <w:color w:val="000000"/>
      <w:spacing w:val="-20"/>
      <w:w w:val="100"/>
      <w:position w:val="0"/>
      <w:sz w:val="22"/>
      <w:szCs w:val="22"/>
      <w:lang w:val="ru-RU" w:eastAsia="ru-RU" w:bidi="ru-RU"/>
    </w:rPr>
  </w:style>
  <w:style w:type="character" w:customStyle="1" w:styleId="serp-urlitem1">
    <w:name w:val="serp-url__item1"/>
    <w:basedOn w:val="a1"/>
    <w:uiPriority w:val="99"/>
    <w:rsid w:val="000B271A"/>
    <w:rPr>
      <w:rFonts w:cs="Times New Roman"/>
      <w:color w:val="0077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08646">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2631153">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5541022">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650945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4280768">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0546060">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4618999">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413301">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342302">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195871">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534289">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4870514">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6510581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482038">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4177556">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46077999">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2134175">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03085450">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58561">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2329525">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4892744">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4275500">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44081524">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6598363">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24758272">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2542945">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79864751">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mfc47.ru" TargetMode="External"/><Relationship Id="rId26" Type="http://schemas.openxmlformats.org/officeDocument/2006/relationships/hyperlink" Target="mailto:klub.klubikov@mail.ru" TargetMode="External"/><Relationship Id="rId3" Type="http://schemas.openxmlformats.org/officeDocument/2006/relationships/styles" Target="styles.xml"/><Relationship Id="rId21" Type="http://schemas.openxmlformats.org/officeDocument/2006/relationships/hyperlink" Target="mailto:filial@47.kadastr.ru" TargetMode="External"/><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mailto:mo1@47.kadastr.ru"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reestr.ru" TargetMode="External"/><Relationship Id="rId20" Type="http://schemas.openxmlformats.org/officeDocument/2006/relationships/hyperlink" Target="http://www.kadastr.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mailto:filial@47.kadastr.ru" TargetMode="External"/><Relationship Id="rId28" Type="http://schemas.openxmlformats.org/officeDocument/2006/relationships/image" Target="media/image8.jpeg"/><Relationship Id="rId10" Type="http://schemas.openxmlformats.org/officeDocument/2006/relationships/header" Target="header3.xml"/><Relationship Id="rId19" Type="http://schemas.openxmlformats.org/officeDocument/2006/relationships/hyperlink" Target="https://rosreestr.ru/wps/portal/cc_vizualisation"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mailto:skp@47.kadastr.ru" TargetMode="External"/><Relationship Id="rId27" Type="http://schemas.openxmlformats.org/officeDocument/2006/relationships/image" Target="media/image7.jpeg"/><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0F2FE-495A-46EA-877B-9A0CE026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6904</Words>
  <Characters>39359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4</cp:revision>
  <cp:lastPrinted>2019-03-29T06:58:00Z</cp:lastPrinted>
  <dcterms:created xsi:type="dcterms:W3CDTF">2019-03-29T06:22:00Z</dcterms:created>
  <dcterms:modified xsi:type="dcterms:W3CDTF">2019-03-29T07:09:00Z</dcterms:modified>
</cp:coreProperties>
</file>