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4CA" w:rsidRDefault="000924CA">
      <w:pPr>
        <w:rPr>
          <w:sz w:val="2"/>
          <w:szCs w:val="2"/>
        </w:rPr>
        <w:sectPr w:rsidR="000924CA" w:rsidSect="00836881">
          <w:headerReference w:type="even" r:id="rId8"/>
          <w:headerReference w:type="default" r:id="rId9"/>
          <w:headerReference w:type="first" r:id="rId10"/>
          <w:type w:val="continuous"/>
          <w:pgSz w:w="16840" w:h="23800"/>
          <w:pgMar w:top="1077" w:right="1247" w:bottom="1089" w:left="1134" w:header="0" w:footer="6" w:gutter="0"/>
          <w:cols w:space="720"/>
          <w:noEndnote/>
          <w:titlePg/>
          <w:docGrid w:linePitch="360"/>
        </w:sectPr>
      </w:pPr>
    </w:p>
    <w:p w:rsidR="000924CA" w:rsidRDefault="00802D71">
      <w:pPr>
        <w:spacing w:line="360" w:lineRule="exact"/>
      </w:pPr>
      <w:r>
        <w:rPr>
          <w:noProof/>
          <w:lang w:bidi="ar-SA"/>
        </w:rPr>
        <w:lastRenderedPageBreak/>
        <mc:AlternateContent>
          <mc:Choice Requires="wps">
            <w:drawing>
              <wp:anchor distT="0" distB="0" distL="63500" distR="63500" simplePos="0" relativeHeight="251654656" behindDoc="0" locked="0" layoutInCell="1" allowOverlap="1">
                <wp:simplePos x="0" y="0"/>
                <wp:positionH relativeFrom="margin">
                  <wp:posOffset>21590</wp:posOffset>
                </wp:positionH>
                <wp:positionV relativeFrom="paragraph">
                  <wp:posOffset>21590</wp:posOffset>
                </wp:positionV>
                <wp:extent cx="1835150" cy="2190115"/>
                <wp:effectExtent l="3810" t="3810" r="0" b="0"/>
                <wp:wrapNone/>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219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04A" w:rsidRDefault="0044204A">
                            <w:pPr>
                              <w:jc w:val="center"/>
                              <w:rPr>
                                <w:sz w:val="2"/>
                                <w:szCs w:val="2"/>
                              </w:rPr>
                            </w:pPr>
                            <w:r>
                              <w:rPr>
                                <w:noProof/>
                                <w:lang w:bidi="ar-SA"/>
                              </w:rPr>
                              <w:drawing>
                                <wp:inline distT="0" distB="0" distL="0" distR="0">
                                  <wp:extent cx="1838325" cy="2190750"/>
                                  <wp:effectExtent l="0" t="0" r="0" b="0"/>
                                  <wp:docPr id="31" name="Рисунок 2" descr="D:\2BA0~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BA0~1\AppData\Local\Temp\FineReader12.00\media\image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219075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7pt;margin-top:1.7pt;width:144.5pt;height:172.45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tirQIAAKw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" filled="f" stroked="f">
                <v:textbox style="mso-fit-shape-to-text:t" inset="0,0,0,0">
                  <w:txbxContent>
                    <w:p w:rsidR="0044204A" w:rsidRDefault="0044204A">
                      <w:pPr>
                        <w:jc w:val="center"/>
                        <w:rPr>
                          <w:sz w:val="2"/>
                          <w:szCs w:val="2"/>
                        </w:rPr>
                      </w:pPr>
                      <w:r>
                        <w:rPr>
                          <w:noProof/>
                          <w:lang w:bidi="ar-SA"/>
                        </w:rPr>
                        <w:drawing>
                          <wp:inline distT="0" distB="0" distL="0" distR="0">
                            <wp:extent cx="1838325" cy="2190750"/>
                            <wp:effectExtent l="0" t="0" r="0" b="0"/>
                            <wp:docPr id="31" name="Рисунок 2" descr="D:\2BA0~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BA0~1\AppData\Local\Temp\FineReader12.00\media\image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325" cy="2190750"/>
                                    </a:xfrm>
                                    <a:prstGeom prst="rect">
                                      <a:avLst/>
                                    </a:prstGeom>
                                    <a:noFill/>
                                    <a:ln>
                                      <a:noFill/>
                                    </a:ln>
                                  </pic:spPr>
                                </pic:pic>
                              </a:graphicData>
                            </a:graphic>
                          </wp:inline>
                        </w:drawing>
                      </w:r>
                    </w:p>
                  </w:txbxContent>
                </v:textbox>
                <w10:wrap anchorx="margin"/>
              </v:shape>
            </w:pict>
          </mc:Fallback>
        </mc:AlternateContent>
      </w:r>
      <w:r>
        <w:rPr>
          <w:noProof/>
          <w:lang w:bidi="ar-SA"/>
        </w:rPr>
        <w:drawing>
          <wp:anchor distT="0" distB="0" distL="63500" distR="63500" simplePos="0" relativeHeight="251656704" behindDoc="1" locked="0" layoutInCell="1" allowOverlap="1">
            <wp:simplePos x="0" y="0"/>
            <wp:positionH relativeFrom="margin">
              <wp:posOffset>2206625</wp:posOffset>
            </wp:positionH>
            <wp:positionV relativeFrom="paragraph">
              <wp:posOffset>27305</wp:posOffset>
            </wp:positionV>
            <wp:extent cx="2322830" cy="1432560"/>
            <wp:effectExtent l="0" t="0" r="0" b="0"/>
            <wp:wrapNone/>
            <wp:docPr id="37" name="Рисунок 1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2830" cy="143256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55680" behindDoc="0" locked="0" layoutInCell="1" allowOverlap="1">
                <wp:simplePos x="0" y="0"/>
                <wp:positionH relativeFrom="margin">
                  <wp:posOffset>1926590</wp:posOffset>
                </wp:positionH>
                <wp:positionV relativeFrom="paragraph">
                  <wp:posOffset>1452880</wp:posOffset>
                </wp:positionV>
                <wp:extent cx="2536190" cy="736600"/>
                <wp:effectExtent l="3810" t="0" r="3175" b="0"/>
                <wp:wrapNone/>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04A" w:rsidRDefault="0044204A">
                            <w:pPr>
                              <w:spacing w:line="1160" w:lineRule="exact"/>
                            </w:pPr>
                            <w:r>
                              <w:t xml:space="preserve">№ </w:t>
                            </w:r>
                            <w:r>
                              <w:rPr>
                                <w:rFonts w:asciiTheme="minorHAnsi" w:hAnsiTheme="minorHAnsi"/>
                              </w:rPr>
                              <w:t>14</w:t>
                            </w:r>
                            <w:r>
                              <w:t xml:space="preserve"> (334) 05 июня 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151.7pt;margin-top:114.4pt;width:199.7pt;height:58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OyswIAALI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" filled="f" stroked="f">
                <v:textbox style="mso-fit-shape-to-text:t" inset="0,0,0,0">
                  <w:txbxContent>
                    <w:p w:rsidR="0044204A" w:rsidRDefault="0044204A">
                      <w:pPr>
                        <w:spacing w:line="1160" w:lineRule="exact"/>
                      </w:pPr>
                      <w:r>
                        <w:t xml:space="preserve">№ </w:t>
                      </w:r>
                      <w:r>
                        <w:rPr>
                          <w:rFonts w:asciiTheme="minorHAnsi" w:hAnsiTheme="minorHAnsi"/>
                        </w:rPr>
                        <w:t>14</w:t>
                      </w:r>
                      <w:r>
                        <w:t xml:space="preserve"> (334) 05 июня 2020</w:t>
                      </w:r>
                    </w:p>
                  </w:txbxContent>
                </v:textbox>
                <w10:wrap anchorx="margin"/>
              </v:shape>
            </w:pict>
          </mc:Fallback>
        </mc:AlternateContent>
      </w:r>
      <w:r>
        <w:rPr>
          <w:noProof/>
          <w:lang w:bidi="ar-SA"/>
        </w:rPr>
        <mc:AlternateContent>
          <mc:Choice Requires="wps">
            <w:drawing>
              <wp:anchor distT="0" distB="0" distL="63500" distR="63500" simplePos="0" relativeHeight="251657728" behindDoc="0" locked="0" layoutInCell="1" allowOverlap="1">
                <wp:simplePos x="0" y="0"/>
                <wp:positionH relativeFrom="margin">
                  <wp:posOffset>4590415</wp:posOffset>
                </wp:positionH>
                <wp:positionV relativeFrom="paragraph">
                  <wp:posOffset>0</wp:posOffset>
                </wp:positionV>
                <wp:extent cx="4693920" cy="2296160"/>
                <wp:effectExtent l="635" t="1270" r="1270" b="0"/>
                <wp:wrapNone/>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229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04A" w:rsidRDefault="0044204A">
                            <w:pPr>
                              <w:jc w:val="center"/>
                              <w:rPr>
                                <w:sz w:val="2"/>
                                <w:szCs w:val="2"/>
                              </w:rPr>
                            </w:pPr>
                            <w:r>
                              <w:rPr>
                                <w:noProof/>
                                <w:lang w:bidi="ar-SA"/>
                              </w:rPr>
                              <w:drawing>
                                <wp:inline distT="0" distB="0" distL="0" distR="0">
                                  <wp:extent cx="4676775" cy="2295525"/>
                                  <wp:effectExtent l="0" t="0" r="0" b="0"/>
                                  <wp:docPr id="30" name="Рисунок 4" descr="D:\2BA0~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BA0~1\AppData\Local\Temp\FineReader12.00\media\image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6775" cy="22955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361.45pt;margin-top:0;width:369.6pt;height:180.8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5Osw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" filled="f" stroked="f">
                <v:textbox style="mso-fit-shape-to-text:t" inset="0,0,0,0">
                  <w:txbxContent>
                    <w:p w:rsidR="0044204A" w:rsidRDefault="0044204A">
                      <w:pPr>
                        <w:jc w:val="center"/>
                        <w:rPr>
                          <w:sz w:val="2"/>
                          <w:szCs w:val="2"/>
                        </w:rPr>
                      </w:pPr>
                      <w:r>
                        <w:rPr>
                          <w:noProof/>
                          <w:lang w:bidi="ar-SA"/>
                        </w:rPr>
                        <w:drawing>
                          <wp:inline distT="0" distB="0" distL="0" distR="0">
                            <wp:extent cx="4676775" cy="2295525"/>
                            <wp:effectExtent l="0" t="0" r="0" b="0"/>
                            <wp:docPr id="30" name="Рисунок 4" descr="D:\2BA0~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BA0~1\AppData\Local\Temp\FineReader12.00\media\image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6775" cy="2295525"/>
                                    </a:xfrm>
                                    <a:prstGeom prst="rect">
                                      <a:avLst/>
                                    </a:prstGeom>
                                    <a:noFill/>
                                    <a:ln>
                                      <a:noFill/>
                                    </a:ln>
                                  </pic:spPr>
                                </pic:pic>
                              </a:graphicData>
                            </a:graphic>
                          </wp:inline>
                        </w:drawing>
                      </w:r>
                    </w:p>
                  </w:txbxContent>
                </v:textbox>
                <w10:wrap anchorx="margin"/>
              </v:shape>
            </w:pict>
          </mc:Fallback>
        </mc:AlternateContent>
      </w: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tbl>
      <w:tblPr>
        <w:tblW w:w="14552" w:type="dxa"/>
        <w:tblLook w:val="04A0" w:firstRow="1" w:lastRow="0" w:firstColumn="1" w:lastColumn="0" w:noHBand="0" w:noVBand="1"/>
      </w:tblPr>
      <w:tblGrid>
        <w:gridCol w:w="14552"/>
      </w:tblGrid>
      <w:tr w:rsidR="0026318B" w:rsidTr="00B749D3">
        <w:trPr>
          <w:trHeight w:val="63"/>
        </w:trPr>
        <w:tc>
          <w:tcPr>
            <w:tcW w:w="14552" w:type="dxa"/>
            <w:tcBorders>
              <w:top w:val="nil"/>
              <w:left w:val="nil"/>
              <w:bottom w:val="nil"/>
              <w:right w:val="nil"/>
            </w:tcBorders>
            <w:shd w:val="clear" w:color="auto" w:fill="00FF00"/>
          </w:tcPr>
          <w:p w:rsidR="0026318B" w:rsidRPr="0026318B" w:rsidRDefault="0026318B" w:rsidP="0026318B">
            <w:pPr>
              <w:spacing w:line="360" w:lineRule="exact"/>
              <w:jc w:val="right"/>
              <w:rPr>
                <w:b/>
                <w:color w:val="FFFFFF" w:themeColor="background1"/>
              </w:rPr>
            </w:pPr>
            <w:r w:rsidRPr="0026318B">
              <w:rPr>
                <w:b/>
                <w:color w:val="FFFFFF" w:themeColor="background1"/>
              </w:rPr>
              <w:t>РАСПРОСТРАНЯЕТСЯ БЕСПЛАТНО</w:t>
            </w:r>
          </w:p>
        </w:tc>
      </w:tr>
    </w:tbl>
    <w:p w:rsidR="000924CA" w:rsidRPr="00AB5DB0" w:rsidRDefault="000924CA">
      <w:pPr>
        <w:rPr>
          <w:sz w:val="2"/>
          <w:szCs w:val="2"/>
          <w:lang w:val="en-US"/>
        </w:rPr>
        <w:sectPr w:rsidR="000924CA" w:rsidRPr="00AB5DB0">
          <w:type w:val="continuous"/>
          <w:pgSz w:w="16840" w:h="23800"/>
          <w:pgMar w:top="1077" w:right="823" w:bottom="1089" w:left="1382" w:header="0" w:footer="3" w:gutter="0"/>
          <w:cols w:space="720"/>
          <w:noEndnote/>
          <w:docGrid w:linePitch="360"/>
        </w:sectPr>
      </w:pPr>
    </w:p>
    <w:p w:rsidR="006A5CFA" w:rsidRDefault="006A5CFA" w:rsidP="00290C17">
      <w:pPr>
        <w:jc w:val="both"/>
        <w:rPr>
          <w:rFonts w:ascii="Times New Roman" w:hAnsi="Times New Roman" w:cs="Times New Roman"/>
          <w:sz w:val="20"/>
          <w:szCs w:val="20"/>
          <w:lang w:val="en-US"/>
        </w:rPr>
      </w:pPr>
    </w:p>
    <w:p w:rsidR="0018024E" w:rsidRDefault="00C84928" w:rsidP="00290C17">
      <w:pPr>
        <w:jc w:val="both"/>
        <w:rPr>
          <w:rFonts w:ascii="Times New Roman" w:hAnsi="Times New Roman" w:cs="Times New Roman"/>
          <w:sz w:val="20"/>
          <w:szCs w:val="20"/>
          <w:lang w:val="en-US"/>
        </w:rPr>
      </w:pPr>
      <w:r w:rsidRPr="00C84928">
        <w:rPr>
          <w:rFonts w:ascii="Times New Roman" w:hAnsi="Times New Roman" w:cs="Times New Roman"/>
          <w:noProof/>
          <w:sz w:val="20"/>
          <w:szCs w:val="20"/>
          <w:lang w:bidi="ar-SA"/>
        </w:rPr>
        <w:drawing>
          <wp:inline distT="0" distB="0" distL="0" distR="0">
            <wp:extent cx="3999865" cy="4114800"/>
            <wp:effectExtent l="0" t="0" r="0" b="0"/>
            <wp:docPr id="10" name="Рисунок 10" descr="D:\РАБОЧИЙ СТОЛ2\в газету\2020 год\газета 14\конку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2\в газету\2020 год\газета 14\конкурс.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3648" cy="4118692"/>
                    </a:xfrm>
                    <a:prstGeom prst="rect">
                      <a:avLst/>
                    </a:prstGeom>
                    <a:noFill/>
                    <a:ln>
                      <a:noFill/>
                    </a:ln>
                  </pic:spPr>
                </pic:pic>
              </a:graphicData>
            </a:graphic>
          </wp:inline>
        </w:drawing>
      </w:r>
    </w:p>
    <w:p w:rsidR="0018024E" w:rsidRDefault="0018024E" w:rsidP="00290C17">
      <w:pPr>
        <w:jc w:val="both"/>
        <w:rPr>
          <w:rFonts w:ascii="Times New Roman" w:hAnsi="Times New Roman" w:cs="Times New Roman"/>
          <w:sz w:val="20"/>
          <w:szCs w:val="20"/>
          <w:lang w:val="en-US"/>
        </w:rPr>
      </w:pPr>
    </w:p>
    <w:p w:rsidR="0018024E" w:rsidRPr="0018024E" w:rsidRDefault="0018024E" w:rsidP="00290C17">
      <w:pPr>
        <w:jc w:val="both"/>
        <w:rPr>
          <w:rFonts w:ascii="Times New Roman" w:hAnsi="Times New Roman" w:cs="Times New Roman"/>
          <w:sz w:val="20"/>
          <w:szCs w:val="20"/>
          <w:lang w:val="en-US"/>
        </w:rPr>
      </w:pPr>
    </w:p>
    <w:p w:rsidR="003C19D4" w:rsidRDefault="003C19D4" w:rsidP="00C9686D">
      <w:pPr>
        <w:jc w:val="center"/>
        <w:rPr>
          <w:rFonts w:ascii="Times New Roman" w:hAnsi="Times New Roman" w:cs="Times New Roman"/>
          <w:b/>
          <w:sz w:val="20"/>
          <w:szCs w:val="20"/>
        </w:rPr>
      </w:pPr>
    </w:p>
    <w:p w:rsidR="00C84928" w:rsidRDefault="00C84928" w:rsidP="00C84928">
      <w:pPr>
        <w:rPr>
          <w:rFonts w:ascii="Times New Roman" w:hAnsi="Times New Roman" w:cs="Times New Roman"/>
          <w:b/>
          <w:sz w:val="20"/>
          <w:szCs w:val="20"/>
        </w:rPr>
      </w:pPr>
      <w:r w:rsidRPr="00C84928">
        <w:rPr>
          <w:rFonts w:ascii="Times New Roman" w:hAnsi="Times New Roman" w:cs="Times New Roman"/>
          <w:b/>
          <w:noProof/>
          <w:sz w:val="20"/>
          <w:szCs w:val="20"/>
          <w:lang w:bidi="ar-SA"/>
        </w:rPr>
        <w:drawing>
          <wp:anchor distT="0" distB="0" distL="114300" distR="114300" simplePos="0" relativeHeight="251642880" behindDoc="0" locked="0" layoutInCell="1" allowOverlap="1" wp14:anchorId="75C64A69" wp14:editId="532184B9">
            <wp:simplePos x="866775" y="7915275"/>
            <wp:positionH relativeFrom="column">
              <wp:posOffset>873760</wp:posOffset>
            </wp:positionH>
            <wp:positionV relativeFrom="paragraph">
              <wp:align>top</wp:align>
            </wp:positionV>
            <wp:extent cx="8928735" cy="5022413"/>
            <wp:effectExtent l="0" t="0" r="0" b="0"/>
            <wp:wrapSquare wrapText="bothSides"/>
            <wp:docPr id="12" name="Рисунок 12" descr="D:\РАБОЧИЙ СТОЛ2\в газету\2020 год\газета 14\список воспросов для проведения самооцен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2\в газету\2020 год\газета 14\список воспросов для проведения самооценки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28735" cy="5022413"/>
                    </a:xfrm>
                    <a:prstGeom prst="rect">
                      <a:avLst/>
                    </a:prstGeom>
                    <a:noFill/>
                    <a:ln>
                      <a:noFill/>
                    </a:ln>
                  </pic:spPr>
                </pic:pic>
              </a:graphicData>
            </a:graphic>
          </wp:anchor>
        </w:drawing>
      </w:r>
      <w:r>
        <w:rPr>
          <w:rFonts w:ascii="Times New Roman" w:hAnsi="Times New Roman" w:cs="Times New Roman"/>
          <w:b/>
          <w:sz w:val="20"/>
          <w:szCs w:val="20"/>
        </w:rPr>
        <w:br w:type="textWrapping" w:clear="all"/>
      </w:r>
    </w:p>
    <w:p w:rsidR="002B5732" w:rsidRDefault="002B5732" w:rsidP="00C9686D">
      <w:pPr>
        <w:jc w:val="center"/>
        <w:rPr>
          <w:rFonts w:ascii="Times New Roman" w:hAnsi="Times New Roman" w:cs="Times New Roman"/>
          <w:b/>
          <w:noProof/>
          <w:sz w:val="20"/>
          <w:szCs w:val="20"/>
          <w:lang w:bidi="ar-SA"/>
        </w:rPr>
      </w:pPr>
    </w:p>
    <w:p w:rsidR="002B5732" w:rsidRDefault="002B5732" w:rsidP="00C9686D">
      <w:pPr>
        <w:jc w:val="center"/>
        <w:rPr>
          <w:rFonts w:ascii="Times New Roman" w:hAnsi="Times New Roman" w:cs="Times New Roman"/>
          <w:b/>
          <w:noProof/>
          <w:sz w:val="20"/>
          <w:szCs w:val="20"/>
          <w:lang w:bidi="ar-SA"/>
        </w:rPr>
      </w:pPr>
    </w:p>
    <w:p w:rsidR="00C441B1" w:rsidRDefault="00C441B1" w:rsidP="00C9686D">
      <w:pPr>
        <w:jc w:val="center"/>
        <w:rPr>
          <w:rFonts w:ascii="Times New Roman" w:hAnsi="Times New Roman" w:cs="Times New Roman"/>
          <w:b/>
          <w:noProof/>
          <w:sz w:val="20"/>
          <w:szCs w:val="20"/>
          <w:lang w:bidi="ar-SA"/>
        </w:rPr>
      </w:pPr>
    </w:p>
    <w:p w:rsidR="00C84928" w:rsidRDefault="00C84928" w:rsidP="00C84928">
      <w:pPr>
        <w:shd w:val="clear" w:color="auto" w:fill="FFFFFF"/>
        <w:ind w:firstLine="709"/>
        <w:jc w:val="both"/>
        <w:rPr>
          <w:rFonts w:ascii="Times New Roman" w:hAnsi="Times New Roman"/>
          <w:b/>
          <w:sz w:val="32"/>
          <w:szCs w:val="32"/>
        </w:rPr>
      </w:pPr>
    </w:p>
    <w:p w:rsidR="00C84928" w:rsidRDefault="00C84928" w:rsidP="00C84928">
      <w:pPr>
        <w:ind w:firstLine="708"/>
        <w:jc w:val="center"/>
        <w:rPr>
          <w:rFonts w:ascii="Times New Roman" w:hAnsi="Times New Roman"/>
          <w:b/>
          <w:sz w:val="28"/>
          <w:szCs w:val="32"/>
        </w:rPr>
      </w:pPr>
    </w:p>
    <w:p w:rsidR="00C84928" w:rsidRDefault="00C84928" w:rsidP="00C84928">
      <w:pPr>
        <w:ind w:firstLine="708"/>
        <w:jc w:val="center"/>
        <w:rPr>
          <w:rFonts w:ascii="Times New Roman" w:hAnsi="Times New Roman"/>
          <w:b/>
          <w:sz w:val="28"/>
          <w:szCs w:val="32"/>
        </w:rPr>
      </w:pPr>
    </w:p>
    <w:p w:rsidR="00C84928" w:rsidRDefault="00C84928" w:rsidP="00C84928">
      <w:pPr>
        <w:ind w:firstLine="708"/>
        <w:jc w:val="center"/>
        <w:rPr>
          <w:rFonts w:ascii="Times New Roman" w:hAnsi="Times New Roman"/>
          <w:b/>
          <w:sz w:val="28"/>
          <w:szCs w:val="32"/>
        </w:rPr>
      </w:pPr>
    </w:p>
    <w:p w:rsidR="00C84928" w:rsidRPr="00C84928" w:rsidRDefault="00C84928" w:rsidP="00C84928">
      <w:pPr>
        <w:ind w:firstLine="708"/>
        <w:jc w:val="center"/>
        <w:rPr>
          <w:rFonts w:ascii="Times New Roman" w:hAnsi="Times New Roman"/>
          <w:b/>
          <w:sz w:val="18"/>
          <w:szCs w:val="18"/>
        </w:rPr>
      </w:pPr>
      <w:r w:rsidRPr="00C84928">
        <w:rPr>
          <w:rFonts w:ascii="Times New Roman" w:hAnsi="Times New Roman"/>
          <w:b/>
          <w:sz w:val="18"/>
          <w:szCs w:val="18"/>
        </w:rPr>
        <w:lastRenderedPageBreak/>
        <w:t xml:space="preserve">Управление Росреестра по Ленинградской области предлагает гражданам, юридическим лицам и индивидуальным предпринимателям проверить себя на недопущение нарушений земельного законодательства </w:t>
      </w:r>
    </w:p>
    <w:p w:rsidR="00C84928" w:rsidRPr="00C84928" w:rsidRDefault="00C84928" w:rsidP="00C84928">
      <w:pPr>
        <w:shd w:val="clear" w:color="auto" w:fill="FFFFFF"/>
        <w:jc w:val="center"/>
        <w:rPr>
          <w:rFonts w:ascii="Times New Roman" w:hAnsi="Times New Roman"/>
          <w:b/>
          <w:sz w:val="18"/>
          <w:szCs w:val="18"/>
        </w:rPr>
      </w:pPr>
    </w:p>
    <w:p w:rsidR="00C84928" w:rsidRPr="00C84928" w:rsidRDefault="00C84928" w:rsidP="00C84928">
      <w:pPr>
        <w:ind w:firstLine="708"/>
        <w:jc w:val="both"/>
        <w:rPr>
          <w:rFonts w:ascii="Times New Roman" w:hAnsi="Times New Roman"/>
          <w:sz w:val="18"/>
          <w:szCs w:val="18"/>
        </w:rPr>
      </w:pPr>
      <w:r w:rsidRPr="00C84928">
        <w:rPr>
          <w:rFonts w:ascii="Times New Roman" w:hAnsi="Times New Roman"/>
          <w:sz w:val="18"/>
          <w:szCs w:val="18"/>
        </w:rPr>
        <w:t>Управлением Росреестра по Ленинградской области наравне с иными возложенными функциями уполномочено на осуществление государственного земельного надзора на территории Ленинградской области в пределах компетенции и полномочий, определенных Положением о государственном земельном надзоре, утвержденном постановлением Правительства РФ от 02.01.2015 № 1 (далее – Положение о ГЗН).</w:t>
      </w:r>
    </w:p>
    <w:p w:rsidR="00C84928" w:rsidRPr="00C84928" w:rsidRDefault="00C84928" w:rsidP="00C84928">
      <w:pPr>
        <w:ind w:firstLine="708"/>
        <w:jc w:val="both"/>
        <w:rPr>
          <w:rFonts w:ascii="Times New Roman" w:hAnsi="Times New Roman"/>
          <w:b/>
          <w:sz w:val="18"/>
          <w:szCs w:val="18"/>
        </w:rPr>
      </w:pPr>
      <w:r w:rsidRPr="00C84928">
        <w:rPr>
          <w:rFonts w:ascii="Times New Roman" w:hAnsi="Times New Roman"/>
          <w:sz w:val="18"/>
          <w:szCs w:val="18"/>
        </w:rPr>
        <w:t>Положением о ГЗН установлен исчерпывающий перечень полномочий Управления в области охраны окружающей среды и природопользования, включающий в себя, в том числе государственный земельный надзор за соблюдением требований о недопущении самовольного занятия земельного участка или части земельного участка, в том числе использования земельного участка лицом, не имеющим предусмотренных законодательством Российской Федерации прав на указанный земельный участок; требований законодательства об использовании земельных участков по целевому назначению в соответствии с их принадлежностью к той или иной категории земель и (или) разрешенным использованием.</w:t>
      </w:r>
    </w:p>
    <w:p w:rsidR="00C84928" w:rsidRPr="00C84928" w:rsidRDefault="00C84928" w:rsidP="00C84928">
      <w:pPr>
        <w:shd w:val="clear" w:color="auto" w:fill="FFFFFF"/>
        <w:ind w:firstLine="708"/>
        <w:jc w:val="both"/>
        <w:rPr>
          <w:rFonts w:ascii="Times New Roman" w:hAnsi="Times New Roman"/>
          <w:sz w:val="18"/>
          <w:szCs w:val="18"/>
        </w:rPr>
      </w:pPr>
      <w:r w:rsidRPr="00C84928">
        <w:rPr>
          <w:rFonts w:ascii="Times New Roman" w:hAnsi="Times New Roman"/>
          <w:sz w:val="18"/>
          <w:szCs w:val="18"/>
        </w:rPr>
        <w:t>Вниманию поднадзорных объектов представлены вопросы для прохождения самообследования.</w:t>
      </w:r>
    </w:p>
    <w:p w:rsidR="00C84928" w:rsidRPr="00C84928" w:rsidRDefault="00C84928" w:rsidP="00C84928">
      <w:pPr>
        <w:shd w:val="clear" w:color="auto" w:fill="FFFFFF"/>
        <w:ind w:firstLine="708"/>
        <w:jc w:val="both"/>
        <w:rPr>
          <w:rFonts w:ascii="Times New Roman" w:hAnsi="Times New Roman"/>
          <w:sz w:val="18"/>
          <w:szCs w:val="18"/>
        </w:rPr>
      </w:pPr>
      <w:r w:rsidRPr="00C84928">
        <w:rPr>
          <w:rFonts w:ascii="Times New Roman" w:hAnsi="Times New Roman"/>
          <w:sz w:val="18"/>
          <w:szCs w:val="18"/>
        </w:rPr>
        <w:t>Результаты самообследования являются ориентировочными показателями возможного наличия либо отсутствия в деятельности самообследуемого лица нарушений обязательных требований.</w:t>
      </w:r>
    </w:p>
    <w:p w:rsidR="00C84928" w:rsidRPr="00C84928" w:rsidRDefault="00C84928" w:rsidP="00C84928">
      <w:pPr>
        <w:shd w:val="clear" w:color="auto" w:fill="FFFFFF"/>
        <w:ind w:firstLine="708"/>
        <w:jc w:val="both"/>
        <w:rPr>
          <w:rFonts w:ascii="Times New Roman" w:hAnsi="Times New Roman"/>
          <w:sz w:val="18"/>
          <w:szCs w:val="18"/>
        </w:rPr>
      </w:pPr>
      <w:r w:rsidRPr="00C84928">
        <w:rPr>
          <w:rFonts w:ascii="Times New Roman" w:hAnsi="Times New Roman"/>
          <w:sz w:val="18"/>
          <w:szCs w:val="18"/>
        </w:rPr>
        <w:t>В случае выявления признаков нарушения обязательных требований необходимо принять меры по недопущению нарушения земельного законодательства.</w:t>
      </w:r>
    </w:p>
    <w:p w:rsidR="00C84928" w:rsidRPr="00C84928" w:rsidRDefault="00C84928" w:rsidP="00C84928">
      <w:pPr>
        <w:shd w:val="clear" w:color="auto" w:fill="FFFFFF"/>
        <w:ind w:firstLine="708"/>
        <w:jc w:val="both"/>
        <w:rPr>
          <w:rFonts w:ascii="Times New Roman" w:hAnsi="Times New Roman"/>
          <w:sz w:val="18"/>
          <w:szCs w:val="18"/>
        </w:rPr>
      </w:pPr>
      <w:r w:rsidRPr="00C84928">
        <w:rPr>
          <w:rFonts w:ascii="Times New Roman" w:hAnsi="Times New Roman"/>
          <w:sz w:val="18"/>
          <w:szCs w:val="18"/>
        </w:rPr>
        <w:t xml:space="preserve">Например, провести кадастровые работы в отношении используемых земельных участков с целью определения соответствия фактических границ используемых земельных участков границам, сведения о которых содержатся в Едином государственном реестре недвижимости, а также проведение анализа имеющихся документов, подтверждающих возникновение права на использование земельных участков. </w:t>
      </w:r>
    </w:p>
    <w:p w:rsidR="00C84928" w:rsidRPr="00C84928" w:rsidRDefault="00C84928" w:rsidP="00C84928">
      <w:pPr>
        <w:shd w:val="clear" w:color="auto" w:fill="FFFFFF"/>
        <w:ind w:firstLine="708"/>
        <w:jc w:val="both"/>
        <w:rPr>
          <w:rFonts w:ascii="Times New Roman" w:hAnsi="Times New Roman"/>
          <w:sz w:val="18"/>
          <w:szCs w:val="18"/>
        </w:rPr>
      </w:pPr>
      <w:r w:rsidRPr="00C84928">
        <w:rPr>
          <w:rFonts w:ascii="Times New Roman" w:hAnsi="Times New Roman"/>
          <w:sz w:val="18"/>
          <w:szCs w:val="18"/>
        </w:rPr>
        <w:t>Обращаем Ваше внимание, что в отношении нарушителя земельного законодательства может быть выписан штраф.</w:t>
      </w:r>
    </w:p>
    <w:p w:rsidR="00C84928" w:rsidRDefault="00C84928" w:rsidP="00C84928">
      <w:pPr>
        <w:shd w:val="clear" w:color="auto" w:fill="FFFFFF"/>
        <w:ind w:firstLine="708"/>
        <w:jc w:val="both"/>
        <w:rPr>
          <w:rFonts w:ascii="Times New Roman" w:hAnsi="Times New Roman"/>
          <w:sz w:val="18"/>
          <w:szCs w:val="18"/>
        </w:rPr>
      </w:pPr>
      <w:r w:rsidRPr="00C84928">
        <w:rPr>
          <w:rFonts w:ascii="Times New Roman" w:hAnsi="Times New Roman"/>
          <w:sz w:val="18"/>
          <w:szCs w:val="18"/>
        </w:rPr>
        <w:t xml:space="preserve"> Административный штраф зависит от кадастровой стоимости земельного участка, минимальный штраф на граждан составляет не менее 5000 руб, на должностных лиц - не менее 20 000 рублей; на юридических лиц - не менее 100 000 рублей.</w:t>
      </w:r>
    </w:p>
    <w:p w:rsidR="00C84928" w:rsidRDefault="00C84928" w:rsidP="00C84928">
      <w:pPr>
        <w:shd w:val="clear" w:color="auto" w:fill="FFFFFF"/>
        <w:ind w:firstLine="708"/>
        <w:jc w:val="both"/>
        <w:rPr>
          <w:rFonts w:ascii="Times New Roman" w:hAnsi="Times New Roman"/>
          <w:sz w:val="18"/>
          <w:szCs w:val="18"/>
        </w:rPr>
      </w:pPr>
    </w:p>
    <w:p w:rsidR="00C84928" w:rsidRPr="00C84928" w:rsidRDefault="00C84928" w:rsidP="00C84928">
      <w:pPr>
        <w:jc w:val="center"/>
        <w:rPr>
          <w:rFonts w:ascii="Times New Roman" w:hAnsi="Times New Roman" w:cs="Times New Roman"/>
          <w:b/>
          <w:bCs/>
          <w:sz w:val="18"/>
          <w:szCs w:val="18"/>
        </w:rPr>
      </w:pPr>
      <w:r w:rsidRPr="00C84928">
        <w:rPr>
          <w:rFonts w:ascii="Times New Roman" w:hAnsi="Times New Roman" w:cs="Times New Roman"/>
          <w:b/>
          <w:bCs/>
          <w:sz w:val="18"/>
          <w:szCs w:val="18"/>
        </w:rPr>
        <w:t>Памятка населению</w:t>
      </w:r>
    </w:p>
    <w:p w:rsidR="00C84928" w:rsidRPr="00C84928" w:rsidRDefault="00C84928" w:rsidP="00C84928">
      <w:pPr>
        <w:jc w:val="center"/>
        <w:rPr>
          <w:rFonts w:ascii="Times New Roman" w:hAnsi="Times New Roman" w:cs="Times New Roman"/>
          <w:sz w:val="18"/>
          <w:szCs w:val="18"/>
        </w:rPr>
      </w:pPr>
      <w:r w:rsidRPr="00C84928">
        <w:rPr>
          <w:rFonts w:ascii="Times New Roman" w:hAnsi="Times New Roman" w:cs="Times New Roman"/>
          <w:b/>
          <w:i/>
          <w:sz w:val="18"/>
          <w:szCs w:val="18"/>
        </w:rPr>
        <w:t>В пожароопасный сезон в лесу недопустимо:</w:t>
      </w:r>
    </w:p>
    <w:p w:rsidR="00C84928" w:rsidRPr="00C84928" w:rsidRDefault="00C84928" w:rsidP="00C84928">
      <w:pPr>
        <w:jc w:val="both"/>
        <w:rPr>
          <w:rFonts w:ascii="Times New Roman" w:hAnsi="Times New Roman" w:cs="Times New Roman"/>
          <w:sz w:val="18"/>
          <w:szCs w:val="18"/>
        </w:rPr>
      </w:pPr>
      <w:r w:rsidRPr="00C84928">
        <w:rPr>
          <w:rFonts w:ascii="Times New Roman" w:hAnsi="Times New Roman" w:cs="Times New Roman"/>
          <w:noProof/>
          <w:sz w:val="18"/>
          <w:szCs w:val="18"/>
          <w:lang w:bidi="ar-SA"/>
        </w:rPr>
        <w:drawing>
          <wp:anchor distT="0" distB="0" distL="114300" distR="114300" simplePos="0" relativeHeight="251652096" behindDoc="1" locked="0" layoutInCell="1" allowOverlap="1">
            <wp:simplePos x="0" y="0"/>
            <wp:positionH relativeFrom="column">
              <wp:posOffset>-144780</wp:posOffset>
            </wp:positionH>
            <wp:positionV relativeFrom="paragraph">
              <wp:posOffset>80010</wp:posOffset>
            </wp:positionV>
            <wp:extent cx="1343660" cy="118554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3660"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928">
        <w:rPr>
          <w:rFonts w:ascii="Times New Roman" w:hAnsi="Times New Roman" w:cs="Times New Roman"/>
          <w:sz w:val="18"/>
          <w:szCs w:val="18"/>
        </w:rPr>
        <w:t>- пользоваться открытым огнем;</w:t>
      </w:r>
    </w:p>
    <w:p w:rsidR="00C84928" w:rsidRPr="00C84928" w:rsidRDefault="00C84928" w:rsidP="00C84928">
      <w:pPr>
        <w:jc w:val="both"/>
        <w:rPr>
          <w:rFonts w:ascii="Times New Roman" w:hAnsi="Times New Roman" w:cs="Times New Roman"/>
          <w:sz w:val="18"/>
          <w:szCs w:val="18"/>
        </w:rPr>
      </w:pPr>
      <w:r w:rsidRPr="00C84928">
        <w:rPr>
          <w:rFonts w:ascii="Times New Roman" w:hAnsi="Times New Roman" w:cs="Times New Roman"/>
          <w:sz w:val="18"/>
          <w:szCs w:val="18"/>
        </w:rPr>
        <w:t>- бросать горящие спички, окурки;</w:t>
      </w:r>
    </w:p>
    <w:p w:rsidR="00C84928" w:rsidRPr="00C84928" w:rsidRDefault="00C84928" w:rsidP="00C84928">
      <w:pPr>
        <w:jc w:val="both"/>
        <w:rPr>
          <w:rFonts w:ascii="Times New Roman" w:hAnsi="Times New Roman" w:cs="Times New Roman"/>
          <w:sz w:val="18"/>
          <w:szCs w:val="18"/>
        </w:rPr>
      </w:pPr>
      <w:r w:rsidRPr="00C84928">
        <w:rPr>
          <w:rFonts w:ascii="Times New Roman" w:hAnsi="Times New Roman" w:cs="Times New Roman"/>
          <w:sz w:val="18"/>
          <w:szCs w:val="18"/>
        </w:rPr>
        <w:t>- употреблять при охоте пыжи из легковоспламеняющихся или тлеющих материалов;</w:t>
      </w:r>
      <w:r w:rsidRPr="00C84928">
        <w:rPr>
          <w:rFonts w:ascii="Times New Roman" w:hAnsi="Times New Roman" w:cs="Times New Roman"/>
          <w:sz w:val="18"/>
          <w:szCs w:val="18"/>
        </w:rPr>
        <w:br/>
        <w:t>- оставлять промасленный или пропитанный горючими веществами обтирочный материал;</w:t>
      </w:r>
    </w:p>
    <w:p w:rsidR="00C84928" w:rsidRPr="00C84928" w:rsidRDefault="00C84928" w:rsidP="00C84928">
      <w:pPr>
        <w:jc w:val="both"/>
        <w:rPr>
          <w:rFonts w:ascii="Times New Roman" w:hAnsi="Times New Roman" w:cs="Times New Roman"/>
          <w:sz w:val="18"/>
          <w:szCs w:val="18"/>
        </w:rPr>
      </w:pPr>
      <w:r w:rsidRPr="00C84928">
        <w:rPr>
          <w:rFonts w:ascii="Times New Roman" w:hAnsi="Times New Roman" w:cs="Times New Roman"/>
          <w:sz w:val="18"/>
          <w:szCs w:val="18"/>
        </w:rPr>
        <w:t>- заправлять горючим баки двигателей, использовать неисправные машины, курить или пользоваться открытым огнем вблизи машин, заправляемых горючим;</w:t>
      </w:r>
    </w:p>
    <w:p w:rsidR="00C84928" w:rsidRPr="00C84928" w:rsidRDefault="00C84928" w:rsidP="00C84928">
      <w:pPr>
        <w:jc w:val="both"/>
        <w:rPr>
          <w:rFonts w:ascii="Times New Roman" w:hAnsi="Times New Roman" w:cs="Times New Roman"/>
          <w:sz w:val="18"/>
          <w:szCs w:val="18"/>
        </w:rPr>
      </w:pPr>
      <w:r w:rsidRPr="00C84928">
        <w:rPr>
          <w:rFonts w:ascii="Times New Roman" w:hAnsi="Times New Roman" w:cs="Times New Roman"/>
          <w:sz w:val="18"/>
          <w:szCs w:val="18"/>
        </w:rPr>
        <w:t>- оставлять бутылки или осколки стекла, так как они способны сработать как зажигательные линзы;</w:t>
      </w:r>
      <w:r w:rsidRPr="00C84928">
        <w:rPr>
          <w:rFonts w:ascii="Times New Roman" w:hAnsi="Times New Roman" w:cs="Times New Roman"/>
          <w:sz w:val="18"/>
          <w:szCs w:val="18"/>
        </w:rPr>
        <w:br/>
        <w:t>- выжигать траву под деревьями, на лесных полянах, прогалинах, а также стерню на полях, в лесу;</w:t>
      </w:r>
      <w:r w:rsidRPr="00C84928">
        <w:rPr>
          <w:rFonts w:ascii="Times New Roman" w:hAnsi="Times New Roman" w:cs="Times New Roman"/>
          <w:sz w:val="18"/>
          <w:szCs w:val="18"/>
        </w:rPr>
        <w:br/>
        <w:t>- разводить костры в хвойных молодняках, на торфяниках, лесосеках, в местах с сухой травой, под кронами деревьев, а также на участках поврежденного леса;</w:t>
      </w:r>
    </w:p>
    <w:p w:rsidR="00C84928" w:rsidRPr="00C84928" w:rsidRDefault="00C84928" w:rsidP="00C84928">
      <w:pPr>
        <w:jc w:val="both"/>
        <w:rPr>
          <w:rFonts w:ascii="Times New Roman" w:hAnsi="Times New Roman" w:cs="Times New Roman"/>
          <w:sz w:val="18"/>
          <w:szCs w:val="18"/>
        </w:rPr>
      </w:pPr>
      <w:r w:rsidRPr="00C84928">
        <w:rPr>
          <w:rFonts w:ascii="Times New Roman" w:hAnsi="Times New Roman" w:cs="Times New Roman"/>
          <w:sz w:val="18"/>
          <w:szCs w:val="18"/>
        </w:rPr>
        <w:t>- разведение костров допускается на площадках, окаймленных минерализованной (очищенной до почвы) полосой шириной не менее полуметра;</w:t>
      </w:r>
    </w:p>
    <w:p w:rsidR="00C84928" w:rsidRPr="00C84928" w:rsidRDefault="00C84928" w:rsidP="00C84928">
      <w:pPr>
        <w:jc w:val="both"/>
        <w:rPr>
          <w:rFonts w:ascii="Times New Roman" w:hAnsi="Times New Roman" w:cs="Times New Roman"/>
          <w:sz w:val="18"/>
          <w:szCs w:val="18"/>
        </w:rPr>
      </w:pPr>
      <w:r w:rsidRPr="00C84928">
        <w:rPr>
          <w:rFonts w:ascii="Times New Roman" w:hAnsi="Times New Roman" w:cs="Times New Roman"/>
          <w:sz w:val="18"/>
          <w:szCs w:val="18"/>
        </w:rPr>
        <w:t>- по истечении надобности костер должен быть тщательно засыпан землей или залит водой до полного прекращения тления.</w:t>
      </w:r>
    </w:p>
    <w:p w:rsidR="00C84928" w:rsidRPr="00C84928" w:rsidRDefault="00C84928" w:rsidP="00C84928">
      <w:pPr>
        <w:jc w:val="both"/>
        <w:rPr>
          <w:rFonts w:ascii="Times New Roman" w:hAnsi="Times New Roman" w:cs="Times New Roman"/>
          <w:b/>
          <w:bCs/>
          <w:i/>
          <w:iCs/>
          <w:sz w:val="18"/>
          <w:szCs w:val="18"/>
        </w:rPr>
      </w:pPr>
      <w:r w:rsidRPr="00C84928">
        <w:rPr>
          <w:rFonts w:ascii="Times New Roman" w:hAnsi="Times New Roman" w:cs="Times New Roman"/>
          <w:b/>
          <w:bCs/>
          <w:i/>
          <w:iCs/>
          <w:sz w:val="18"/>
          <w:szCs w:val="18"/>
        </w:rPr>
        <w:t xml:space="preserve">   </w:t>
      </w:r>
    </w:p>
    <w:p w:rsidR="00C84928" w:rsidRPr="00C84928" w:rsidRDefault="00C84928" w:rsidP="00C84928">
      <w:pPr>
        <w:rPr>
          <w:rFonts w:ascii="Times New Roman" w:hAnsi="Times New Roman" w:cs="Times New Roman"/>
          <w:sz w:val="18"/>
          <w:szCs w:val="18"/>
        </w:rPr>
      </w:pPr>
    </w:p>
    <w:p w:rsidR="00C84928" w:rsidRPr="00C84928" w:rsidRDefault="00C84928" w:rsidP="00C84928">
      <w:pPr>
        <w:jc w:val="center"/>
        <w:rPr>
          <w:rFonts w:ascii="Times New Roman" w:hAnsi="Times New Roman" w:cs="Times New Roman"/>
          <w:b/>
          <w:i/>
          <w:sz w:val="18"/>
          <w:szCs w:val="18"/>
        </w:rPr>
      </w:pPr>
      <w:r w:rsidRPr="00C84928">
        <w:rPr>
          <w:rFonts w:ascii="Times New Roman" w:hAnsi="Times New Roman" w:cs="Times New Roman"/>
          <w:b/>
          <w:i/>
          <w:sz w:val="18"/>
          <w:szCs w:val="18"/>
        </w:rPr>
        <w:t>Что делать в зоне лесного пожара:</w:t>
      </w:r>
    </w:p>
    <w:p w:rsidR="00C84928" w:rsidRPr="00C84928" w:rsidRDefault="00C84928" w:rsidP="00C84928">
      <w:pPr>
        <w:rPr>
          <w:rFonts w:ascii="Times New Roman" w:hAnsi="Times New Roman" w:cs="Times New Roman"/>
          <w:sz w:val="18"/>
          <w:szCs w:val="18"/>
        </w:rPr>
      </w:pPr>
      <w:r w:rsidRPr="00C84928">
        <w:rPr>
          <w:rFonts w:ascii="Times New Roman" w:hAnsi="Times New Roman" w:cs="Times New Roman"/>
          <w:noProof/>
          <w:sz w:val="18"/>
          <w:szCs w:val="18"/>
          <w:lang w:bidi="ar-SA"/>
        </w:rPr>
        <w:drawing>
          <wp:anchor distT="0" distB="0" distL="114300" distR="114300" simplePos="0" relativeHeight="251649024" behindDoc="1" locked="0" layoutInCell="1" allowOverlap="1">
            <wp:simplePos x="0" y="0"/>
            <wp:positionH relativeFrom="column">
              <wp:posOffset>6189345</wp:posOffset>
            </wp:positionH>
            <wp:positionV relativeFrom="paragraph">
              <wp:posOffset>419735</wp:posOffset>
            </wp:positionV>
            <wp:extent cx="229235" cy="361950"/>
            <wp:effectExtent l="0" t="0" r="0" b="0"/>
            <wp:wrapTight wrapText="bothSides">
              <wp:wrapPolygon edited="0">
                <wp:start x="3590" y="0"/>
                <wp:lineTo x="0" y="5684"/>
                <wp:lineTo x="0" y="20463"/>
                <wp:lineTo x="19745" y="20463"/>
                <wp:lineTo x="19745" y="5684"/>
                <wp:lineTo x="14360" y="0"/>
                <wp:lineTo x="359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23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928">
        <w:rPr>
          <w:rFonts w:ascii="Times New Roman" w:hAnsi="Times New Roman" w:cs="Times New Roman"/>
          <w:noProof/>
          <w:sz w:val="18"/>
          <w:szCs w:val="18"/>
          <w:lang w:bidi="ar-SA"/>
        </w:rPr>
        <w:drawing>
          <wp:anchor distT="0" distB="0" distL="114300" distR="114300" simplePos="0" relativeHeight="251645952" behindDoc="1" locked="0" layoutInCell="1" allowOverlap="1">
            <wp:simplePos x="0" y="0"/>
            <wp:positionH relativeFrom="column">
              <wp:posOffset>5356860</wp:posOffset>
            </wp:positionH>
            <wp:positionV relativeFrom="paragraph">
              <wp:posOffset>419735</wp:posOffset>
            </wp:positionV>
            <wp:extent cx="1468755" cy="100203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8755"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928">
        <w:rPr>
          <w:rFonts w:ascii="Times New Roman" w:hAnsi="Times New Roman" w:cs="Times New Roman"/>
          <w:sz w:val="18"/>
          <w:szCs w:val="18"/>
        </w:rPr>
        <w:t>- если вы находитесь в лесу, где возник пожар, то определите направление ветра и распространения огня;</w:t>
      </w:r>
      <w:r w:rsidRPr="00C84928">
        <w:rPr>
          <w:rFonts w:ascii="Times New Roman" w:hAnsi="Times New Roman" w:cs="Times New Roman"/>
          <w:sz w:val="18"/>
          <w:szCs w:val="18"/>
        </w:rPr>
        <w:br/>
        <w:t>- выходите из опасной зоны только вдоль распространения пожара;</w:t>
      </w:r>
      <w:r w:rsidRPr="00C84928">
        <w:rPr>
          <w:rFonts w:ascii="Times New Roman" w:hAnsi="Times New Roman" w:cs="Times New Roman"/>
          <w:sz w:val="18"/>
          <w:szCs w:val="18"/>
        </w:rPr>
        <w:br/>
        <w:t>- бегите вдоль фронта огня;</w:t>
      </w:r>
      <w:r w:rsidRPr="00C84928">
        <w:rPr>
          <w:rFonts w:ascii="Times New Roman" w:hAnsi="Times New Roman" w:cs="Times New Roman"/>
          <w:sz w:val="18"/>
          <w:szCs w:val="18"/>
        </w:rPr>
        <w:br/>
        <w:t>- не обгоняйте лесной пожар;</w:t>
      </w:r>
      <w:r w:rsidRPr="00C84928">
        <w:rPr>
          <w:rFonts w:ascii="Times New Roman" w:hAnsi="Times New Roman" w:cs="Times New Roman"/>
          <w:sz w:val="18"/>
          <w:szCs w:val="18"/>
        </w:rPr>
        <w:br/>
        <w:t>- для преодоления нехватки кислорода пригнитесь к земле;</w:t>
      </w:r>
      <w:r w:rsidRPr="00C84928">
        <w:rPr>
          <w:rFonts w:ascii="Times New Roman" w:hAnsi="Times New Roman" w:cs="Times New Roman"/>
          <w:sz w:val="18"/>
          <w:szCs w:val="18"/>
        </w:rPr>
        <w:br/>
        <w:t>- дышите через мокрый платок или смоченную одежду;</w:t>
      </w:r>
      <w:r w:rsidRPr="00C84928">
        <w:rPr>
          <w:rFonts w:ascii="Times New Roman" w:hAnsi="Times New Roman" w:cs="Times New Roman"/>
          <w:sz w:val="18"/>
          <w:szCs w:val="18"/>
        </w:rPr>
        <w:br/>
        <w:t>- если невозможно уйти от пожара, войдите в водоем или накройтесь мокрой одеждой, окунитесь в ближайший водоем.</w:t>
      </w:r>
    </w:p>
    <w:p w:rsidR="00C84928" w:rsidRPr="00C84928" w:rsidRDefault="00C84928" w:rsidP="00C84928">
      <w:pPr>
        <w:jc w:val="center"/>
        <w:rPr>
          <w:rFonts w:ascii="Times New Roman" w:hAnsi="Times New Roman" w:cs="Times New Roman"/>
          <w:b/>
          <w:i/>
          <w:sz w:val="18"/>
          <w:szCs w:val="18"/>
        </w:rPr>
      </w:pPr>
      <w:r w:rsidRPr="00C84928">
        <w:rPr>
          <w:rFonts w:ascii="Times New Roman" w:hAnsi="Times New Roman" w:cs="Times New Roman"/>
          <w:sz w:val="18"/>
          <w:szCs w:val="18"/>
        </w:rPr>
        <w:br/>
      </w:r>
      <w:r w:rsidRPr="00C84928">
        <w:rPr>
          <w:rFonts w:ascii="Times New Roman" w:hAnsi="Times New Roman" w:cs="Times New Roman"/>
          <w:b/>
          <w:i/>
          <w:sz w:val="18"/>
          <w:szCs w:val="18"/>
        </w:rPr>
        <w:t>Правила безопасного тушения небольшого пожара в лесу:</w:t>
      </w:r>
    </w:p>
    <w:p w:rsidR="00C84928" w:rsidRPr="00C84928" w:rsidRDefault="00C84928" w:rsidP="00C84928">
      <w:pPr>
        <w:jc w:val="both"/>
        <w:rPr>
          <w:rFonts w:ascii="Times New Roman" w:hAnsi="Times New Roman" w:cs="Times New Roman"/>
          <w:sz w:val="18"/>
          <w:szCs w:val="18"/>
        </w:rPr>
      </w:pPr>
      <w:r w:rsidRPr="00C84928">
        <w:rPr>
          <w:rFonts w:ascii="Times New Roman" w:hAnsi="Times New Roman" w:cs="Times New Roman"/>
          <w:sz w:val="18"/>
          <w:szCs w:val="18"/>
        </w:rPr>
        <w:t>- почувствовав запах дыма, определите, что и где горит;</w:t>
      </w:r>
    </w:p>
    <w:p w:rsidR="00C84928" w:rsidRPr="00C84928" w:rsidRDefault="00C84928" w:rsidP="00C84928">
      <w:pPr>
        <w:jc w:val="both"/>
        <w:rPr>
          <w:rFonts w:ascii="Times New Roman" w:hAnsi="Times New Roman" w:cs="Times New Roman"/>
          <w:sz w:val="18"/>
          <w:szCs w:val="18"/>
        </w:rPr>
      </w:pPr>
      <w:r w:rsidRPr="00C84928">
        <w:rPr>
          <w:rFonts w:ascii="Times New Roman" w:hAnsi="Times New Roman" w:cs="Times New Roman"/>
          <w:sz w:val="18"/>
          <w:szCs w:val="18"/>
        </w:rPr>
        <w:t>- приняв решение тушить небольшой пожар, пошлите за помощью в населенный пункт;</w:t>
      </w:r>
    </w:p>
    <w:p w:rsidR="00C84928" w:rsidRPr="00C84928" w:rsidRDefault="00C84928" w:rsidP="00C84928">
      <w:pPr>
        <w:jc w:val="both"/>
        <w:rPr>
          <w:rFonts w:ascii="Times New Roman" w:hAnsi="Times New Roman" w:cs="Times New Roman"/>
          <w:sz w:val="18"/>
          <w:szCs w:val="18"/>
        </w:rPr>
      </w:pPr>
      <w:r w:rsidRPr="00C84928">
        <w:rPr>
          <w:rFonts w:ascii="Times New Roman" w:hAnsi="Times New Roman" w:cs="Times New Roman"/>
          <w:sz w:val="18"/>
          <w:szCs w:val="18"/>
        </w:rPr>
        <w:t>- при небольшом пожаре заливайте огонь водой из ближайшего водоема или засыпайте его землей;</w:t>
      </w:r>
    </w:p>
    <w:p w:rsidR="00C84928" w:rsidRPr="00C84928" w:rsidRDefault="00C84928" w:rsidP="00C84928">
      <w:pPr>
        <w:jc w:val="both"/>
        <w:rPr>
          <w:rFonts w:ascii="Times New Roman" w:hAnsi="Times New Roman" w:cs="Times New Roman"/>
          <w:sz w:val="18"/>
          <w:szCs w:val="18"/>
        </w:rPr>
      </w:pPr>
      <w:r w:rsidRPr="00C84928">
        <w:rPr>
          <w:rFonts w:ascii="Times New Roman" w:hAnsi="Times New Roman" w:cs="Times New Roman"/>
          <w:sz w:val="18"/>
          <w:szCs w:val="18"/>
        </w:rPr>
        <w:t>- сметайте пламя 1,5-2-метровым пучком из веток лиственных деревьев, мокрой одеждой, плотной тканью;</w:t>
      </w:r>
    </w:p>
    <w:p w:rsidR="00C84928" w:rsidRPr="00C84928" w:rsidRDefault="00C84928" w:rsidP="00C84928">
      <w:pPr>
        <w:jc w:val="both"/>
        <w:rPr>
          <w:rFonts w:ascii="Times New Roman" w:hAnsi="Times New Roman" w:cs="Times New Roman"/>
          <w:sz w:val="18"/>
          <w:szCs w:val="18"/>
        </w:rPr>
      </w:pPr>
      <w:r w:rsidRPr="00C84928">
        <w:rPr>
          <w:rFonts w:ascii="Times New Roman" w:hAnsi="Times New Roman" w:cs="Times New Roman"/>
          <w:sz w:val="18"/>
          <w:szCs w:val="18"/>
        </w:rPr>
        <w:t>- небольшой огонь на земле затаптывайте, не давайте ему перекинуться на деревья;</w:t>
      </w:r>
    </w:p>
    <w:p w:rsidR="00C84928" w:rsidRPr="00C84928" w:rsidRDefault="00C84928" w:rsidP="00C84928">
      <w:pPr>
        <w:jc w:val="both"/>
        <w:rPr>
          <w:rFonts w:ascii="Times New Roman" w:hAnsi="Times New Roman" w:cs="Times New Roman"/>
          <w:sz w:val="18"/>
          <w:szCs w:val="18"/>
        </w:rPr>
      </w:pPr>
      <w:r w:rsidRPr="00C84928">
        <w:rPr>
          <w:rFonts w:ascii="Times New Roman" w:hAnsi="Times New Roman" w:cs="Times New Roman"/>
          <w:sz w:val="18"/>
          <w:szCs w:val="18"/>
        </w:rPr>
        <w:t>- не уходите, пока не убедитесь, что огонь потушен.</w:t>
      </w:r>
    </w:p>
    <w:p w:rsidR="00C84928" w:rsidRPr="00C84928" w:rsidRDefault="00C84928" w:rsidP="00C84928">
      <w:pPr>
        <w:rPr>
          <w:rFonts w:ascii="Times New Roman" w:hAnsi="Times New Roman" w:cs="Times New Roman"/>
          <w:sz w:val="18"/>
          <w:szCs w:val="18"/>
        </w:rPr>
      </w:pPr>
      <w:r w:rsidRPr="00C84928">
        <w:rPr>
          <w:rFonts w:ascii="Times New Roman" w:hAnsi="Times New Roman" w:cs="Times New Roman"/>
          <w:b/>
          <w:i/>
          <w:sz w:val="18"/>
          <w:szCs w:val="18"/>
        </w:rPr>
        <w:t xml:space="preserve"> </w:t>
      </w:r>
    </w:p>
    <w:p w:rsidR="00C84928" w:rsidRPr="00C84928" w:rsidRDefault="00C84928" w:rsidP="00C84928">
      <w:pPr>
        <w:jc w:val="center"/>
        <w:rPr>
          <w:rFonts w:ascii="Times New Roman" w:hAnsi="Times New Roman" w:cs="Times New Roman"/>
          <w:b/>
          <w:i/>
          <w:sz w:val="18"/>
          <w:szCs w:val="18"/>
        </w:rPr>
      </w:pPr>
      <w:r w:rsidRPr="00C84928">
        <w:rPr>
          <w:rFonts w:ascii="Times New Roman" w:hAnsi="Times New Roman" w:cs="Times New Roman"/>
          <w:b/>
          <w:i/>
          <w:sz w:val="18"/>
          <w:szCs w:val="18"/>
        </w:rPr>
        <w:t>Виновные в нарушении этих правил несут дисциплинарную, административную или уголовную ответственность.</w:t>
      </w:r>
    </w:p>
    <w:p w:rsidR="00C84928" w:rsidRPr="00C84928" w:rsidRDefault="00C84928" w:rsidP="00C84928">
      <w:pPr>
        <w:jc w:val="center"/>
        <w:rPr>
          <w:rFonts w:ascii="Times New Roman" w:hAnsi="Times New Roman" w:cs="Times New Roman"/>
          <w:b/>
          <w:i/>
          <w:sz w:val="18"/>
          <w:szCs w:val="18"/>
        </w:rPr>
      </w:pPr>
    </w:p>
    <w:p w:rsidR="00C84928" w:rsidRPr="00C84928" w:rsidRDefault="00C84928" w:rsidP="00C84928">
      <w:pPr>
        <w:jc w:val="center"/>
        <w:rPr>
          <w:rFonts w:ascii="Times New Roman" w:hAnsi="Times New Roman" w:cs="Times New Roman"/>
          <w:b/>
          <w:color w:val="FF0000"/>
          <w:sz w:val="18"/>
          <w:szCs w:val="18"/>
        </w:rPr>
      </w:pPr>
      <w:r w:rsidRPr="00C84928">
        <w:rPr>
          <w:rFonts w:ascii="Times New Roman" w:hAnsi="Times New Roman" w:cs="Times New Roman"/>
          <w:b/>
          <w:color w:val="FF0000"/>
          <w:sz w:val="18"/>
          <w:szCs w:val="18"/>
        </w:rPr>
        <w:t>Служба спасения: ЕДДС МКУ «УЗНТ» -243-25</w:t>
      </w:r>
    </w:p>
    <w:p w:rsidR="00C84928" w:rsidRPr="00C84928" w:rsidRDefault="00C84928" w:rsidP="00C84928">
      <w:pPr>
        <w:rPr>
          <w:rFonts w:ascii="Times New Roman" w:hAnsi="Times New Roman" w:cs="Times New Roman"/>
          <w:b/>
          <w:color w:val="FF0000"/>
          <w:sz w:val="18"/>
          <w:szCs w:val="18"/>
        </w:rPr>
      </w:pPr>
    </w:p>
    <w:p w:rsidR="00C84928" w:rsidRPr="00C84928" w:rsidRDefault="00C84928" w:rsidP="00C84928">
      <w:pPr>
        <w:shd w:val="clear" w:color="auto" w:fill="FFFFFF"/>
        <w:jc w:val="center"/>
        <w:rPr>
          <w:rFonts w:ascii="Times New Roman" w:hAnsi="Times New Roman" w:cs="Times New Roman"/>
          <w:b/>
          <w:sz w:val="18"/>
          <w:szCs w:val="18"/>
        </w:rPr>
      </w:pPr>
      <w:r w:rsidRPr="00C84928">
        <w:rPr>
          <w:rFonts w:ascii="Times New Roman" w:hAnsi="Times New Roman" w:cs="Times New Roman"/>
          <w:b/>
          <w:bCs/>
          <w:sz w:val="18"/>
          <w:szCs w:val="18"/>
        </w:rPr>
        <w:t xml:space="preserve">Памятка </w:t>
      </w:r>
      <w:r w:rsidRPr="00C84928">
        <w:rPr>
          <w:rFonts w:ascii="Times New Roman" w:hAnsi="Times New Roman" w:cs="Times New Roman"/>
          <w:b/>
          <w:sz w:val="18"/>
          <w:szCs w:val="18"/>
        </w:rPr>
        <w:t>охотникам и рыболовам</w:t>
      </w:r>
    </w:p>
    <w:p w:rsidR="00C84928" w:rsidRPr="00C84928" w:rsidRDefault="00C84928" w:rsidP="00C84928">
      <w:pPr>
        <w:shd w:val="clear" w:color="auto" w:fill="FFFFFF"/>
        <w:jc w:val="center"/>
        <w:rPr>
          <w:rFonts w:ascii="Times New Roman" w:hAnsi="Times New Roman" w:cs="Times New Roman"/>
          <w:b/>
          <w:sz w:val="18"/>
          <w:szCs w:val="18"/>
        </w:rPr>
      </w:pPr>
    </w:p>
    <w:p w:rsidR="00C84928" w:rsidRPr="00C84928" w:rsidRDefault="00C84928" w:rsidP="00C84928">
      <w:pPr>
        <w:shd w:val="clear" w:color="auto" w:fill="FFFFFF"/>
        <w:ind w:right="-16" w:firstLine="509"/>
        <w:jc w:val="both"/>
        <w:rPr>
          <w:rFonts w:ascii="Times New Roman" w:hAnsi="Times New Roman" w:cs="Times New Roman"/>
          <w:sz w:val="18"/>
          <w:szCs w:val="18"/>
        </w:rPr>
      </w:pPr>
      <w:r w:rsidRPr="00C84928">
        <w:rPr>
          <w:rFonts w:ascii="Times New Roman" w:hAnsi="Times New Roman" w:cs="Times New Roman"/>
          <w:noProof/>
          <w:sz w:val="18"/>
          <w:szCs w:val="18"/>
          <w:lang w:bidi="ar-SA"/>
        </w:rPr>
        <w:drawing>
          <wp:anchor distT="0" distB="0" distL="114300" distR="114300" simplePos="0" relativeHeight="251655168" behindDoc="1" locked="0" layoutInCell="1" allowOverlap="1">
            <wp:simplePos x="0" y="0"/>
            <wp:positionH relativeFrom="column">
              <wp:posOffset>108585</wp:posOffset>
            </wp:positionH>
            <wp:positionV relativeFrom="paragraph">
              <wp:posOffset>283845</wp:posOffset>
            </wp:positionV>
            <wp:extent cx="1623060" cy="1233170"/>
            <wp:effectExtent l="0" t="0" r="0" b="0"/>
            <wp:wrapTight wrapText="bothSides">
              <wp:wrapPolygon edited="0">
                <wp:start x="14958" y="0"/>
                <wp:lineTo x="507" y="2336"/>
                <wp:lineTo x="0" y="4004"/>
                <wp:lineTo x="1775" y="5339"/>
                <wp:lineTo x="0" y="7675"/>
                <wp:lineTo x="0" y="8676"/>
                <wp:lineTo x="254" y="11679"/>
                <wp:lineTo x="2789" y="16016"/>
                <wp:lineTo x="507" y="17685"/>
                <wp:lineTo x="761" y="20688"/>
                <wp:lineTo x="8620" y="21355"/>
                <wp:lineTo x="10141" y="21355"/>
                <wp:lineTo x="21296" y="20021"/>
                <wp:lineTo x="21296" y="16350"/>
                <wp:lineTo x="20028" y="16016"/>
                <wp:lineTo x="21296" y="11345"/>
                <wp:lineTo x="21296" y="7675"/>
                <wp:lineTo x="17239" y="0"/>
                <wp:lineTo x="14958"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3060" cy="1233170"/>
                    </a:xfrm>
                    <a:prstGeom prst="rect">
                      <a:avLst/>
                    </a:prstGeom>
                    <a:noFill/>
                  </pic:spPr>
                </pic:pic>
              </a:graphicData>
            </a:graphic>
            <wp14:sizeRelH relativeFrom="page">
              <wp14:pctWidth>0</wp14:pctWidth>
            </wp14:sizeRelH>
            <wp14:sizeRelV relativeFrom="page">
              <wp14:pctHeight>0</wp14:pctHeight>
            </wp14:sizeRelV>
          </wp:anchor>
        </w:drawing>
      </w:r>
      <w:r w:rsidRPr="00C84928">
        <w:rPr>
          <w:rFonts w:ascii="Times New Roman" w:hAnsi="Times New Roman" w:cs="Times New Roman"/>
          <w:sz w:val="18"/>
          <w:szCs w:val="18"/>
        </w:rPr>
        <w:t>От вас зависит сохранность лесов от пожаров. Общаясь с природой, находясь в лесу, бдительно охраняйте его от огня!</w:t>
      </w:r>
    </w:p>
    <w:p w:rsidR="00C84928" w:rsidRPr="00C84928" w:rsidRDefault="00C84928" w:rsidP="00C84928">
      <w:pPr>
        <w:shd w:val="clear" w:color="auto" w:fill="FFFFFF"/>
        <w:ind w:right="-16" w:firstLine="509"/>
        <w:jc w:val="both"/>
        <w:rPr>
          <w:rFonts w:ascii="Times New Roman" w:hAnsi="Times New Roman" w:cs="Times New Roman"/>
          <w:sz w:val="18"/>
          <w:szCs w:val="18"/>
        </w:rPr>
      </w:pPr>
    </w:p>
    <w:p w:rsidR="00C84928" w:rsidRPr="00C84928" w:rsidRDefault="00C84928" w:rsidP="00C84928">
      <w:pPr>
        <w:shd w:val="clear" w:color="auto" w:fill="FFFFFF"/>
        <w:ind w:right="-16" w:firstLine="509"/>
        <w:jc w:val="both"/>
        <w:rPr>
          <w:rFonts w:ascii="Times New Roman" w:hAnsi="Times New Roman" w:cs="Times New Roman"/>
          <w:sz w:val="18"/>
          <w:szCs w:val="18"/>
        </w:rPr>
      </w:pPr>
      <w:r w:rsidRPr="00C84928">
        <w:rPr>
          <w:rFonts w:ascii="Times New Roman" w:hAnsi="Times New Roman" w:cs="Times New Roman"/>
          <w:b/>
          <w:i/>
          <w:color w:val="339966"/>
          <w:sz w:val="18"/>
          <w:szCs w:val="18"/>
        </w:rPr>
        <w:t>Здоровый лес</w:t>
      </w:r>
      <w:r w:rsidRPr="00C84928">
        <w:rPr>
          <w:rFonts w:ascii="Times New Roman" w:hAnsi="Times New Roman" w:cs="Times New Roman"/>
          <w:sz w:val="18"/>
          <w:szCs w:val="18"/>
        </w:rPr>
        <w:t xml:space="preserve"> - это и полноводные реки, и устойчивые урожаи, и чистый воздух. Лес кормит людей и животных, защищает жизнь на планете, сдерживает экологический кризис. Нет лучшего места для отдыха, чем лес, с его красотой, задумчивой и трогательной, с его многообразием животного мира. Так будьте же внимательны, не навлекайте на лес беду неосторожным обращением с огнем!</w:t>
      </w:r>
    </w:p>
    <w:p w:rsidR="00C84928" w:rsidRPr="00C84928" w:rsidRDefault="00C84928" w:rsidP="00C84928">
      <w:pPr>
        <w:shd w:val="clear" w:color="auto" w:fill="FFFFFF"/>
        <w:ind w:right="-16" w:firstLine="509"/>
        <w:jc w:val="both"/>
        <w:rPr>
          <w:rFonts w:ascii="Times New Roman" w:hAnsi="Times New Roman" w:cs="Times New Roman"/>
          <w:sz w:val="18"/>
          <w:szCs w:val="18"/>
        </w:rPr>
      </w:pPr>
    </w:p>
    <w:p w:rsidR="00C84928" w:rsidRPr="00C84928" w:rsidRDefault="00C84928" w:rsidP="00C84928">
      <w:pPr>
        <w:shd w:val="clear" w:color="auto" w:fill="FFFFFF"/>
        <w:ind w:right="-16" w:firstLine="509"/>
        <w:rPr>
          <w:rFonts w:ascii="Times New Roman" w:hAnsi="Times New Roman" w:cs="Times New Roman"/>
          <w:sz w:val="18"/>
          <w:szCs w:val="18"/>
        </w:rPr>
      </w:pPr>
      <w:r w:rsidRPr="00C84928">
        <w:rPr>
          <w:rFonts w:ascii="Times New Roman" w:hAnsi="Times New Roman" w:cs="Times New Roman"/>
          <w:noProof/>
          <w:sz w:val="18"/>
          <w:szCs w:val="18"/>
          <w:lang w:bidi="ar-SA"/>
        </w:rPr>
        <w:drawing>
          <wp:anchor distT="0" distB="0" distL="114300" distR="114300" simplePos="0" relativeHeight="251669504" behindDoc="1" locked="0" layoutInCell="1" allowOverlap="1" wp14:anchorId="5CCB997B" wp14:editId="09CBEB2A">
            <wp:simplePos x="0" y="0"/>
            <wp:positionH relativeFrom="column">
              <wp:posOffset>2924175</wp:posOffset>
            </wp:positionH>
            <wp:positionV relativeFrom="paragraph">
              <wp:posOffset>382270</wp:posOffset>
            </wp:positionV>
            <wp:extent cx="1489710" cy="113030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9710" cy="1130300"/>
                    </a:xfrm>
                    <a:prstGeom prst="rect">
                      <a:avLst/>
                    </a:prstGeom>
                    <a:noFill/>
                  </pic:spPr>
                </pic:pic>
              </a:graphicData>
            </a:graphic>
            <wp14:sizeRelH relativeFrom="page">
              <wp14:pctWidth>0</wp14:pctWidth>
            </wp14:sizeRelH>
            <wp14:sizeRelV relativeFrom="page">
              <wp14:pctHeight>0</wp14:pctHeight>
            </wp14:sizeRelV>
          </wp:anchor>
        </w:drawing>
      </w:r>
      <w:r w:rsidRPr="00C84928">
        <w:rPr>
          <w:rFonts w:ascii="Times New Roman" w:hAnsi="Times New Roman" w:cs="Times New Roman"/>
          <w:b/>
          <w:i/>
          <w:color w:val="FF0000"/>
          <w:sz w:val="18"/>
          <w:szCs w:val="18"/>
        </w:rPr>
        <w:t>Лесные пожары</w:t>
      </w:r>
      <w:r w:rsidRPr="00C84928">
        <w:rPr>
          <w:rFonts w:ascii="Times New Roman" w:hAnsi="Times New Roman" w:cs="Times New Roman"/>
          <w:sz w:val="18"/>
          <w:szCs w:val="18"/>
        </w:rPr>
        <w:t xml:space="preserve"> сокращают площади охотничьих угодий, приводят к резкому сезонному колебанию уровня воды в реках, в результате которого рыбы лишаются мест для нереста. Резкий спад воды приводит к массовой гибели мальков. Непотушенные костры, спички, окурки - главные враги леса!</w:t>
      </w:r>
    </w:p>
    <w:p w:rsidR="00C84928" w:rsidRPr="00C84928" w:rsidRDefault="00C84928" w:rsidP="00C84928">
      <w:pPr>
        <w:shd w:val="clear" w:color="auto" w:fill="FFFFFF"/>
        <w:ind w:right="-16" w:firstLine="509"/>
        <w:rPr>
          <w:rFonts w:ascii="Times New Roman" w:hAnsi="Times New Roman" w:cs="Times New Roman"/>
          <w:sz w:val="18"/>
          <w:szCs w:val="18"/>
        </w:rPr>
      </w:pPr>
      <w:r w:rsidRPr="00C84928">
        <w:rPr>
          <w:rFonts w:ascii="Times New Roman" w:hAnsi="Times New Roman" w:cs="Times New Roman"/>
          <w:sz w:val="18"/>
          <w:szCs w:val="18"/>
        </w:rPr>
        <w:tab/>
      </w:r>
    </w:p>
    <w:p w:rsidR="00C84928" w:rsidRDefault="00C84928" w:rsidP="00C84928">
      <w:pPr>
        <w:shd w:val="clear" w:color="auto" w:fill="FFFFFF"/>
        <w:ind w:left="57" w:right="-16" w:firstLine="513"/>
        <w:rPr>
          <w:rFonts w:ascii="Times New Roman" w:hAnsi="Times New Roman" w:cs="Times New Roman"/>
          <w:b/>
          <w:i/>
          <w:sz w:val="18"/>
          <w:szCs w:val="18"/>
        </w:rPr>
      </w:pPr>
    </w:p>
    <w:p w:rsidR="00C84928" w:rsidRDefault="00C84928" w:rsidP="00C84928">
      <w:pPr>
        <w:shd w:val="clear" w:color="auto" w:fill="FFFFFF"/>
        <w:ind w:left="57" w:right="-16" w:firstLine="513"/>
        <w:rPr>
          <w:rFonts w:ascii="Times New Roman" w:hAnsi="Times New Roman" w:cs="Times New Roman"/>
          <w:b/>
          <w:i/>
          <w:sz w:val="18"/>
          <w:szCs w:val="18"/>
        </w:rPr>
      </w:pPr>
    </w:p>
    <w:p w:rsidR="00C84928" w:rsidRDefault="00C84928" w:rsidP="00C84928">
      <w:pPr>
        <w:shd w:val="clear" w:color="auto" w:fill="FFFFFF"/>
        <w:ind w:left="57" w:right="-16" w:firstLine="513"/>
        <w:rPr>
          <w:rFonts w:ascii="Times New Roman" w:hAnsi="Times New Roman" w:cs="Times New Roman"/>
          <w:b/>
          <w:i/>
          <w:sz w:val="18"/>
          <w:szCs w:val="18"/>
        </w:rPr>
      </w:pPr>
    </w:p>
    <w:p w:rsidR="00C84928" w:rsidRDefault="00C84928" w:rsidP="00C84928">
      <w:pPr>
        <w:shd w:val="clear" w:color="auto" w:fill="FFFFFF"/>
        <w:ind w:left="57" w:right="-16" w:firstLine="513"/>
        <w:rPr>
          <w:rFonts w:ascii="Times New Roman" w:hAnsi="Times New Roman" w:cs="Times New Roman"/>
          <w:b/>
          <w:i/>
          <w:sz w:val="18"/>
          <w:szCs w:val="18"/>
        </w:rPr>
      </w:pPr>
    </w:p>
    <w:p w:rsidR="00C84928" w:rsidRPr="00C84928" w:rsidRDefault="00C84928" w:rsidP="00C84928">
      <w:pPr>
        <w:shd w:val="clear" w:color="auto" w:fill="FFFFFF"/>
        <w:ind w:right="-16"/>
        <w:rPr>
          <w:rFonts w:ascii="Times New Roman" w:hAnsi="Times New Roman" w:cs="Times New Roman"/>
          <w:b/>
          <w:i/>
          <w:sz w:val="18"/>
          <w:szCs w:val="18"/>
        </w:rPr>
      </w:pPr>
      <w:r w:rsidRPr="00C84928">
        <w:rPr>
          <w:rFonts w:ascii="Times New Roman" w:hAnsi="Times New Roman" w:cs="Times New Roman"/>
          <w:b/>
          <w:i/>
          <w:sz w:val="18"/>
          <w:szCs w:val="18"/>
        </w:rPr>
        <w:t>Находясь в лесу</w:t>
      </w:r>
      <w:r w:rsidRPr="00C84928">
        <w:rPr>
          <w:rFonts w:ascii="Times New Roman" w:hAnsi="Times New Roman" w:cs="Times New Roman"/>
          <w:sz w:val="18"/>
          <w:szCs w:val="18"/>
        </w:rPr>
        <w:t xml:space="preserve">, костер разжигайте только около водоема на почве без мха и торфа. </w:t>
      </w:r>
    </w:p>
    <w:p w:rsidR="00C84928" w:rsidRDefault="00C84928" w:rsidP="00C84928">
      <w:pPr>
        <w:shd w:val="clear" w:color="auto" w:fill="FFFFFF"/>
        <w:ind w:left="57" w:right="-16" w:firstLine="513"/>
        <w:rPr>
          <w:rFonts w:ascii="Times New Roman" w:hAnsi="Times New Roman" w:cs="Times New Roman"/>
          <w:sz w:val="18"/>
          <w:szCs w:val="18"/>
        </w:rPr>
      </w:pPr>
    </w:p>
    <w:p w:rsidR="00C84928" w:rsidRDefault="00C84928" w:rsidP="00C84928">
      <w:pPr>
        <w:shd w:val="clear" w:color="auto" w:fill="FFFFFF"/>
        <w:ind w:left="57" w:right="-16" w:firstLine="513"/>
        <w:rPr>
          <w:rFonts w:ascii="Times New Roman" w:hAnsi="Times New Roman" w:cs="Times New Roman"/>
          <w:sz w:val="18"/>
          <w:szCs w:val="18"/>
        </w:rPr>
      </w:pPr>
    </w:p>
    <w:p w:rsidR="00C84928" w:rsidRDefault="00C84928" w:rsidP="00C84928">
      <w:pPr>
        <w:shd w:val="clear" w:color="auto" w:fill="FFFFFF"/>
        <w:ind w:left="57" w:right="-16" w:firstLine="513"/>
        <w:rPr>
          <w:rFonts w:ascii="Times New Roman" w:hAnsi="Times New Roman" w:cs="Times New Roman"/>
          <w:sz w:val="18"/>
          <w:szCs w:val="18"/>
        </w:rPr>
      </w:pPr>
    </w:p>
    <w:p w:rsidR="00C84928" w:rsidRDefault="00C84928" w:rsidP="00C84928">
      <w:pPr>
        <w:shd w:val="clear" w:color="auto" w:fill="FFFFFF"/>
        <w:ind w:left="57" w:right="-16" w:firstLine="513"/>
        <w:rPr>
          <w:rFonts w:ascii="Times New Roman" w:hAnsi="Times New Roman" w:cs="Times New Roman"/>
          <w:sz w:val="18"/>
          <w:szCs w:val="18"/>
        </w:rPr>
      </w:pPr>
      <w:r w:rsidRPr="00C84928">
        <w:rPr>
          <w:rFonts w:ascii="Times New Roman" w:hAnsi="Times New Roman" w:cs="Times New Roman"/>
          <w:noProof/>
          <w:sz w:val="18"/>
          <w:szCs w:val="18"/>
          <w:lang w:bidi="ar-SA"/>
        </w:rPr>
        <w:drawing>
          <wp:anchor distT="0" distB="0" distL="114300" distR="114300" simplePos="0" relativeHeight="251683840" behindDoc="1" locked="0" layoutInCell="1" allowOverlap="1" wp14:anchorId="5F1A347C" wp14:editId="0B5C66F8">
            <wp:simplePos x="0" y="0"/>
            <wp:positionH relativeFrom="column">
              <wp:posOffset>3299460</wp:posOffset>
            </wp:positionH>
            <wp:positionV relativeFrom="paragraph">
              <wp:posOffset>11430</wp:posOffset>
            </wp:positionV>
            <wp:extent cx="1089025" cy="88328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9025" cy="883285"/>
                    </a:xfrm>
                    <a:prstGeom prst="rect">
                      <a:avLst/>
                    </a:prstGeom>
                    <a:noFill/>
                  </pic:spPr>
                </pic:pic>
              </a:graphicData>
            </a:graphic>
            <wp14:sizeRelH relativeFrom="page">
              <wp14:pctWidth>0</wp14:pctWidth>
            </wp14:sizeRelH>
            <wp14:sizeRelV relativeFrom="page">
              <wp14:pctHeight>0</wp14:pctHeight>
            </wp14:sizeRelV>
          </wp:anchor>
        </w:drawing>
      </w:r>
    </w:p>
    <w:p w:rsidR="00C84928" w:rsidRDefault="00C84928" w:rsidP="00C84928">
      <w:pPr>
        <w:shd w:val="clear" w:color="auto" w:fill="FFFFFF"/>
        <w:ind w:left="57" w:right="-16" w:firstLine="513"/>
        <w:rPr>
          <w:rFonts w:ascii="Times New Roman" w:hAnsi="Times New Roman" w:cs="Times New Roman"/>
          <w:sz w:val="18"/>
          <w:szCs w:val="18"/>
        </w:rPr>
      </w:pPr>
    </w:p>
    <w:p w:rsidR="00C84928" w:rsidRDefault="00C84928" w:rsidP="00C84928">
      <w:pPr>
        <w:shd w:val="clear" w:color="auto" w:fill="FFFFFF"/>
        <w:ind w:left="57" w:right="-16" w:firstLine="513"/>
        <w:rPr>
          <w:rFonts w:ascii="Times New Roman" w:hAnsi="Times New Roman" w:cs="Times New Roman"/>
          <w:sz w:val="18"/>
          <w:szCs w:val="18"/>
        </w:rPr>
      </w:pPr>
      <w:r w:rsidRPr="00C84928">
        <w:rPr>
          <w:rFonts w:ascii="Times New Roman" w:hAnsi="Times New Roman" w:cs="Times New Roman"/>
          <w:sz w:val="18"/>
          <w:szCs w:val="18"/>
        </w:rPr>
        <w:t>Перед уходом погасите костер до последней искры.</w:t>
      </w:r>
    </w:p>
    <w:p w:rsidR="00C84928" w:rsidRDefault="00C84928" w:rsidP="00C84928">
      <w:pPr>
        <w:shd w:val="clear" w:color="auto" w:fill="FFFFFF"/>
        <w:ind w:left="57" w:right="-16" w:firstLine="513"/>
        <w:rPr>
          <w:rFonts w:ascii="Times New Roman" w:hAnsi="Times New Roman" w:cs="Times New Roman"/>
          <w:sz w:val="18"/>
          <w:szCs w:val="18"/>
        </w:rPr>
      </w:pPr>
    </w:p>
    <w:p w:rsidR="00C84928" w:rsidRDefault="00C84928" w:rsidP="00C84928">
      <w:pPr>
        <w:shd w:val="clear" w:color="auto" w:fill="FFFFFF"/>
        <w:ind w:left="57" w:right="-16" w:firstLine="513"/>
        <w:rPr>
          <w:rFonts w:ascii="Times New Roman" w:hAnsi="Times New Roman" w:cs="Times New Roman"/>
          <w:sz w:val="18"/>
          <w:szCs w:val="18"/>
        </w:rPr>
      </w:pPr>
    </w:p>
    <w:p w:rsidR="00C84928" w:rsidRPr="00C84928" w:rsidRDefault="00C84928" w:rsidP="00C84928">
      <w:pPr>
        <w:shd w:val="clear" w:color="auto" w:fill="FFFFFF"/>
        <w:ind w:left="57" w:right="-16" w:firstLine="513"/>
        <w:rPr>
          <w:rFonts w:ascii="Times New Roman" w:hAnsi="Times New Roman" w:cs="Times New Roman"/>
          <w:sz w:val="18"/>
          <w:szCs w:val="18"/>
        </w:rPr>
      </w:pPr>
    </w:p>
    <w:p w:rsidR="00C84928" w:rsidRPr="00C84928" w:rsidRDefault="00C84928" w:rsidP="00C84928">
      <w:pPr>
        <w:shd w:val="clear" w:color="auto" w:fill="FFFFFF"/>
        <w:ind w:left="57" w:right="-16" w:firstLine="513"/>
        <w:rPr>
          <w:rFonts w:ascii="Times New Roman" w:hAnsi="Times New Roman" w:cs="Times New Roman"/>
          <w:sz w:val="18"/>
          <w:szCs w:val="18"/>
        </w:rPr>
      </w:pPr>
    </w:p>
    <w:p w:rsidR="00C84928" w:rsidRDefault="00C84928" w:rsidP="00C84928">
      <w:pPr>
        <w:shd w:val="clear" w:color="auto" w:fill="FFFFFF"/>
        <w:spacing w:before="5"/>
        <w:ind w:left="57" w:right="-16" w:hanging="5"/>
        <w:rPr>
          <w:rFonts w:ascii="Times New Roman" w:hAnsi="Times New Roman" w:cs="Times New Roman"/>
          <w:sz w:val="18"/>
          <w:szCs w:val="18"/>
        </w:rPr>
      </w:pPr>
    </w:p>
    <w:p w:rsidR="00C84928" w:rsidRDefault="00C84928" w:rsidP="00C84928">
      <w:pPr>
        <w:shd w:val="clear" w:color="auto" w:fill="FFFFFF"/>
        <w:spacing w:before="5"/>
        <w:ind w:left="57" w:right="-16" w:hanging="5"/>
        <w:rPr>
          <w:rFonts w:ascii="Times New Roman" w:hAnsi="Times New Roman" w:cs="Times New Roman"/>
          <w:sz w:val="18"/>
          <w:szCs w:val="18"/>
        </w:rPr>
      </w:pPr>
      <w:r w:rsidRPr="00C84928">
        <w:rPr>
          <w:rFonts w:ascii="Times New Roman" w:hAnsi="Times New Roman" w:cs="Times New Roman"/>
          <w:noProof/>
          <w:sz w:val="18"/>
          <w:szCs w:val="18"/>
          <w:lang w:bidi="ar-SA"/>
        </w:rPr>
        <w:drawing>
          <wp:anchor distT="0" distB="0" distL="114300" distR="114300" simplePos="0" relativeHeight="251675648" behindDoc="1" locked="0" layoutInCell="1" allowOverlap="1" wp14:anchorId="37245353" wp14:editId="079D7B43">
            <wp:simplePos x="0" y="0"/>
            <wp:positionH relativeFrom="column">
              <wp:posOffset>3467100</wp:posOffset>
            </wp:positionH>
            <wp:positionV relativeFrom="paragraph">
              <wp:posOffset>10795</wp:posOffset>
            </wp:positionV>
            <wp:extent cx="1160780" cy="100711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0780" cy="1007110"/>
                    </a:xfrm>
                    <a:prstGeom prst="rect">
                      <a:avLst/>
                    </a:prstGeom>
                    <a:noFill/>
                  </pic:spPr>
                </pic:pic>
              </a:graphicData>
            </a:graphic>
            <wp14:sizeRelH relativeFrom="page">
              <wp14:pctWidth>0</wp14:pctWidth>
            </wp14:sizeRelH>
            <wp14:sizeRelV relativeFrom="page">
              <wp14:pctHeight>0</wp14:pctHeight>
            </wp14:sizeRelV>
          </wp:anchor>
        </w:drawing>
      </w:r>
    </w:p>
    <w:p w:rsidR="00C84928" w:rsidRPr="00C84928" w:rsidRDefault="00C84928" w:rsidP="00C84928">
      <w:pPr>
        <w:shd w:val="clear" w:color="auto" w:fill="FFFFFF"/>
        <w:spacing w:before="5"/>
        <w:ind w:left="57" w:right="-16" w:hanging="5"/>
        <w:rPr>
          <w:rFonts w:ascii="Times New Roman" w:hAnsi="Times New Roman" w:cs="Times New Roman"/>
          <w:sz w:val="18"/>
          <w:szCs w:val="18"/>
        </w:rPr>
      </w:pPr>
      <w:r w:rsidRPr="00C84928">
        <w:rPr>
          <w:rFonts w:ascii="Times New Roman" w:hAnsi="Times New Roman" w:cs="Times New Roman"/>
          <w:sz w:val="18"/>
          <w:szCs w:val="18"/>
        </w:rPr>
        <w:t xml:space="preserve">Не употребляйте на охоте пыжи из тлеющих материалов. </w:t>
      </w:r>
    </w:p>
    <w:p w:rsidR="00C84928" w:rsidRPr="00C84928" w:rsidRDefault="00C84928" w:rsidP="00C84928">
      <w:pPr>
        <w:shd w:val="clear" w:color="auto" w:fill="FFFFFF"/>
        <w:spacing w:before="5"/>
        <w:ind w:left="57" w:right="-16" w:hanging="5"/>
        <w:rPr>
          <w:rFonts w:ascii="Times New Roman" w:hAnsi="Times New Roman" w:cs="Times New Roman"/>
          <w:sz w:val="18"/>
          <w:szCs w:val="18"/>
        </w:rPr>
      </w:pPr>
    </w:p>
    <w:p w:rsidR="00C84928" w:rsidRPr="00C84928" w:rsidRDefault="00C84928" w:rsidP="00C84928">
      <w:pPr>
        <w:autoSpaceDE w:val="0"/>
        <w:autoSpaceDN w:val="0"/>
        <w:adjustRightInd w:val="0"/>
        <w:rPr>
          <w:rFonts w:ascii="Times New Roman" w:hAnsi="Times New Roman" w:cs="Times New Roman"/>
          <w:sz w:val="18"/>
          <w:szCs w:val="18"/>
        </w:rPr>
      </w:pPr>
    </w:p>
    <w:p w:rsidR="00C84928" w:rsidRDefault="00C84928" w:rsidP="00C84928">
      <w:pPr>
        <w:shd w:val="clear" w:color="auto" w:fill="FFFFFF"/>
        <w:ind w:left="57" w:right="-40"/>
        <w:jc w:val="center"/>
        <w:rPr>
          <w:rFonts w:ascii="Times New Roman" w:hAnsi="Times New Roman" w:cs="Times New Roman"/>
          <w:b/>
          <w:bCs/>
          <w:color w:val="FF0000"/>
          <w:sz w:val="18"/>
          <w:szCs w:val="18"/>
        </w:rPr>
      </w:pPr>
    </w:p>
    <w:p w:rsidR="00C84928" w:rsidRDefault="00C84928" w:rsidP="00C84928">
      <w:pPr>
        <w:shd w:val="clear" w:color="auto" w:fill="FFFFFF"/>
        <w:ind w:left="57" w:right="-40"/>
        <w:jc w:val="center"/>
        <w:rPr>
          <w:rFonts w:ascii="Times New Roman" w:hAnsi="Times New Roman" w:cs="Times New Roman"/>
          <w:b/>
          <w:bCs/>
          <w:color w:val="FF0000"/>
          <w:sz w:val="18"/>
          <w:szCs w:val="18"/>
        </w:rPr>
      </w:pPr>
    </w:p>
    <w:p w:rsidR="00C84928" w:rsidRDefault="00C84928" w:rsidP="00C84928">
      <w:pPr>
        <w:shd w:val="clear" w:color="auto" w:fill="FFFFFF"/>
        <w:ind w:left="57" w:right="-40"/>
        <w:jc w:val="center"/>
        <w:rPr>
          <w:rFonts w:ascii="Times New Roman" w:hAnsi="Times New Roman" w:cs="Times New Roman"/>
          <w:b/>
          <w:bCs/>
          <w:color w:val="FF0000"/>
          <w:sz w:val="18"/>
          <w:szCs w:val="18"/>
        </w:rPr>
      </w:pPr>
    </w:p>
    <w:p w:rsidR="00C84928" w:rsidRDefault="00C84928" w:rsidP="00C84928">
      <w:pPr>
        <w:shd w:val="clear" w:color="auto" w:fill="FFFFFF"/>
        <w:ind w:left="57" w:right="-40"/>
        <w:jc w:val="center"/>
        <w:rPr>
          <w:rFonts w:ascii="Times New Roman" w:hAnsi="Times New Roman" w:cs="Times New Roman"/>
          <w:b/>
          <w:bCs/>
          <w:color w:val="FF0000"/>
          <w:sz w:val="18"/>
          <w:szCs w:val="18"/>
        </w:rPr>
      </w:pPr>
    </w:p>
    <w:p w:rsidR="00C84928" w:rsidRPr="00C84928" w:rsidRDefault="00C84928" w:rsidP="00C84928">
      <w:pPr>
        <w:shd w:val="clear" w:color="auto" w:fill="FFFFFF"/>
        <w:ind w:left="57" w:right="-40"/>
        <w:jc w:val="center"/>
        <w:rPr>
          <w:rFonts w:ascii="Times New Roman" w:hAnsi="Times New Roman" w:cs="Times New Roman"/>
          <w:b/>
          <w:color w:val="FF0000"/>
          <w:sz w:val="18"/>
          <w:szCs w:val="18"/>
        </w:rPr>
      </w:pPr>
      <w:r w:rsidRPr="00C84928">
        <w:rPr>
          <w:rFonts w:ascii="Times New Roman" w:hAnsi="Times New Roman" w:cs="Times New Roman"/>
          <w:b/>
          <w:bCs/>
          <w:color w:val="FF0000"/>
          <w:sz w:val="18"/>
          <w:szCs w:val="18"/>
        </w:rPr>
        <w:t>БЕРЕГИТЕ ЛЕС ОТ ПОЖАРОВ!</w:t>
      </w:r>
      <w:r>
        <w:rPr>
          <w:rFonts w:ascii="Times New Roman" w:hAnsi="Times New Roman" w:cs="Times New Roman"/>
          <w:b/>
          <w:color w:val="FF0000"/>
          <w:sz w:val="18"/>
          <w:szCs w:val="18"/>
        </w:rPr>
        <w:t xml:space="preserve">  </w:t>
      </w:r>
      <w:r w:rsidRPr="00C84928">
        <w:rPr>
          <w:rFonts w:ascii="Times New Roman" w:hAnsi="Times New Roman" w:cs="Times New Roman"/>
          <w:b/>
          <w:color w:val="FF0000"/>
          <w:sz w:val="18"/>
          <w:szCs w:val="18"/>
        </w:rPr>
        <w:t>Служба спасения: ЕДДС МКУ «УЗНТ» -243-25</w:t>
      </w:r>
    </w:p>
    <w:p w:rsidR="00C84928" w:rsidRDefault="00C84928" w:rsidP="00C84928">
      <w:pPr>
        <w:shd w:val="clear" w:color="auto" w:fill="FFFFFF"/>
        <w:ind w:firstLine="708"/>
        <w:jc w:val="both"/>
        <w:rPr>
          <w:rFonts w:ascii="Times New Roman" w:hAnsi="Times New Roman"/>
          <w:sz w:val="18"/>
          <w:szCs w:val="18"/>
        </w:rPr>
      </w:pPr>
    </w:p>
    <w:p w:rsidR="00C84928" w:rsidRDefault="00C84928" w:rsidP="00C84928">
      <w:pPr>
        <w:shd w:val="clear" w:color="auto" w:fill="FFFFFF"/>
        <w:ind w:firstLine="708"/>
        <w:jc w:val="both"/>
        <w:rPr>
          <w:rFonts w:ascii="Times New Roman" w:hAnsi="Times New Roman"/>
          <w:sz w:val="18"/>
          <w:szCs w:val="18"/>
        </w:rPr>
      </w:pPr>
    </w:p>
    <w:p w:rsidR="00C84928" w:rsidRDefault="00C84928" w:rsidP="00C84928">
      <w:pPr>
        <w:shd w:val="clear" w:color="auto" w:fill="FFFFFF"/>
        <w:ind w:firstLine="708"/>
        <w:jc w:val="both"/>
        <w:rPr>
          <w:rFonts w:ascii="Times New Roman" w:hAnsi="Times New Roman"/>
          <w:sz w:val="18"/>
          <w:szCs w:val="18"/>
        </w:rPr>
      </w:pPr>
    </w:p>
    <w:p w:rsidR="00C84928" w:rsidRDefault="00C84928" w:rsidP="00C84928">
      <w:pPr>
        <w:shd w:val="clear" w:color="auto" w:fill="FFFFFF"/>
        <w:ind w:firstLine="708"/>
        <w:jc w:val="both"/>
        <w:rPr>
          <w:rFonts w:ascii="Times New Roman" w:hAnsi="Times New Roman"/>
          <w:sz w:val="18"/>
          <w:szCs w:val="18"/>
        </w:rPr>
      </w:pPr>
    </w:p>
    <w:p w:rsidR="00C84928" w:rsidRDefault="00C84928" w:rsidP="00C84928">
      <w:pPr>
        <w:shd w:val="clear" w:color="auto" w:fill="FFFFFF"/>
        <w:ind w:firstLine="708"/>
        <w:jc w:val="both"/>
        <w:rPr>
          <w:rFonts w:ascii="Times New Roman" w:hAnsi="Times New Roman"/>
          <w:sz w:val="18"/>
          <w:szCs w:val="18"/>
        </w:rPr>
      </w:pPr>
    </w:p>
    <w:p w:rsidR="00C84928" w:rsidRPr="00C84928" w:rsidRDefault="00C84928" w:rsidP="00C84928">
      <w:pPr>
        <w:shd w:val="clear" w:color="auto" w:fill="FFFFFF"/>
        <w:ind w:firstLine="708"/>
        <w:jc w:val="both"/>
        <w:rPr>
          <w:rFonts w:ascii="Times New Roman" w:hAnsi="Times New Roman"/>
          <w:sz w:val="18"/>
          <w:szCs w:val="18"/>
        </w:rPr>
      </w:pPr>
    </w:p>
    <w:p w:rsidR="00C441B1" w:rsidRDefault="00C441B1" w:rsidP="00C9686D">
      <w:pPr>
        <w:jc w:val="center"/>
        <w:rPr>
          <w:rFonts w:ascii="Times New Roman" w:hAnsi="Times New Roman" w:cs="Times New Roman"/>
          <w:b/>
          <w:noProof/>
          <w:sz w:val="20"/>
          <w:szCs w:val="20"/>
          <w:lang w:bidi="ar-SA"/>
        </w:rPr>
      </w:pPr>
    </w:p>
    <w:p w:rsidR="00C441B1" w:rsidRDefault="00C84928" w:rsidP="00C9686D">
      <w:pPr>
        <w:jc w:val="center"/>
        <w:rPr>
          <w:rFonts w:ascii="Times New Roman" w:hAnsi="Times New Roman" w:cs="Times New Roman"/>
          <w:b/>
          <w:noProof/>
          <w:sz w:val="20"/>
          <w:szCs w:val="20"/>
          <w:lang w:bidi="ar-SA"/>
        </w:rPr>
      </w:pPr>
      <w:r w:rsidRPr="00C84928">
        <w:rPr>
          <w:rFonts w:ascii="Times New Roman" w:hAnsi="Times New Roman" w:cs="Times New Roman"/>
          <w:b/>
          <w:noProof/>
          <w:sz w:val="20"/>
          <w:szCs w:val="20"/>
          <w:lang w:bidi="ar-SA"/>
        </w:rPr>
        <w:object w:dxaOrig="10080" w:dyaOrig="14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747pt" o:ole="">
            <v:imagedata r:id="rId25" o:title=""/>
          </v:shape>
          <o:OLEObject Type="Embed" ProgID="Word.Document.8" ShapeID="_x0000_i1025" DrawAspect="Content" ObjectID="_1655636535" r:id="rId26">
            <o:FieldCodes>\s</o:FieldCodes>
          </o:OLEObject>
        </w:object>
      </w:r>
    </w:p>
    <w:p w:rsidR="00C84928" w:rsidRDefault="00C84928" w:rsidP="00C9686D">
      <w:pPr>
        <w:jc w:val="center"/>
        <w:rPr>
          <w:rFonts w:ascii="Times New Roman" w:hAnsi="Times New Roman" w:cs="Times New Roman"/>
          <w:b/>
          <w:noProof/>
          <w:sz w:val="20"/>
          <w:szCs w:val="20"/>
          <w:lang w:bidi="ar-SA"/>
        </w:rPr>
      </w:pPr>
    </w:p>
    <w:p w:rsidR="00C84928" w:rsidRDefault="00C84928" w:rsidP="00C84928">
      <w:r>
        <w:rPr>
          <w:noProof/>
          <w:lang w:bidi="ar-SA"/>
        </w:rPr>
        <w:lastRenderedPageBreak/>
        <w:drawing>
          <wp:inline distT="0" distB="0" distL="0" distR="0" wp14:anchorId="2A55B3DA" wp14:editId="34E18046">
            <wp:extent cx="9251950" cy="5757994"/>
            <wp:effectExtent l="0" t="0" r="6350" b="0"/>
            <wp:docPr id="2" name="Рисунок 2" descr="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асть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1950" cy="5757994"/>
                    </a:xfrm>
                    <a:prstGeom prst="rect">
                      <a:avLst/>
                    </a:prstGeom>
                    <a:noFill/>
                    <a:ln>
                      <a:noFill/>
                    </a:ln>
                  </pic:spPr>
                </pic:pic>
              </a:graphicData>
            </a:graphic>
          </wp:inline>
        </w:drawing>
      </w:r>
    </w:p>
    <w:p w:rsidR="00C84928" w:rsidRDefault="00C84928" w:rsidP="00C9686D">
      <w:pPr>
        <w:jc w:val="center"/>
        <w:rPr>
          <w:rFonts w:ascii="Times New Roman" w:hAnsi="Times New Roman" w:cs="Times New Roman"/>
          <w:b/>
          <w:noProof/>
          <w:sz w:val="20"/>
          <w:szCs w:val="20"/>
          <w:lang w:bidi="ar-SA"/>
        </w:rPr>
      </w:pPr>
    </w:p>
    <w:p w:rsidR="00C84928" w:rsidRDefault="00C84928" w:rsidP="00C9686D">
      <w:pPr>
        <w:jc w:val="center"/>
        <w:rPr>
          <w:rFonts w:ascii="Times New Roman" w:hAnsi="Times New Roman" w:cs="Times New Roman"/>
          <w:b/>
          <w:noProof/>
          <w:sz w:val="20"/>
          <w:szCs w:val="20"/>
          <w:lang w:bidi="ar-SA"/>
        </w:rPr>
      </w:pPr>
    </w:p>
    <w:p w:rsidR="00C84928" w:rsidRDefault="00C84928" w:rsidP="00C9686D">
      <w:pPr>
        <w:jc w:val="center"/>
        <w:rPr>
          <w:rFonts w:ascii="Times New Roman" w:hAnsi="Times New Roman" w:cs="Times New Roman"/>
          <w:b/>
          <w:noProof/>
          <w:sz w:val="20"/>
          <w:szCs w:val="20"/>
          <w:lang w:bidi="ar-SA"/>
        </w:rPr>
      </w:pPr>
    </w:p>
    <w:p w:rsidR="00C84928" w:rsidRDefault="00C84928" w:rsidP="00C9686D">
      <w:pPr>
        <w:jc w:val="center"/>
        <w:rPr>
          <w:rFonts w:ascii="Times New Roman" w:hAnsi="Times New Roman" w:cs="Times New Roman"/>
          <w:b/>
          <w:noProof/>
          <w:sz w:val="20"/>
          <w:szCs w:val="20"/>
          <w:lang w:bidi="ar-SA"/>
        </w:rPr>
      </w:pPr>
      <w:r>
        <w:rPr>
          <w:noProof/>
          <w:lang w:bidi="ar-SA"/>
        </w:rPr>
        <w:drawing>
          <wp:inline distT="0" distB="0" distL="0" distR="0" wp14:anchorId="32CF35B8" wp14:editId="524CA118">
            <wp:extent cx="8928735" cy="6140879"/>
            <wp:effectExtent l="0" t="0" r="0" b="0"/>
            <wp:docPr id="14" name="Рисунок 14" descr="Час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асть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28735" cy="6140879"/>
                    </a:xfrm>
                    <a:prstGeom prst="rect">
                      <a:avLst/>
                    </a:prstGeom>
                    <a:noFill/>
                    <a:ln>
                      <a:noFill/>
                    </a:ln>
                  </pic:spPr>
                </pic:pic>
              </a:graphicData>
            </a:graphic>
          </wp:inline>
        </w:drawing>
      </w:r>
    </w:p>
    <w:p w:rsidR="00C84928" w:rsidRDefault="00C84928" w:rsidP="00C9686D">
      <w:pPr>
        <w:jc w:val="center"/>
        <w:rPr>
          <w:rFonts w:ascii="Times New Roman" w:hAnsi="Times New Roman" w:cs="Times New Roman"/>
          <w:b/>
          <w:noProof/>
          <w:sz w:val="20"/>
          <w:szCs w:val="20"/>
          <w:lang w:bidi="ar-SA"/>
        </w:rPr>
      </w:pPr>
    </w:p>
    <w:p w:rsidR="00C84928" w:rsidRDefault="00C84928" w:rsidP="00C9686D">
      <w:pPr>
        <w:jc w:val="center"/>
        <w:rPr>
          <w:rFonts w:ascii="Times New Roman" w:hAnsi="Times New Roman" w:cs="Times New Roman"/>
          <w:b/>
          <w:noProof/>
          <w:sz w:val="20"/>
          <w:szCs w:val="20"/>
          <w:lang w:bidi="ar-SA"/>
        </w:rPr>
      </w:pPr>
    </w:p>
    <w:p w:rsidR="00C84928" w:rsidRDefault="00C84928" w:rsidP="00C9686D">
      <w:pPr>
        <w:jc w:val="center"/>
        <w:rPr>
          <w:rFonts w:ascii="Times New Roman" w:hAnsi="Times New Roman" w:cs="Times New Roman"/>
          <w:b/>
          <w:noProof/>
          <w:sz w:val="20"/>
          <w:szCs w:val="20"/>
          <w:lang w:bidi="ar-SA"/>
        </w:rPr>
      </w:pPr>
    </w:p>
    <w:p w:rsidR="003C6038" w:rsidRDefault="00BD2758" w:rsidP="00DA594A">
      <w:pPr>
        <w:jc w:val="center"/>
        <w:rPr>
          <w:rFonts w:ascii="Times New Roman" w:hAnsi="Times New Roman" w:cs="Times New Roman"/>
          <w:b/>
          <w:sz w:val="28"/>
          <w:szCs w:val="28"/>
        </w:rPr>
      </w:pPr>
      <w:r w:rsidRPr="00BD2758">
        <w:rPr>
          <w:rFonts w:ascii="Times New Roman" w:hAnsi="Times New Roman" w:cs="Times New Roman"/>
          <w:b/>
          <w:sz w:val="28"/>
          <w:szCs w:val="28"/>
        </w:rPr>
        <w:t>Норма</w:t>
      </w:r>
      <w:r w:rsidR="007E0B5F">
        <w:rPr>
          <w:rFonts w:ascii="Times New Roman" w:hAnsi="Times New Roman" w:cs="Times New Roman"/>
          <w:b/>
          <w:sz w:val="28"/>
          <w:szCs w:val="28"/>
        </w:rPr>
        <w:t>т</w:t>
      </w:r>
      <w:r w:rsidRPr="00BD2758">
        <w:rPr>
          <w:rFonts w:ascii="Times New Roman" w:hAnsi="Times New Roman" w:cs="Times New Roman"/>
          <w:b/>
          <w:sz w:val="28"/>
          <w:szCs w:val="28"/>
        </w:rPr>
        <w:t>ивные документы</w:t>
      </w:r>
    </w:p>
    <w:p w:rsidR="00C84928" w:rsidRPr="00DA594A" w:rsidRDefault="00C84928" w:rsidP="00DA594A">
      <w:pPr>
        <w:jc w:val="center"/>
        <w:rPr>
          <w:rFonts w:ascii="Times New Roman" w:hAnsi="Times New Roman" w:cs="Times New Roman"/>
          <w:b/>
          <w:sz w:val="28"/>
          <w:szCs w:val="28"/>
        </w:rPr>
      </w:pPr>
    </w:p>
    <w:p w:rsidR="003A75ED" w:rsidRPr="00D32B69" w:rsidRDefault="00C84928" w:rsidP="00D32B69">
      <w:pPr>
        <w:jc w:val="both"/>
        <w:rPr>
          <w:rFonts w:ascii="Times New Roman" w:hAnsi="Times New Roman" w:cs="Times New Roman"/>
          <w:b/>
          <w:sz w:val="18"/>
          <w:szCs w:val="18"/>
        </w:rPr>
      </w:pPr>
      <w:r w:rsidRPr="00D32B69">
        <w:rPr>
          <w:rFonts w:ascii="Times New Roman" w:hAnsi="Times New Roman" w:cs="Times New Roman"/>
          <w:b/>
          <w:sz w:val="18"/>
          <w:szCs w:val="18"/>
        </w:rPr>
        <w:lastRenderedPageBreak/>
        <w:t xml:space="preserve">РЕШЕНИЕ СОВЕТА ДЕПУТАТОВ МУНИЦИПАЛЬНОГО ОБРАЗОВАНИЯ ПЧЕВЖИНСКОЕ СЕЛЬСКОЕ ПОСЕЛЕНИЕ КИРИШСКОГО МУНИЦИПАЛЬНОГО РАЙОНА ЛЕНИНГРАДСКОЙ ОБЛАСТИ от 06 июня   2020 года № 11/62 </w:t>
      </w:r>
      <w:r w:rsidR="003A75ED" w:rsidRPr="00D32B69">
        <w:rPr>
          <w:rFonts w:ascii="Times New Roman" w:hAnsi="Times New Roman" w:cs="Times New Roman"/>
          <w:sz w:val="18"/>
          <w:szCs w:val="18"/>
        </w:rPr>
        <w:t>об исполнении бюджета муниципального образования Пчевжинское сельское поселение Киришского муниципального района Ленинградской области за 1 квартал 2020 года</w:t>
      </w:r>
      <w:r w:rsidR="002C7CC2" w:rsidRPr="00D32B69">
        <w:rPr>
          <w:rFonts w:ascii="Times New Roman" w:hAnsi="Times New Roman" w:cs="Times New Roman"/>
          <w:b/>
          <w:sz w:val="18"/>
          <w:szCs w:val="18"/>
        </w:rPr>
        <w:t>.</w:t>
      </w:r>
    </w:p>
    <w:p w:rsidR="003A75ED" w:rsidRPr="00D32B69" w:rsidRDefault="003A75ED" w:rsidP="00D32B69">
      <w:pPr>
        <w:ind w:firstLine="851"/>
        <w:jc w:val="both"/>
        <w:rPr>
          <w:rFonts w:ascii="Times New Roman" w:hAnsi="Times New Roman" w:cs="Times New Roman"/>
          <w:sz w:val="18"/>
          <w:szCs w:val="18"/>
        </w:rPr>
      </w:pPr>
      <w:bookmarkStart w:id="0" w:name="_Toc164233621"/>
      <w:r w:rsidRPr="00D32B69">
        <w:rPr>
          <w:rFonts w:ascii="Times New Roman" w:hAnsi="Times New Roman" w:cs="Times New Roman"/>
          <w:sz w:val="18"/>
          <w:szCs w:val="18"/>
        </w:rPr>
        <w:t>Рассмотрев представленный администрацией муниципального образования Пчевжинское сельское поселение Киришского муниципального района Ленинградской области проект решения «Об исполнении бюджета муниципального образования Пчевжинское сельское поселение Киришского муниципального района Ленинградской области за 1 квартал 2020 года», совет депутатов муниципального образования Пчевжинское сельское поселение Киришского муниципального района Ленинградской области РЕШИЛ:</w:t>
      </w:r>
    </w:p>
    <w:p w:rsidR="003A75ED" w:rsidRPr="00D32B69" w:rsidRDefault="003A75ED" w:rsidP="00D32B69">
      <w:pPr>
        <w:ind w:firstLine="851"/>
        <w:jc w:val="both"/>
        <w:rPr>
          <w:rFonts w:ascii="Times New Roman" w:hAnsi="Times New Roman" w:cs="Times New Roman"/>
          <w:b/>
          <w:bCs/>
          <w:sz w:val="18"/>
          <w:szCs w:val="18"/>
        </w:rPr>
      </w:pPr>
      <w:r w:rsidRPr="00D32B69">
        <w:rPr>
          <w:rFonts w:ascii="Times New Roman" w:hAnsi="Times New Roman" w:cs="Times New Roman"/>
          <w:b/>
          <w:bCs/>
          <w:sz w:val="18"/>
          <w:szCs w:val="18"/>
        </w:rPr>
        <w:t xml:space="preserve">1. Принять к сведению исполнение бюджета муниципального образования </w:t>
      </w:r>
      <w:r w:rsidRPr="00D32B69">
        <w:rPr>
          <w:rFonts w:ascii="Times New Roman" w:hAnsi="Times New Roman" w:cs="Times New Roman"/>
          <w:b/>
          <w:sz w:val="18"/>
          <w:szCs w:val="18"/>
        </w:rPr>
        <w:t>Пчевжинское сельское</w:t>
      </w:r>
      <w:r w:rsidRPr="00D32B69">
        <w:rPr>
          <w:rFonts w:ascii="Times New Roman" w:hAnsi="Times New Roman" w:cs="Times New Roman"/>
          <w:b/>
          <w:bCs/>
          <w:sz w:val="18"/>
          <w:szCs w:val="18"/>
        </w:rPr>
        <w:t xml:space="preserve"> поселение Киришского муниципального района Ленинградской области за 1 квартал</w:t>
      </w:r>
      <w:r w:rsidRPr="00D32B69">
        <w:rPr>
          <w:rFonts w:ascii="Times New Roman" w:hAnsi="Times New Roman" w:cs="Times New Roman"/>
          <w:b/>
          <w:sz w:val="18"/>
          <w:szCs w:val="18"/>
        </w:rPr>
        <w:t xml:space="preserve"> </w:t>
      </w:r>
      <w:r w:rsidRPr="00D32B69">
        <w:rPr>
          <w:rFonts w:ascii="Times New Roman" w:hAnsi="Times New Roman" w:cs="Times New Roman"/>
          <w:b/>
          <w:bCs/>
          <w:sz w:val="18"/>
          <w:szCs w:val="18"/>
        </w:rPr>
        <w:t>2020 года по доходам в сумме 6631,99 тысяча рублей и по расходам в сумме 3794,93 тысячи рублей с профицитом в сумме 2837,06 тысяч рублей со следующими показателями:</w:t>
      </w:r>
    </w:p>
    <w:p w:rsidR="003A75ED" w:rsidRPr="00D32B69" w:rsidRDefault="003A75ED" w:rsidP="00D32B69">
      <w:pPr>
        <w:ind w:firstLine="784"/>
        <w:jc w:val="both"/>
        <w:rPr>
          <w:rFonts w:ascii="Times New Roman" w:hAnsi="Times New Roman" w:cs="Times New Roman"/>
          <w:bCs/>
          <w:sz w:val="18"/>
          <w:szCs w:val="18"/>
        </w:rPr>
      </w:pPr>
      <w:r w:rsidRPr="00D32B69">
        <w:rPr>
          <w:rFonts w:ascii="Times New Roman" w:hAnsi="Times New Roman" w:cs="Times New Roman"/>
          <w:bCs/>
          <w:sz w:val="18"/>
          <w:szCs w:val="18"/>
        </w:rPr>
        <w:t xml:space="preserve"> по доходам бюджета муниципального образования </w:t>
      </w:r>
      <w:r w:rsidRPr="00D32B69">
        <w:rPr>
          <w:rFonts w:ascii="Times New Roman" w:hAnsi="Times New Roman" w:cs="Times New Roman"/>
          <w:sz w:val="18"/>
          <w:szCs w:val="18"/>
        </w:rPr>
        <w:t>Пчевжинское сельское</w:t>
      </w:r>
      <w:r w:rsidRPr="00D32B69">
        <w:rPr>
          <w:rFonts w:ascii="Times New Roman" w:hAnsi="Times New Roman" w:cs="Times New Roman"/>
          <w:bCs/>
          <w:sz w:val="18"/>
          <w:szCs w:val="18"/>
        </w:rPr>
        <w:t xml:space="preserve"> поселение Киришского муниципального района Ленинградской области за 1 квартал</w:t>
      </w:r>
      <w:r w:rsidRPr="00D32B69">
        <w:rPr>
          <w:rFonts w:ascii="Times New Roman" w:hAnsi="Times New Roman" w:cs="Times New Roman"/>
          <w:sz w:val="18"/>
          <w:szCs w:val="18"/>
        </w:rPr>
        <w:t xml:space="preserve"> 2020 года </w:t>
      </w:r>
      <w:r w:rsidRPr="00D32B69">
        <w:rPr>
          <w:rFonts w:ascii="Times New Roman" w:hAnsi="Times New Roman" w:cs="Times New Roman"/>
          <w:bCs/>
          <w:sz w:val="18"/>
          <w:szCs w:val="18"/>
        </w:rPr>
        <w:t>по кодам бюджетной классификации доходов бюджета согласно приложению 1;</w:t>
      </w:r>
    </w:p>
    <w:p w:rsidR="003A75ED" w:rsidRPr="00D32B69" w:rsidRDefault="003A75ED" w:rsidP="00D32B69">
      <w:pPr>
        <w:ind w:firstLine="784"/>
        <w:jc w:val="both"/>
        <w:rPr>
          <w:rFonts w:ascii="Times New Roman" w:hAnsi="Times New Roman" w:cs="Times New Roman"/>
          <w:bCs/>
          <w:sz w:val="18"/>
          <w:szCs w:val="18"/>
        </w:rPr>
      </w:pPr>
      <w:r w:rsidRPr="00D32B69">
        <w:rPr>
          <w:rFonts w:ascii="Times New Roman" w:hAnsi="Times New Roman" w:cs="Times New Roman"/>
          <w:bCs/>
          <w:sz w:val="18"/>
          <w:szCs w:val="18"/>
        </w:rPr>
        <w:t xml:space="preserve">по расходам бюджета муниципального образования </w:t>
      </w:r>
      <w:r w:rsidRPr="00D32B69">
        <w:rPr>
          <w:rFonts w:ascii="Times New Roman" w:hAnsi="Times New Roman" w:cs="Times New Roman"/>
          <w:sz w:val="18"/>
          <w:szCs w:val="18"/>
        </w:rPr>
        <w:t>Пчевжинское сельское</w:t>
      </w:r>
      <w:r w:rsidRPr="00D32B69">
        <w:rPr>
          <w:rFonts w:ascii="Times New Roman" w:hAnsi="Times New Roman" w:cs="Times New Roman"/>
          <w:bCs/>
          <w:sz w:val="18"/>
          <w:szCs w:val="18"/>
        </w:rPr>
        <w:t xml:space="preserve"> поселение Киришского муниципального района Ленинградской области за 1 квартал</w:t>
      </w:r>
      <w:r w:rsidRPr="00D32B69">
        <w:rPr>
          <w:rFonts w:ascii="Times New Roman" w:hAnsi="Times New Roman" w:cs="Times New Roman"/>
          <w:sz w:val="18"/>
          <w:szCs w:val="18"/>
        </w:rPr>
        <w:t xml:space="preserve"> 2020 года</w:t>
      </w:r>
      <w:r w:rsidRPr="00D32B69">
        <w:rPr>
          <w:rFonts w:ascii="Times New Roman" w:hAnsi="Times New Roman" w:cs="Times New Roman"/>
          <w:bCs/>
          <w:sz w:val="18"/>
          <w:szCs w:val="18"/>
        </w:rPr>
        <w:t xml:space="preserve"> по ведомственной структуре расходов бюджета согласно приложению 2;</w:t>
      </w:r>
    </w:p>
    <w:p w:rsidR="003A75ED" w:rsidRPr="00D32B69" w:rsidRDefault="003A75ED" w:rsidP="00D32B69">
      <w:pPr>
        <w:ind w:firstLine="784"/>
        <w:jc w:val="both"/>
        <w:rPr>
          <w:rFonts w:ascii="Times New Roman" w:hAnsi="Times New Roman" w:cs="Times New Roman"/>
          <w:bCs/>
          <w:sz w:val="18"/>
          <w:szCs w:val="18"/>
        </w:rPr>
      </w:pPr>
      <w:r w:rsidRPr="00D32B69">
        <w:rPr>
          <w:rFonts w:ascii="Times New Roman" w:hAnsi="Times New Roman" w:cs="Times New Roman"/>
          <w:bCs/>
          <w:sz w:val="18"/>
          <w:szCs w:val="18"/>
        </w:rPr>
        <w:t xml:space="preserve">по расходам бюджета муниципального образования </w:t>
      </w:r>
      <w:r w:rsidRPr="00D32B69">
        <w:rPr>
          <w:rFonts w:ascii="Times New Roman" w:hAnsi="Times New Roman" w:cs="Times New Roman"/>
          <w:sz w:val="18"/>
          <w:szCs w:val="18"/>
        </w:rPr>
        <w:t>Пчевжинское</w:t>
      </w:r>
      <w:r w:rsidRPr="00D32B69">
        <w:rPr>
          <w:rFonts w:ascii="Times New Roman" w:hAnsi="Times New Roman" w:cs="Times New Roman"/>
          <w:bCs/>
          <w:sz w:val="18"/>
          <w:szCs w:val="18"/>
        </w:rPr>
        <w:t xml:space="preserve"> сельское поселение Киришского муниципального района Ленинградской области за 1 квартал</w:t>
      </w:r>
      <w:r w:rsidRPr="00D32B69">
        <w:rPr>
          <w:rFonts w:ascii="Times New Roman" w:hAnsi="Times New Roman" w:cs="Times New Roman"/>
          <w:sz w:val="18"/>
          <w:szCs w:val="18"/>
        </w:rPr>
        <w:t xml:space="preserve"> 2020 года</w:t>
      </w:r>
      <w:r w:rsidRPr="00D32B69">
        <w:rPr>
          <w:rFonts w:ascii="Times New Roman" w:hAnsi="Times New Roman" w:cs="Times New Roman"/>
          <w:bCs/>
          <w:sz w:val="18"/>
          <w:szCs w:val="18"/>
        </w:rPr>
        <w:t xml:space="preserve"> по разделам и подразделам классификации расходов бюджета согласно приложению 3;</w:t>
      </w:r>
    </w:p>
    <w:p w:rsidR="003A75ED" w:rsidRPr="00D32B69" w:rsidRDefault="003A75ED" w:rsidP="00D32B69">
      <w:pPr>
        <w:jc w:val="both"/>
        <w:rPr>
          <w:rFonts w:ascii="Times New Roman" w:hAnsi="Times New Roman" w:cs="Times New Roman"/>
          <w:bCs/>
          <w:sz w:val="18"/>
          <w:szCs w:val="18"/>
        </w:rPr>
      </w:pPr>
      <w:r w:rsidRPr="00D32B69">
        <w:rPr>
          <w:rFonts w:ascii="Times New Roman" w:hAnsi="Times New Roman" w:cs="Times New Roman"/>
          <w:bCs/>
          <w:sz w:val="18"/>
          <w:szCs w:val="18"/>
        </w:rPr>
        <w:t xml:space="preserve">           по источникам внутреннего финансирования дефицита бюджета муниципального образования </w:t>
      </w:r>
      <w:r w:rsidRPr="00D32B69">
        <w:rPr>
          <w:rFonts w:ascii="Times New Roman" w:hAnsi="Times New Roman" w:cs="Times New Roman"/>
          <w:sz w:val="18"/>
          <w:szCs w:val="18"/>
        </w:rPr>
        <w:t>Пчевжинское сельское</w:t>
      </w:r>
      <w:r w:rsidRPr="00D32B69">
        <w:rPr>
          <w:rFonts w:ascii="Times New Roman" w:hAnsi="Times New Roman" w:cs="Times New Roman"/>
          <w:bCs/>
          <w:sz w:val="18"/>
          <w:szCs w:val="18"/>
        </w:rPr>
        <w:t xml:space="preserve"> поселение Киришского муниципального района Ленинградской области за 1 квартал</w:t>
      </w:r>
      <w:r w:rsidRPr="00D32B69">
        <w:rPr>
          <w:rFonts w:ascii="Times New Roman" w:hAnsi="Times New Roman" w:cs="Times New Roman"/>
          <w:sz w:val="18"/>
          <w:szCs w:val="18"/>
        </w:rPr>
        <w:t xml:space="preserve"> 2020 года</w:t>
      </w:r>
      <w:r w:rsidRPr="00D32B69">
        <w:rPr>
          <w:rFonts w:ascii="Times New Roman" w:hAnsi="Times New Roman" w:cs="Times New Roman"/>
          <w:bCs/>
          <w:sz w:val="18"/>
          <w:szCs w:val="18"/>
        </w:rPr>
        <w:t xml:space="preserve"> по кодам бюджетной классификации источников финансирования дефицита бюджета согласно приложению 4;</w:t>
      </w:r>
    </w:p>
    <w:p w:rsidR="003A75ED" w:rsidRPr="00D32B69" w:rsidRDefault="003A75ED" w:rsidP="00D32B69">
      <w:pPr>
        <w:jc w:val="both"/>
        <w:rPr>
          <w:rFonts w:ascii="Times New Roman" w:hAnsi="Times New Roman" w:cs="Times New Roman"/>
          <w:bCs/>
          <w:sz w:val="18"/>
          <w:szCs w:val="18"/>
        </w:rPr>
      </w:pPr>
      <w:r w:rsidRPr="00D32B69">
        <w:rPr>
          <w:rFonts w:ascii="Times New Roman" w:hAnsi="Times New Roman" w:cs="Times New Roman"/>
          <w:bCs/>
          <w:sz w:val="18"/>
          <w:szCs w:val="18"/>
        </w:rPr>
        <w:t xml:space="preserve">                      по численности муниципальных служащих органов местного самоуправления и работников муниципальных учреждений муниципального образования </w:t>
      </w:r>
      <w:r w:rsidRPr="00D32B69">
        <w:rPr>
          <w:rFonts w:ascii="Times New Roman" w:hAnsi="Times New Roman" w:cs="Times New Roman"/>
          <w:sz w:val="18"/>
          <w:szCs w:val="18"/>
        </w:rPr>
        <w:t>Пчевжинское</w:t>
      </w:r>
      <w:r w:rsidRPr="00D32B69">
        <w:rPr>
          <w:rFonts w:ascii="Times New Roman" w:hAnsi="Times New Roman" w:cs="Times New Roman"/>
          <w:bCs/>
          <w:sz w:val="18"/>
          <w:szCs w:val="18"/>
        </w:rPr>
        <w:t xml:space="preserve"> сельское поселение Киришского муниципального района Ленинградской области и фактическим расходам на оплату их труда за 1 квартал</w:t>
      </w:r>
      <w:r w:rsidRPr="00D32B69">
        <w:rPr>
          <w:rFonts w:ascii="Times New Roman" w:hAnsi="Times New Roman" w:cs="Times New Roman"/>
          <w:sz w:val="18"/>
          <w:szCs w:val="18"/>
        </w:rPr>
        <w:t xml:space="preserve"> 2020 года,</w:t>
      </w:r>
      <w:r w:rsidRPr="00D32B69">
        <w:rPr>
          <w:rFonts w:ascii="Times New Roman" w:hAnsi="Times New Roman" w:cs="Times New Roman"/>
          <w:bCs/>
          <w:sz w:val="18"/>
          <w:szCs w:val="18"/>
        </w:rPr>
        <w:t xml:space="preserve"> согласно приложению 5;</w:t>
      </w:r>
    </w:p>
    <w:p w:rsidR="003A75ED" w:rsidRPr="00D32B69" w:rsidRDefault="003A75ED" w:rsidP="00D32B69">
      <w:pPr>
        <w:pStyle w:val="aff4"/>
        <w:spacing w:after="0"/>
        <w:ind w:left="0" w:firstLine="709"/>
        <w:jc w:val="both"/>
        <w:rPr>
          <w:rFonts w:ascii="Times New Roman" w:hAnsi="Times New Roman" w:cs="Times New Roman"/>
          <w:sz w:val="18"/>
          <w:szCs w:val="18"/>
        </w:rPr>
      </w:pPr>
      <w:r w:rsidRPr="00D32B69">
        <w:rPr>
          <w:rFonts w:ascii="Times New Roman" w:hAnsi="Times New Roman" w:cs="Times New Roman"/>
          <w:sz w:val="18"/>
          <w:szCs w:val="18"/>
        </w:rPr>
        <w:t xml:space="preserve">по использованию средств резервного фонда администрации муниципального образования Пчевжинское сельское поселение Киришского муниципального  района  Ленинградской области </w:t>
      </w:r>
      <w:r w:rsidRPr="00D32B69">
        <w:rPr>
          <w:rFonts w:ascii="Times New Roman" w:hAnsi="Times New Roman" w:cs="Times New Roman"/>
          <w:bCs/>
          <w:sz w:val="18"/>
          <w:szCs w:val="18"/>
        </w:rPr>
        <w:t>за 1 квартал</w:t>
      </w:r>
      <w:r w:rsidRPr="00D32B69">
        <w:rPr>
          <w:rFonts w:ascii="Times New Roman" w:hAnsi="Times New Roman" w:cs="Times New Roman"/>
          <w:sz w:val="18"/>
          <w:szCs w:val="18"/>
        </w:rPr>
        <w:t xml:space="preserve"> 2020 года</w:t>
      </w:r>
      <w:r w:rsidRPr="00D32B69">
        <w:rPr>
          <w:rFonts w:ascii="Times New Roman" w:hAnsi="Times New Roman" w:cs="Times New Roman"/>
          <w:bCs/>
          <w:sz w:val="18"/>
          <w:szCs w:val="18"/>
        </w:rPr>
        <w:t>,</w:t>
      </w:r>
      <w:r w:rsidRPr="00D32B69">
        <w:rPr>
          <w:rFonts w:ascii="Times New Roman" w:hAnsi="Times New Roman" w:cs="Times New Roman"/>
          <w:sz w:val="18"/>
          <w:szCs w:val="18"/>
        </w:rPr>
        <w:t xml:space="preserve"> согласно приложению 6;</w:t>
      </w:r>
    </w:p>
    <w:p w:rsidR="003A75ED" w:rsidRPr="00D32B69" w:rsidRDefault="003A75ED" w:rsidP="00D32B69">
      <w:pPr>
        <w:pStyle w:val="aff4"/>
        <w:spacing w:after="0"/>
        <w:ind w:left="0" w:firstLine="709"/>
        <w:jc w:val="both"/>
        <w:rPr>
          <w:rFonts w:ascii="Times New Roman" w:hAnsi="Times New Roman" w:cs="Times New Roman"/>
          <w:sz w:val="18"/>
          <w:szCs w:val="18"/>
        </w:rPr>
      </w:pPr>
      <w:r w:rsidRPr="00D32B69">
        <w:rPr>
          <w:rFonts w:ascii="Times New Roman" w:hAnsi="Times New Roman" w:cs="Times New Roman"/>
          <w:sz w:val="18"/>
          <w:szCs w:val="18"/>
        </w:rPr>
        <w:t xml:space="preserve">по исполнению адресной инвестиционной программы муниципального образования Пчевжинское сельское поселение Киришского муниципального района Ленинградской области </w:t>
      </w:r>
      <w:r w:rsidRPr="00D32B69">
        <w:rPr>
          <w:rFonts w:ascii="Times New Roman" w:hAnsi="Times New Roman" w:cs="Times New Roman"/>
          <w:bCs/>
          <w:sz w:val="18"/>
          <w:szCs w:val="18"/>
        </w:rPr>
        <w:t>за 1 квартал</w:t>
      </w:r>
      <w:r w:rsidRPr="00D32B69">
        <w:rPr>
          <w:rFonts w:ascii="Times New Roman" w:hAnsi="Times New Roman" w:cs="Times New Roman"/>
          <w:sz w:val="18"/>
          <w:szCs w:val="18"/>
        </w:rPr>
        <w:t xml:space="preserve"> 2020 года согласно приложению 7.</w:t>
      </w:r>
    </w:p>
    <w:p w:rsidR="003A75ED" w:rsidRPr="00D32B69" w:rsidRDefault="003A75ED" w:rsidP="00D32B69">
      <w:pPr>
        <w:tabs>
          <w:tab w:val="left" w:pos="709"/>
        </w:tabs>
        <w:ind w:firstLine="709"/>
        <w:jc w:val="both"/>
        <w:rPr>
          <w:rFonts w:ascii="Times New Roman" w:hAnsi="Times New Roman" w:cs="Times New Roman"/>
          <w:bCs/>
          <w:sz w:val="18"/>
          <w:szCs w:val="18"/>
        </w:rPr>
      </w:pPr>
      <w:r w:rsidRPr="00D32B69">
        <w:rPr>
          <w:rFonts w:ascii="Times New Roman" w:hAnsi="Times New Roman" w:cs="Times New Roman"/>
          <w:bCs/>
          <w:sz w:val="18"/>
          <w:szCs w:val="18"/>
        </w:rPr>
        <w:t xml:space="preserve">2. Сведения об исполнении бюджета муниципального образования </w:t>
      </w:r>
      <w:r w:rsidRPr="00D32B69">
        <w:rPr>
          <w:rFonts w:ascii="Times New Roman" w:hAnsi="Times New Roman" w:cs="Times New Roman"/>
          <w:sz w:val="18"/>
          <w:szCs w:val="18"/>
        </w:rPr>
        <w:t>Пчевжинское</w:t>
      </w:r>
      <w:r w:rsidRPr="00D32B69">
        <w:rPr>
          <w:rFonts w:ascii="Times New Roman" w:hAnsi="Times New Roman" w:cs="Times New Roman"/>
          <w:bCs/>
          <w:sz w:val="18"/>
          <w:szCs w:val="18"/>
        </w:rPr>
        <w:t xml:space="preserve"> сельское поселение Киришского муниципального района Ленинградской области и о численности муниципальных служащих, работников муниципальных учреждений с указанием фактических расходов на оплату их труда за 1 квартал</w:t>
      </w:r>
      <w:r w:rsidRPr="00D32B69">
        <w:rPr>
          <w:rFonts w:ascii="Times New Roman" w:hAnsi="Times New Roman" w:cs="Times New Roman"/>
          <w:sz w:val="18"/>
          <w:szCs w:val="18"/>
        </w:rPr>
        <w:t xml:space="preserve"> 2020 года</w:t>
      </w:r>
      <w:r w:rsidRPr="00D32B69">
        <w:rPr>
          <w:rFonts w:ascii="Times New Roman" w:hAnsi="Times New Roman" w:cs="Times New Roman"/>
          <w:bCs/>
          <w:sz w:val="18"/>
          <w:szCs w:val="18"/>
        </w:rPr>
        <w:t xml:space="preserve"> опубликовать </w:t>
      </w:r>
      <w:r w:rsidRPr="00D32B69">
        <w:rPr>
          <w:rFonts w:ascii="Times New Roman" w:hAnsi="Times New Roman" w:cs="Times New Roman"/>
          <w:sz w:val="18"/>
          <w:szCs w:val="18"/>
        </w:rPr>
        <w:t>в газете «Лесная республика».</w:t>
      </w:r>
    </w:p>
    <w:bookmarkEnd w:id="0"/>
    <w:p w:rsidR="003A75ED" w:rsidRPr="00D32B69" w:rsidRDefault="003A75ED"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Глава муниципального образования </w:t>
      </w:r>
    </w:p>
    <w:p w:rsidR="003A75ED" w:rsidRPr="00D32B69" w:rsidRDefault="003A75ED" w:rsidP="00D32B69">
      <w:pPr>
        <w:jc w:val="both"/>
        <w:rPr>
          <w:rFonts w:ascii="Times New Roman" w:hAnsi="Times New Roman" w:cs="Times New Roman"/>
          <w:sz w:val="18"/>
          <w:szCs w:val="18"/>
        </w:rPr>
      </w:pPr>
      <w:r w:rsidRPr="00D32B69">
        <w:rPr>
          <w:rFonts w:ascii="Times New Roman" w:hAnsi="Times New Roman" w:cs="Times New Roman"/>
          <w:sz w:val="18"/>
          <w:szCs w:val="18"/>
        </w:rPr>
        <w:t>Пчевжинское</w:t>
      </w:r>
      <w:r w:rsidRPr="00D32B69">
        <w:rPr>
          <w:rFonts w:ascii="Times New Roman" w:hAnsi="Times New Roman" w:cs="Times New Roman"/>
          <w:bCs/>
          <w:sz w:val="18"/>
          <w:szCs w:val="18"/>
        </w:rPr>
        <w:t xml:space="preserve"> сельское поселение</w:t>
      </w:r>
      <w:r w:rsidRPr="00D32B69">
        <w:rPr>
          <w:rFonts w:ascii="Times New Roman" w:hAnsi="Times New Roman" w:cs="Times New Roman"/>
          <w:sz w:val="18"/>
          <w:szCs w:val="18"/>
        </w:rPr>
        <w:t xml:space="preserve"> </w:t>
      </w:r>
    </w:p>
    <w:p w:rsidR="003A75ED" w:rsidRPr="00D32B69" w:rsidRDefault="003A75ED"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Киришского муниципального района       </w:t>
      </w:r>
    </w:p>
    <w:p w:rsidR="003A75ED" w:rsidRPr="00D32B69" w:rsidRDefault="003A75ED" w:rsidP="00D32B69">
      <w:pPr>
        <w:jc w:val="both"/>
        <w:rPr>
          <w:rFonts w:ascii="Times New Roman" w:hAnsi="Times New Roman" w:cs="Times New Roman"/>
          <w:sz w:val="18"/>
          <w:szCs w:val="18"/>
        </w:rPr>
      </w:pPr>
      <w:r w:rsidRPr="00D32B69">
        <w:rPr>
          <w:rFonts w:ascii="Times New Roman" w:hAnsi="Times New Roman" w:cs="Times New Roman"/>
          <w:sz w:val="18"/>
          <w:szCs w:val="18"/>
        </w:rPr>
        <w:t>Ленинградской области                                                                                                     В.И. Подлесный</w:t>
      </w:r>
    </w:p>
    <w:p w:rsidR="003A75ED" w:rsidRPr="00D32B69" w:rsidRDefault="003A75ED" w:rsidP="00D32B69">
      <w:pPr>
        <w:jc w:val="both"/>
        <w:rPr>
          <w:rFonts w:ascii="Times New Roman" w:hAnsi="Times New Roman" w:cs="Times New Roman"/>
          <w:sz w:val="18"/>
          <w:szCs w:val="18"/>
        </w:rPr>
      </w:pPr>
    </w:p>
    <w:tbl>
      <w:tblPr>
        <w:tblW w:w="23327" w:type="dxa"/>
        <w:tblLook w:val="04A0" w:firstRow="1" w:lastRow="0" w:firstColumn="1" w:lastColumn="0" w:noHBand="0" w:noVBand="1"/>
      </w:tblPr>
      <w:tblGrid>
        <w:gridCol w:w="11136"/>
        <w:gridCol w:w="13565"/>
        <w:gridCol w:w="817"/>
      </w:tblGrid>
      <w:tr w:rsidR="005B0DF1" w:rsidRPr="00D32B69" w:rsidTr="00D32B69">
        <w:trPr>
          <w:trHeight w:val="1155"/>
        </w:trPr>
        <w:tc>
          <w:tcPr>
            <w:tcW w:w="23327" w:type="dxa"/>
            <w:gridSpan w:val="3"/>
            <w:tcBorders>
              <w:top w:val="nil"/>
              <w:left w:val="nil"/>
              <w:bottom w:val="nil"/>
              <w:right w:val="nil"/>
            </w:tcBorders>
            <w:shd w:val="clear" w:color="auto" w:fill="auto"/>
            <w:vAlign w:val="bottom"/>
            <w:hideMark/>
          </w:tcPr>
          <w:p w:rsidR="00D32B69"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 xml:space="preserve">Показатели исполнения бюджета муниципального образования Пчевжинское сельское поселение Киришского муниципального района </w:t>
            </w:r>
          </w:p>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Ленинградской области за 1 квартал 2020 года по кодам бюджетной классификации доходов бюджета</w:t>
            </w:r>
          </w:p>
        </w:tc>
      </w:tr>
      <w:tr w:rsidR="00A7657E" w:rsidRPr="00D32B69" w:rsidTr="00D32B69">
        <w:trPr>
          <w:trHeight w:val="315"/>
        </w:trPr>
        <w:tc>
          <w:tcPr>
            <w:tcW w:w="8931" w:type="dxa"/>
            <w:tcBorders>
              <w:top w:val="nil"/>
              <w:left w:val="nil"/>
              <w:bottom w:val="nil"/>
              <w:right w:val="nil"/>
            </w:tcBorders>
            <w:shd w:val="clear" w:color="auto" w:fill="auto"/>
            <w:noWrap/>
            <w:vAlign w:val="bottom"/>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p>
        </w:tc>
        <w:tc>
          <w:tcPr>
            <w:tcW w:w="13565" w:type="dxa"/>
            <w:tcBorders>
              <w:top w:val="nil"/>
              <w:left w:val="nil"/>
              <w:bottom w:val="nil"/>
              <w:right w:val="nil"/>
            </w:tcBorders>
            <w:shd w:val="clear" w:color="auto" w:fill="auto"/>
            <w:noWrap/>
            <w:vAlign w:val="bottom"/>
          </w:tcPr>
          <w:p w:rsidR="005B0DF1" w:rsidRPr="00D32B69" w:rsidRDefault="005B0DF1" w:rsidP="00D32B69">
            <w:pPr>
              <w:widowControl/>
              <w:jc w:val="both"/>
              <w:rPr>
                <w:rFonts w:ascii="Times New Roman" w:eastAsia="Times New Roman" w:hAnsi="Times New Roman" w:cs="Times New Roman"/>
                <w:color w:val="auto"/>
                <w:sz w:val="16"/>
                <w:szCs w:val="16"/>
                <w:lang w:bidi="ar-SA"/>
              </w:rPr>
            </w:pPr>
          </w:p>
        </w:tc>
        <w:tc>
          <w:tcPr>
            <w:tcW w:w="817" w:type="dxa"/>
            <w:tcBorders>
              <w:top w:val="nil"/>
              <w:left w:val="nil"/>
              <w:bottom w:val="nil"/>
              <w:right w:val="nil"/>
            </w:tcBorders>
            <w:shd w:val="clear" w:color="auto" w:fill="auto"/>
            <w:noWrap/>
            <w:vAlign w:val="bottom"/>
          </w:tcPr>
          <w:p w:rsidR="005B0DF1" w:rsidRPr="00D32B69" w:rsidRDefault="005B0DF1" w:rsidP="00D32B69">
            <w:pPr>
              <w:widowControl/>
              <w:jc w:val="both"/>
              <w:rPr>
                <w:rFonts w:ascii="Times New Roman" w:eastAsia="Times New Roman" w:hAnsi="Times New Roman" w:cs="Times New Roman"/>
                <w:color w:val="auto"/>
                <w:sz w:val="16"/>
                <w:szCs w:val="16"/>
                <w:lang w:bidi="ar-SA"/>
              </w:rPr>
            </w:pPr>
          </w:p>
        </w:tc>
      </w:tr>
      <w:tr w:rsidR="00A7657E" w:rsidRPr="00D32B69" w:rsidTr="00D32B69">
        <w:trPr>
          <w:trHeight w:val="330"/>
        </w:trPr>
        <w:tc>
          <w:tcPr>
            <w:tcW w:w="8931" w:type="dxa"/>
            <w:tcBorders>
              <w:top w:val="nil"/>
              <w:left w:val="nil"/>
              <w:bottom w:val="nil"/>
              <w:right w:val="nil"/>
            </w:tcBorders>
            <w:shd w:val="clear" w:color="auto" w:fill="auto"/>
            <w:noWrap/>
            <w:vAlign w:val="bottom"/>
          </w:tcPr>
          <w:p w:rsidR="005B0DF1" w:rsidRPr="00D32B69" w:rsidRDefault="005B0DF1" w:rsidP="00D32B69">
            <w:pPr>
              <w:widowControl/>
              <w:jc w:val="both"/>
              <w:rPr>
                <w:rFonts w:ascii="Times New Roman" w:eastAsia="Times New Roman" w:hAnsi="Times New Roman" w:cs="Times New Roman"/>
                <w:color w:val="auto"/>
                <w:sz w:val="16"/>
                <w:szCs w:val="16"/>
                <w:lang w:bidi="ar-SA"/>
              </w:rPr>
            </w:pPr>
          </w:p>
        </w:tc>
        <w:tc>
          <w:tcPr>
            <w:tcW w:w="13565" w:type="dxa"/>
            <w:tcBorders>
              <w:top w:val="nil"/>
              <w:left w:val="nil"/>
              <w:bottom w:val="nil"/>
              <w:right w:val="nil"/>
            </w:tcBorders>
            <w:shd w:val="clear" w:color="auto" w:fill="auto"/>
            <w:noWrap/>
            <w:vAlign w:val="bottom"/>
          </w:tcPr>
          <w:p w:rsidR="005B0DF1" w:rsidRPr="00D32B69" w:rsidRDefault="005B0DF1" w:rsidP="00D32B69">
            <w:pPr>
              <w:widowControl/>
              <w:jc w:val="both"/>
              <w:rPr>
                <w:rFonts w:ascii="Times New Roman" w:eastAsia="Times New Roman" w:hAnsi="Times New Roman" w:cs="Times New Roman"/>
                <w:color w:val="auto"/>
                <w:sz w:val="16"/>
                <w:szCs w:val="16"/>
                <w:lang w:bidi="ar-SA"/>
              </w:rPr>
            </w:pPr>
          </w:p>
        </w:tc>
        <w:tc>
          <w:tcPr>
            <w:tcW w:w="817" w:type="dxa"/>
            <w:tcBorders>
              <w:top w:val="nil"/>
              <w:left w:val="nil"/>
              <w:bottom w:val="nil"/>
              <w:right w:val="nil"/>
            </w:tcBorders>
            <w:shd w:val="clear" w:color="auto" w:fill="auto"/>
            <w:noWrap/>
            <w:vAlign w:val="bottom"/>
          </w:tcPr>
          <w:p w:rsidR="005B0DF1" w:rsidRPr="00D32B69" w:rsidRDefault="005B0DF1" w:rsidP="00D32B69">
            <w:pPr>
              <w:widowControl/>
              <w:jc w:val="both"/>
              <w:rPr>
                <w:rFonts w:ascii="Times New Roman" w:eastAsia="Times New Roman" w:hAnsi="Times New Roman" w:cs="Times New Roman"/>
                <w:color w:val="auto"/>
                <w:sz w:val="16"/>
                <w:szCs w:val="16"/>
                <w:lang w:bidi="ar-SA"/>
              </w:rPr>
            </w:pPr>
          </w:p>
        </w:tc>
      </w:tr>
      <w:tr w:rsidR="00A7657E" w:rsidRPr="00D32B69" w:rsidTr="00D32B69">
        <w:trPr>
          <w:trHeight w:val="390"/>
        </w:trPr>
        <w:tc>
          <w:tcPr>
            <w:tcW w:w="893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Наименование показателя</w:t>
            </w:r>
          </w:p>
        </w:tc>
        <w:tc>
          <w:tcPr>
            <w:tcW w:w="1356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Код бюджетной классификации</w:t>
            </w:r>
          </w:p>
        </w:tc>
        <w:tc>
          <w:tcPr>
            <w:tcW w:w="817"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Сумма (тысяч рублей)</w:t>
            </w:r>
          </w:p>
        </w:tc>
      </w:tr>
      <w:tr w:rsidR="00A7657E" w:rsidRPr="00D32B69" w:rsidTr="00D32B69">
        <w:trPr>
          <w:trHeight w:val="750"/>
        </w:trPr>
        <w:tc>
          <w:tcPr>
            <w:tcW w:w="8931" w:type="dxa"/>
            <w:vMerge/>
            <w:tcBorders>
              <w:top w:val="single" w:sz="8" w:space="0" w:color="auto"/>
              <w:left w:val="single" w:sz="8" w:space="0" w:color="auto"/>
              <w:bottom w:val="single" w:sz="4" w:space="0" w:color="auto"/>
              <w:right w:val="single" w:sz="4" w:space="0" w:color="auto"/>
            </w:tcBorders>
            <w:vAlign w:val="center"/>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p>
        </w:tc>
        <w:tc>
          <w:tcPr>
            <w:tcW w:w="13565" w:type="dxa"/>
            <w:vMerge/>
            <w:tcBorders>
              <w:top w:val="single" w:sz="8" w:space="0" w:color="auto"/>
              <w:left w:val="single" w:sz="4" w:space="0" w:color="auto"/>
              <w:bottom w:val="single" w:sz="4" w:space="0" w:color="auto"/>
              <w:right w:val="single" w:sz="4" w:space="0" w:color="auto"/>
            </w:tcBorders>
            <w:vAlign w:val="center"/>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p>
        </w:tc>
        <w:tc>
          <w:tcPr>
            <w:tcW w:w="817" w:type="dxa"/>
            <w:vMerge/>
            <w:tcBorders>
              <w:top w:val="single" w:sz="8" w:space="0" w:color="auto"/>
              <w:left w:val="single" w:sz="4" w:space="0" w:color="auto"/>
              <w:bottom w:val="single" w:sz="4" w:space="0" w:color="auto"/>
              <w:right w:val="single" w:sz="8" w:space="0" w:color="auto"/>
            </w:tcBorders>
            <w:vAlign w:val="center"/>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p>
        </w:tc>
      </w:tr>
      <w:tr w:rsidR="00A7657E" w:rsidRPr="00D32B69" w:rsidTr="00D32B69">
        <w:trPr>
          <w:trHeight w:val="315"/>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3</w:t>
            </w:r>
          </w:p>
        </w:tc>
      </w:tr>
      <w:tr w:rsidR="00A7657E" w:rsidRPr="00D32B69" w:rsidTr="00D32B69">
        <w:trPr>
          <w:trHeight w:val="390"/>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ДОХОДЫ ВСЕГО</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6631,99</w:t>
            </w:r>
          </w:p>
        </w:tc>
      </w:tr>
      <w:tr w:rsidR="00A7657E" w:rsidRPr="00D32B69" w:rsidTr="00D32B69">
        <w:trPr>
          <w:trHeight w:val="390"/>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Федеральное казначейство</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100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337,53</w:t>
            </w:r>
          </w:p>
        </w:tc>
      </w:tr>
      <w:tr w:rsidR="00A7657E" w:rsidRPr="00D32B69" w:rsidTr="00D32B69">
        <w:trPr>
          <w:trHeight w:val="390"/>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НАЛОГОВЫЕ И НЕНАЛОГОВЫЕ ДОХОДЫ</w:t>
            </w:r>
          </w:p>
        </w:tc>
        <w:tc>
          <w:tcPr>
            <w:tcW w:w="13565" w:type="dxa"/>
            <w:tcBorders>
              <w:top w:val="nil"/>
              <w:left w:val="nil"/>
              <w:bottom w:val="single" w:sz="4" w:space="0" w:color="auto"/>
              <w:right w:val="nil"/>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100 1 00 00000 00 0000 000</w:t>
            </w:r>
          </w:p>
        </w:tc>
        <w:tc>
          <w:tcPr>
            <w:tcW w:w="817" w:type="dxa"/>
            <w:tcBorders>
              <w:top w:val="nil"/>
              <w:left w:val="single" w:sz="4" w:space="0" w:color="auto"/>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337,53</w:t>
            </w:r>
          </w:p>
        </w:tc>
      </w:tr>
      <w:tr w:rsidR="00A7657E" w:rsidRPr="00D32B69" w:rsidTr="00D32B69">
        <w:trPr>
          <w:trHeight w:val="510"/>
        </w:trPr>
        <w:tc>
          <w:tcPr>
            <w:tcW w:w="8931" w:type="dxa"/>
            <w:tcBorders>
              <w:top w:val="nil"/>
              <w:left w:val="single" w:sz="8" w:space="0" w:color="auto"/>
              <w:bottom w:val="single" w:sz="4" w:space="0" w:color="auto"/>
              <w:right w:val="single" w:sz="4"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НАЛОГИ НА ТОВАРЫ (РАБОТЫ, УСЛУГИ), РЕАЛИЗУЕМЫЕ НА ТЕРРИТОРИИ РОССИЙСКОЙ ФЕДЕРАЦИИ</w:t>
            </w:r>
          </w:p>
        </w:tc>
        <w:tc>
          <w:tcPr>
            <w:tcW w:w="13565" w:type="dxa"/>
            <w:tcBorders>
              <w:top w:val="nil"/>
              <w:left w:val="nil"/>
              <w:bottom w:val="single" w:sz="4" w:space="0" w:color="auto"/>
              <w:right w:val="nil"/>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100 1 03 00000 00 0000 000</w:t>
            </w:r>
          </w:p>
        </w:tc>
        <w:tc>
          <w:tcPr>
            <w:tcW w:w="817" w:type="dxa"/>
            <w:tcBorders>
              <w:top w:val="nil"/>
              <w:left w:val="single" w:sz="4" w:space="0" w:color="auto"/>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337,53</w:t>
            </w:r>
          </w:p>
        </w:tc>
      </w:tr>
      <w:tr w:rsidR="00A7657E" w:rsidRPr="00D32B69" w:rsidTr="00D32B69">
        <w:trPr>
          <w:trHeight w:val="495"/>
        </w:trPr>
        <w:tc>
          <w:tcPr>
            <w:tcW w:w="8931" w:type="dxa"/>
            <w:tcBorders>
              <w:top w:val="nil"/>
              <w:left w:val="single" w:sz="8" w:space="0" w:color="auto"/>
              <w:bottom w:val="single" w:sz="4" w:space="0" w:color="auto"/>
              <w:right w:val="single" w:sz="4"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Акцизы по подакцизным товарам (продукции), производимым на территории Российской Федерации</w:t>
            </w:r>
          </w:p>
        </w:tc>
        <w:tc>
          <w:tcPr>
            <w:tcW w:w="13565" w:type="dxa"/>
            <w:tcBorders>
              <w:top w:val="nil"/>
              <w:left w:val="nil"/>
              <w:bottom w:val="single" w:sz="4" w:space="0" w:color="auto"/>
              <w:right w:val="nil"/>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100 1 03 02000 01 0000 110</w:t>
            </w:r>
          </w:p>
        </w:tc>
        <w:tc>
          <w:tcPr>
            <w:tcW w:w="817" w:type="dxa"/>
            <w:tcBorders>
              <w:top w:val="nil"/>
              <w:left w:val="single" w:sz="4" w:space="0" w:color="auto"/>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337,53</w:t>
            </w:r>
          </w:p>
        </w:tc>
      </w:tr>
      <w:tr w:rsidR="00A7657E" w:rsidRPr="00D32B69" w:rsidTr="00D32B69">
        <w:trPr>
          <w:trHeight w:val="513"/>
        </w:trPr>
        <w:tc>
          <w:tcPr>
            <w:tcW w:w="8931" w:type="dxa"/>
            <w:tcBorders>
              <w:top w:val="nil"/>
              <w:left w:val="single" w:sz="8" w:space="0" w:color="auto"/>
              <w:bottom w:val="single" w:sz="4" w:space="0" w:color="auto"/>
              <w:right w:val="single" w:sz="4"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100 1 03 02231 01 0000 110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153,18</w:t>
            </w:r>
          </w:p>
        </w:tc>
      </w:tr>
      <w:tr w:rsidR="00A7657E" w:rsidRPr="00D32B69" w:rsidTr="00D32B69">
        <w:trPr>
          <w:trHeight w:val="695"/>
        </w:trPr>
        <w:tc>
          <w:tcPr>
            <w:tcW w:w="8931" w:type="dxa"/>
            <w:tcBorders>
              <w:top w:val="nil"/>
              <w:left w:val="single" w:sz="8" w:space="0" w:color="auto"/>
              <w:bottom w:val="single" w:sz="4" w:space="0" w:color="auto"/>
              <w:right w:val="single" w:sz="4"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100 1 03 02241 01 0000 110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1,00</w:t>
            </w:r>
          </w:p>
        </w:tc>
      </w:tr>
      <w:tr w:rsidR="00A7657E" w:rsidRPr="00D32B69" w:rsidTr="00D32B69">
        <w:trPr>
          <w:trHeight w:val="563"/>
        </w:trPr>
        <w:tc>
          <w:tcPr>
            <w:tcW w:w="8931" w:type="dxa"/>
            <w:tcBorders>
              <w:top w:val="nil"/>
              <w:left w:val="single" w:sz="8" w:space="0" w:color="auto"/>
              <w:bottom w:val="single" w:sz="4" w:space="0" w:color="auto"/>
              <w:right w:val="single" w:sz="4"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100 1 03 02251 01 0000 110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214,99</w:t>
            </w:r>
          </w:p>
        </w:tc>
      </w:tr>
      <w:tr w:rsidR="00A7657E" w:rsidRPr="00D32B69" w:rsidTr="00D32B69">
        <w:trPr>
          <w:trHeight w:val="558"/>
        </w:trPr>
        <w:tc>
          <w:tcPr>
            <w:tcW w:w="8931" w:type="dxa"/>
            <w:tcBorders>
              <w:top w:val="nil"/>
              <w:left w:val="single" w:sz="8" w:space="0" w:color="auto"/>
              <w:bottom w:val="single" w:sz="4" w:space="0" w:color="auto"/>
              <w:right w:val="single" w:sz="4"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100 1 03 02261 01 0000 110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-31,64</w:t>
            </w:r>
          </w:p>
        </w:tc>
      </w:tr>
      <w:tr w:rsidR="00A7657E" w:rsidRPr="00D32B69" w:rsidTr="00D32B69">
        <w:trPr>
          <w:trHeight w:val="315"/>
        </w:trPr>
        <w:tc>
          <w:tcPr>
            <w:tcW w:w="8931" w:type="dxa"/>
            <w:tcBorders>
              <w:top w:val="nil"/>
              <w:left w:val="single" w:sz="8" w:space="0" w:color="auto"/>
              <w:bottom w:val="single" w:sz="4" w:space="0" w:color="auto"/>
              <w:right w:val="single" w:sz="4"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Федеральная налоговая служба</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182</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414,18</w:t>
            </w:r>
          </w:p>
        </w:tc>
      </w:tr>
      <w:tr w:rsidR="00A7657E" w:rsidRPr="00D32B69" w:rsidTr="00D32B69">
        <w:trPr>
          <w:trHeight w:val="330"/>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НАЛОГОВЫЕ И НЕНАЛОГОВЫЕ ДОХОДЫ</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182 1 00 00000 00 0000 000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414,18</w:t>
            </w:r>
          </w:p>
        </w:tc>
      </w:tr>
      <w:tr w:rsidR="00A7657E" w:rsidRPr="00D32B69" w:rsidTr="00D32B69">
        <w:trPr>
          <w:trHeight w:val="315"/>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Налоги на прибыль, доходы</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182 1 01 00000 00 0000 000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106,22</w:t>
            </w:r>
          </w:p>
        </w:tc>
      </w:tr>
      <w:tr w:rsidR="00A7657E" w:rsidRPr="00D32B69" w:rsidTr="00D32B69">
        <w:trPr>
          <w:trHeight w:val="315"/>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Налоги на доходы физических лиц</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182 1 01 02000 01 0000 110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106,22</w:t>
            </w:r>
          </w:p>
        </w:tc>
      </w:tr>
      <w:tr w:rsidR="00A7657E" w:rsidRPr="00D32B69" w:rsidTr="00D32B69">
        <w:trPr>
          <w:trHeight w:val="646"/>
        </w:trPr>
        <w:tc>
          <w:tcPr>
            <w:tcW w:w="8931" w:type="dxa"/>
            <w:tcBorders>
              <w:top w:val="nil"/>
              <w:left w:val="single" w:sz="8" w:space="0" w:color="auto"/>
              <w:bottom w:val="single" w:sz="4" w:space="0" w:color="auto"/>
              <w:right w:val="single" w:sz="4"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227,227.1 и 228  Налогового кодекса Российской Федерации</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182 1 01 02010 01 0000 110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104,24</w:t>
            </w:r>
          </w:p>
        </w:tc>
      </w:tr>
      <w:tr w:rsidR="00A7657E" w:rsidRPr="00D32B69" w:rsidTr="00D32B69">
        <w:trPr>
          <w:trHeight w:val="562"/>
        </w:trPr>
        <w:tc>
          <w:tcPr>
            <w:tcW w:w="8931" w:type="dxa"/>
            <w:tcBorders>
              <w:top w:val="nil"/>
              <w:left w:val="single" w:sz="8" w:space="0" w:color="auto"/>
              <w:bottom w:val="single" w:sz="4" w:space="0" w:color="auto"/>
              <w:right w:val="single" w:sz="4"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182 1 01 02030 01 0000 110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1,98</w:t>
            </w:r>
          </w:p>
        </w:tc>
      </w:tr>
      <w:tr w:rsidR="00A7657E" w:rsidRPr="00D32B69" w:rsidTr="00D32B69">
        <w:trPr>
          <w:trHeight w:val="70"/>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Налоги на имущество</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182 1 06 00000 00 0000 000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307,96</w:t>
            </w:r>
          </w:p>
        </w:tc>
      </w:tr>
      <w:tr w:rsidR="00A7657E" w:rsidRPr="00D32B69" w:rsidTr="00D32B69">
        <w:trPr>
          <w:trHeight w:val="390"/>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Налог на имущество физических лиц</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182 1 06 01000 00 0000 110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1,20</w:t>
            </w:r>
          </w:p>
        </w:tc>
      </w:tr>
      <w:tr w:rsidR="00A7657E" w:rsidRPr="00D32B69" w:rsidTr="00D32B69">
        <w:trPr>
          <w:trHeight w:val="522"/>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182 1 06 01030 10 0000 110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1,20</w:t>
            </w:r>
          </w:p>
        </w:tc>
      </w:tr>
      <w:tr w:rsidR="00A7657E" w:rsidRPr="00D32B69" w:rsidTr="00D32B69">
        <w:trPr>
          <w:trHeight w:val="360"/>
        </w:trPr>
        <w:tc>
          <w:tcPr>
            <w:tcW w:w="8931" w:type="dxa"/>
            <w:tcBorders>
              <w:top w:val="nil"/>
              <w:left w:val="single" w:sz="8" w:space="0" w:color="auto"/>
              <w:bottom w:val="single" w:sz="4" w:space="0" w:color="auto"/>
              <w:right w:val="single" w:sz="4"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Земельный налог</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182 1 06 06000 00 0000 110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306,76</w:t>
            </w:r>
          </w:p>
        </w:tc>
      </w:tr>
      <w:tr w:rsidR="00A7657E" w:rsidRPr="00D32B69" w:rsidTr="00D32B69">
        <w:trPr>
          <w:trHeight w:val="315"/>
        </w:trPr>
        <w:tc>
          <w:tcPr>
            <w:tcW w:w="8931" w:type="dxa"/>
            <w:tcBorders>
              <w:top w:val="nil"/>
              <w:left w:val="single" w:sz="8" w:space="0" w:color="auto"/>
              <w:bottom w:val="single" w:sz="4" w:space="0" w:color="auto"/>
              <w:right w:val="single" w:sz="4"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Земельный налог с организаций</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182 1 06 06030 00 0000 110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222,68</w:t>
            </w:r>
          </w:p>
        </w:tc>
      </w:tr>
      <w:tr w:rsidR="00A7657E" w:rsidRPr="00D32B69" w:rsidTr="00D32B69">
        <w:trPr>
          <w:trHeight w:val="426"/>
        </w:trPr>
        <w:tc>
          <w:tcPr>
            <w:tcW w:w="8931" w:type="dxa"/>
            <w:tcBorders>
              <w:top w:val="nil"/>
              <w:left w:val="single" w:sz="8" w:space="0" w:color="auto"/>
              <w:bottom w:val="single" w:sz="4" w:space="0" w:color="auto"/>
              <w:right w:val="single" w:sz="4"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Земельный налог с организаций, обладающих земельным участком, расположенным в границах сельских поселений</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182 1 06 06033 10 0000 110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222,68</w:t>
            </w:r>
          </w:p>
        </w:tc>
      </w:tr>
      <w:tr w:rsidR="00A7657E" w:rsidRPr="00D32B69" w:rsidTr="00D32B69">
        <w:trPr>
          <w:trHeight w:val="315"/>
        </w:trPr>
        <w:tc>
          <w:tcPr>
            <w:tcW w:w="8931" w:type="dxa"/>
            <w:tcBorders>
              <w:top w:val="nil"/>
              <w:left w:val="single" w:sz="8" w:space="0" w:color="auto"/>
              <w:bottom w:val="single" w:sz="4" w:space="0" w:color="auto"/>
              <w:right w:val="single" w:sz="4"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Земельный налог с физических лиц</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182 1 06 06040 00 0000 110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84,08</w:t>
            </w:r>
          </w:p>
        </w:tc>
      </w:tr>
      <w:tr w:rsidR="00A7657E" w:rsidRPr="00D32B69" w:rsidTr="00D32B69">
        <w:trPr>
          <w:trHeight w:val="366"/>
        </w:trPr>
        <w:tc>
          <w:tcPr>
            <w:tcW w:w="8931" w:type="dxa"/>
            <w:tcBorders>
              <w:top w:val="nil"/>
              <w:left w:val="single" w:sz="8" w:space="0" w:color="auto"/>
              <w:bottom w:val="single" w:sz="4" w:space="0" w:color="auto"/>
              <w:right w:val="single" w:sz="4"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Земельный налог с физических лиц, обладающих земельным участком, расположенным в границах сельских поселений</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182 1 06 06043 10 0000 110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84,08</w:t>
            </w:r>
          </w:p>
        </w:tc>
      </w:tr>
      <w:tr w:rsidR="00A7657E" w:rsidRPr="00D32B69" w:rsidTr="00D32B69">
        <w:trPr>
          <w:trHeight w:val="515"/>
        </w:trPr>
        <w:tc>
          <w:tcPr>
            <w:tcW w:w="8931" w:type="dxa"/>
            <w:tcBorders>
              <w:top w:val="nil"/>
              <w:left w:val="single" w:sz="8" w:space="0" w:color="auto"/>
              <w:bottom w:val="single" w:sz="4" w:space="0" w:color="auto"/>
              <w:right w:val="single" w:sz="4"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Администрация муниципального образования Пчевжинское сельское поселение Киришского муниципального района Ленинградской области</w:t>
            </w:r>
          </w:p>
        </w:tc>
        <w:tc>
          <w:tcPr>
            <w:tcW w:w="13565" w:type="dxa"/>
            <w:tcBorders>
              <w:top w:val="nil"/>
              <w:left w:val="nil"/>
              <w:bottom w:val="single" w:sz="4" w:space="0" w:color="auto"/>
              <w:right w:val="single" w:sz="4"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957</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5880,28</w:t>
            </w:r>
          </w:p>
        </w:tc>
      </w:tr>
      <w:tr w:rsidR="00A7657E" w:rsidRPr="00D32B69" w:rsidTr="00D32B69">
        <w:trPr>
          <w:trHeight w:val="315"/>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НАЛОГОВЫЕ И НЕНАЛОГОВЫЕ ДОХОДЫ</w:t>
            </w:r>
          </w:p>
        </w:tc>
        <w:tc>
          <w:tcPr>
            <w:tcW w:w="13565" w:type="dxa"/>
            <w:tcBorders>
              <w:top w:val="nil"/>
              <w:left w:val="nil"/>
              <w:bottom w:val="single" w:sz="4" w:space="0" w:color="auto"/>
              <w:right w:val="nil"/>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957 1 00 00000 00 0000 000</w:t>
            </w:r>
          </w:p>
        </w:tc>
        <w:tc>
          <w:tcPr>
            <w:tcW w:w="817" w:type="dxa"/>
            <w:tcBorders>
              <w:top w:val="nil"/>
              <w:left w:val="single" w:sz="4" w:space="0" w:color="auto"/>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662,70</w:t>
            </w:r>
          </w:p>
        </w:tc>
      </w:tr>
      <w:tr w:rsidR="00A7657E" w:rsidRPr="00D32B69" w:rsidTr="00D32B69">
        <w:trPr>
          <w:trHeight w:val="315"/>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 xml:space="preserve">Государственная пошлина </w:t>
            </w:r>
          </w:p>
        </w:tc>
        <w:tc>
          <w:tcPr>
            <w:tcW w:w="13565" w:type="dxa"/>
            <w:tcBorders>
              <w:top w:val="nil"/>
              <w:left w:val="nil"/>
              <w:bottom w:val="single" w:sz="4" w:space="0" w:color="auto"/>
              <w:right w:val="nil"/>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957 1 08 00000 00 0000 000</w:t>
            </w:r>
          </w:p>
        </w:tc>
        <w:tc>
          <w:tcPr>
            <w:tcW w:w="817" w:type="dxa"/>
            <w:tcBorders>
              <w:top w:val="nil"/>
              <w:left w:val="single" w:sz="4" w:space="0" w:color="auto"/>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0,30</w:t>
            </w:r>
          </w:p>
        </w:tc>
      </w:tr>
      <w:tr w:rsidR="00A7657E" w:rsidRPr="00D32B69" w:rsidTr="00D32B69">
        <w:trPr>
          <w:trHeight w:val="496"/>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lastRenderedPageBreak/>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3565" w:type="dxa"/>
            <w:tcBorders>
              <w:top w:val="nil"/>
              <w:left w:val="nil"/>
              <w:bottom w:val="single" w:sz="4" w:space="0" w:color="auto"/>
              <w:right w:val="nil"/>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957 1 08 04000 01 0000 110</w:t>
            </w:r>
          </w:p>
        </w:tc>
        <w:tc>
          <w:tcPr>
            <w:tcW w:w="817" w:type="dxa"/>
            <w:tcBorders>
              <w:top w:val="nil"/>
              <w:left w:val="single" w:sz="4" w:space="0" w:color="auto"/>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0,30</w:t>
            </w:r>
          </w:p>
        </w:tc>
      </w:tr>
      <w:tr w:rsidR="00A7657E" w:rsidRPr="00D32B69" w:rsidTr="001706C9">
        <w:trPr>
          <w:trHeight w:val="340"/>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3565" w:type="dxa"/>
            <w:tcBorders>
              <w:top w:val="nil"/>
              <w:left w:val="nil"/>
              <w:bottom w:val="single" w:sz="4" w:space="0" w:color="auto"/>
              <w:right w:val="nil"/>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957 1 08 04020 01 0000 110</w:t>
            </w:r>
          </w:p>
        </w:tc>
        <w:tc>
          <w:tcPr>
            <w:tcW w:w="817" w:type="dxa"/>
            <w:tcBorders>
              <w:top w:val="nil"/>
              <w:left w:val="single" w:sz="4" w:space="0" w:color="auto"/>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0,30</w:t>
            </w:r>
          </w:p>
        </w:tc>
      </w:tr>
      <w:tr w:rsidR="00A7657E" w:rsidRPr="00D32B69" w:rsidTr="00D32B69">
        <w:trPr>
          <w:trHeight w:val="335"/>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Доходы от использования имущества, находящегося в государственной и муниципальной собственности</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957 1 11 00000 00 0000 000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618,56</w:t>
            </w:r>
          </w:p>
        </w:tc>
      </w:tr>
      <w:tr w:rsidR="00A7657E" w:rsidRPr="00D32B69" w:rsidTr="001706C9">
        <w:trPr>
          <w:trHeight w:val="424"/>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957 1 11 05000 00 0000 120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560,17</w:t>
            </w:r>
          </w:p>
        </w:tc>
      </w:tr>
      <w:tr w:rsidR="00A7657E" w:rsidRPr="00D32B69" w:rsidTr="001706C9">
        <w:trPr>
          <w:trHeight w:val="491"/>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 xml:space="preserve">Доходы от сдачи в аренду имущества, находящегося в оперативном управлении органов </w:t>
            </w:r>
            <w:r w:rsidR="005A0001" w:rsidRPr="00D32B69">
              <w:rPr>
                <w:rFonts w:ascii="Times New Roman" w:eastAsia="Times New Roman" w:hAnsi="Times New Roman" w:cs="Times New Roman"/>
                <w:bCs/>
                <w:color w:val="auto"/>
                <w:sz w:val="16"/>
                <w:szCs w:val="16"/>
                <w:lang w:bidi="ar-SA"/>
              </w:rPr>
              <w:t>государственной</w:t>
            </w:r>
            <w:r w:rsidRPr="00D32B69">
              <w:rPr>
                <w:rFonts w:ascii="Times New Roman" w:eastAsia="Times New Roman" w:hAnsi="Times New Roman" w:cs="Times New Roman"/>
                <w:bCs/>
                <w:color w:val="auto"/>
                <w:sz w:val="16"/>
                <w:szCs w:val="16"/>
                <w:lang w:bidi="ar-SA"/>
              </w:rPr>
              <w:t xml:space="preserve">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957 1 11 05030 00 0000 120</w:t>
            </w:r>
          </w:p>
        </w:tc>
        <w:tc>
          <w:tcPr>
            <w:tcW w:w="817" w:type="dxa"/>
            <w:tcBorders>
              <w:top w:val="nil"/>
              <w:left w:val="nil"/>
              <w:bottom w:val="nil"/>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10,17</w:t>
            </w:r>
          </w:p>
        </w:tc>
      </w:tr>
      <w:tr w:rsidR="00A7657E" w:rsidRPr="00D32B69" w:rsidTr="001706C9">
        <w:trPr>
          <w:trHeight w:val="144"/>
        </w:trPr>
        <w:tc>
          <w:tcPr>
            <w:tcW w:w="8931" w:type="dxa"/>
            <w:tcBorders>
              <w:top w:val="nil"/>
              <w:left w:val="single" w:sz="8" w:space="0" w:color="auto"/>
              <w:bottom w:val="single" w:sz="4" w:space="0" w:color="auto"/>
              <w:right w:val="single" w:sz="4" w:space="0" w:color="auto"/>
            </w:tcBorders>
            <w:shd w:val="clear" w:color="000000" w:fill="FFFFFF"/>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3565" w:type="dxa"/>
            <w:tcBorders>
              <w:top w:val="nil"/>
              <w:left w:val="nil"/>
              <w:bottom w:val="single" w:sz="4" w:space="0" w:color="auto"/>
              <w:right w:val="nil"/>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957 1 11 05035 10 0000 120</w:t>
            </w:r>
          </w:p>
        </w:tc>
        <w:tc>
          <w:tcPr>
            <w:tcW w:w="817"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10,17</w:t>
            </w:r>
          </w:p>
        </w:tc>
      </w:tr>
      <w:tr w:rsidR="00A7657E" w:rsidRPr="00D32B69" w:rsidTr="001706C9">
        <w:trPr>
          <w:trHeight w:val="270"/>
        </w:trPr>
        <w:tc>
          <w:tcPr>
            <w:tcW w:w="8931" w:type="dxa"/>
            <w:tcBorders>
              <w:top w:val="nil"/>
              <w:left w:val="single" w:sz="8" w:space="0" w:color="auto"/>
              <w:bottom w:val="single" w:sz="4" w:space="0" w:color="auto"/>
              <w:right w:val="single" w:sz="4"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Доходы от сдачи в аренду имущества, составляющего государственную (муниципальную) казну  (за исключением земельных участков)</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957 1 11 05070 00 0000 120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550,00</w:t>
            </w:r>
          </w:p>
        </w:tc>
      </w:tr>
      <w:tr w:rsidR="00A7657E" w:rsidRPr="00D32B69" w:rsidTr="00D32B69">
        <w:trPr>
          <w:trHeight w:val="278"/>
        </w:trPr>
        <w:tc>
          <w:tcPr>
            <w:tcW w:w="8931" w:type="dxa"/>
            <w:tcBorders>
              <w:top w:val="nil"/>
              <w:left w:val="single" w:sz="8" w:space="0" w:color="auto"/>
              <w:bottom w:val="single" w:sz="4" w:space="0" w:color="auto"/>
              <w:right w:val="single" w:sz="4"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Доходы от сдачи в аренду имущества, составляющего казну поселений (за исключением земельных участков)</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957 1 11 05075 10 0000 120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550,00</w:t>
            </w:r>
          </w:p>
        </w:tc>
      </w:tr>
      <w:tr w:rsidR="00A7657E" w:rsidRPr="00D32B69" w:rsidTr="00D32B69">
        <w:trPr>
          <w:trHeight w:val="552"/>
        </w:trPr>
        <w:tc>
          <w:tcPr>
            <w:tcW w:w="8931" w:type="dxa"/>
            <w:tcBorders>
              <w:top w:val="nil"/>
              <w:left w:val="single" w:sz="8" w:space="0" w:color="auto"/>
              <w:bottom w:val="single" w:sz="4" w:space="0" w:color="auto"/>
              <w:right w:val="single" w:sz="4"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Доходы от сдачи в аренду имущества, составляющего казну сельских поселений (за исключением земельных участков) -доходы от сдачи в аренду имущества, непосредственно участвующего в предоставлении коммунальных услуг населению</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957 1 11 05075 10 0001 120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550,00</w:t>
            </w:r>
          </w:p>
        </w:tc>
      </w:tr>
      <w:tr w:rsidR="00A7657E" w:rsidRPr="00D32B69" w:rsidTr="001706C9">
        <w:trPr>
          <w:trHeight w:val="474"/>
        </w:trPr>
        <w:tc>
          <w:tcPr>
            <w:tcW w:w="8931" w:type="dxa"/>
            <w:tcBorders>
              <w:top w:val="nil"/>
              <w:left w:val="single" w:sz="8" w:space="0" w:color="auto"/>
              <w:bottom w:val="single" w:sz="4" w:space="0" w:color="auto"/>
              <w:right w:val="single" w:sz="4" w:space="0" w:color="auto"/>
            </w:tcBorders>
            <w:shd w:val="clear" w:color="000000" w:fill="FFFFFF"/>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957 1 11 09000 00 0000 120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58,39</w:t>
            </w:r>
          </w:p>
        </w:tc>
      </w:tr>
      <w:tr w:rsidR="00A7657E" w:rsidRPr="00D32B69" w:rsidTr="001706C9">
        <w:trPr>
          <w:trHeight w:val="552"/>
        </w:trPr>
        <w:tc>
          <w:tcPr>
            <w:tcW w:w="8931" w:type="dxa"/>
            <w:tcBorders>
              <w:top w:val="nil"/>
              <w:left w:val="single" w:sz="8" w:space="0" w:color="auto"/>
              <w:bottom w:val="single" w:sz="4" w:space="0" w:color="auto"/>
              <w:right w:val="single" w:sz="4" w:space="0" w:color="auto"/>
            </w:tcBorders>
            <w:shd w:val="clear" w:color="000000" w:fill="FFFFFF"/>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муниципальных унитарных предприятий, в том числе казенных)</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957 1 11 09040 00 0000 120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58,39</w:t>
            </w:r>
          </w:p>
        </w:tc>
      </w:tr>
      <w:tr w:rsidR="00A7657E" w:rsidRPr="00D32B69" w:rsidTr="00D32B69">
        <w:trPr>
          <w:trHeight w:val="466"/>
        </w:trPr>
        <w:tc>
          <w:tcPr>
            <w:tcW w:w="8931" w:type="dxa"/>
            <w:tcBorders>
              <w:top w:val="nil"/>
              <w:left w:val="single" w:sz="8" w:space="0" w:color="auto"/>
              <w:bottom w:val="single" w:sz="4" w:space="0" w:color="auto"/>
              <w:right w:val="single" w:sz="4" w:space="0" w:color="auto"/>
            </w:tcBorders>
            <w:shd w:val="clear" w:color="000000" w:fill="FFFFFF"/>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957 1 11 09045 10 0000 120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58,39</w:t>
            </w:r>
          </w:p>
        </w:tc>
      </w:tr>
      <w:tr w:rsidR="00A7657E" w:rsidRPr="00D32B69" w:rsidTr="00D32B69">
        <w:trPr>
          <w:trHeight w:val="240"/>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Штрафы, санкции, возмещение ущерба</w:t>
            </w:r>
          </w:p>
        </w:tc>
        <w:tc>
          <w:tcPr>
            <w:tcW w:w="13565" w:type="dxa"/>
            <w:tcBorders>
              <w:top w:val="nil"/>
              <w:left w:val="nil"/>
              <w:bottom w:val="single" w:sz="4" w:space="0" w:color="auto"/>
              <w:right w:val="nil"/>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957 1 16 00000 00 0000 000</w:t>
            </w:r>
          </w:p>
        </w:tc>
        <w:tc>
          <w:tcPr>
            <w:tcW w:w="817" w:type="dxa"/>
            <w:tcBorders>
              <w:top w:val="nil"/>
              <w:left w:val="single" w:sz="4" w:space="0" w:color="auto"/>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43,84</w:t>
            </w:r>
          </w:p>
        </w:tc>
      </w:tr>
      <w:tr w:rsidR="00A7657E" w:rsidRPr="00D32B69" w:rsidTr="00D32B69">
        <w:trPr>
          <w:trHeight w:val="315"/>
        </w:trPr>
        <w:tc>
          <w:tcPr>
            <w:tcW w:w="8931" w:type="dxa"/>
            <w:tcBorders>
              <w:top w:val="nil"/>
              <w:left w:val="single" w:sz="4" w:space="0" w:color="auto"/>
              <w:bottom w:val="single" w:sz="4" w:space="0" w:color="auto"/>
              <w:right w:val="single" w:sz="4"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Платежи в целях возмещения причиненного ущерба (убытков)</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957 1 16 10000 00 0000 140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43,84</w:t>
            </w:r>
          </w:p>
        </w:tc>
      </w:tr>
      <w:tr w:rsidR="00A7657E" w:rsidRPr="00D32B69" w:rsidTr="00D32B69">
        <w:trPr>
          <w:trHeight w:val="442"/>
        </w:trPr>
        <w:tc>
          <w:tcPr>
            <w:tcW w:w="8931" w:type="dxa"/>
            <w:tcBorders>
              <w:top w:val="nil"/>
              <w:left w:val="single" w:sz="4" w:space="0" w:color="auto"/>
              <w:bottom w:val="single" w:sz="4" w:space="0" w:color="auto"/>
              <w:right w:val="single" w:sz="4" w:space="0" w:color="auto"/>
            </w:tcBorders>
            <w:shd w:val="clear" w:color="000000" w:fill="FFFFFF"/>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13565" w:type="dxa"/>
            <w:tcBorders>
              <w:top w:val="nil"/>
              <w:left w:val="nil"/>
              <w:bottom w:val="single" w:sz="4" w:space="0" w:color="auto"/>
              <w:right w:val="single" w:sz="4" w:space="0" w:color="auto"/>
            </w:tcBorders>
            <w:shd w:val="clear" w:color="000000" w:fill="FFFFFF"/>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957 1 16 10120 00 0000 140</w:t>
            </w:r>
          </w:p>
        </w:tc>
        <w:tc>
          <w:tcPr>
            <w:tcW w:w="817" w:type="dxa"/>
            <w:tcBorders>
              <w:top w:val="nil"/>
              <w:left w:val="nil"/>
              <w:bottom w:val="single" w:sz="4" w:space="0" w:color="auto"/>
              <w:right w:val="single" w:sz="8" w:space="0" w:color="auto"/>
            </w:tcBorders>
            <w:shd w:val="clear" w:color="000000" w:fill="FFFFFF"/>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43,84</w:t>
            </w:r>
          </w:p>
        </w:tc>
      </w:tr>
      <w:tr w:rsidR="00A7657E" w:rsidRPr="00D32B69" w:rsidTr="00D32B69">
        <w:trPr>
          <w:trHeight w:val="1275"/>
        </w:trPr>
        <w:tc>
          <w:tcPr>
            <w:tcW w:w="8931" w:type="dxa"/>
            <w:tcBorders>
              <w:top w:val="nil"/>
              <w:left w:val="nil"/>
              <w:bottom w:val="nil"/>
              <w:right w:val="nil"/>
            </w:tcBorders>
            <w:shd w:val="clear" w:color="000000" w:fill="FFFFFF"/>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3565" w:type="dxa"/>
            <w:tcBorders>
              <w:top w:val="nil"/>
              <w:left w:val="single" w:sz="4" w:space="0" w:color="auto"/>
              <w:bottom w:val="single" w:sz="4" w:space="0" w:color="auto"/>
              <w:right w:val="nil"/>
            </w:tcBorders>
            <w:shd w:val="clear" w:color="000000" w:fill="FFFFFF"/>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957 1 16 10123 01 0000 140</w:t>
            </w:r>
          </w:p>
        </w:tc>
        <w:tc>
          <w:tcPr>
            <w:tcW w:w="817" w:type="dxa"/>
            <w:tcBorders>
              <w:top w:val="nil"/>
              <w:left w:val="single" w:sz="4" w:space="0" w:color="auto"/>
              <w:bottom w:val="single" w:sz="4" w:space="0" w:color="auto"/>
              <w:right w:val="single" w:sz="8" w:space="0" w:color="auto"/>
            </w:tcBorders>
            <w:shd w:val="clear" w:color="000000" w:fill="FFFFFF"/>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43,84</w:t>
            </w:r>
          </w:p>
        </w:tc>
      </w:tr>
      <w:tr w:rsidR="00A7657E" w:rsidRPr="00D32B69" w:rsidTr="00D32B69">
        <w:trPr>
          <w:trHeight w:val="70"/>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БЕЗВОЗМЕЗДНЫЕ ПОСТУПЛЕНИЯ</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957 2 00 00000 00 0000 000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5217,58</w:t>
            </w:r>
          </w:p>
        </w:tc>
      </w:tr>
      <w:tr w:rsidR="00A7657E" w:rsidRPr="00D32B69" w:rsidTr="00D32B69">
        <w:trPr>
          <w:trHeight w:val="374"/>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Безвозмездные поступления от других бюджетов бюджетной системы Российской Федерации</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957 2 02 00000 00 0000 000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5183,20</w:t>
            </w:r>
          </w:p>
        </w:tc>
      </w:tr>
      <w:tr w:rsidR="00A7657E" w:rsidRPr="00D32B69" w:rsidTr="00D32B69">
        <w:trPr>
          <w:trHeight w:val="294"/>
        </w:trPr>
        <w:tc>
          <w:tcPr>
            <w:tcW w:w="8931" w:type="dxa"/>
            <w:tcBorders>
              <w:top w:val="nil"/>
              <w:left w:val="single" w:sz="8" w:space="0" w:color="auto"/>
              <w:bottom w:val="single" w:sz="4" w:space="0" w:color="auto"/>
              <w:right w:val="single" w:sz="4" w:space="0" w:color="auto"/>
            </w:tcBorders>
            <w:shd w:val="clear" w:color="000000" w:fill="FFFFFF"/>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Дотации бюджетам бюджетной системы Российской Федерации</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957 2 02 10000 00 0000 150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2049,60</w:t>
            </w:r>
          </w:p>
        </w:tc>
      </w:tr>
      <w:tr w:rsidR="00A7657E" w:rsidRPr="00D32B69" w:rsidTr="00D32B69">
        <w:trPr>
          <w:trHeight w:val="315"/>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Дотации на выравнивание бюджетной обеспеченности</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957 2 02 15001 00 0000 150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2049,60</w:t>
            </w:r>
          </w:p>
        </w:tc>
      </w:tr>
      <w:tr w:rsidR="00A7657E" w:rsidRPr="00D32B69" w:rsidTr="00D32B69">
        <w:trPr>
          <w:trHeight w:val="362"/>
        </w:trPr>
        <w:tc>
          <w:tcPr>
            <w:tcW w:w="8931" w:type="dxa"/>
            <w:tcBorders>
              <w:top w:val="nil"/>
              <w:left w:val="single" w:sz="8" w:space="0" w:color="auto"/>
              <w:bottom w:val="single" w:sz="4" w:space="0" w:color="auto"/>
              <w:right w:val="single" w:sz="4" w:space="0" w:color="auto"/>
            </w:tcBorders>
            <w:shd w:val="clear" w:color="000000" w:fill="FFFFFF"/>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 xml:space="preserve">Дотации бюджетам сельских поселений на выравнивание бюджетной обеспеченности </w:t>
            </w:r>
          </w:p>
        </w:tc>
        <w:tc>
          <w:tcPr>
            <w:tcW w:w="13565" w:type="dxa"/>
            <w:tcBorders>
              <w:top w:val="nil"/>
              <w:left w:val="nil"/>
              <w:bottom w:val="single" w:sz="4" w:space="0" w:color="auto"/>
              <w:right w:val="single" w:sz="4" w:space="0" w:color="auto"/>
            </w:tcBorders>
            <w:shd w:val="clear" w:color="000000" w:fill="FFFFFF"/>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 xml:space="preserve">957 2 02 15001 10 0000 150 </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2049,60</w:t>
            </w:r>
          </w:p>
        </w:tc>
      </w:tr>
      <w:tr w:rsidR="00A7657E" w:rsidRPr="00D32B69" w:rsidTr="00D32B69">
        <w:trPr>
          <w:trHeight w:val="296"/>
        </w:trPr>
        <w:tc>
          <w:tcPr>
            <w:tcW w:w="8931" w:type="dxa"/>
            <w:tcBorders>
              <w:top w:val="nil"/>
              <w:left w:val="single" w:sz="8" w:space="0" w:color="auto"/>
              <w:bottom w:val="single" w:sz="4" w:space="0" w:color="auto"/>
              <w:right w:val="single" w:sz="4" w:space="0" w:color="auto"/>
            </w:tcBorders>
            <w:shd w:val="clear" w:color="000000" w:fill="FFFFFF"/>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Дотации бюджетам сельских поселений на выравнивание бюджетной обеспеченности за счет средств областного бюджета</w:t>
            </w:r>
          </w:p>
        </w:tc>
        <w:tc>
          <w:tcPr>
            <w:tcW w:w="13565" w:type="dxa"/>
            <w:tcBorders>
              <w:top w:val="nil"/>
              <w:left w:val="nil"/>
              <w:bottom w:val="single" w:sz="4" w:space="0" w:color="auto"/>
              <w:right w:val="single" w:sz="4" w:space="0" w:color="auto"/>
            </w:tcBorders>
            <w:shd w:val="clear" w:color="000000" w:fill="FFFFFF"/>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xml:space="preserve">957 2 02 15001 10 0610 150 </w:t>
            </w:r>
          </w:p>
        </w:tc>
        <w:tc>
          <w:tcPr>
            <w:tcW w:w="817" w:type="dxa"/>
            <w:tcBorders>
              <w:top w:val="nil"/>
              <w:left w:val="nil"/>
              <w:bottom w:val="single" w:sz="4" w:space="0" w:color="auto"/>
              <w:right w:val="single" w:sz="8" w:space="0" w:color="auto"/>
            </w:tcBorders>
            <w:shd w:val="clear" w:color="000000" w:fill="FFFFFF"/>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1449,60</w:t>
            </w:r>
          </w:p>
        </w:tc>
      </w:tr>
      <w:tr w:rsidR="00A7657E" w:rsidRPr="00D32B69" w:rsidTr="00D32B69">
        <w:trPr>
          <w:trHeight w:val="232"/>
        </w:trPr>
        <w:tc>
          <w:tcPr>
            <w:tcW w:w="8931" w:type="dxa"/>
            <w:tcBorders>
              <w:top w:val="nil"/>
              <w:left w:val="single" w:sz="8" w:space="0" w:color="auto"/>
              <w:bottom w:val="single" w:sz="4" w:space="0" w:color="auto"/>
              <w:right w:val="single" w:sz="4" w:space="0" w:color="auto"/>
            </w:tcBorders>
            <w:shd w:val="clear" w:color="000000" w:fill="FFFFFF"/>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Дотации бюджетам сельских поселений на выравнивание бюджетной обеспеченности за счет средств районного фонда финансовой поддержки</w:t>
            </w:r>
          </w:p>
        </w:tc>
        <w:tc>
          <w:tcPr>
            <w:tcW w:w="13565" w:type="dxa"/>
            <w:tcBorders>
              <w:top w:val="nil"/>
              <w:left w:val="nil"/>
              <w:bottom w:val="single" w:sz="4" w:space="0" w:color="auto"/>
              <w:right w:val="single" w:sz="4" w:space="0" w:color="auto"/>
            </w:tcBorders>
            <w:shd w:val="clear" w:color="000000" w:fill="FFFFFF"/>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xml:space="preserve">957 2 02 15001 10 0620 150 </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600,00</w:t>
            </w:r>
          </w:p>
        </w:tc>
      </w:tr>
      <w:tr w:rsidR="00A7657E" w:rsidRPr="00D32B69" w:rsidTr="00D32B69">
        <w:trPr>
          <w:trHeight w:val="286"/>
        </w:trPr>
        <w:tc>
          <w:tcPr>
            <w:tcW w:w="8931" w:type="dxa"/>
            <w:tcBorders>
              <w:top w:val="nil"/>
              <w:left w:val="single" w:sz="8" w:space="0" w:color="auto"/>
              <w:bottom w:val="single" w:sz="4" w:space="0" w:color="auto"/>
              <w:right w:val="single" w:sz="4"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Субвенции бюджетам бюджетной системы Российской Федерации</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957 2 02 30000 00 0000 150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38,60</w:t>
            </w:r>
          </w:p>
        </w:tc>
      </w:tr>
      <w:tr w:rsidR="00A7657E" w:rsidRPr="00D32B69" w:rsidTr="00D32B69">
        <w:trPr>
          <w:trHeight w:val="146"/>
        </w:trPr>
        <w:tc>
          <w:tcPr>
            <w:tcW w:w="8931" w:type="dxa"/>
            <w:tcBorders>
              <w:top w:val="nil"/>
              <w:left w:val="single" w:sz="8" w:space="0" w:color="auto"/>
              <w:bottom w:val="single" w:sz="4" w:space="0" w:color="auto"/>
              <w:right w:val="single" w:sz="4"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Субвенции местным бюджетам на выполнение передаваемых полномочий субъектов Российской Федерации</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957 202 30024 00 0000 150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3,52</w:t>
            </w:r>
          </w:p>
        </w:tc>
      </w:tr>
      <w:tr w:rsidR="00A7657E" w:rsidRPr="00D32B69" w:rsidTr="00D32B69">
        <w:trPr>
          <w:trHeight w:val="394"/>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Субвенции бюджетам сельских поселений на выполнение передаваемых полномочий субъектов Российской Федерации</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xml:space="preserve">957 2 02 30024 10 0000 150 </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3,52</w:t>
            </w:r>
          </w:p>
        </w:tc>
      </w:tr>
      <w:tr w:rsidR="00A7657E" w:rsidRPr="00D32B69" w:rsidTr="00D32B69">
        <w:trPr>
          <w:trHeight w:val="132"/>
        </w:trPr>
        <w:tc>
          <w:tcPr>
            <w:tcW w:w="8931" w:type="dxa"/>
            <w:tcBorders>
              <w:top w:val="nil"/>
              <w:left w:val="single" w:sz="8" w:space="0" w:color="auto"/>
              <w:bottom w:val="single" w:sz="4" w:space="0" w:color="auto"/>
              <w:right w:val="single" w:sz="4"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Субвенции бюджетам на осуществление первичного воинского учета на территориях, где отсутствуют военные комиссариаты</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957 202 35118 00 0000 150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35,08</w:t>
            </w:r>
          </w:p>
        </w:tc>
      </w:tr>
      <w:tr w:rsidR="00A7657E" w:rsidRPr="00D32B69" w:rsidTr="00D32B69">
        <w:trPr>
          <w:trHeight w:val="306"/>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xml:space="preserve">Субвенции бюджетам сельских поселений на осуществление  первичного воинского учета на территориях, где отсутствуют военные комиссариаты </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957 2 02 35118 10 0000 150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35,08</w:t>
            </w:r>
          </w:p>
        </w:tc>
      </w:tr>
      <w:tr w:rsidR="00A7657E" w:rsidRPr="00D32B69" w:rsidTr="00D32B69">
        <w:trPr>
          <w:trHeight w:val="196"/>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Иные межбюджетные трансферты</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957 2 02 40000 00 0000 150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3095,00</w:t>
            </w:r>
          </w:p>
        </w:tc>
      </w:tr>
      <w:tr w:rsidR="00A7657E" w:rsidRPr="00D32B69" w:rsidTr="00D32B69">
        <w:trPr>
          <w:trHeight w:val="315"/>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 xml:space="preserve">Прочие межбюджетные трансферты, передаваемые бюджетам </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957 2 02 49999 00 0000 150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3095,00</w:t>
            </w:r>
          </w:p>
        </w:tc>
      </w:tr>
      <w:tr w:rsidR="00A7657E" w:rsidRPr="00D32B69" w:rsidTr="00D32B69">
        <w:trPr>
          <w:trHeight w:val="332"/>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Прочие межбюджетные трансферты, передаваемые бюджетам сельских поселений</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957 2 02 49999 10 0000 150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3095,00</w:t>
            </w:r>
          </w:p>
        </w:tc>
      </w:tr>
      <w:tr w:rsidR="00A7657E" w:rsidRPr="00D32B69" w:rsidTr="00D32B69">
        <w:trPr>
          <w:trHeight w:val="524"/>
        </w:trPr>
        <w:tc>
          <w:tcPr>
            <w:tcW w:w="8931" w:type="dxa"/>
            <w:tcBorders>
              <w:top w:val="nil"/>
              <w:left w:val="single" w:sz="8" w:space="0" w:color="auto"/>
              <w:bottom w:val="single" w:sz="4" w:space="0" w:color="auto"/>
              <w:right w:val="single" w:sz="4" w:space="0" w:color="auto"/>
            </w:tcBorders>
            <w:shd w:val="clear" w:color="auto" w:fill="auto"/>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Прочие межбюджетные трансферты, передаваемые бюджетам сельских поселений - иные межбюджетные трансферты на меры по обеспечению сбалансированности бюджетов поселений</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957 2 02 49999 10 0102 150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3000,00</w:t>
            </w:r>
          </w:p>
        </w:tc>
      </w:tr>
      <w:tr w:rsidR="00A7657E" w:rsidRPr="00D32B69" w:rsidTr="00D32B69">
        <w:trPr>
          <w:trHeight w:val="889"/>
        </w:trPr>
        <w:tc>
          <w:tcPr>
            <w:tcW w:w="8931" w:type="dxa"/>
            <w:tcBorders>
              <w:top w:val="nil"/>
              <w:left w:val="single" w:sz="8"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xml:space="preserve">Прочие межбюджетные трансферты, передаваемые бюджетам  сельских поселений - иные межбюджетные трансферты на проведение непредвиденных аварийно- восстановительных работ и других неотложных мероприятий, направленных на обеспечение устойчивого функционирования объектов жилищно-коммунального хозяйства и социальной сферы, мероприятий по благоустройству территорий, в области дорожной деятельности в отношении автомобильных дорог местного значения в границах населенных пунктов муниципальных образований  Киришского муниципального района Ленинградской области </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957 202 49999 10 0105 150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95,00</w:t>
            </w:r>
          </w:p>
        </w:tc>
      </w:tr>
      <w:tr w:rsidR="00A7657E" w:rsidRPr="00D32B69" w:rsidTr="001706C9">
        <w:trPr>
          <w:trHeight w:val="396"/>
        </w:trPr>
        <w:tc>
          <w:tcPr>
            <w:tcW w:w="8931" w:type="dxa"/>
            <w:tcBorders>
              <w:top w:val="nil"/>
              <w:left w:val="single" w:sz="4"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Доходы бюджетов бюджетной системы российской Федерации от возврата бюджетами бюджетной системы Российской Федерации и организациями остатков субсидий, субвенций и иных межбюджетных трансфертов имеющих целевое назначение прошлых лет</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957 2 18 00000 00 0000 000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34,38</w:t>
            </w:r>
          </w:p>
        </w:tc>
      </w:tr>
      <w:tr w:rsidR="00A7657E" w:rsidRPr="00D32B69" w:rsidTr="00D32B69">
        <w:trPr>
          <w:trHeight w:val="271"/>
        </w:trPr>
        <w:tc>
          <w:tcPr>
            <w:tcW w:w="8931" w:type="dxa"/>
            <w:tcBorders>
              <w:top w:val="nil"/>
              <w:left w:val="single" w:sz="4"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957 2 18 00000 00 0000 150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34,38</w:t>
            </w:r>
          </w:p>
        </w:tc>
      </w:tr>
      <w:tr w:rsidR="00A7657E" w:rsidRPr="00D32B69" w:rsidTr="00D32B69">
        <w:trPr>
          <w:trHeight w:val="320"/>
        </w:trPr>
        <w:tc>
          <w:tcPr>
            <w:tcW w:w="8931" w:type="dxa"/>
            <w:tcBorders>
              <w:top w:val="nil"/>
              <w:left w:val="single" w:sz="4"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Доходы бюджетов сельских поселений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957 2 18 00000 10 0000 150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34,38</w:t>
            </w:r>
          </w:p>
        </w:tc>
      </w:tr>
      <w:tr w:rsidR="00A7657E" w:rsidRPr="00D32B69" w:rsidTr="00D32B69">
        <w:trPr>
          <w:trHeight w:val="368"/>
        </w:trPr>
        <w:tc>
          <w:tcPr>
            <w:tcW w:w="8931" w:type="dxa"/>
            <w:tcBorders>
              <w:top w:val="nil"/>
              <w:left w:val="single" w:sz="4" w:space="0" w:color="auto"/>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3565" w:type="dxa"/>
            <w:tcBorders>
              <w:top w:val="nil"/>
              <w:left w:val="nil"/>
              <w:bottom w:val="single" w:sz="4" w:space="0" w:color="auto"/>
              <w:right w:val="single" w:sz="4"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957 2 18 60010 10 0000 150</w:t>
            </w:r>
          </w:p>
        </w:tc>
        <w:tc>
          <w:tcPr>
            <w:tcW w:w="817" w:type="dxa"/>
            <w:tcBorders>
              <w:top w:val="nil"/>
              <w:left w:val="nil"/>
              <w:bottom w:val="single" w:sz="4" w:space="0" w:color="auto"/>
              <w:right w:val="single" w:sz="8" w:space="0" w:color="auto"/>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34,38</w:t>
            </w:r>
          </w:p>
        </w:tc>
      </w:tr>
      <w:tr w:rsidR="00A7657E" w:rsidRPr="00D32B69" w:rsidTr="00D32B69">
        <w:trPr>
          <w:trHeight w:val="315"/>
        </w:trPr>
        <w:tc>
          <w:tcPr>
            <w:tcW w:w="8931" w:type="dxa"/>
            <w:tcBorders>
              <w:top w:val="nil"/>
              <w:left w:val="nil"/>
              <w:bottom w:val="nil"/>
              <w:right w:val="nil"/>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p>
          <w:p w:rsidR="00A7657E" w:rsidRPr="00D32B69" w:rsidRDefault="00A7657E" w:rsidP="00D32B69">
            <w:pPr>
              <w:widowControl/>
              <w:jc w:val="both"/>
              <w:rPr>
                <w:rFonts w:ascii="Times New Roman" w:eastAsia="Times New Roman" w:hAnsi="Times New Roman" w:cs="Times New Roman"/>
                <w:color w:val="auto"/>
                <w:sz w:val="16"/>
                <w:szCs w:val="16"/>
                <w:lang w:bidi="ar-SA"/>
              </w:rPr>
            </w:pPr>
          </w:p>
          <w:tbl>
            <w:tblPr>
              <w:tblW w:w="10478" w:type="dxa"/>
              <w:tblLook w:val="04A0" w:firstRow="1" w:lastRow="0" w:firstColumn="1" w:lastColumn="0" w:noHBand="0" w:noVBand="1"/>
            </w:tblPr>
            <w:tblGrid>
              <w:gridCol w:w="30"/>
              <w:gridCol w:w="2706"/>
              <w:gridCol w:w="1520"/>
              <w:gridCol w:w="1597"/>
              <w:gridCol w:w="57"/>
              <w:gridCol w:w="1125"/>
              <w:gridCol w:w="75"/>
              <w:gridCol w:w="58"/>
              <w:gridCol w:w="1185"/>
              <w:gridCol w:w="177"/>
              <w:gridCol w:w="638"/>
              <w:gridCol w:w="184"/>
              <w:gridCol w:w="818"/>
              <w:gridCol w:w="308"/>
            </w:tblGrid>
            <w:tr w:rsidR="00A7657E" w:rsidRPr="00D32B69" w:rsidTr="00A7657E">
              <w:trPr>
                <w:trHeight w:val="300"/>
              </w:trPr>
              <w:tc>
                <w:tcPr>
                  <w:tcW w:w="4256" w:type="dxa"/>
                  <w:gridSpan w:val="3"/>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597" w:type="dxa"/>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4625" w:type="dxa"/>
                  <w:gridSpan w:val="10"/>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Приложение 2</w:t>
                  </w:r>
                </w:p>
              </w:tc>
            </w:tr>
            <w:tr w:rsidR="00A7657E" w:rsidRPr="00D32B69" w:rsidTr="00A7657E">
              <w:trPr>
                <w:trHeight w:val="300"/>
              </w:trPr>
              <w:tc>
                <w:tcPr>
                  <w:tcW w:w="4256" w:type="dxa"/>
                  <w:gridSpan w:val="3"/>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p>
              </w:tc>
              <w:tc>
                <w:tcPr>
                  <w:tcW w:w="1597" w:type="dxa"/>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4625" w:type="dxa"/>
                  <w:gridSpan w:val="10"/>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к решению совета депутатов</w:t>
                  </w:r>
                </w:p>
              </w:tc>
            </w:tr>
            <w:tr w:rsidR="00A7657E" w:rsidRPr="00D32B69" w:rsidTr="00A7657E">
              <w:trPr>
                <w:trHeight w:val="300"/>
              </w:trPr>
              <w:tc>
                <w:tcPr>
                  <w:tcW w:w="4256" w:type="dxa"/>
                  <w:gridSpan w:val="3"/>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p>
              </w:tc>
              <w:tc>
                <w:tcPr>
                  <w:tcW w:w="1597" w:type="dxa"/>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4625" w:type="dxa"/>
                  <w:gridSpan w:val="10"/>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 xml:space="preserve">муниципального образования </w:t>
                  </w:r>
                </w:p>
              </w:tc>
            </w:tr>
            <w:tr w:rsidR="00A7657E" w:rsidRPr="00D32B69" w:rsidTr="00A7657E">
              <w:trPr>
                <w:trHeight w:val="300"/>
              </w:trPr>
              <w:tc>
                <w:tcPr>
                  <w:tcW w:w="4256" w:type="dxa"/>
                  <w:gridSpan w:val="3"/>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p>
              </w:tc>
              <w:tc>
                <w:tcPr>
                  <w:tcW w:w="1597" w:type="dxa"/>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4625" w:type="dxa"/>
                  <w:gridSpan w:val="10"/>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Пчевжинское сельское поселение</w:t>
                  </w:r>
                </w:p>
              </w:tc>
            </w:tr>
            <w:tr w:rsidR="00A7657E" w:rsidRPr="00D32B69" w:rsidTr="00A7657E">
              <w:trPr>
                <w:trHeight w:val="300"/>
              </w:trPr>
              <w:tc>
                <w:tcPr>
                  <w:tcW w:w="4256" w:type="dxa"/>
                  <w:gridSpan w:val="3"/>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p>
              </w:tc>
              <w:tc>
                <w:tcPr>
                  <w:tcW w:w="1597" w:type="dxa"/>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4625" w:type="dxa"/>
                  <w:gridSpan w:val="10"/>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Киришского муниципального района</w:t>
                  </w:r>
                </w:p>
              </w:tc>
            </w:tr>
            <w:tr w:rsidR="00A7657E" w:rsidRPr="00D32B69" w:rsidTr="00A7657E">
              <w:trPr>
                <w:trHeight w:val="300"/>
              </w:trPr>
              <w:tc>
                <w:tcPr>
                  <w:tcW w:w="4256" w:type="dxa"/>
                  <w:gridSpan w:val="3"/>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p>
              </w:tc>
              <w:tc>
                <w:tcPr>
                  <w:tcW w:w="1597" w:type="dxa"/>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4625" w:type="dxa"/>
                  <w:gridSpan w:val="10"/>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 xml:space="preserve">                 Ленинградской области</w:t>
                  </w:r>
                </w:p>
              </w:tc>
            </w:tr>
            <w:tr w:rsidR="00A7657E" w:rsidRPr="00D32B69" w:rsidTr="00A7657E">
              <w:trPr>
                <w:trHeight w:val="300"/>
              </w:trPr>
              <w:tc>
                <w:tcPr>
                  <w:tcW w:w="4256" w:type="dxa"/>
                  <w:gridSpan w:val="3"/>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p>
              </w:tc>
              <w:tc>
                <w:tcPr>
                  <w:tcW w:w="1597" w:type="dxa"/>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182" w:type="dxa"/>
                  <w:gridSpan w:val="2"/>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318" w:type="dxa"/>
                  <w:gridSpan w:val="3"/>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999" w:type="dxa"/>
                  <w:gridSpan w:val="3"/>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126" w:type="dxa"/>
                  <w:gridSpan w:val="2"/>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r>
            <w:tr w:rsidR="00A7657E" w:rsidRPr="00D32B69" w:rsidTr="00A7657E">
              <w:trPr>
                <w:trHeight w:val="300"/>
              </w:trPr>
              <w:tc>
                <w:tcPr>
                  <w:tcW w:w="10478" w:type="dxa"/>
                  <w:gridSpan w:val="14"/>
                  <w:vMerge w:val="restart"/>
                  <w:tcBorders>
                    <w:top w:val="nil"/>
                    <w:left w:val="nil"/>
                    <w:bottom w:val="nil"/>
                    <w:right w:val="nil"/>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 xml:space="preserve">Показатели исполнения расходов бюджета муниципального образования Пчевжинское сельское поселение Киришского муниципального района Ленинградской области за 1 квартал 2020 года по ведомственной структуре расходов бюджета </w:t>
                  </w:r>
                </w:p>
              </w:tc>
            </w:tr>
            <w:tr w:rsidR="00A7657E" w:rsidRPr="00D32B69" w:rsidTr="00A7657E">
              <w:trPr>
                <w:trHeight w:val="300"/>
              </w:trPr>
              <w:tc>
                <w:tcPr>
                  <w:tcW w:w="10478" w:type="dxa"/>
                  <w:gridSpan w:val="14"/>
                  <w:vMerge/>
                  <w:tcBorders>
                    <w:top w:val="nil"/>
                    <w:left w:val="nil"/>
                    <w:bottom w:val="nil"/>
                    <w:right w:val="nil"/>
                  </w:tcBorders>
                  <w:vAlign w:val="center"/>
                  <w:hideMark/>
                </w:tcPr>
                <w:p w:rsidR="00A7657E" w:rsidRPr="00D32B69" w:rsidRDefault="00A7657E" w:rsidP="00D32B69">
                  <w:pPr>
                    <w:widowControl/>
                    <w:jc w:val="both"/>
                    <w:rPr>
                      <w:rFonts w:ascii="Times New Roman" w:eastAsia="Times New Roman" w:hAnsi="Times New Roman" w:cs="Times New Roman"/>
                      <w:bCs/>
                      <w:color w:val="auto"/>
                      <w:sz w:val="16"/>
                      <w:szCs w:val="16"/>
                      <w:lang w:bidi="ar-SA"/>
                    </w:rPr>
                  </w:pPr>
                </w:p>
              </w:tc>
            </w:tr>
            <w:tr w:rsidR="00A7657E" w:rsidRPr="00D32B69" w:rsidTr="00A7657E">
              <w:trPr>
                <w:trHeight w:val="315"/>
              </w:trPr>
              <w:tc>
                <w:tcPr>
                  <w:tcW w:w="10478" w:type="dxa"/>
                  <w:gridSpan w:val="14"/>
                  <w:vMerge/>
                  <w:tcBorders>
                    <w:top w:val="nil"/>
                    <w:left w:val="nil"/>
                    <w:bottom w:val="nil"/>
                    <w:right w:val="nil"/>
                  </w:tcBorders>
                  <w:vAlign w:val="center"/>
                  <w:hideMark/>
                </w:tcPr>
                <w:p w:rsidR="00A7657E" w:rsidRPr="00D32B69" w:rsidRDefault="00A7657E" w:rsidP="00D32B69">
                  <w:pPr>
                    <w:widowControl/>
                    <w:jc w:val="both"/>
                    <w:rPr>
                      <w:rFonts w:ascii="Times New Roman" w:eastAsia="Times New Roman" w:hAnsi="Times New Roman" w:cs="Times New Roman"/>
                      <w:bCs/>
                      <w:color w:val="auto"/>
                      <w:sz w:val="16"/>
                      <w:szCs w:val="16"/>
                      <w:lang w:bidi="ar-SA"/>
                    </w:rPr>
                  </w:pPr>
                </w:p>
              </w:tc>
            </w:tr>
            <w:tr w:rsidR="00A7657E" w:rsidRPr="00D32B69" w:rsidTr="001706C9">
              <w:trPr>
                <w:trHeight w:val="300"/>
              </w:trPr>
              <w:tc>
                <w:tcPr>
                  <w:tcW w:w="4256" w:type="dxa"/>
                  <w:gridSpan w:val="3"/>
                  <w:tcBorders>
                    <w:top w:val="nil"/>
                    <w:left w:val="nil"/>
                    <w:bottom w:val="nil"/>
                    <w:right w:val="nil"/>
                  </w:tcBorders>
                  <w:shd w:val="clear" w:color="auto" w:fill="auto"/>
                  <w:noWrap/>
                  <w:vAlign w:val="bottom"/>
                </w:tcPr>
                <w:p w:rsidR="00A7657E" w:rsidRPr="00D32B69" w:rsidRDefault="00A7657E" w:rsidP="00D32B69">
                  <w:pPr>
                    <w:widowControl/>
                    <w:jc w:val="both"/>
                    <w:rPr>
                      <w:rFonts w:ascii="Times New Roman" w:eastAsia="Times New Roman" w:hAnsi="Times New Roman" w:cs="Times New Roman"/>
                      <w:bCs/>
                      <w:color w:val="auto"/>
                      <w:sz w:val="16"/>
                      <w:szCs w:val="16"/>
                      <w:lang w:bidi="ar-SA"/>
                    </w:rPr>
                  </w:pPr>
                </w:p>
              </w:tc>
              <w:tc>
                <w:tcPr>
                  <w:tcW w:w="1597" w:type="dxa"/>
                  <w:tcBorders>
                    <w:top w:val="nil"/>
                    <w:left w:val="nil"/>
                    <w:bottom w:val="nil"/>
                    <w:right w:val="nil"/>
                  </w:tcBorders>
                  <w:shd w:val="clear" w:color="auto" w:fill="auto"/>
                  <w:noWrap/>
                  <w:vAlign w:val="bottom"/>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182" w:type="dxa"/>
                  <w:gridSpan w:val="2"/>
                  <w:tcBorders>
                    <w:top w:val="nil"/>
                    <w:left w:val="nil"/>
                    <w:bottom w:val="nil"/>
                    <w:right w:val="nil"/>
                  </w:tcBorders>
                  <w:shd w:val="clear" w:color="auto" w:fill="auto"/>
                  <w:noWrap/>
                  <w:vAlign w:val="bottom"/>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318" w:type="dxa"/>
                  <w:gridSpan w:val="3"/>
                  <w:tcBorders>
                    <w:top w:val="nil"/>
                    <w:left w:val="nil"/>
                    <w:bottom w:val="nil"/>
                    <w:right w:val="nil"/>
                  </w:tcBorders>
                  <w:shd w:val="clear" w:color="auto" w:fill="auto"/>
                  <w:noWrap/>
                  <w:vAlign w:val="bottom"/>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999" w:type="dxa"/>
                  <w:gridSpan w:val="3"/>
                  <w:tcBorders>
                    <w:top w:val="nil"/>
                    <w:left w:val="nil"/>
                    <w:bottom w:val="nil"/>
                    <w:right w:val="nil"/>
                  </w:tcBorders>
                  <w:shd w:val="clear" w:color="auto" w:fill="auto"/>
                  <w:noWrap/>
                  <w:vAlign w:val="bottom"/>
                </w:tcPr>
                <w:p w:rsidR="00A7657E" w:rsidRPr="00D32B69" w:rsidRDefault="00A7657E" w:rsidP="00D32B69">
                  <w:pPr>
                    <w:widowControl/>
                    <w:jc w:val="both"/>
                    <w:rPr>
                      <w:rFonts w:ascii="Times New Roman" w:eastAsia="Times New Roman" w:hAnsi="Times New Roman" w:cs="Times New Roman"/>
                      <w:color w:val="auto"/>
                      <w:sz w:val="16"/>
                      <w:szCs w:val="16"/>
                      <w:lang w:bidi="ar-SA"/>
                    </w:rPr>
                  </w:pPr>
                  <w:bookmarkStart w:id="1" w:name="RANGE!E11"/>
                  <w:bookmarkEnd w:id="1"/>
                </w:p>
              </w:tc>
              <w:tc>
                <w:tcPr>
                  <w:tcW w:w="1126" w:type="dxa"/>
                  <w:gridSpan w:val="2"/>
                  <w:tcBorders>
                    <w:top w:val="nil"/>
                    <w:left w:val="nil"/>
                    <w:bottom w:val="nil"/>
                    <w:right w:val="nil"/>
                  </w:tcBorders>
                  <w:shd w:val="clear" w:color="auto" w:fill="auto"/>
                  <w:noWrap/>
                  <w:vAlign w:val="bottom"/>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r>
            <w:tr w:rsidR="00A7657E" w:rsidRPr="00D32B69" w:rsidTr="001706C9">
              <w:trPr>
                <w:trHeight w:val="300"/>
              </w:trPr>
              <w:tc>
                <w:tcPr>
                  <w:tcW w:w="4256" w:type="dxa"/>
                  <w:gridSpan w:val="3"/>
                  <w:tcBorders>
                    <w:top w:val="nil"/>
                    <w:left w:val="nil"/>
                    <w:bottom w:val="nil"/>
                    <w:right w:val="nil"/>
                  </w:tcBorders>
                  <w:shd w:val="clear" w:color="auto" w:fill="auto"/>
                  <w:noWrap/>
                  <w:vAlign w:val="bottom"/>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597" w:type="dxa"/>
                  <w:tcBorders>
                    <w:top w:val="nil"/>
                    <w:left w:val="nil"/>
                    <w:bottom w:val="nil"/>
                    <w:right w:val="nil"/>
                  </w:tcBorders>
                  <w:shd w:val="clear" w:color="auto" w:fill="auto"/>
                  <w:noWrap/>
                  <w:vAlign w:val="bottom"/>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182" w:type="dxa"/>
                  <w:gridSpan w:val="2"/>
                  <w:tcBorders>
                    <w:top w:val="nil"/>
                    <w:left w:val="nil"/>
                    <w:bottom w:val="nil"/>
                    <w:right w:val="nil"/>
                  </w:tcBorders>
                  <w:shd w:val="clear" w:color="auto" w:fill="auto"/>
                  <w:noWrap/>
                  <w:vAlign w:val="bottom"/>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318" w:type="dxa"/>
                  <w:gridSpan w:val="3"/>
                  <w:tcBorders>
                    <w:top w:val="nil"/>
                    <w:left w:val="nil"/>
                    <w:bottom w:val="nil"/>
                    <w:right w:val="nil"/>
                  </w:tcBorders>
                  <w:shd w:val="clear" w:color="auto" w:fill="auto"/>
                  <w:noWrap/>
                  <w:vAlign w:val="bottom"/>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999" w:type="dxa"/>
                  <w:gridSpan w:val="3"/>
                  <w:tcBorders>
                    <w:top w:val="nil"/>
                    <w:left w:val="nil"/>
                    <w:bottom w:val="nil"/>
                    <w:right w:val="nil"/>
                  </w:tcBorders>
                  <w:shd w:val="clear" w:color="auto" w:fill="auto"/>
                  <w:noWrap/>
                  <w:vAlign w:val="bottom"/>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126" w:type="dxa"/>
                  <w:gridSpan w:val="2"/>
                  <w:tcBorders>
                    <w:top w:val="nil"/>
                    <w:left w:val="nil"/>
                    <w:bottom w:val="nil"/>
                    <w:right w:val="nil"/>
                  </w:tcBorders>
                  <w:shd w:val="clear" w:color="auto" w:fill="auto"/>
                  <w:noWrap/>
                  <w:vAlign w:val="bottom"/>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r>
            <w:tr w:rsidR="00A7657E" w:rsidRPr="00D32B69" w:rsidTr="00A7657E">
              <w:trPr>
                <w:trHeight w:val="1200"/>
              </w:trPr>
              <w:tc>
                <w:tcPr>
                  <w:tcW w:w="42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Наименование</w:t>
                  </w:r>
                </w:p>
                <w:p w:rsidR="00A7657E" w:rsidRPr="00D32B69" w:rsidRDefault="00A7657E" w:rsidP="00D32B69">
                  <w:pPr>
                    <w:jc w:val="both"/>
                    <w:rPr>
                      <w:rFonts w:ascii="Times New Roman" w:eastAsia="Times New Roman" w:hAnsi="Times New Roman" w:cs="Times New Roman"/>
                      <w:sz w:val="16"/>
                      <w:szCs w:val="16"/>
                      <w:lang w:bidi="ar-SA"/>
                    </w:rPr>
                  </w:pPr>
                </w:p>
              </w:tc>
              <w:tc>
                <w:tcPr>
                  <w:tcW w:w="1597"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Код главного распорядителя бюджетных средств</w:t>
                  </w:r>
                </w:p>
              </w:tc>
              <w:tc>
                <w:tcPr>
                  <w:tcW w:w="1182" w:type="dxa"/>
                  <w:gridSpan w:val="2"/>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Код раздела/ подраздела</w:t>
                  </w:r>
                </w:p>
              </w:tc>
              <w:tc>
                <w:tcPr>
                  <w:tcW w:w="1318" w:type="dxa"/>
                  <w:gridSpan w:val="3"/>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Код целевой статьи</w:t>
                  </w:r>
                </w:p>
              </w:tc>
              <w:tc>
                <w:tcPr>
                  <w:tcW w:w="999" w:type="dxa"/>
                  <w:gridSpan w:val="3"/>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Код вида расходов</w:t>
                  </w:r>
                </w:p>
              </w:tc>
              <w:tc>
                <w:tcPr>
                  <w:tcW w:w="1126" w:type="dxa"/>
                  <w:gridSpan w:val="2"/>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Сумма (тысяч рублей)</w:t>
                  </w:r>
                </w:p>
              </w:tc>
            </w:tr>
            <w:tr w:rsidR="00A7657E" w:rsidRPr="00D32B69" w:rsidTr="001706C9">
              <w:trPr>
                <w:trHeight w:val="698"/>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Администрация  муниципального образования Пчевжинское сельское поселение Киришского муниципального района Ленинградской области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3 794,93</w:t>
                  </w:r>
                </w:p>
              </w:tc>
            </w:tr>
            <w:tr w:rsidR="00A7657E" w:rsidRPr="00D32B69" w:rsidTr="00A7657E">
              <w:trPr>
                <w:trHeight w:val="630"/>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lastRenderedPageBreak/>
                    <w:t>ОБЩЕГОСУДАРСТВЕННЫЕ ВОПРОСЫ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0100</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1 199,58</w:t>
                  </w:r>
                </w:p>
              </w:tc>
            </w:tr>
            <w:tr w:rsidR="00A7657E" w:rsidRPr="00D32B69" w:rsidTr="001706C9">
              <w:trPr>
                <w:trHeight w:val="636"/>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0104</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916,57</w:t>
                  </w:r>
                </w:p>
              </w:tc>
            </w:tr>
            <w:tr w:rsidR="00A7657E" w:rsidRPr="00D32B69" w:rsidTr="001706C9">
              <w:trPr>
                <w:trHeight w:val="873"/>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Обеспечение деятельности органов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0104</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1100000000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879,02</w:t>
                  </w:r>
                </w:p>
              </w:tc>
            </w:tr>
            <w:tr w:rsidR="00A7657E" w:rsidRPr="00D32B69" w:rsidTr="001706C9">
              <w:trPr>
                <w:trHeight w:val="843"/>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Обеспечение деятельности аппаратов органов местного самоуправлени муниципального образования Пчевжинское сельское поселение Киришского муниципального района Ленинградской области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0104</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1110000000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879,02</w:t>
                  </w:r>
                </w:p>
              </w:tc>
            </w:tr>
            <w:tr w:rsidR="00A7657E" w:rsidRPr="00D32B69" w:rsidTr="001706C9">
              <w:trPr>
                <w:trHeight w:val="996"/>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Обеспечение деятельности аппаратов органов местного самоуправления, осуществляющих полномочия по решению вопросов местного значения муниципального образования Пчевжинское сельское поселение Киришский муниципальный район Ленинградской области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0104</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1110020034</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879,02</w:t>
                  </w:r>
                </w:p>
              </w:tc>
            </w:tr>
            <w:tr w:rsidR="00A7657E" w:rsidRPr="00D32B69" w:rsidTr="001706C9">
              <w:trPr>
                <w:trHeight w:val="969"/>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0104</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1110020034</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721,96</w:t>
                  </w:r>
                </w:p>
              </w:tc>
            </w:tr>
            <w:tr w:rsidR="00A7657E" w:rsidRPr="00D32B69" w:rsidTr="001706C9">
              <w:trPr>
                <w:trHeight w:val="558"/>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Расходы на выплаты персоналу государственных (муниципальных) органов</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0104</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1110020034</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120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721,96</w:t>
                  </w:r>
                </w:p>
              </w:tc>
            </w:tr>
            <w:tr w:rsidR="00A7657E" w:rsidRPr="00D32B69" w:rsidTr="001706C9">
              <w:trPr>
                <w:trHeight w:val="600"/>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Закупка товаров, работ и услуг для обеспечения государственных (муниципальных) нужд</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0104</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1110020034</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157,06</w:t>
                  </w:r>
                </w:p>
              </w:tc>
            </w:tr>
            <w:tr w:rsidR="00A7657E" w:rsidRPr="00D32B69" w:rsidTr="001706C9">
              <w:trPr>
                <w:trHeight w:val="517"/>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Иные закупки товаров, работ и услуг для обеспечения государственных (муниципальных) нужд</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0104</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1110020034</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240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157,06</w:t>
                  </w:r>
                </w:p>
              </w:tc>
            </w:tr>
            <w:tr w:rsidR="00A7657E" w:rsidRPr="00D32B69" w:rsidTr="001706C9">
              <w:trPr>
                <w:trHeight w:val="851"/>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0104</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2100000000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37,55</w:t>
                  </w:r>
                </w:p>
              </w:tc>
            </w:tr>
            <w:tr w:rsidR="00A7657E" w:rsidRPr="00D32B69" w:rsidTr="001706C9">
              <w:trPr>
                <w:trHeight w:val="409"/>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Непрограммные расходы на переданные полномочия в соответствии с заключенными соглашениями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0104</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2130000000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37,55</w:t>
                  </w:r>
                </w:p>
              </w:tc>
            </w:tr>
            <w:tr w:rsidR="00A7657E" w:rsidRPr="00D32B69" w:rsidTr="001706C9">
              <w:trPr>
                <w:trHeight w:val="1691"/>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20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0104</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2130022003</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0,25</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Межбюджетные трансферты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0104</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2130022003</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0,25</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Иные межбюджетные трансферты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0104</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2130022003</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540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0,25</w:t>
                  </w:r>
                </w:p>
              </w:tc>
            </w:tr>
            <w:tr w:rsidR="00A7657E" w:rsidRPr="00D32B69" w:rsidTr="001706C9">
              <w:trPr>
                <w:trHeight w:val="1314"/>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10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0104</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2130022004</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29,69</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Межбюджетные трансферты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0104</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2130022004</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29,69</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Иные межбюджетные трансферты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0104</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2130022004</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540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29,69</w:t>
                  </w:r>
                </w:p>
              </w:tc>
            </w:tr>
            <w:tr w:rsidR="00A7657E" w:rsidRPr="00D32B69" w:rsidTr="001706C9">
              <w:trPr>
                <w:trHeight w:val="1599"/>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28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0104</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2130022005</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7,42</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Межбюджетные трансферты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0104</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2130022005</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7,42</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Иные межбюджетные трансферты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0104</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2130022005</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540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7,42</w:t>
                  </w:r>
                </w:p>
              </w:tc>
            </w:tr>
            <w:tr w:rsidR="00A7657E" w:rsidRPr="00D32B69" w:rsidTr="001706C9">
              <w:trPr>
                <w:trHeight w:val="1617"/>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6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0104</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2130022006</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0,19</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Межбюджетные трансферты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0104</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2130022006</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0,19</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Иные межбюджетные трансферты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0104</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2130022006</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540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0,19</w:t>
                  </w:r>
                </w:p>
              </w:tc>
            </w:tr>
            <w:tr w:rsidR="00A7657E" w:rsidRPr="00D32B69" w:rsidTr="00391497">
              <w:trPr>
                <w:trHeight w:val="460"/>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Обеспечение деятельности финансовых, налоговых и таможенных органов и органов финансового (финансово-бюджетного) надзора</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0106</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275,05</w:t>
                  </w:r>
                </w:p>
              </w:tc>
            </w:tr>
            <w:tr w:rsidR="00A7657E" w:rsidRPr="00D32B69" w:rsidTr="00391497">
              <w:trPr>
                <w:trHeight w:val="751"/>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0106</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2100000000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275,05</w:t>
                  </w:r>
                </w:p>
              </w:tc>
            </w:tr>
            <w:tr w:rsidR="00A7657E" w:rsidRPr="00D32B69" w:rsidTr="00E827BE">
              <w:trPr>
                <w:trHeight w:val="421"/>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Непрограммные расходы на переданные полномочия в соответствии с заключенными соглашениями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0106</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2130000000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275,05</w:t>
                  </w:r>
                </w:p>
              </w:tc>
            </w:tr>
            <w:tr w:rsidR="00A7657E" w:rsidRPr="00D32B69" w:rsidTr="00391497">
              <w:trPr>
                <w:trHeight w:val="276"/>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1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0106</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2130021001</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170,58</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Межбюджетные трансферты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0106</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2130021001</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170,58</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Иные межбюджетные трансферты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0106</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2130021001</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540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170,58</w:t>
                  </w:r>
                </w:p>
              </w:tc>
            </w:tr>
            <w:tr w:rsidR="00A7657E" w:rsidRPr="00D32B69" w:rsidTr="00391497">
              <w:trPr>
                <w:trHeight w:val="1322"/>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lastRenderedPageBreak/>
                    <w:t>Межбюджетные трансферты на исполнение полномочий предусмотренных пунктом 11 статьи 3 Федерального закона от 07.02.2011 № 6-ФЗ "Об общих принципах организации деятельности контрольно-счетных органов субъектов Российской федерации и муниципальных образований"</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0106</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2130021002</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104,47</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Межбюджетные трансферты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0106</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2130021002</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104,47</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Иные межбюджетные трансферты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0106</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2130021002</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540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104,47</w:t>
                  </w:r>
                </w:p>
              </w:tc>
            </w:tr>
            <w:tr w:rsidR="00A7657E" w:rsidRPr="00D32B69" w:rsidTr="00F979E4">
              <w:trPr>
                <w:trHeight w:val="342"/>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Другие общегосударственные вопросы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0113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7,96</w:t>
                  </w:r>
                </w:p>
              </w:tc>
            </w:tr>
            <w:tr w:rsidR="00A7657E" w:rsidRPr="00D32B69" w:rsidTr="00F979E4">
              <w:trPr>
                <w:trHeight w:val="847"/>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0113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2100000000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3,96</w:t>
                  </w:r>
                </w:p>
              </w:tc>
            </w:tr>
            <w:tr w:rsidR="00A7657E" w:rsidRPr="00D32B69" w:rsidTr="00F979E4">
              <w:trPr>
                <w:trHeight w:val="841"/>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0113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2110000000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3,96</w:t>
                  </w:r>
                </w:p>
              </w:tc>
            </w:tr>
            <w:tr w:rsidR="00A7657E" w:rsidRPr="00D32B69" w:rsidTr="00F979E4">
              <w:trPr>
                <w:trHeight w:val="1123"/>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Прочие расходы, связанные с выполнением обязательств органами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0113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2110020100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3,96</w:t>
                  </w:r>
                </w:p>
              </w:tc>
            </w:tr>
            <w:tr w:rsidR="00A7657E" w:rsidRPr="00D32B69" w:rsidTr="00F979E4">
              <w:trPr>
                <w:trHeight w:val="544"/>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Закупка товаров, работ и услуг для обеспечения государственных (муниципальных) нужд</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0113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2110020100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3,96</w:t>
                  </w:r>
                </w:p>
              </w:tc>
            </w:tr>
            <w:tr w:rsidR="00A7657E" w:rsidRPr="00D32B69" w:rsidTr="00F979E4">
              <w:trPr>
                <w:trHeight w:val="552"/>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Иные закупки товаров, работ и услуг для обеспечения государственных (муниципальных) нужд</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0113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2110020100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240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3,96</w:t>
                  </w:r>
                </w:p>
              </w:tc>
            </w:tr>
            <w:tr w:rsidR="00A7657E" w:rsidRPr="00D32B69" w:rsidTr="00F979E4">
              <w:trPr>
                <w:trHeight w:val="857"/>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0113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7600000000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4,00</w:t>
                  </w:r>
                </w:p>
              </w:tc>
            </w:tr>
            <w:tr w:rsidR="00A7657E" w:rsidRPr="00D32B69" w:rsidTr="00F979E4">
              <w:trPr>
                <w:trHeight w:val="557"/>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Основное мероприятие "Обеспечение реализации функций в сфере управления муниципальным жилищным фондом"</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0113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7600200000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4,00</w:t>
                  </w:r>
                </w:p>
              </w:tc>
            </w:tr>
            <w:tr w:rsidR="00A7657E" w:rsidRPr="00D32B69" w:rsidTr="00A7657E">
              <w:trPr>
                <w:trHeight w:val="630"/>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Ведение лицевых счетов по объектам муниципального жилого фонда</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0113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7600220023</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4,00</w:t>
                  </w:r>
                </w:p>
              </w:tc>
            </w:tr>
            <w:tr w:rsidR="00A7657E" w:rsidRPr="00D32B69" w:rsidTr="00F979E4">
              <w:trPr>
                <w:trHeight w:val="347"/>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Закупка товаров, работ и услуг для обеспечения государственных (муниципальных) нужд</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0113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7600220023</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4,00</w:t>
                  </w:r>
                </w:p>
              </w:tc>
            </w:tr>
            <w:tr w:rsidR="00A7657E" w:rsidRPr="00D32B69" w:rsidTr="00F979E4">
              <w:trPr>
                <w:trHeight w:val="523"/>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Иные закупки товаров, работ и услуг для обеспечения государственных (муниципальных) нужд</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0113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7600220023</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240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4,00</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НАЦИОНАЛЬНАЯ ОБОРОНА</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0200</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4,83</w:t>
                  </w:r>
                </w:p>
              </w:tc>
            </w:tr>
            <w:tr w:rsidR="00A7657E" w:rsidRPr="00D32B69" w:rsidTr="00F979E4">
              <w:trPr>
                <w:trHeight w:val="527"/>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Мобилизационная и вневойсковая подготовка</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0203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4,83</w:t>
                  </w:r>
                </w:p>
              </w:tc>
            </w:tr>
            <w:tr w:rsidR="00A7657E" w:rsidRPr="00D32B69" w:rsidTr="00F979E4">
              <w:trPr>
                <w:trHeight w:val="68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0203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2100000000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4,83</w:t>
                  </w:r>
                </w:p>
              </w:tc>
            </w:tr>
            <w:tr w:rsidR="00A7657E" w:rsidRPr="00D32B69" w:rsidTr="00F979E4">
              <w:trPr>
                <w:trHeight w:val="568"/>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Непрограмные расходы за счет субсидий, субвенций и иных межбюджетных трасфертов из бюджетов других уровней</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0203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2120000000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4,83</w:t>
                  </w:r>
                </w:p>
              </w:tc>
            </w:tr>
            <w:tr w:rsidR="00A7657E" w:rsidRPr="00D32B69" w:rsidTr="00F979E4">
              <w:trPr>
                <w:trHeight w:val="562"/>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Осуществление первичного воинского учета на территориях, где отсутствуют военные комиссариаты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0203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2120051180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4,83</w:t>
                  </w:r>
                </w:p>
              </w:tc>
            </w:tr>
            <w:tr w:rsidR="00A7657E" w:rsidRPr="00D32B69" w:rsidTr="00E827BE">
              <w:trPr>
                <w:trHeight w:val="1109"/>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0203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2120051180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4,83</w:t>
                  </w:r>
                </w:p>
              </w:tc>
            </w:tr>
            <w:tr w:rsidR="00A7657E" w:rsidRPr="00D32B69" w:rsidTr="00E827BE">
              <w:trPr>
                <w:trHeight w:val="558"/>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Расходы на выплаты персоналу государственных (муниципальных) органов</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0203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2120051180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120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4,83</w:t>
                  </w:r>
                </w:p>
              </w:tc>
            </w:tr>
            <w:tr w:rsidR="00A7657E" w:rsidRPr="00D32B69" w:rsidTr="00E827BE">
              <w:trPr>
                <w:trHeight w:val="424"/>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НАЦИОНАЛЬНАЯ БЕЗОПАСНОСТЬ И ПРАВООХРАНИТЕЛЬНАЯ ДЕЯТЕЛЬНОСТЬ</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0300</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49,17</w:t>
                  </w:r>
                </w:p>
              </w:tc>
            </w:tr>
            <w:tr w:rsidR="00A7657E" w:rsidRPr="00D32B69" w:rsidTr="00E827BE">
              <w:trPr>
                <w:trHeight w:val="246"/>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Защита населения и территории от чрезвычайных ситуаций природного и техногенного характера, гражданская оборона</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0309</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49,17</w:t>
                  </w:r>
                </w:p>
              </w:tc>
            </w:tr>
            <w:tr w:rsidR="00A7657E" w:rsidRPr="00D32B69" w:rsidTr="00E827BE">
              <w:trPr>
                <w:trHeight w:val="396"/>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Муниципальная программа "Безопасность на территории муниципального образования Пчевжинское сельское поселение"</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0309</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7300000000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49,17</w:t>
                  </w:r>
                </w:p>
              </w:tc>
            </w:tr>
            <w:tr w:rsidR="00A7657E" w:rsidRPr="00D32B69" w:rsidTr="00E827BE">
              <w:trPr>
                <w:trHeight w:val="131"/>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Основное мероприятие "Участие в предупреждении и ликвидации последствий чрезвычайных ситуаций, создание, содержание и организация деятельности аварийно-спасательных служб и (или) аварийно-спасательных формирований"</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0309</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7300300000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49,17</w:t>
                  </w:r>
                </w:p>
              </w:tc>
            </w:tr>
            <w:tr w:rsidR="00A7657E" w:rsidRPr="00D32B69" w:rsidTr="00E827BE">
              <w:trPr>
                <w:trHeight w:val="1466"/>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8, 24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0309</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7300320310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25,92</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Межбюджетные трансферты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0309</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7300320310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25,92</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Иные межбюджетные трансферты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0309</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7300320310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540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25,92</w:t>
                  </w:r>
                </w:p>
              </w:tc>
            </w:tr>
            <w:tr w:rsidR="00A7657E" w:rsidRPr="00D32B69" w:rsidTr="00E827BE">
              <w:trPr>
                <w:trHeight w:val="901"/>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24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0309</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7300320312</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23,25</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Межбюджетные трансферты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0309</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7300320312</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23,25</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Иные межбюджетные трансферты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0309</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7300320312</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540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23,25</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НАЦИОНАЛЬНАЯ ЭКОНОМИКА</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0400</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162,10</w:t>
                  </w:r>
                </w:p>
              </w:tc>
            </w:tr>
            <w:tr w:rsidR="00A7657E" w:rsidRPr="00D32B69" w:rsidTr="00E827BE">
              <w:trPr>
                <w:trHeight w:val="284"/>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lastRenderedPageBreak/>
                    <w:t>Дорожное хозяйство (дорожные фонды)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0409</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162,10</w:t>
                  </w:r>
                </w:p>
              </w:tc>
            </w:tr>
            <w:tr w:rsidR="00A7657E" w:rsidRPr="00D32B69" w:rsidTr="00E827BE">
              <w:trPr>
                <w:trHeight w:val="637"/>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Муниципальная программа "Развитие автомобильных дорог муниципального образования Пчевжинское сельское поселение"</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0409</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7500000000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162,10</w:t>
                  </w:r>
                </w:p>
              </w:tc>
            </w:tr>
            <w:tr w:rsidR="00A7657E" w:rsidRPr="00D32B69" w:rsidTr="00E827BE">
              <w:trPr>
                <w:trHeight w:val="500"/>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Основное мероприятие "Содержание автомобильных дорог общего пользования местного значения и искусственных сооружений на них"</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0409</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7500100000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147,10</w:t>
                  </w:r>
                </w:p>
              </w:tc>
            </w:tr>
            <w:tr w:rsidR="00A7657E" w:rsidRPr="00D32B69" w:rsidTr="00E827BE">
              <w:trPr>
                <w:trHeight w:val="507"/>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Мероприятия по содержанию автомобильных дорог общего пользования местного значения и искусственных сооружений на них</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0409</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7500120018</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147,10</w:t>
                  </w:r>
                </w:p>
              </w:tc>
            </w:tr>
            <w:tr w:rsidR="00A7657E" w:rsidRPr="00D32B69" w:rsidTr="00E827BE">
              <w:trPr>
                <w:trHeight w:val="366"/>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Закупка товаров, работ и услуг для обеспечения государственных (муниципальных) нужд</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0409</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7500120018</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147,10</w:t>
                  </w:r>
                </w:p>
              </w:tc>
            </w:tr>
            <w:tr w:rsidR="00A7657E" w:rsidRPr="00D32B69" w:rsidTr="00E827BE">
              <w:trPr>
                <w:trHeight w:val="550"/>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Иные закупки товаров, работ и услуг для обеспечения государственных (муниципальных) нужд</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0409</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7500120018</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240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147,10</w:t>
                  </w:r>
                </w:p>
              </w:tc>
            </w:tr>
            <w:tr w:rsidR="00A7657E" w:rsidRPr="00D32B69" w:rsidTr="00E827BE">
              <w:trPr>
                <w:trHeight w:val="861"/>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Основное мероприятие "Капитальный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0409</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7500200000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15,00</w:t>
                  </w:r>
                </w:p>
              </w:tc>
            </w:tr>
            <w:tr w:rsidR="00A7657E" w:rsidRPr="00D32B69" w:rsidTr="00E827BE">
              <w:trPr>
                <w:trHeight w:val="560"/>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0409</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7500220019</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15,00</w:t>
                  </w:r>
                </w:p>
              </w:tc>
            </w:tr>
            <w:tr w:rsidR="00A7657E" w:rsidRPr="00D32B69" w:rsidTr="00E827BE">
              <w:trPr>
                <w:trHeight w:val="502"/>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Закупка товаров, работ и услуг для обеспечения государственных (муниципальных) нужд</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0409</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7500220019</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15,00</w:t>
                  </w:r>
                </w:p>
              </w:tc>
            </w:tr>
            <w:tr w:rsidR="00A7657E" w:rsidRPr="00D32B69" w:rsidTr="00E827BE">
              <w:trPr>
                <w:trHeight w:val="424"/>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Иные закупки товаров, работ и услуг для обеспечения государственных (муниципальных) нужд</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0409</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7500220019</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240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15,00</w:t>
                  </w:r>
                </w:p>
              </w:tc>
            </w:tr>
            <w:tr w:rsidR="00A7657E" w:rsidRPr="00D32B69" w:rsidTr="00E827BE">
              <w:trPr>
                <w:trHeight w:val="273"/>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ЖИЛИЩНО-КОММУНАЛЬНОЕ ХОЗЯЙСТВО</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0500</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1 635,60</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Жилищное хозяйство</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442,29</w:t>
                  </w:r>
                </w:p>
              </w:tc>
            </w:tr>
            <w:tr w:rsidR="00A7657E" w:rsidRPr="00D32B69" w:rsidTr="00E827BE">
              <w:trPr>
                <w:trHeight w:val="883"/>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7600000000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442,29</w:t>
                  </w:r>
                </w:p>
              </w:tc>
            </w:tr>
            <w:tr w:rsidR="00A7657E" w:rsidRPr="00D32B69" w:rsidTr="00E827BE">
              <w:trPr>
                <w:trHeight w:val="594"/>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Основное мероприятие "Обеспечение надлежащей эксплуатации жилищного фонда многоквартирных домов"</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7600100000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398,25</w:t>
                  </w:r>
                </w:p>
              </w:tc>
            </w:tr>
            <w:tr w:rsidR="00A7657E" w:rsidRPr="00D32B69" w:rsidTr="00E827BE">
              <w:trPr>
                <w:trHeight w:val="393"/>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Субсидии на выполнение работ по эксплуатации жилищного фонда, не обеспеченных платежами населения</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7600120021</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398,25</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Иные бюджетные ассигнования</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7600120021</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800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398,25</w:t>
                  </w:r>
                </w:p>
              </w:tc>
            </w:tr>
            <w:tr w:rsidR="00A7657E" w:rsidRPr="00D32B69" w:rsidTr="00E827BE">
              <w:trPr>
                <w:trHeight w:val="871"/>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7600120021</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810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398,25</w:t>
                  </w:r>
                </w:p>
              </w:tc>
            </w:tr>
            <w:tr w:rsidR="00A7657E" w:rsidRPr="00D32B69" w:rsidTr="00E827BE">
              <w:trPr>
                <w:trHeight w:val="69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Основное мероприятие "Обеспечение капитального ремонта общего имущества многоквартирных домов за счет взносов собственника муниципального жилого фонда"</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7600300000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44,04</w:t>
                  </w:r>
                </w:p>
              </w:tc>
            </w:tr>
            <w:tr w:rsidR="00A7657E" w:rsidRPr="00D32B69" w:rsidTr="00E827BE">
              <w:trPr>
                <w:trHeight w:val="534"/>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Взносы собственника муниципального жилого фонда на обеспечение капитального ремонта общего имущества многоквартирных домов</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7600320024</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44,04</w:t>
                  </w:r>
                </w:p>
              </w:tc>
            </w:tr>
            <w:tr w:rsidR="00A7657E" w:rsidRPr="00D32B69" w:rsidTr="00E827BE">
              <w:trPr>
                <w:trHeight w:val="513"/>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Закупка товаров, работ и услуг для обеспечения государственных (муниципальных) нужд</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7600320024</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44,04</w:t>
                  </w:r>
                </w:p>
              </w:tc>
            </w:tr>
            <w:tr w:rsidR="00A7657E" w:rsidRPr="00D32B69" w:rsidTr="00E827BE">
              <w:trPr>
                <w:trHeight w:val="399"/>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Иные закупки товаров, работ и услуг для обеспечения государственных (муниципальных) нужд</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7600320024</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240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44,04</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Коммунальное хозяйство</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0502</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405,38</w:t>
                  </w:r>
                </w:p>
              </w:tc>
            </w:tr>
            <w:tr w:rsidR="00A7657E" w:rsidRPr="00D32B69" w:rsidTr="00E827BE">
              <w:trPr>
                <w:trHeight w:val="970"/>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0502</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7200000000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168,12</w:t>
                  </w:r>
                </w:p>
              </w:tc>
            </w:tr>
            <w:tr w:rsidR="00A7657E" w:rsidRPr="00D32B69" w:rsidTr="00E827BE">
              <w:trPr>
                <w:trHeight w:val="54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Основное мероприятие "Повышение надежности и эффективности работы объектов (сетей) теплоснабжения"</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0502</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7200200000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28,50</w:t>
                  </w:r>
                </w:p>
              </w:tc>
            </w:tr>
            <w:tr w:rsidR="00A7657E" w:rsidRPr="00D32B69" w:rsidTr="00E827BE">
              <w:trPr>
                <w:trHeight w:val="601"/>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Проведение мероприятий, направленных на повышение надежности и эффективности работы объектов (сетей) теплоснабжения</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0502</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7200240027</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28,50</w:t>
                  </w:r>
                </w:p>
              </w:tc>
            </w:tr>
            <w:tr w:rsidR="00A7657E" w:rsidRPr="00D32B69" w:rsidTr="00E827BE">
              <w:trPr>
                <w:trHeight w:val="4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Закупка товаров, работ и услуг для обеспечения государственных (муниципальных) нужд</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0502</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7200240027</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28,50</w:t>
                  </w:r>
                </w:p>
              </w:tc>
            </w:tr>
            <w:tr w:rsidR="00A7657E" w:rsidRPr="00D32B69" w:rsidTr="00E827BE">
              <w:trPr>
                <w:trHeight w:val="421"/>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Иные закупки товаров, работ и услуг для обеспечения государственных (муниципальных) нужд</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0502</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7200240027</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240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28,50</w:t>
                  </w:r>
                </w:p>
              </w:tc>
            </w:tr>
            <w:tr w:rsidR="00A7657E" w:rsidRPr="00D32B69" w:rsidTr="00E827BE">
              <w:trPr>
                <w:trHeight w:val="497"/>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Основное мероприятие "Газоснабжение муниципального образования Пчевжинское сельское поселение"</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0502</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7200500000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139,62</w:t>
                  </w:r>
                </w:p>
              </w:tc>
            </w:tr>
            <w:tr w:rsidR="00A7657E" w:rsidRPr="00D32B69" w:rsidTr="00E827BE">
              <w:trPr>
                <w:trHeight w:val="420"/>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Газоснабжение муниципального образования Пчевжинское сельское поселение</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0502</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7200540027</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139,62</w:t>
                  </w:r>
                </w:p>
              </w:tc>
            </w:tr>
            <w:tr w:rsidR="00A7657E" w:rsidRPr="00D32B69" w:rsidTr="00E827BE">
              <w:trPr>
                <w:trHeight w:val="467"/>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Капитальные вложения в объекты государственной (муниципальной) собственности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0502</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7200540027</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139,62</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Бюджетные инвестиции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0502</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7200540027</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410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139,62</w:t>
                  </w:r>
                </w:p>
              </w:tc>
            </w:tr>
            <w:tr w:rsidR="00A7657E" w:rsidRPr="00D32B69" w:rsidTr="00E827BE">
              <w:trPr>
                <w:trHeight w:val="75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Муниципальная программа "Стимулирование экономической активности муниципального образования Пчевжинское сельское поселение"</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0502</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7700000000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237,26</w:t>
                  </w:r>
                </w:p>
              </w:tc>
            </w:tr>
            <w:tr w:rsidR="00A7657E" w:rsidRPr="00D32B69" w:rsidTr="00E827BE">
              <w:trPr>
                <w:trHeight w:val="476"/>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Основное мероприятие "Обеспечение функционирования общественной бани"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0502</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7700100000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237,26</w:t>
                  </w:r>
                </w:p>
              </w:tc>
            </w:tr>
            <w:tr w:rsidR="00A7657E" w:rsidRPr="00D32B69" w:rsidTr="00E827BE">
              <w:trPr>
                <w:trHeight w:val="646"/>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Субсидии на возмещение недополученных доходов в связи с оказанием банных услуг населению</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0502</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7700120025</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237,26</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Иные бюджетные ассигнования</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0502</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7700120025</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800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237,26</w:t>
                  </w:r>
                </w:p>
              </w:tc>
            </w:tr>
            <w:tr w:rsidR="00A7657E" w:rsidRPr="00D32B69" w:rsidTr="00E827BE">
              <w:trPr>
                <w:trHeight w:val="650"/>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0502</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7700120025</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810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237,26</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Благоустройство</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781,07</w:t>
                  </w:r>
                </w:p>
              </w:tc>
            </w:tr>
            <w:tr w:rsidR="00A7657E" w:rsidRPr="00D32B69" w:rsidTr="00E827BE">
              <w:trPr>
                <w:trHeight w:val="851"/>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7200000000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643,23</w:t>
                  </w:r>
                </w:p>
              </w:tc>
            </w:tr>
            <w:tr w:rsidR="00A7657E" w:rsidRPr="00D32B69" w:rsidTr="00E827BE">
              <w:trPr>
                <w:trHeight w:val="76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lastRenderedPageBreak/>
                    <w:t>Основное мероприятие "Организация уличного освещения, техническое обслуживание и ремонт сетей инженерно-технического обеспечения электрической энергией"</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7200100000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643,23</w:t>
                  </w:r>
                </w:p>
              </w:tc>
            </w:tr>
            <w:tr w:rsidR="00A7657E" w:rsidRPr="00D32B69" w:rsidTr="00E827BE">
              <w:trPr>
                <w:trHeight w:val="563"/>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Организация уличного освещения, техническое обслуживание и ремонт сетей инженерно-технического обеспечения электрической энергией</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7200120004</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643,23</w:t>
                  </w:r>
                </w:p>
              </w:tc>
            </w:tr>
            <w:tr w:rsidR="00A7657E" w:rsidRPr="00D32B69" w:rsidTr="00ED4F8D">
              <w:trPr>
                <w:trHeight w:val="494"/>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Закупка товаров, работ и услуг для обеспечения государственных (муниципальных) нужд</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7200120004</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643,23</w:t>
                  </w:r>
                </w:p>
              </w:tc>
            </w:tr>
            <w:tr w:rsidR="00A7657E" w:rsidRPr="00D32B69" w:rsidTr="00ED4F8D">
              <w:trPr>
                <w:trHeight w:val="379"/>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Иные закупки товаров, работ и услуг для обеспечения государственных (муниципальных) нужд</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7200120004</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240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643,23</w:t>
                  </w:r>
                </w:p>
              </w:tc>
            </w:tr>
            <w:tr w:rsidR="00A7657E" w:rsidRPr="00D32B69" w:rsidTr="00ED4F8D">
              <w:trPr>
                <w:trHeight w:val="847"/>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7400000000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137,84</w:t>
                  </w:r>
                </w:p>
              </w:tc>
            </w:tr>
            <w:tr w:rsidR="00A7657E" w:rsidRPr="00D32B69" w:rsidTr="00ED4F8D">
              <w:trPr>
                <w:trHeight w:val="827"/>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Основное мероприятие "Участие в организации деятельности по сбору (в том числе раздельному сбору) и транспортированию твердых коммунальных отходов"</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7400400000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137,84</w:t>
                  </w:r>
                </w:p>
              </w:tc>
            </w:tr>
            <w:tr w:rsidR="00A7657E" w:rsidRPr="00D32B69" w:rsidTr="00ED4F8D">
              <w:trPr>
                <w:trHeight w:val="729"/>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Участие в организации деятельности по сбору (в том числе раздельному сбору) и транспортированию твердых коммунальных отходов</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7400420022</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137,84</w:t>
                  </w:r>
                </w:p>
              </w:tc>
            </w:tr>
            <w:tr w:rsidR="00A7657E" w:rsidRPr="00D32B69" w:rsidTr="00ED4F8D">
              <w:trPr>
                <w:trHeight w:val="322"/>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Закупка товаров, работ и услуг для обеспечения государственных (муниципальных) нужд</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7400420022</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137,84</w:t>
                  </w:r>
                </w:p>
              </w:tc>
            </w:tr>
            <w:tr w:rsidR="00A7657E" w:rsidRPr="00D32B69" w:rsidTr="00ED4F8D">
              <w:trPr>
                <w:trHeight w:val="617"/>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Иные закупки товаров, работ и услуг для обеспечения государственных (муниципальных) нужд</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0503</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7400420022</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540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137,84</w:t>
                  </w:r>
                </w:p>
              </w:tc>
            </w:tr>
            <w:tr w:rsidR="00A7657E" w:rsidRPr="00D32B69" w:rsidTr="00ED4F8D">
              <w:trPr>
                <w:trHeight w:val="362"/>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Другие вопросы в области жилищно-коммунального хозяйства</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0505</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6,86</w:t>
                  </w:r>
                </w:p>
              </w:tc>
            </w:tr>
            <w:tr w:rsidR="00A7657E" w:rsidRPr="00D32B69" w:rsidTr="00ED4F8D">
              <w:trPr>
                <w:trHeight w:val="72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0505</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7400000000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6,86</w:t>
                  </w:r>
                </w:p>
              </w:tc>
            </w:tr>
            <w:tr w:rsidR="00A7657E" w:rsidRPr="00D32B69" w:rsidTr="00ED4F8D">
              <w:trPr>
                <w:trHeight w:val="550"/>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Основное мероприятие "Вывоз умерших граждан из внебольничных условий"</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0505</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7400500000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6,86</w:t>
                  </w:r>
                </w:p>
              </w:tc>
            </w:tr>
            <w:tr w:rsidR="00A7657E" w:rsidRPr="00D32B69" w:rsidTr="00ED4F8D">
              <w:trPr>
                <w:trHeight w:val="1869"/>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0505</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7400520022</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6,86</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Межбюджетные трансферты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0505</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7400520022</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6,86</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Иные межбюджетные трансферты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0505</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7400520022</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540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6,86</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КУЛЬТУРА, КИНЕМАТОГРАФИЯ</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0800</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678,90</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Культура</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0801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678,90</w:t>
                  </w:r>
                </w:p>
              </w:tc>
            </w:tr>
            <w:tr w:rsidR="00A7657E" w:rsidRPr="00D32B69" w:rsidTr="00ED4F8D">
              <w:trPr>
                <w:trHeight w:val="667"/>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Муниципальная программа "Развитие культуры в муниципальном образовании Пчевжинское сельское поселение"</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0801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7100000000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678,90</w:t>
                  </w:r>
                </w:p>
              </w:tc>
            </w:tr>
            <w:tr w:rsidR="00A7657E" w:rsidRPr="00D32B69" w:rsidTr="00ED4F8D">
              <w:trPr>
                <w:trHeight w:val="813"/>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Основное мероприятие "Организация досуга и обеспечение населения муниципального образования услугами в сфере культуры"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0801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7100100000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541,45</w:t>
                  </w:r>
                </w:p>
              </w:tc>
            </w:tr>
            <w:tr w:rsidR="00A7657E" w:rsidRPr="00D32B69" w:rsidTr="00ED4F8D">
              <w:trPr>
                <w:trHeight w:val="1667"/>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12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0801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7100120903</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541,45</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Межбюджетные трансферты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0801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7100120903</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541,45</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Иные межбюджетные трансферты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0801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7100120903</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540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541,45</w:t>
                  </w:r>
                </w:p>
              </w:tc>
            </w:tr>
            <w:tr w:rsidR="00A7657E" w:rsidRPr="00D32B69" w:rsidTr="00ED4F8D">
              <w:trPr>
                <w:trHeight w:val="651"/>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Основное мероприятие "Организация библиотечного обслуживания населения, комплектование библиотечных фондов"</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0801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7100300000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137,45</w:t>
                  </w:r>
                </w:p>
              </w:tc>
            </w:tr>
            <w:tr w:rsidR="00A7657E" w:rsidRPr="00D32B69" w:rsidTr="00ED4F8D">
              <w:trPr>
                <w:trHeight w:val="1661"/>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11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0801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7100320901</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137,45</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Межбюджетные трансферты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0801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7100320901</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137,45</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Иные межбюджетные трансферты</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0801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7100320901</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540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137,45</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СОЦИАЛЬНАЯ ПОЛИТИКА</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1000</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64,75</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Пенсионное обеспечение</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1001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64,75</w:t>
                  </w:r>
                </w:p>
              </w:tc>
            </w:tr>
            <w:tr w:rsidR="00A7657E" w:rsidRPr="00D32B69" w:rsidTr="00ED4F8D">
              <w:trPr>
                <w:trHeight w:val="717"/>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1001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2100000000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64,75</w:t>
                  </w:r>
                </w:p>
              </w:tc>
            </w:tr>
            <w:tr w:rsidR="00A7657E" w:rsidRPr="00D32B69" w:rsidTr="00ED4F8D">
              <w:trPr>
                <w:trHeight w:val="70"/>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1001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2110000000</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64,75</w:t>
                  </w:r>
                </w:p>
              </w:tc>
            </w:tr>
            <w:tr w:rsidR="00A7657E" w:rsidRPr="00D32B69" w:rsidTr="00A7657E">
              <w:trPr>
                <w:trHeight w:val="630"/>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Пенсионное обеспечение муниципальных служащих</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1001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2110020035</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64,75</w:t>
                  </w:r>
                </w:p>
              </w:tc>
            </w:tr>
            <w:tr w:rsidR="00A7657E" w:rsidRPr="00D32B69" w:rsidTr="00A7657E">
              <w:trPr>
                <w:trHeight w:val="630"/>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Социальное обеспечение и иные выплаты населению</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1001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2110020035</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300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64,75</w:t>
                  </w:r>
                </w:p>
              </w:tc>
            </w:tr>
            <w:tr w:rsidR="00A7657E" w:rsidRPr="00D32B69" w:rsidTr="00A7657E">
              <w:trPr>
                <w:trHeight w:val="945"/>
              </w:trPr>
              <w:tc>
                <w:tcPr>
                  <w:tcW w:w="4256" w:type="dxa"/>
                  <w:gridSpan w:val="3"/>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lastRenderedPageBreak/>
                    <w:t>Социальные выплаты гражданам, кроме публичных нормативных социальных выплат</w:t>
                  </w:r>
                </w:p>
              </w:tc>
              <w:tc>
                <w:tcPr>
                  <w:tcW w:w="1597"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957</w:t>
                  </w:r>
                </w:p>
              </w:tc>
              <w:tc>
                <w:tcPr>
                  <w:tcW w:w="1182"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1001</w:t>
                  </w:r>
                </w:p>
              </w:tc>
              <w:tc>
                <w:tcPr>
                  <w:tcW w:w="1318"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2110020035</w:t>
                  </w:r>
                </w:p>
              </w:tc>
              <w:tc>
                <w:tcPr>
                  <w:tcW w:w="999"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320</w:t>
                  </w:r>
                </w:p>
              </w:tc>
              <w:tc>
                <w:tcPr>
                  <w:tcW w:w="1126"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64,75</w:t>
                  </w:r>
                </w:p>
              </w:tc>
            </w:tr>
            <w:tr w:rsidR="00A7657E" w:rsidRPr="00D32B69" w:rsidTr="00A7657E">
              <w:trPr>
                <w:trHeight w:val="315"/>
              </w:trPr>
              <w:tc>
                <w:tcPr>
                  <w:tcW w:w="4256" w:type="dxa"/>
                  <w:gridSpan w:val="3"/>
                  <w:tcBorders>
                    <w:top w:val="nil"/>
                    <w:left w:val="single" w:sz="4" w:space="0" w:color="auto"/>
                    <w:bottom w:val="single" w:sz="4" w:space="0" w:color="auto"/>
                    <w:right w:val="single" w:sz="4"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Итого</w:t>
                  </w:r>
                </w:p>
              </w:tc>
              <w:tc>
                <w:tcPr>
                  <w:tcW w:w="1597" w:type="dxa"/>
                  <w:tcBorders>
                    <w:top w:val="nil"/>
                    <w:left w:val="nil"/>
                    <w:bottom w:val="single" w:sz="4" w:space="0" w:color="auto"/>
                    <w:right w:val="single" w:sz="4"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82" w:type="dxa"/>
                  <w:gridSpan w:val="2"/>
                  <w:tcBorders>
                    <w:top w:val="nil"/>
                    <w:left w:val="nil"/>
                    <w:bottom w:val="single" w:sz="4" w:space="0" w:color="auto"/>
                    <w:right w:val="single" w:sz="4"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318" w:type="dxa"/>
                  <w:gridSpan w:val="3"/>
                  <w:tcBorders>
                    <w:top w:val="nil"/>
                    <w:left w:val="nil"/>
                    <w:bottom w:val="single" w:sz="4" w:space="0" w:color="auto"/>
                    <w:right w:val="single" w:sz="4"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999" w:type="dxa"/>
                  <w:gridSpan w:val="3"/>
                  <w:tcBorders>
                    <w:top w:val="nil"/>
                    <w:left w:val="nil"/>
                    <w:bottom w:val="single" w:sz="4" w:space="0" w:color="auto"/>
                    <w:right w:val="single" w:sz="4"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w:t>
                  </w:r>
                </w:p>
              </w:tc>
              <w:tc>
                <w:tcPr>
                  <w:tcW w:w="1126" w:type="dxa"/>
                  <w:gridSpan w:val="2"/>
                  <w:tcBorders>
                    <w:top w:val="nil"/>
                    <w:left w:val="nil"/>
                    <w:bottom w:val="single" w:sz="4" w:space="0" w:color="auto"/>
                    <w:right w:val="single" w:sz="4"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3 794,93</w:t>
                  </w:r>
                </w:p>
              </w:tc>
            </w:tr>
            <w:tr w:rsidR="00A7657E" w:rsidRPr="00D32B69" w:rsidTr="00A7657E">
              <w:trPr>
                <w:gridBefore w:val="1"/>
                <w:gridAfter w:val="1"/>
                <w:wBefore w:w="30" w:type="dxa"/>
                <w:wAfter w:w="308" w:type="dxa"/>
                <w:trHeight w:val="1050"/>
              </w:trPr>
              <w:tc>
                <w:tcPr>
                  <w:tcW w:w="10140" w:type="dxa"/>
                  <w:gridSpan w:val="12"/>
                  <w:tcBorders>
                    <w:top w:val="nil"/>
                    <w:left w:val="nil"/>
                    <w:bottom w:val="nil"/>
                    <w:right w:val="nil"/>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 xml:space="preserve">Показатели исполнения расходов бюджета муниципального образования Пчевжинское сельское поселение Киришского муниципального района Ленинградской области за 1 квартал 2020 года по разделам и подразделам классификации расходов  бюджета   </w:t>
                  </w:r>
                </w:p>
              </w:tc>
            </w:tr>
            <w:tr w:rsidR="00A7657E" w:rsidRPr="00D32B69" w:rsidTr="00A7657E">
              <w:trPr>
                <w:gridBefore w:val="1"/>
                <w:gridAfter w:val="1"/>
                <w:wBefore w:w="30" w:type="dxa"/>
                <w:wAfter w:w="308" w:type="dxa"/>
                <w:trHeight w:val="285"/>
              </w:trPr>
              <w:tc>
                <w:tcPr>
                  <w:tcW w:w="8500" w:type="dxa"/>
                  <w:gridSpan w:val="9"/>
                  <w:tcBorders>
                    <w:top w:val="nil"/>
                    <w:left w:val="nil"/>
                    <w:bottom w:val="nil"/>
                    <w:right w:val="nil"/>
                  </w:tcBorders>
                  <w:shd w:val="clear" w:color="auto" w:fill="auto"/>
                  <w:vAlign w:val="bottom"/>
                  <w:hideMark/>
                </w:tcPr>
                <w:p w:rsidR="00A7657E" w:rsidRPr="00D32B69" w:rsidRDefault="00A7657E" w:rsidP="00D32B69">
                  <w:pPr>
                    <w:widowControl/>
                    <w:jc w:val="both"/>
                    <w:rPr>
                      <w:rFonts w:ascii="Times New Roman" w:eastAsia="Times New Roman" w:hAnsi="Times New Roman" w:cs="Times New Roman"/>
                      <w:bCs/>
                      <w:color w:val="auto"/>
                      <w:sz w:val="16"/>
                      <w:szCs w:val="16"/>
                      <w:lang w:bidi="ar-SA"/>
                    </w:rPr>
                  </w:pPr>
                </w:p>
              </w:tc>
              <w:tc>
                <w:tcPr>
                  <w:tcW w:w="1640" w:type="dxa"/>
                  <w:gridSpan w:val="3"/>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r>
            <w:tr w:rsidR="00A7657E" w:rsidRPr="00D32B69" w:rsidTr="00A7657E">
              <w:trPr>
                <w:gridBefore w:val="1"/>
                <w:gridAfter w:val="1"/>
                <w:wBefore w:w="30" w:type="dxa"/>
                <w:wAfter w:w="308" w:type="dxa"/>
                <w:trHeight w:val="315"/>
              </w:trPr>
              <w:tc>
                <w:tcPr>
                  <w:tcW w:w="5880" w:type="dxa"/>
                  <w:gridSpan w:val="4"/>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200" w:type="dxa"/>
                  <w:gridSpan w:val="2"/>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420" w:type="dxa"/>
                  <w:gridSpan w:val="3"/>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640" w:type="dxa"/>
                  <w:gridSpan w:val="3"/>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r>
            <w:tr w:rsidR="00A7657E" w:rsidRPr="00D32B69" w:rsidTr="00A7657E">
              <w:trPr>
                <w:gridBefore w:val="1"/>
                <w:gridAfter w:val="1"/>
                <w:wBefore w:w="30" w:type="dxa"/>
                <w:wAfter w:w="308" w:type="dxa"/>
                <w:trHeight w:val="600"/>
              </w:trPr>
              <w:tc>
                <w:tcPr>
                  <w:tcW w:w="5880" w:type="dxa"/>
                  <w:gridSpan w:val="4"/>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Наименование</w:t>
                  </w:r>
                </w:p>
              </w:tc>
              <w:tc>
                <w:tcPr>
                  <w:tcW w:w="1200" w:type="dxa"/>
                  <w:gridSpan w:val="2"/>
                  <w:tcBorders>
                    <w:top w:val="single" w:sz="8" w:space="0" w:color="auto"/>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Код раздела</w:t>
                  </w:r>
                </w:p>
              </w:tc>
              <w:tc>
                <w:tcPr>
                  <w:tcW w:w="1420" w:type="dxa"/>
                  <w:gridSpan w:val="3"/>
                  <w:tcBorders>
                    <w:top w:val="single" w:sz="8" w:space="0" w:color="auto"/>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Код подраздела</w:t>
                  </w:r>
                </w:p>
              </w:tc>
              <w:tc>
                <w:tcPr>
                  <w:tcW w:w="1640" w:type="dxa"/>
                  <w:gridSpan w:val="3"/>
                  <w:tcBorders>
                    <w:top w:val="single" w:sz="8" w:space="0" w:color="auto"/>
                    <w:left w:val="nil"/>
                    <w:bottom w:val="single" w:sz="4" w:space="0" w:color="auto"/>
                    <w:right w:val="single" w:sz="8"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Сумма (тысяч рублей)</w:t>
                  </w:r>
                </w:p>
              </w:tc>
            </w:tr>
            <w:tr w:rsidR="00A7657E" w:rsidRPr="00D32B69" w:rsidTr="00A7657E">
              <w:trPr>
                <w:gridBefore w:val="1"/>
                <w:gridAfter w:val="1"/>
                <w:wBefore w:w="30" w:type="dxa"/>
                <w:wAfter w:w="308" w:type="dxa"/>
                <w:trHeight w:val="285"/>
              </w:trPr>
              <w:tc>
                <w:tcPr>
                  <w:tcW w:w="5880" w:type="dxa"/>
                  <w:gridSpan w:val="4"/>
                  <w:tcBorders>
                    <w:top w:val="nil"/>
                    <w:left w:val="single" w:sz="8"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ОБЩЕГОСУДАРСТВЕННЫЕ ВОПРОСЫ</w:t>
                  </w:r>
                </w:p>
              </w:tc>
              <w:tc>
                <w:tcPr>
                  <w:tcW w:w="1200"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bCs/>
                      <w:sz w:val="16"/>
                      <w:szCs w:val="16"/>
                      <w:lang w:bidi="ar-SA"/>
                    </w:rPr>
                  </w:pPr>
                  <w:r w:rsidRPr="00D32B69">
                    <w:rPr>
                      <w:rFonts w:ascii="Times New Roman" w:eastAsia="Times New Roman" w:hAnsi="Times New Roman" w:cs="Times New Roman"/>
                      <w:bCs/>
                      <w:sz w:val="16"/>
                      <w:szCs w:val="16"/>
                      <w:lang w:bidi="ar-SA"/>
                    </w:rPr>
                    <w:t>01</w:t>
                  </w:r>
                </w:p>
              </w:tc>
              <w:tc>
                <w:tcPr>
                  <w:tcW w:w="1420"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00</w:t>
                  </w:r>
                </w:p>
              </w:tc>
              <w:tc>
                <w:tcPr>
                  <w:tcW w:w="1640" w:type="dxa"/>
                  <w:gridSpan w:val="3"/>
                  <w:tcBorders>
                    <w:top w:val="nil"/>
                    <w:left w:val="nil"/>
                    <w:bottom w:val="single" w:sz="4" w:space="0" w:color="auto"/>
                    <w:right w:val="single" w:sz="8"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bCs/>
                      <w:sz w:val="16"/>
                      <w:szCs w:val="16"/>
                      <w:lang w:bidi="ar-SA"/>
                    </w:rPr>
                  </w:pPr>
                  <w:r w:rsidRPr="00D32B69">
                    <w:rPr>
                      <w:rFonts w:ascii="Times New Roman" w:eastAsia="Times New Roman" w:hAnsi="Times New Roman" w:cs="Times New Roman"/>
                      <w:bCs/>
                      <w:sz w:val="16"/>
                      <w:szCs w:val="16"/>
                      <w:lang w:bidi="ar-SA"/>
                    </w:rPr>
                    <w:t>1 199,58</w:t>
                  </w:r>
                </w:p>
              </w:tc>
            </w:tr>
            <w:tr w:rsidR="00A7657E" w:rsidRPr="00D32B69" w:rsidTr="00ED4F8D">
              <w:trPr>
                <w:gridBefore w:val="1"/>
                <w:gridAfter w:val="1"/>
                <w:wBefore w:w="30" w:type="dxa"/>
                <w:wAfter w:w="308" w:type="dxa"/>
                <w:trHeight w:val="540"/>
              </w:trPr>
              <w:tc>
                <w:tcPr>
                  <w:tcW w:w="5880" w:type="dxa"/>
                  <w:gridSpan w:val="4"/>
                  <w:tcBorders>
                    <w:top w:val="nil"/>
                    <w:left w:val="single" w:sz="8"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00"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01</w:t>
                  </w:r>
                </w:p>
              </w:tc>
              <w:tc>
                <w:tcPr>
                  <w:tcW w:w="1420"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04</w:t>
                  </w:r>
                </w:p>
              </w:tc>
              <w:tc>
                <w:tcPr>
                  <w:tcW w:w="1640" w:type="dxa"/>
                  <w:gridSpan w:val="3"/>
                  <w:tcBorders>
                    <w:top w:val="nil"/>
                    <w:left w:val="nil"/>
                    <w:bottom w:val="single" w:sz="4" w:space="0" w:color="auto"/>
                    <w:right w:val="single" w:sz="8"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916,57</w:t>
                  </w:r>
                </w:p>
              </w:tc>
            </w:tr>
            <w:tr w:rsidR="00A7657E" w:rsidRPr="00D32B69" w:rsidTr="00ED4F8D">
              <w:trPr>
                <w:gridBefore w:val="1"/>
                <w:gridAfter w:val="1"/>
                <w:wBefore w:w="30" w:type="dxa"/>
                <w:wAfter w:w="308" w:type="dxa"/>
                <w:trHeight w:val="534"/>
              </w:trPr>
              <w:tc>
                <w:tcPr>
                  <w:tcW w:w="5880" w:type="dxa"/>
                  <w:gridSpan w:val="4"/>
                  <w:tcBorders>
                    <w:top w:val="nil"/>
                    <w:left w:val="single" w:sz="8"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Обеспечение деятельности финансовых, налоговых и таможенных органов и органов финансового (финансово-бюджетного) надзора</w:t>
                  </w:r>
                </w:p>
              </w:tc>
              <w:tc>
                <w:tcPr>
                  <w:tcW w:w="1200"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01</w:t>
                  </w:r>
                </w:p>
              </w:tc>
              <w:tc>
                <w:tcPr>
                  <w:tcW w:w="1420"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06</w:t>
                  </w:r>
                </w:p>
              </w:tc>
              <w:tc>
                <w:tcPr>
                  <w:tcW w:w="1640" w:type="dxa"/>
                  <w:gridSpan w:val="3"/>
                  <w:tcBorders>
                    <w:top w:val="nil"/>
                    <w:left w:val="nil"/>
                    <w:bottom w:val="single" w:sz="4" w:space="0" w:color="auto"/>
                    <w:right w:val="single" w:sz="8"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275,05</w:t>
                  </w:r>
                </w:p>
              </w:tc>
            </w:tr>
            <w:tr w:rsidR="00A7657E" w:rsidRPr="00D32B69" w:rsidTr="00A7657E">
              <w:trPr>
                <w:gridBefore w:val="1"/>
                <w:gridAfter w:val="1"/>
                <w:wBefore w:w="30" w:type="dxa"/>
                <w:wAfter w:w="308" w:type="dxa"/>
                <w:trHeight w:val="300"/>
              </w:trPr>
              <w:tc>
                <w:tcPr>
                  <w:tcW w:w="5880" w:type="dxa"/>
                  <w:gridSpan w:val="4"/>
                  <w:tcBorders>
                    <w:top w:val="nil"/>
                    <w:left w:val="single" w:sz="8"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Другие общегосударственные вопросы</w:t>
                  </w:r>
                </w:p>
              </w:tc>
              <w:tc>
                <w:tcPr>
                  <w:tcW w:w="1200"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01</w:t>
                  </w:r>
                </w:p>
              </w:tc>
              <w:tc>
                <w:tcPr>
                  <w:tcW w:w="1420"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13</w:t>
                  </w:r>
                </w:p>
              </w:tc>
              <w:tc>
                <w:tcPr>
                  <w:tcW w:w="1640" w:type="dxa"/>
                  <w:gridSpan w:val="3"/>
                  <w:tcBorders>
                    <w:top w:val="nil"/>
                    <w:left w:val="nil"/>
                    <w:bottom w:val="single" w:sz="4" w:space="0" w:color="auto"/>
                    <w:right w:val="single" w:sz="8"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7,96</w:t>
                  </w:r>
                </w:p>
              </w:tc>
            </w:tr>
            <w:tr w:rsidR="00A7657E" w:rsidRPr="00D32B69" w:rsidTr="00A7657E">
              <w:trPr>
                <w:gridBefore w:val="1"/>
                <w:gridAfter w:val="1"/>
                <w:wBefore w:w="30" w:type="dxa"/>
                <w:wAfter w:w="308" w:type="dxa"/>
                <w:trHeight w:val="285"/>
              </w:trPr>
              <w:tc>
                <w:tcPr>
                  <w:tcW w:w="5880" w:type="dxa"/>
                  <w:gridSpan w:val="4"/>
                  <w:tcBorders>
                    <w:top w:val="nil"/>
                    <w:left w:val="single" w:sz="8"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НАЦИОНАЛЬНАЯ ОБОРОНА</w:t>
                  </w:r>
                </w:p>
              </w:tc>
              <w:tc>
                <w:tcPr>
                  <w:tcW w:w="1200"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bCs/>
                      <w:sz w:val="16"/>
                      <w:szCs w:val="16"/>
                      <w:lang w:bidi="ar-SA"/>
                    </w:rPr>
                  </w:pPr>
                  <w:r w:rsidRPr="00D32B69">
                    <w:rPr>
                      <w:rFonts w:ascii="Times New Roman" w:eastAsia="Times New Roman" w:hAnsi="Times New Roman" w:cs="Times New Roman"/>
                      <w:bCs/>
                      <w:sz w:val="16"/>
                      <w:szCs w:val="16"/>
                      <w:lang w:bidi="ar-SA"/>
                    </w:rPr>
                    <w:t>02</w:t>
                  </w:r>
                </w:p>
              </w:tc>
              <w:tc>
                <w:tcPr>
                  <w:tcW w:w="1420"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00</w:t>
                  </w:r>
                </w:p>
              </w:tc>
              <w:tc>
                <w:tcPr>
                  <w:tcW w:w="1640" w:type="dxa"/>
                  <w:gridSpan w:val="3"/>
                  <w:tcBorders>
                    <w:top w:val="nil"/>
                    <w:left w:val="nil"/>
                    <w:bottom w:val="single" w:sz="4" w:space="0" w:color="auto"/>
                    <w:right w:val="single" w:sz="8"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bCs/>
                      <w:sz w:val="16"/>
                      <w:szCs w:val="16"/>
                      <w:lang w:bidi="ar-SA"/>
                    </w:rPr>
                  </w:pPr>
                  <w:r w:rsidRPr="00D32B69">
                    <w:rPr>
                      <w:rFonts w:ascii="Times New Roman" w:eastAsia="Times New Roman" w:hAnsi="Times New Roman" w:cs="Times New Roman"/>
                      <w:bCs/>
                      <w:sz w:val="16"/>
                      <w:szCs w:val="16"/>
                      <w:lang w:bidi="ar-SA"/>
                    </w:rPr>
                    <w:t>4,83</w:t>
                  </w:r>
                </w:p>
              </w:tc>
            </w:tr>
            <w:tr w:rsidR="00A7657E" w:rsidRPr="00D32B69" w:rsidTr="00A7657E">
              <w:trPr>
                <w:gridBefore w:val="1"/>
                <w:gridAfter w:val="1"/>
                <w:wBefore w:w="30" w:type="dxa"/>
                <w:wAfter w:w="308" w:type="dxa"/>
                <w:trHeight w:val="300"/>
              </w:trPr>
              <w:tc>
                <w:tcPr>
                  <w:tcW w:w="5880" w:type="dxa"/>
                  <w:gridSpan w:val="4"/>
                  <w:tcBorders>
                    <w:top w:val="nil"/>
                    <w:left w:val="single" w:sz="8"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Мобилизационная и вневойсковая подготовка</w:t>
                  </w:r>
                </w:p>
              </w:tc>
              <w:tc>
                <w:tcPr>
                  <w:tcW w:w="1200"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02</w:t>
                  </w:r>
                </w:p>
              </w:tc>
              <w:tc>
                <w:tcPr>
                  <w:tcW w:w="1420"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03</w:t>
                  </w:r>
                </w:p>
              </w:tc>
              <w:tc>
                <w:tcPr>
                  <w:tcW w:w="1640" w:type="dxa"/>
                  <w:gridSpan w:val="3"/>
                  <w:tcBorders>
                    <w:top w:val="nil"/>
                    <w:left w:val="nil"/>
                    <w:bottom w:val="single" w:sz="4" w:space="0" w:color="auto"/>
                    <w:right w:val="single" w:sz="8"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4,83</w:t>
                  </w:r>
                </w:p>
              </w:tc>
            </w:tr>
            <w:tr w:rsidR="00A7657E" w:rsidRPr="00D32B69" w:rsidTr="00A7657E">
              <w:trPr>
                <w:gridBefore w:val="1"/>
                <w:gridAfter w:val="1"/>
                <w:wBefore w:w="30" w:type="dxa"/>
                <w:wAfter w:w="308" w:type="dxa"/>
                <w:trHeight w:val="570"/>
              </w:trPr>
              <w:tc>
                <w:tcPr>
                  <w:tcW w:w="5880" w:type="dxa"/>
                  <w:gridSpan w:val="4"/>
                  <w:tcBorders>
                    <w:top w:val="nil"/>
                    <w:left w:val="single" w:sz="8"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НАЦИОНАЛЬНАЯ БЕЗОПАСНОСТЬ И ПРАВООХРАНИТЕЛЬНАЯ ДЕЯТЕЛЬНОСТЬ</w:t>
                  </w:r>
                </w:p>
              </w:tc>
              <w:tc>
                <w:tcPr>
                  <w:tcW w:w="1200"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bCs/>
                      <w:sz w:val="16"/>
                      <w:szCs w:val="16"/>
                      <w:lang w:bidi="ar-SA"/>
                    </w:rPr>
                  </w:pPr>
                  <w:r w:rsidRPr="00D32B69">
                    <w:rPr>
                      <w:rFonts w:ascii="Times New Roman" w:eastAsia="Times New Roman" w:hAnsi="Times New Roman" w:cs="Times New Roman"/>
                      <w:bCs/>
                      <w:sz w:val="16"/>
                      <w:szCs w:val="16"/>
                      <w:lang w:bidi="ar-SA"/>
                    </w:rPr>
                    <w:t>03</w:t>
                  </w:r>
                </w:p>
              </w:tc>
              <w:tc>
                <w:tcPr>
                  <w:tcW w:w="1420"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00</w:t>
                  </w:r>
                </w:p>
              </w:tc>
              <w:tc>
                <w:tcPr>
                  <w:tcW w:w="1640" w:type="dxa"/>
                  <w:gridSpan w:val="3"/>
                  <w:tcBorders>
                    <w:top w:val="nil"/>
                    <w:left w:val="nil"/>
                    <w:bottom w:val="single" w:sz="4" w:space="0" w:color="auto"/>
                    <w:right w:val="single" w:sz="8"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bCs/>
                      <w:sz w:val="16"/>
                      <w:szCs w:val="16"/>
                      <w:lang w:bidi="ar-SA"/>
                    </w:rPr>
                  </w:pPr>
                  <w:r w:rsidRPr="00D32B69">
                    <w:rPr>
                      <w:rFonts w:ascii="Times New Roman" w:eastAsia="Times New Roman" w:hAnsi="Times New Roman" w:cs="Times New Roman"/>
                      <w:bCs/>
                      <w:sz w:val="16"/>
                      <w:szCs w:val="16"/>
                      <w:lang w:bidi="ar-SA"/>
                    </w:rPr>
                    <w:t>49,17</w:t>
                  </w:r>
                </w:p>
              </w:tc>
            </w:tr>
            <w:tr w:rsidR="00A7657E" w:rsidRPr="00D32B69" w:rsidTr="00ED4F8D">
              <w:trPr>
                <w:gridBefore w:val="1"/>
                <w:gridAfter w:val="1"/>
                <w:wBefore w:w="30" w:type="dxa"/>
                <w:wAfter w:w="308" w:type="dxa"/>
                <w:trHeight w:val="491"/>
              </w:trPr>
              <w:tc>
                <w:tcPr>
                  <w:tcW w:w="5880" w:type="dxa"/>
                  <w:gridSpan w:val="4"/>
                  <w:tcBorders>
                    <w:top w:val="nil"/>
                    <w:left w:val="single" w:sz="8"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Защита населения и территории от чрезвычайных ситуаций природного и техногенного характера, гражданская оборона</w:t>
                  </w:r>
                </w:p>
              </w:tc>
              <w:tc>
                <w:tcPr>
                  <w:tcW w:w="1200"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03</w:t>
                  </w:r>
                </w:p>
              </w:tc>
              <w:tc>
                <w:tcPr>
                  <w:tcW w:w="1420"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09</w:t>
                  </w:r>
                </w:p>
              </w:tc>
              <w:tc>
                <w:tcPr>
                  <w:tcW w:w="1640" w:type="dxa"/>
                  <w:gridSpan w:val="3"/>
                  <w:tcBorders>
                    <w:top w:val="nil"/>
                    <w:left w:val="nil"/>
                    <w:bottom w:val="single" w:sz="4" w:space="0" w:color="auto"/>
                    <w:right w:val="single" w:sz="8"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49,17</w:t>
                  </w:r>
                </w:p>
              </w:tc>
            </w:tr>
            <w:tr w:rsidR="00A7657E" w:rsidRPr="00D32B69" w:rsidTr="00A7657E">
              <w:trPr>
                <w:gridBefore w:val="1"/>
                <w:gridAfter w:val="1"/>
                <w:wBefore w:w="30" w:type="dxa"/>
                <w:wAfter w:w="308" w:type="dxa"/>
                <w:trHeight w:val="285"/>
              </w:trPr>
              <w:tc>
                <w:tcPr>
                  <w:tcW w:w="5880" w:type="dxa"/>
                  <w:gridSpan w:val="4"/>
                  <w:tcBorders>
                    <w:top w:val="nil"/>
                    <w:left w:val="single" w:sz="8"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НАЦИОНАЛЬНАЯ ЭКОНОМИКА</w:t>
                  </w:r>
                </w:p>
              </w:tc>
              <w:tc>
                <w:tcPr>
                  <w:tcW w:w="1200"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bCs/>
                      <w:sz w:val="16"/>
                      <w:szCs w:val="16"/>
                      <w:lang w:bidi="ar-SA"/>
                    </w:rPr>
                  </w:pPr>
                  <w:r w:rsidRPr="00D32B69">
                    <w:rPr>
                      <w:rFonts w:ascii="Times New Roman" w:eastAsia="Times New Roman" w:hAnsi="Times New Roman" w:cs="Times New Roman"/>
                      <w:bCs/>
                      <w:sz w:val="16"/>
                      <w:szCs w:val="16"/>
                      <w:lang w:bidi="ar-SA"/>
                    </w:rPr>
                    <w:t>04</w:t>
                  </w:r>
                </w:p>
              </w:tc>
              <w:tc>
                <w:tcPr>
                  <w:tcW w:w="1420"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00</w:t>
                  </w:r>
                </w:p>
              </w:tc>
              <w:tc>
                <w:tcPr>
                  <w:tcW w:w="1640" w:type="dxa"/>
                  <w:gridSpan w:val="3"/>
                  <w:tcBorders>
                    <w:top w:val="nil"/>
                    <w:left w:val="nil"/>
                    <w:bottom w:val="single" w:sz="4" w:space="0" w:color="auto"/>
                    <w:right w:val="single" w:sz="8"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bCs/>
                      <w:sz w:val="16"/>
                      <w:szCs w:val="16"/>
                      <w:lang w:bidi="ar-SA"/>
                    </w:rPr>
                  </w:pPr>
                  <w:r w:rsidRPr="00D32B69">
                    <w:rPr>
                      <w:rFonts w:ascii="Times New Roman" w:eastAsia="Times New Roman" w:hAnsi="Times New Roman" w:cs="Times New Roman"/>
                      <w:bCs/>
                      <w:sz w:val="16"/>
                      <w:szCs w:val="16"/>
                      <w:lang w:bidi="ar-SA"/>
                    </w:rPr>
                    <w:t>162,10</w:t>
                  </w:r>
                </w:p>
              </w:tc>
            </w:tr>
            <w:tr w:rsidR="00A7657E" w:rsidRPr="00D32B69" w:rsidTr="00A7657E">
              <w:trPr>
                <w:gridBefore w:val="1"/>
                <w:gridAfter w:val="1"/>
                <w:wBefore w:w="30" w:type="dxa"/>
                <w:wAfter w:w="308" w:type="dxa"/>
                <w:trHeight w:val="300"/>
              </w:trPr>
              <w:tc>
                <w:tcPr>
                  <w:tcW w:w="5880" w:type="dxa"/>
                  <w:gridSpan w:val="4"/>
                  <w:tcBorders>
                    <w:top w:val="nil"/>
                    <w:left w:val="single" w:sz="8"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Дорожное хозяйство (дорожные фонды)</w:t>
                  </w:r>
                </w:p>
              </w:tc>
              <w:tc>
                <w:tcPr>
                  <w:tcW w:w="1200"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04</w:t>
                  </w:r>
                </w:p>
              </w:tc>
              <w:tc>
                <w:tcPr>
                  <w:tcW w:w="1420"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09</w:t>
                  </w:r>
                </w:p>
              </w:tc>
              <w:tc>
                <w:tcPr>
                  <w:tcW w:w="1640" w:type="dxa"/>
                  <w:gridSpan w:val="3"/>
                  <w:tcBorders>
                    <w:top w:val="nil"/>
                    <w:left w:val="nil"/>
                    <w:bottom w:val="single" w:sz="4" w:space="0" w:color="auto"/>
                    <w:right w:val="single" w:sz="8"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162,10</w:t>
                  </w:r>
                </w:p>
              </w:tc>
            </w:tr>
            <w:tr w:rsidR="00A7657E" w:rsidRPr="00D32B69" w:rsidTr="00A7657E">
              <w:trPr>
                <w:gridBefore w:val="1"/>
                <w:gridAfter w:val="1"/>
                <w:wBefore w:w="30" w:type="dxa"/>
                <w:wAfter w:w="308" w:type="dxa"/>
                <w:trHeight w:val="285"/>
              </w:trPr>
              <w:tc>
                <w:tcPr>
                  <w:tcW w:w="5880" w:type="dxa"/>
                  <w:gridSpan w:val="4"/>
                  <w:tcBorders>
                    <w:top w:val="nil"/>
                    <w:left w:val="single" w:sz="8"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ЖИЛИЩНО-КОММУНАЛЬНОЕ ХОЗЯЙСТВО</w:t>
                  </w:r>
                </w:p>
              </w:tc>
              <w:tc>
                <w:tcPr>
                  <w:tcW w:w="1200"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bCs/>
                      <w:sz w:val="16"/>
                      <w:szCs w:val="16"/>
                      <w:lang w:bidi="ar-SA"/>
                    </w:rPr>
                  </w:pPr>
                  <w:r w:rsidRPr="00D32B69">
                    <w:rPr>
                      <w:rFonts w:ascii="Times New Roman" w:eastAsia="Times New Roman" w:hAnsi="Times New Roman" w:cs="Times New Roman"/>
                      <w:bCs/>
                      <w:sz w:val="16"/>
                      <w:szCs w:val="16"/>
                      <w:lang w:bidi="ar-SA"/>
                    </w:rPr>
                    <w:t>05</w:t>
                  </w:r>
                </w:p>
              </w:tc>
              <w:tc>
                <w:tcPr>
                  <w:tcW w:w="1420"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00</w:t>
                  </w:r>
                </w:p>
              </w:tc>
              <w:tc>
                <w:tcPr>
                  <w:tcW w:w="1640" w:type="dxa"/>
                  <w:gridSpan w:val="3"/>
                  <w:tcBorders>
                    <w:top w:val="nil"/>
                    <w:left w:val="nil"/>
                    <w:bottom w:val="single" w:sz="4" w:space="0" w:color="auto"/>
                    <w:right w:val="single" w:sz="8"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bCs/>
                      <w:sz w:val="16"/>
                      <w:szCs w:val="16"/>
                      <w:lang w:bidi="ar-SA"/>
                    </w:rPr>
                  </w:pPr>
                  <w:r w:rsidRPr="00D32B69">
                    <w:rPr>
                      <w:rFonts w:ascii="Times New Roman" w:eastAsia="Times New Roman" w:hAnsi="Times New Roman" w:cs="Times New Roman"/>
                      <w:bCs/>
                      <w:sz w:val="16"/>
                      <w:szCs w:val="16"/>
                      <w:lang w:bidi="ar-SA"/>
                    </w:rPr>
                    <w:t>1 635,60</w:t>
                  </w:r>
                </w:p>
              </w:tc>
            </w:tr>
            <w:tr w:rsidR="00A7657E" w:rsidRPr="00D32B69" w:rsidTr="00A7657E">
              <w:trPr>
                <w:gridBefore w:val="1"/>
                <w:gridAfter w:val="1"/>
                <w:wBefore w:w="30" w:type="dxa"/>
                <w:wAfter w:w="308" w:type="dxa"/>
                <w:trHeight w:val="315"/>
              </w:trPr>
              <w:tc>
                <w:tcPr>
                  <w:tcW w:w="5880" w:type="dxa"/>
                  <w:gridSpan w:val="4"/>
                  <w:tcBorders>
                    <w:top w:val="nil"/>
                    <w:left w:val="single" w:sz="8"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Жилищное хозяйство</w:t>
                  </w:r>
                </w:p>
              </w:tc>
              <w:tc>
                <w:tcPr>
                  <w:tcW w:w="1200" w:type="dxa"/>
                  <w:gridSpan w:val="2"/>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05</w:t>
                  </w:r>
                </w:p>
              </w:tc>
              <w:tc>
                <w:tcPr>
                  <w:tcW w:w="1420"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w:t>
                  </w:r>
                </w:p>
              </w:tc>
              <w:tc>
                <w:tcPr>
                  <w:tcW w:w="1640" w:type="dxa"/>
                  <w:gridSpan w:val="3"/>
                  <w:tcBorders>
                    <w:top w:val="nil"/>
                    <w:left w:val="nil"/>
                    <w:bottom w:val="single" w:sz="4" w:space="0" w:color="auto"/>
                    <w:right w:val="single" w:sz="8"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442,29</w:t>
                  </w:r>
                </w:p>
              </w:tc>
            </w:tr>
            <w:tr w:rsidR="00A7657E" w:rsidRPr="00D32B69" w:rsidTr="00A7657E">
              <w:trPr>
                <w:gridBefore w:val="1"/>
                <w:gridAfter w:val="1"/>
                <w:wBefore w:w="30" w:type="dxa"/>
                <w:wAfter w:w="308" w:type="dxa"/>
                <w:trHeight w:val="300"/>
              </w:trPr>
              <w:tc>
                <w:tcPr>
                  <w:tcW w:w="5880" w:type="dxa"/>
                  <w:gridSpan w:val="4"/>
                  <w:tcBorders>
                    <w:top w:val="nil"/>
                    <w:left w:val="single" w:sz="8"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Коммунальное хозяйство</w:t>
                  </w:r>
                </w:p>
              </w:tc>
              <w:tc>
                <w:tcPr>
                  <w:tcW w:w="1200"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05</w:t>
                  </w:r>
                </w:p>
              </w:tc>
              <w:tc>
                <w:tcPr>
                  <w:tcW w:w="1420"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02</w:t>
                  </w:r>
                </w:p>
              </w:tc>
              <w:tc>
                <w:tcPr>
                  <w:tcW w:w="1640" w:type="dxa"/>
                  <w:gridSpan w:val="3"/>
                  <w:tcBorders>
                    <w:top w:val="nil"/>
                    <w:left w:val="nil"/>
                    <w:bottom w:val="single" w:sz="4" w:space="0" w:color="auto"/>
                    <w:right w:val="single" w:sz="8"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405,38</w:t>
                  </w:r>
                </w:p>
              </w:tc>
            </w:tr>
            <w:tr w:rsidR="00A7657E" w:rsidRPr="00D32B69" w:rsidTr="00A7657E">
              <w:trPr>
                <w:gridBefore w:val="1"/>
                <w:gridAfter w:val="1"/>
                <w:wBefore w:w="30" w:type="dxa"/>
                <w:wAfter w:w="308" w:type="dxa"/>
                <w:trHeight w:val="300"/>
              </w:trPr>
              <w:tc>
                <w:tcPr>
                  <w:tcW w:w="5880" w:type="dxa"/>
                  <w:gridSpan w:val="4"/>
                  <w:tcBorders>
                    <w:top w:val="nil"/>
                    <w:left w:val="single" w:sz="8"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Благоустройство</w:t>
                  </w:r>
                </w:p>
              </w:tc>
              <w:tc>
                <w:tcPr>
                  <w:tcW w:w="1200"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05</w:t>
                  </w:r>
                </w:p>
              </w:tc>
              <w:tc>
                <w:tcPr>
                  <w:tcW w:w="1420"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03</w:t>
                  </w:r>
                </w:p>
              </w:tc>
              <w:tc>
                <w:tcPr>
                  <w:tcW w:w="1640" w:type="dxa"/>
                  <w:gridSpan w:val="3"/>
                  <w:tcBorders>
                    <w:top w:val="nil"/>
                    <w:left w:val="nil"/>
                    <w:bottom w:val="single" w:sz="4" w:space="0" w:color="auto"/>
                    <w:right w:val="single" w:sz="8"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781,07</w:t>
                  </w:r>
                </w:p>
              </w:tc>
            </w:tr>
            <w:tr w:rsidR="00A7657E" w:rsidRPr="00D32B69" w:rsidTr="00ED4F8D">
              <w:trPr>
                <w:gridBefore w:val="1"/>
                <w:gridAfter w:val="1"/>
                <w:wBefore w:w="30" w:type="dxa"/>
                <w:wAfter w:w="308" w:type="dxa"/>
                <w:trHeight w:val="269"/>
              </w:trPr>
              <w:tc>
                <w:tcPr>
                  <w:tcW w:w="5880" w:type="dxa"/>
                  <w:gridSpan w:val="4"/>
                  <w:tcBorders>
                    <w:top w:val="nil"/>
                    <w:left w:val="single" w:sz="8"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Другие вопросы в области жилищно-коммунального хозяйства</w:t>
                  </w:r>
                </w:p>
              </w:tc>
              <w:tc>
                <w:tcPr>
                  <w:tcW w:w="1200" w:type="dxa"/>
                  <w:gridSpan w:val="2"/>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05</w:t>
                  </w:r>
                </w:p>
              </w:tc>
              <w:tc>
                <w:tcPr>
                  <w:tcW w:w="1420"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05</w:t>
                  </w:r>
                </w:p>
              </w:tc>
              <w:tc>
                <w:tcPr>
                  <w:tcW w:w="1640" w:type="dxa"/>
                  <w:gridSpan w:val="3"/>
                  <w:tcBorders>
                    <w:top w:val="nil"/>
                    <w:left w:val="nil"/>
                    <w:bottom w:val="single" w:sz="4" w:space="0" w:color="auto"/>
                    <w:right w:val="single" w:sz="8"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6,86</w:t>
                  </w:r>
                </w:p>
              </w:tc>
            </w:tr>
            <w:tr w:rsidR="00A7657E" w:rsidRPr="00D32B69" w:rsidTr="00A7657E">
              <w:trPr>
                <w:gridBefore w:val="1"/>
                <w:gridAfter w:val="1"/>
                <w:wBefore w:w="30" w:type="dxa"/>
                <w:wAfter w:w="308" w:type="dxa"/>
                <w:trHeight w:val="285"/>
              </w:trPr>
              <w:tc>
                <w:tcPr>
                  <w:tcW w:w="5880" w:type="dxa"/>
                  <w:gridSpan w:val="4"/>
                  <w:tcBorders>
                    <w:top w:val="nil"/>
                    <w:left w:val="single" w:sz="8"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КУЛЬТУРА, КИНЕМАТОГРАФИЯ</w:t>
                  </w:r>
                </w:p>
              </w:tc>
              <w:tc>
                <w:tcPr>
                  <w:tcW w:w="1200"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bCs/>
                      <w:sz w:val="16"/>
                      <w:szCs w:val="16"/>
                      <w:lang w:bidi="ar-SA"/>
                    </w:rPr>
                  </w:pPr>
                  <w:r w:rsidRPr="00D32B69">
                    <w:rPr>
                      <w:rFonts w:ascii="Times New Roman" w:eastAsia="Times New Roman" w:hAnsi="Times New Roman" w:cs="Times New Roman"/>
                      <w:bCs/>
                      <w:sz w:val="16"/>
                      <w:szCs w:val="16"/>
                      <w:lang w:bidi="ar-SA"/>
                    </w:rPr>
                    <w:t>08</w:t>
                  </w:r>
                </w:p>
              </w:tc>
              <w:tc>
                <w:tcPr>
                  <w:tcW w:w="1420"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00</w:t>
                  </w:r>
                </w:p>
              </w:tc>
              <w:tc>
                <w:tcPr>
                  <w:tcW w:w="1640" w:type="dxa"/>
                  <w:gridSpan w:val="3"/>
                  <w:tcBorders>
                    <w:top w:val="nil"/>
                    <w:left w:val="nil"/>
                    <w:bottom w:val="single" w:sz="4" w:space="0" w:color="auto"/>
                    <w:right w:val="single" w:sz="8"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bCs/>
                      <w:sz w:val="16"/>
                      <w:szCs w:val="16"/>
                      <w:lang w:bidi="ar-SA"/>
                    </w:rPr>
                  </w:pPr>
                  <w:r w:rsidRPr="00D32B69">
                    <w:rPr>
                      <w:rFonts w:ascii="Times New Roman" w:eastAsia="Times New Roman" w:hAnsi="Times New Roman" w:cs="Times New Roman"/>
                      <w:bCs/>
                      <w:sz w:val="16"/>
                      <w:szCs w:val="16"/>
                      <w:lang w:bidi="ar-SA"/>
                    </w:rPr>
                    <w:t>678,90</w:t>
                  </w:r>
                </w:p>
              </w:tc>
            </w:tr>
            <w:tr w:rsidR="00A7657E" w:rsidRPr="00D32B69" w:rsidTr="00A7657E">
              <w:trPr>
                <w:gridBefore w:val="1"/>
                <w:gridAfter w:val="1"/>
                <w:wBefore w:w="30" w:type="dxa"/>
                <w:wAfter w:w="308" w:type="dxa"/>
                <w:trHeight w:val="300"/>
              </w:trPr>
              <w:tc>
                <w:tcPr>
                  <w:tcW w:w="5880" w:type="dxa"/>
                  <w:gridSpan w:val="4"/>
                  <w:tcBorders>
                    <w:top w:val="nil"/>
                    <w:left w:val="single" w:sz="8"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Культура</w:t>
                  </w:r>
                </w:p>
              </w:tc>
              <w:tc>
                <w:tcPr>
                  <w:tcW w:w="1200"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08</w:t>
                  </w:r>
                </w:p>
              </w:tc>
              <w:tc>
                <w:tcPr>
                  <w:tcW w:w="1420"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w:t>
                  </w:r>
                </w:p>
              </w:tc>
              <w:tc>
                <w:tcPr>
                  <w:tcW w:w="1640" w:type="dxa"/>
                  <w:gridSpan w:val="3"/>
                  <w:tcBorders>
                    <w:top w:val="nil"/>
                    <w:left w:val="nil"/>
                    <w:bottom w:val="single" w:sz="4" w:space="0" w:color="auto"/>
                    <w:right w:val="single" w:sz="8"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678,90</w:t>
                  </w:r>
                </w:p>
              </w:tc>
            </w:tr>
            <w:tr w:rsidR="00A7657E" w:rsidRPr="00D32B69" w:rsidTr="00A7657E">
              <w:trPr>
                <w:gridBefore w:val="1"/>
                <w:gridAfter w:val="1"/>
                <w:wBefore w:w="30" w:type="dxa"/>
                <w:wAfter w:w="308" w:type="dxa"/>
                <w:trHeight w:val="285"/>
              </w:trPr>
              <w:tc>
                <w:tcPr>
                  <w:tcW w:w="5880" w:type="dxa"/>
                  <w:gridSpan w:val="4"/>
                  <w:tcBorders>
                    <w:top w:val="nil"/>
                    <w:left w:val="single" w:sz="8"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СОЦИАЛЬНАЯ ПОЛИТИКА</w:t>
                  </w:r>
                </w:p>
              </w:tc>
              <w:tc>
                <w:tcPr>
                  <w:tcW w:w="1200"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bCs/>
                      <w:sz w:val="16"/>
                      <w:szCs w:val="16"/>
                      <w:lang w:bidi="ar-SA"/>
                    </w:rPr>
                  </w:pPr>
                  <w:r w:rsidRPr="00D32B69">
                    <w:rPr>
                      <w:rFonts w:ascii="Times New Roman" w:eastAsia="Times New Roman" w:hAnsi="Times New Roman" w:cs="Times New Roman"/>
                      <w:bCs/>
                      <w:sz w:val="16"/>
                      <w:szCs w:val="16"/>
                      <w:lang w:bidi="ar-SA"/>
                    </w:rPr>
                    <w:t>10</w:t>
                  </w:r>
                </w:p>
              </w:tc>
              <w:tc>
                <w:tcPr>
                  <w:tcW w:w="1420"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00</w:t>
                  </w:r>
                </w:p>
              </w:tc>
              <w:tc>
                <w:tcPr>
                  <w:tcW w:w="1640" w:type="dxa"/>
                  <w:gridSpan w:val="3"/>
                  <w:tcBorders>
                    <w:top w:val="nil"/>
                    <w:left w:val="nil"/>
                    <w:bottom w:val="single" w:sz="4" w:space="0" w:color="auto"/>
                    <w:right w:val="single" w:sz="8"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bCs/>
                      <w:sz w:val="16"/>
                      <w:szCs w:val="16"/>
                      <w:lang w:bidi="ar-SA"/>
                    </w:rPr>
                  </w:pPr>
                  <w:r w:rsidRPr="00D32B69">
                    <w:rPr>
                      <w:rFonts w:ascii="Times New Roman" w:eastAsia="Times New Roman" w:hAnsi="Times New Roman" w:cs="Times New Roman"/>
                      <w:bCs/>
                      <w:sz w:val="16"/>
                      <w:szCs w:val="16"/>
                      <w:lang w:bidi="ar-SA"/>
                    </w:rPr>
                    <w:t>64,75</w:t>
                  </w:r>
                </w:p>
              </w:tc>
            </w:tr>
            <w:tr w:rsidR="00A7657E" w:rsidRPr="00D32B69" w:rsidTr="00A7657E">
              <w:trPr>
                <w:gridBefore w:val="1"/>
                <w:gridAfter w:val="1"/>
                <w:wBefore w:w="30" w:type="dxa"/>
                <w:wAfter w:w="308" w:type="dxa"/>
                <w:trHeight w:val="315"/>
              </w:trPr>
              <w:tc>
                <w:tcPr>
                  <w:tcW w:w="5880" w:type="dxa"/>
                  <w:gridSpan w:val="4"/>
                  <w:tcBorders>
                    <w:top w:val="nil"/>
                    <w:left w:val="single" w:sz="8"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Пенсионное обеспечение</w:t>
                  </w:r>
                </w:p>
              </w:tc>
              <w:tc>
                <w:tcPr>
                  <w:tcW w:w="1200"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10</w:t>
                  </w:r>
                </w:p>
              </w:tc>
              <w:tc>
                <w:tcPr>
                  <w:tcW w:w="1420"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01</w:t>
                  </w:r>
                </w:p>
              </w:tc>
              <w:tc>
                <w:tcPr>
                  <w:tcW w:w="1640" w:type="dxa"/>
                  <w:gridSpan w:val="3"/>
                  <w:tcBorders>
                    <w:top w:val="nil"/>
                    <w:left w:val="nil"/>
                    <w:bottom w:val="single" w:sz="4" w:space="0" w:color="auto"/>
                    <w:right w:val="single" w:sz="8"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64,75</w:t>
                  </w:r>
                </w:p>
              </w:tc>
            </w:tr>
            <w:tr w:rsidR="00A7657E" w:rsidRPr="00D32B69" w:rsidTr="00A7657E">
              <w:trPr>
                <w:gridBefore w:val="1"/>
                <w:gridAfter w:val="1"/>
                <w:wBefore w:w="30" w:type="dxa"/>
                <w:wAfter w:w="308" w:type="dxa"/>
                <w:trHeight w:val="300"/>
              </w:trPr>
              <w:tc>
                <w:tcPr>
                  <w:tcW w:w="5880" w:type="dxa"/>
                  <w:gridSpan w:val="4"/>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Итого</w:t>
                  </w:r>
                </w:p>
              </w:tc>
              <w:tc>
                <w:tcPr>
                  <w:tcW w:w="1200" w:type="dxa"/>
                  <w:gridSpan w:val="2"/>
                  <w:tcBorders>
                    <w:top w:val="single" w:sz="8" w:space="0" w:color="auto"/>
                    <w:left w:val="nil"/>
                    <w:bottom w:val="single" w:sz="8"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bCs/>
                      <w:sz w:val="16"/>
                      <w:szCs w:val="16"/>
                      <w:lang w:bidi="ar-SA"/>
                    </w:rPr>
                  </w:pPr>
                  <w:r w:rsidRPr="00D32B69">
                    <w:rPr>
                      <w:rFonts w:ascii="Times New Roman" w:eastAsia="Times New Roman" w:hAnsi="Times New Roman" w:cs="Times New Roman"/>
                      <w:bCs/>
                      <w:sz w:val="16"/>
                      <w:szCs w:val="16"/>
                      <w:lang w:bidi="ar-SA"/>
                    </w:rPr>
                    <w:t> </w:t>
                  </w:r>
                </w:p>
              </w:tc>
              <w:tc>
                <w:tcPr>
                  <w:tcW w:w="1420" w:type="dxa"/>
                  <w:gridSpan w:val="3"/>
                  <w:tcBorders>
                    <w:top w:val="single" w:sz="8" w:space="0" w:color="auto"/>
                    <w:left w:val="nil"/>
                    <w:bottom w:val="single" w:sz="8" w:space="0" w:color="auto"/>
                    <w:right w:val="single" w:sz="4"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bCs/>
                      <w:color w:val="auto"/>
                      <w:sz w:val="16"/>
                      <w:szCs w:val="16"/>
                      <w:lang w:bidi="ar-SA"/>
                    </w:rPr>
                  </w:pPr>
                  <w:r w:rsidRPr="00D32B69">
                    <w:rPr>
                      <w:rFonts w:ascii="Times New Roman" w:eastAsia="Times New Roman" w:hAnsi="Times New Roman" w:cs="Times New Roman"/>
                      <w:bCs/>
                      <w:color w:val="auto"/>
                      <w:sz w:val="16"/>
                      <w:szCs w:val="16"/>
                      <w:lang w:bidi="ar-SA"/>
                    </w:rPr>
                    <w:t> </w:t>
                  </w:r>
                </w:p>
              </w:tc>
              <w:tc>
                <w:tcPr>
                  <w:tcW w:w="1640" w:type="dxa"/>
                  <w:gridSpan w:val="3"/>
                  <w:tcBorders>
                    <w:top w:val="single" w:sz="8" w:space="0" w:color="auto"/>
                    <w:left w:val="nil"/>
                    <w:bottom w:val="single" w:sz="8" w:space="0" w:color="auto"/>
                    <w:right w:val="single" w:sz="8"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bCs/>
                      <w:sz w:val="16"/>
                      <w:szCs w:val="16"/>
                      <w:lang w:bidi="ar-SA"/>
                    </w:rPr>
                  </w:pPr>
                  <w:r w:rsidRPr="00D32B69">
                    <w:rPr>
                      <w:rFonts w:ascii="Times New Roman" w:eastAsia="Times New Roman" w:hAnsi="Times New Roman" w:cs="Times New Roman"/>
                      <w:bCs/>
                      <w:sz w:val="16"/>
                      <w:szCs w:val="16"/>
                      <w:lang w:bidi="ar-SA"/>
                    </w:rPr>
                    <w:t>3 794,93</w:t>
                  </w:r>
                </w:p>
              </w:tc>
            </w:tr>
            <w:tr w:rsidR="00A7657E" w:rsidRPr="00D32B69" w:rsidTr="00A7657E">
              <w:tblPrEx>
                <w:tblCellMar>
                  <w:left w:w="30" w:type="dxa"/>
                  <w:right w:w="30" w:type="dxa"/>
                </w:tblCellMar>
                <w:tblLook w:val="0000" w:firstRow="0" w:lastRow="0" w:firstColumn="0" w:lastColumn="0" w:noHBand="0" w:noVBand="0"/>
              </w:tblPrEx>
              <w:trPr>
                <w:gridAfter w:val="3"/>
                <w:wAfter w:w="1310" w:type="dxa"/>
                <w:trHeight w:val="300"/>
              </w:trPr>
              <w:tc>
                <w:tcPr>
                  <w:tcW w:w="2736" w:type="dxa"/>
                  <w:gridSpan w:val="2"/>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4432" w:type="dxa"/>
                  <w:gridSpan w:val="6"/>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2000" w:type="dxa"/>
                  <w:gridSpan w:val="3"/>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r>
            <w:tr w:rsidR="00A7657E" w:rsidRPr="00D32B69" w:rsidTr="00A7657E">
              <w:tblPrEx>
                <w:tblCellMar>
                  <w:left w:w="30" w:type="dxa"/>
                  <w:right w:w="30" w:type="dxa"/>
                </w:tblCellMar>
                <w:tblLook w:val="0000" w:firstRow="0" w:lastRow="0" w:firstColumn="0" w:lastColumn="0" w:noHBand="0" w:noVBand="0"/>
              </w:tblPrEx>
              <w:trPr>
                <w:gridAfter w:val="3"/>
                <w:wAfter w:w="1310" w:type="dxa"/>
                <w:trHeight w:val="300"/>
              </w:trPr>
              <w:tc>
                <w:tcPr>
                  <w:tcW w:w="2736" w:type="dxa"/>
                  <w:gridSpan w:val="2"/>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4432" w:type="dxa"/>
                  <w:gridSpan w:val="6"/>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2000" w:type="dxa"/>
                  <w:gridSpan w:val="3"/>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r>
            <w:tr w:rsidR="00A7657E" w:rsidRPr="00D32B69" w:rsidTr="00A7657E">
              <w:tblPrEx>
                <w:tblCellMar>
                  <w:left w:w="30" w:type="dxa"/>
                  <w:right w:w="30" w:type="dxa"/>
                </w:tblCellMar>
                <w:tblLook w:val="0000" w:firstRow="0" w:lastRow="0" w:firstColumn="0" w:lastColumn="0" w:noHBand="0" w:noVBand="0"/>
              </w:tblPrEx>
              <w:trPr>
                <w:gridAfter w:val="3"/>
                <w:wAfter w:w="1310" w:type="dxa"/>
                <w:trHeight w:val="300"/>
              </w:trPr>
              <w:tc>
                <w:tcPr>
                  <w:tcW w:w="2736" w:type="dxa"/>
                  <w:gridSpan w:val="2"/>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4432" w:type="dxa"/>
                  <w:gridSpan w:val="6"/>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2000" w:type="dxa"/>
                  <w:gridSpan w:val="3"/>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r>
            <w:tr w:rsidR="00A7657E" w:rsidRPr="00D32B69" w:rsidTr="00A7657E">
              <w:tblPrEx>
                <w:tblCellMar>
                  <w:left w:w="30" w:type="dxa"/>
                  <w:right w:w="30" w:type="dxa"/>
                </w:tblCellMar>
                <w:tblLook w:val="0000" w:firstRow="0" w:lastRow="0" w:firstColumn="0" w:lastColumn="0" w:noHBand="0" w:noVBand="0"/>
              </w:tblPrEx>
              <w:trPr>
                <w:gridAfter w:val="3"/>
                <w:wAfter w:w="1310" w:type="dxa"/>
                <w:trHeight w:val="300"/>
              </w:trPr>
              <w:tc>
                <w:tcPr>
                  <w:tcW w:w="7168" w:type="dxa"/>
                  <w:gridSpan w:val="8"/>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 xml:space="preserve">        Исполнение по источникам </w:t>
                  </w:r>
                </w:p>
              </w:tc>
              <w:tc>
                <w:tcPr>
                  <w:tcW w:w="2000" w:type="dxa"/>
                  <w:gridSpan w:val="3"/>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r>
            <w:tr w:rsidR="00A7657E" w:rsidRPr="00D32B69" w:rsidTr="00A7657E">
              <w:tblPrEx>
                <w:tblCellMar>
                  <w:left w:w="30" w:type="dxa"/>
                  <w:right w:w="30" w:type="dxa"/>
                </w:tblCellMar>
                <w:tblLook w:val="0000" w:firstRow="0" w:lastRow="0" w:firstColumn="0" w:lastColumn="0" w:noHBand="0" w:noVBand="0"/>
              </w:tblPrEx>
              <w:trPr>
                <w:gridAfter w:val="3"/>
                <w:wAfter w:w="1310" w:type="dxa"/>
                <w:trHeight w:val="300"/>
              </w:trPr>
              <w:tc>
                <w:tcPr>
                  <w:tcW w:w="9168" w:type="dxa"/>
                  <w:gridSpan w:val="11"/>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внутреннего финансирования  дефицита бюджета муниципального образования</w:t>
                  </w:r>
                </w:p>
              </w:tc>
            </w:tr>
            <w:tr w:rsidR="00A7657E" w:rsidRPr="00D32B69" w:rsidTr="00A7657E">
              <w:tblPrEx>
                <w:tblCellMar>
                  <w:left w:w="30" w:type="dxa"/>
                  <w:right w:w="30" w:type="dxa"/>
                </w:tblCellMar>
                <w:tblLook w:val="0000" w:firstRow="0" w:lastRow="0" w:firstColumn="0" w:lastColumn="0" w:noHBand="0" w:noVBand="0"/>
              </w:tblPrEx>
              <w:trPr>
                <w:gridAfter w:val="3"/>
                <w:wAfter w:w="1310" w:type="dxa"/>
                <w:trHeight w:val="300"/>
              </w:trPr>
              <w:tc>
                <w:tcPr>
                  <w:tcW w:w="7168" w:type="dxa"/>
                  <w:gridSpan w:val="8"/>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 xml:space="preserve">Пчевжинское сельское поселение Киришского муниципального района </w:t>
                  </w:r>
                </w:p>
              </w:tc>
              <w:tc>
                <w:tcPr>
                  <w:tcW w:w="2000" w:type="dxa"/>
                  <w:gridSpan w:val="3"/>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r>
            <w:tr w:rsidR="00A7657E" w:rsidRPr="00D32B69" w:rsidTr="00A7657E">
              <w:tblPrEx>
                <w:tblCellMar>
                  <w:left w:w="30" w:type="dxa"/>
                  <w:right w:w="30" w:type="dxa"/>
                </w:tblCellMar>
                <w:tblLook w:val="0000" w:firstRow="0" w:lastRow="0" w:firstColumn="0" w:lastColumn="0" w:noHBand="0" w:noVBand="0"/>
              </w:tblPrEx>
              <w:trPr>
                <w:gridAfter w:val="3"/>
                <w:wAfter w:w="1310" w:type="dxa"/>
                <w:trHeight w:val="616"/>
              </w:trPr>
              <w:tc>
                <w:tcPr>
                  <w:tcW w:w="9168" w:type="dxa"/>
                  <w:gridSpan w:val="11"/>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Ленинградской области за 1 квартал 2020 года по кодам бюджетной классификации источников финансирования дефицита бюджета</w:t>
                  </w:r>
                </w:p>
              </w:tc>
            </w:tr>
            <w:tr w:rsidR="00A7657E" w:rsidRPr="00D32B69" w:rsidTr="00A7657E">
              <w:tblPrEx>
                <w:tblCellMar>
                  <w:left w:w="30" w:type="dxa"/>
                  <w:right w:w="30" w:type="dxa"/>
                </w:tblCellMar>
                <w:tblLook w:val="0000" w:firstRow="0" w:lastRow="0" w:firstColumn="0" w:lastColumn="0" w:noHBand="0" w:noVBand="0"/>
              </w:tblPrEx>
              <w:trPr>
                <w:gridAfter w:val="3"/>
                <w:wAfter w:w="1310" w:type="dxa"/>
                <w:trHeight w:val="632"/>
              </w:trPr>
              <w:tc>
                <w:tcPr>
                  <w:tcW w:w="2736"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Код</w:t>
                  </w:r>
                </w:p>
              </w:tc>
              <w:tc>
                <w:tcPr>
                  <w:tcW w:w="4432" w:type="dxa"/>
                  <w:gridSpan w:val="6"/>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Наименование</w:t>
                  </w:r>
                </w:p>
              </w:tc>
              <w:tc>
                <w:tcPr>
                  <w:tcW w:w="2000" w:type="dxa"/>
                  <w:gridSpan w:val="3"/>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Сумма</w:t>
                  </w:r>
                </w:p>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(тысяч рублей)</w:t>
                  </w:r>
                </w:p>
              </w:tc>
            </w:tr>
            <w:tr w:rsidR="00A7657E" w:rsidRPr="00D32B69" w:rsidTr="00A7657E">
              <w:tblPrEx>
                <w:tblCellMar>
                  <w:left w:w="30" w:type="dxa"/>
                  <w:right w:w="30" w:type="dxa"/>
                </w:tblCellMar>
                <w:tblLook w:val="0000" w:firstRow="0" w:lastRow="0" w:firstColumn="0" w:lastColumn="0" w:noHBand="0" w:noVBand="0"/>
              </w:tblPrEx>
              <w:trPr>
                <w:gridAfter w:val="3"/>
                <w:wAfter w:w="1310" w:type="dxa"/>
                <w:trHeight w:val="284"/>
              </w:trPr>
              <w:tc>
                <w:tcPr>
                  <w:tcW w:w="2736"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957 01 00 00 00 00 0000 000</w:t>
                  </w:r>
                </w:p>
              </w:tc>
              <w:tc>
                <w:tcPr>
                  <w:tcW w:w="4432" w:type="dxa"/>
                  <w:gridSpan w:val="6"/>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Изменение остатков средств</w:t>
                  </w:r>
                </w:p>
              </w:tc>
              <w:tc>
                <w:tcPr>
                  <w:tcW w:w="2000" w:type="dxa"/>
                  <w:gridSpan w:val="3"/>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-2837,06</w:t>
                  </w:r>
                </w:p>
              </w:tc>
            </w:tr>
            <w:tr w:rsidR="00A7657E" w:rsidRPr="00D32B69" w:rsidTr="00ED4F8D">
              <w:tblPrEx>
                <w:tblCellMar>
                  <w:left w:w="30" w:type="dxa"/>
                  <w:right w:w="30" w:type="dxa"/>
                </w:tblCellMar>
                <w:tblLook w:val="0000" w:firstRow="0" w:lastRow="0" w:firstColumn="0" w:lastColumn="0" w:noHBand="0" w:noVBand="0"/>
              </w:tblPrEx>
              <w:trPr>
                <w:gridAfter w:val="3"/>
                <w:wAfter w:w="1310" w:type="dxa"/>
                <w:trHeight w:val="311"/>
              </w:trPr>
              <w:tc>
                <w:tcPr>
                  <w:tcW w:w="2736"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957 01 05 00 00 00 0000 000</w:t>
                  </w:r>
                </w:p>
              </w:tc>
              <w:tc>
                <w:tcPr>
                  <w:tcW w:w="4432" w:type="dxa"/>
                  <w:gridSpan w:val="6"/>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Изменение остатков средств на счетах по учету средств бюджетов</w:t>
                  </w:r>
                </w:p>
              </w:tc>
              <w:tc>
                <w:tcPr>
                  <w:tcW w:w="2000" w:type="dxa"/>
                  <w:gridSpan w:val="3"/>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-2837,06</w:t>
                  </w:r>
                </w:p>
              </w:tc>
            </w:tr>
            <w:tr w:rsidR="00A7657E" w:rsidRPr="00D32B69" w:rsidTr="00ED4F8D">
              <w:tblPrEx>
                <w:tblCellMar>
                  <w:left w:w="30" w:type="dxa"/>
                  <w:right w:w="30" w:type="dxa"/>
                </w:tblCellMar>
                <w:tblLook w:val="0000" w:firstRow="0" w:lastRow="0" w:firstColumn="0" w:lastColumn="0" w:noHBand="0" w:noVBand="0"/>
              </w:tblPrEx>
              <w:trPr>
                <w:gridAfter w:val="3"/>
                <w:wAfter w:w="1310" w:type="dxa"/>
                <w:trHeight w:val="121"/>
              </w:trPr>
              <w:tc>
                <w:tcPr>
                  <w:tcW w:w="2736"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957 01 05 00 00 00 0000 500</w:t>
                  </w:r>
                </w:p>
              </w:tc>
              <w:tc>
                <w:tcPr>
                  <w:tcW w:w="4432" w:type="dxa"/>
                  <w:gridSpan w:val="6"/>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Увеличение  остатков средств бюджетов</w:t>
                  </w:r>
                </w:p>
              </w:tc>
              <w:tc>
                <w:tcPr>
                  <w:tcW w:w="2000" w:type="dxa"/>
                  <w:gridSpan w:val="3"/>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-6901,82</w:t>
                  </w:r>
                </w:p>
              </w:tc>
            </w:tr>
            <w:tr w:rsidR="00A7657E" w:rsidRPr="00D32B69" w:rsidTr="00ED4F8D">
              <w:tblPrEx>
                <w:tblCellMar>
                  <w:left w:w="30" w:type="dxa"/>
                  <w:right w:w="30" w:type="dxa"/>
                </w:tblCellMar>
                <w:tblLook w:val="0000" w:firstRow="0" w:lastRow="0" w:firstColumn="0" w:lastColumn="0" w:noHBand="0" w:noVBand="0"/>
              </w:tblPrEx>
              <w:trPr>
                <w:gridAfter w:val="3"/>
                <w:wAfter w:w="1310" w:type="dxa"/>
                <w:trHeight w:val="351"/>
              </w:trPr>
              <w:tc>
                <w:tcPr>
                  <w:tcW w:w="2736"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957 01 05 02 00 00 0000 500</w:t>
                  </w:r>
                </w:p>
              </w:tc>
              <w:tc>
                <w:tcPr>
                  <w:tcW w:w="4432" w:type="dxa"/>
                  <w:gridSpan w:val="6"/>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Увеличение прочих остатков средств бюджетов</w:t>
                  </w:r>
                </w:p>
              </w:tc>
              <w:tc>
                <w:tcPr>
                  <w:tcW w:w="2000" w:type="dxa"/>
                  <w:gridSpan w:val="3"/>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-6901,82</w:t>
                  </w:r>
                </w:p>
              </w:tc>
            </w:tr>
            <w:tr w:rsidR="00A7657E" w:rsidRPr="00D32B69" w:rsidTr="00ED4F8D">
              <w:tblPrEx>
                <w:tblCellMar>
                  <w:left w:w="30" w:type="dxa"/>
                  <w:right w:w="30" w:type="dxa"/>
                </w:tblCellMar>
                <w:tblLook w:val="0000" w:firstRow="0" w:lastRow="0" w:firstColumn="0" w:lastColumn="0" w:noHBand="0" w:noVBand="0"/>
              </w:tblPrEx>
              <w:trPr>
                <w:gridAfter w:val="3"/>
                <w:wAfter w:w="1310" w:type="dxa"/>
                <w:trHeight w:val="353"/>
              </w:trPr>
              <w:tc>
                <w:tcPr>
                  <w:tcW w:w="2736"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957 01 05 02 01 00 0000 510</w:t>
                  </w:r>
                </w:p>
              </w:tc>
              <w:tc>
                <w:tcPr>
                  <w:tcW w:w="4432" w:type="dxa"/>
                  <w:gridSpan w:val="6"/>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Увеличение прочих остатков денежных средств бюджетов</w:t>
                  </w:r>
                </w:p>
              </w:tc>
              <w:tc>
                <w:tcPr>
                  <w:tcW w:w="2000" w:type="dxa"/>
                  <w:gridSpan w:val="3"/>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-6901,82</w:t>
                  </w:r>
                </w:p>
              </w:tc>
            </w:tr>
            <w:tr w:rsidR="00A7657E" w:rsidRPr="00D32B69" w:rsidTr="00ED4F8D">
              <w:tblPrEx>
                <w:tblCellMar>
                  <w:left w:w="30" w:type="dxa"/>
                  <w:right w:w="30" w:type="dxa"/>
                </w:tblCellMar>
                <w:tblLook w:val="0000" w:firstRow="0" w:lastRow="0" w:firstColumn="0" w:lastColumn="0" w:noHBand="0" w:noVBand="0"/>
              </w:tblPrEx>
              <w:trPr>
                <w:gridAfter w:val="3"/>
                <w:wAfter w:w="1310" w:type="dxa"/>
                <w:trHeight w:val="177"/>
              </w:trPr>
              <w:tc>
                <w:tcPr>
                  <w:tcW w:w="2736"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957 01 05 02 01 10 0000 510</w:t>
                  </w:r>
                </w:p>
              </w:tc>
              <w:tc>
                <w:tcPr>
                  <w:tcW w:w="4432" w:type="dxa"/>
                  <w:gridSpan w:val="6"/>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Увеличение прочих остатков денежных средств бюджетов сельских поселений</w:t>
                  </w:r>
                </w:p>
              </w:tc>
              <w:tc>
                <w:tcPr>
                  <w:tcW w:w="2000" w:type="dxa"/>
                  <w:gridSpan w:val="3"/>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-6901,82</w:t>
                  </w:r>
                </w:p>
              </w:tc>
            </w:tr>
            <w:tr w:rsidR="00A7657E" w:rsidRPr="00D32B69" w:rsidTr="00ED4F8D">
              <w:tblPrEx>
                <w:tblCellMar>
                  <w:left w:w="30" w:type="dxa"/>
                  <w:right w:w="30" w:type="dxa"/>
                </w:tblCellMar>
                <w:tblLook w:val="0000" w:firstRow="0" w:lastRow="0" w:firstColumn="0" w:lastColumn="0" w:noHBand="0" w:noVBand="0"/>
              </w:tblPrEx>
              <w:trPr>
                <w:gridAfter w:val="3"/>
                <w:wAfter w:w="1310" w:type="dxa"/>
                <w:trHeight w:val="307"/>
              </w:trPr>
              <w:tc>
                <w:tcPr>
                  <w:tcW w:w="2736"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957 01 05 00 00 00 0000 600</w:t>
                  </w:r>
                </w:p>
              </w:tc>
              <w:tc>
                <w:tcPr>
                  <w:tcW w:w="4432" w:type="dxa"/>
                  <w:gridSpan w:val="6"/>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Уменьшение  остатков средств бюджетов</w:t>
                  </w:r>
                </w:p>
              </w:tc>
              <w:tc>
                <w:tcPr>
                  <w:tcW w:w="2000" w:type="dxa"/>
                  <w:gridSpan w:val="3"/>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4064,76</w:t>
                  </w:r>
                </w:p>
              </w:tc>
            </w:tr>
            <w:tr w:rsidR="00A7657E" w:rsidRPr="00D32B69" w:rsidTr="00ED4F8D">
              <w:tblPrEx>
                <w:tblCellMar>
                  <w:left w:w="30" w:type="dxa"/>
                  <w:right w:w="30" w:type="dxa"/>
                </w:tblCellMar>
                <w:tblLook w:val="0000" w:firstRow="0" w:lastRow="0" w:firstColumn="0" w:lastColumn="0" w:noHBand="0" w:noVBand="0"/>
              </w:tblPrEx>
              <w:trPr>
                <w:gridAfter w:val="3"/>
                <w:wAfter w:w="1310" w:type="dxa"/>
                <w:trHeight w:val="273"/>
              </w:trPr>
              <w:tc>
                <w:tcPr>
                  <w:tcW w:w="2736"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957 01 05 02 00 00 0000 600</w:t>
                  </w:r>
                </w:p>
              </w:tc>
              <w:tc>
                <w:tcPr>
                  <w:tcW w:w="4432" w:type="dxa"/>
                  <w:gridSpan w:val="6"/>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Уменьшение прочих остатков средств бюджетов</w:t>
                  </w:r>
                </w:p>
              </w:tc>
              <w:tc>
                <w:tcPr>
                  <w:tcW w:w="2000" w:type="dxa"/>
                  <w:gridSpan w:val="3"/>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4064,76</w:t>
                  </w:r>
                </w:p>
              </w:tc>
            </w:tr>
            <w:tr w:rsidR="00A7657E" w:rsidRPr="00D32B69" w:rsidTr="00ED4F8D">
              <w:tblPrEx>
                <w:tblCellMar>
                  <w:left w:w="30" w:type="dxa"/>
                  <w:right w:w="30" w:type="dxa"/>
                </w:tblCellMar>
                <w:tblLook w:val="0000" w:firstRow="0" w:lastRow="0" w:firstColumn="0" w:lastColumn="0" w:noHBand="0" w:noVBand="0"/>
              </w:tblPrEx>
              <w:trPr>
                <w:gridAfter w:val="3"/>
                <w:wAfter w:w="1310" w:type="dxa"/>
                <w:trHeight w:val="267"/>
              </w:trPr>
              <w:tc>
                <w:tcPr>
                  <w:tcW w:w="2736"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957 01 05 02 01 00 0000 610</w:t>
                  </w:r>
                </w:p>
              </w:tc>
              <w:tc>
                <w:tcPr>
                  <w:tcW w:w="4432" w:type="dxa"/>
                  <w:gridSpan w:val="6"/>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 xml:space="preserve">Уменьшение прочих остатков денежных средств бюджетов </w:t>
                  </w:r>
                </w:p>
              </w:tc>
              <w:tc>
                <w:tcPr>
                  <w:tcW w:w="2000" w:type="dxa"/>
                  <w:gridSpan w:val="3"/>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4064,76</w:t>
                  </w:r>
                </w:p>
              </w:tc>
            </w:tr>
            <w:tr w:rsidR="00A7657E" w:rsidRPr="00D32B69" w:rsidTr="00ED4F8D">
              <w:tblPrEx>
                <w:tblCellMar>
                  <w:left w:w="30" w:type="dxa"/>
                  <w:right w:w="30" w:type="dxa"/>
                </w:tblCellMar>
                <w:tblLook w:val="0000" w:firstRow="0" w:lastRow="0" w:firstColumn="0" w:lastColumn="0" w:noHBand="0" w:noVBand="0"/>
              </w:tblPrEx>
              <w:trPr>
                <w:gridAfter w:val="3"/>
                <w:wAfter w:w="1310" w:type="dxa"/>
                <w:trHeight w:val="361"/>
              </w:trPr>
              <w:tc>
                <w:tcPr>
                  <w:tcW w:w="2736"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957 01 05 02 01 10 0000 610</w:t>
                  </w:r>
                </w:p>
              </w:tc>
              <w:tc>
                <w:tcPr>
                  <w:tcW w:w="4432" w:type="dxa"/>
                  <w:gridSpan w:val="6"/>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Уменьшение прочих остатков денежных средств бюджетов сельских поселений</w:t>
                  </w:r>
                </w:p>
              </w:tc>
              <w:tc>
                <w:tcPr>
                  <w:tcW w:w="2000" w:type="dxa"/>
                  <w:gridSpan w:val="3"/>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4064,76</w:t>
                  </w:r>
                </w:p>
              </w:tc>
            </w:tr>
          </w:tbl>
          <w:p w:rsidR="00A7657E" w:rsidRPr="00D32B69" w:rsidRDefault="00A7657E" w:rsidP="00D32B69">
            <w:pPr>
              <w:widowControl/>
              <w:jc w:val="both"/>
              <w:rPr>
                <w:rFonts w:ascii="Times New Roman" w:eastAsia="Times New Roman" w:hAnsi="Times New Roman" w:cs="Times New Roman"/>
                <w:color w:val="auto"/>
                <w:sz w:val="16"/>
                <w:szCs w:val="16"/>
                <w:lang w:bidi="ar-SA"/>
              </w:rPr>
            </w:pPr>
          </w:p>
          <w:tbl>
            <w:tblPr>
              <w:tblW w:w="10920" w:type="dxa"/>
              <w:tblLook w:val="04A0" w:firstRow="1" w:lastRow="0" w:firstColumn="1" w:lastColumn="0" w:noHBand="0" w:noVBand="1"/>
            </w:tblPr>
            <w:tblGrid>
              <w:gridCol w:w="17"/>
              <w:gridCol w:w="1502"/>
              <w:gridCol w:w="404"/>
              <w:gridCol w:w="826"/>
              <w:gridCol w:w="216"/>
              <w:gridCol w:w="694"/>
              <w:gridCol w:w="315"/>
              <w:gridCol w:w="1180"/>
              <w:gridCol w:w="669"/>
              <w:gridCol w:w="596"/>
              <w:gridCol w:w="8"/>
              <w:gridCol w:w="1164"/>
              <w:gridCol w:w="176"/>
              <w:gridCol w:w="944"/>
              <w:gridCol w:w="598"/>
              <w:gridCol w:w="523"/>
              <w:gridCol w:w="1088"/>
            </w:tblGrid>
            <w:tr w:rsidR="00A7657E" w:rsidRPr="00D32B69" w:rsidTr="00A7657E">
              <w:trPr>
                <w:gridBefore w:val="1"/>
                <w:gridAfter w:val="2"/>
                <w:wBefore w:w="17" w:type="dxa"/>
                <w:wAfter w:w="1611" w:type="dxa"/>
                <w:trHeight w:val="1100"/>
              </w:trPr>
              <w:tc>
                <w:tcPr>
                  <w:tcW w:w="9292" w:type="dxa"/>
                  <w:gridSpan w:val="14"/>
                  <w:tcBorders>
                    <w:top w:val="nil"/>
                    <w:left w:val="nil"/>
                    <w:bottom w:val="nil"/>
                    <w:right w:val="nil"/>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xml:space="preserve">Сведения о среднесписочной численности муниципальных служащих органов местного самоуправления и работников муниципальных учреждений муниципального образования Пчевжинское сельское поселение Киришского муниципального района Ленинградской области и о фактических расходах на оплату их труда  за 1 квартал 2020 года </w:t>
                  </w:r>
                </w:p>
              </w:tc>
            </w:tr>
            <w:tr w:rsidR="00A7657E" w:rsidRPr="00D32B69" w:rsidTr="00A7657E">
              <w:trPr>
                <w:gridBefore w:val="1"/>
                <w:gridAfter w:val="2"/>
                <w:wBefore w:w="17" w:type="dxa"/>
                <w:wAfter w:w="1611" w:type="dxa"/>
                <w:trHeight w:val="1035"/>
              </w:trPr>
              <w:tc>
                <w:tcPr>
                  <w:tcW w:w="29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Наименование показателя</w:t>
                  </w:r>
                </w:p>
              </w:tc>
              <w:tc>
                <w:tcPr>
                  <w:tcW w:w="2858" w:type="dxa"/>
                  <w:gridSpan w:val="4"/>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Среднесписочная численность работников за  1 квартал 2020 года  (чел)</w:t>
                  </w:r>
                </w:p>
              </w:tc>
              <w:tc>
                <w:tcPr>
                  <w:tcW w:w="3486" w:type="dxa"/>
                  <w:gridSpan w:val="6"/>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Фактические расходы на оплату труда за  1 квартал 2020 года   (тыс. руб.)</w:t>
                  </w:r>
                </w:p>
              </w:tc>
            </w:tr>
            <w:tr w:rsidR="00A7657E" w:rsidRPr="00D32B69" w:rsidTr="00ED4F8D">
              <w:trPr>
                <w:gridBefore w:val="1"/>
                <w:gridAfter w:val="2"/>
                <w:wBefore w:w="17" w:type="dxa"/>
                <w:wAfter w:w="1611" w:type="dxa"/>
                <w:trHeight w:val="236"/>
              </w:trPr>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муниципальные служащие</w:t>
                  </w:r>
                </w:p>
              </w:tc>
              <w:tc>
                <w:tcPr>
                  <w:tcW w:w="2858" w:type="dxa"/>
                  <w:gridSpan w:val="4"/>
                  <w:tcBorders>
                    <w:top w:val="nil"/>
                    <w:left w:val="nil"/>
                    <w:bottom w:val="single" w:sz="4" w:space="0" w:color="auto"/>
                    <w:right w:val="single" w:sz="4" w:space="0" w:color="auto"/>
                  </w:tcBorders>
                  <w:shd w:val="clear" w:color="000000" w:fill="FFFFFF"/>
                  <w:noWrap/>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w:t>
                  </w:r>
                </w:p>
              </w:tc>
              <w:tc>
                <w:tcPr>
                  <w:tcW w:w="3486" w:type="dxa"/>
                  <w:gridSpan w:val="6"/>
                  <w:tcBorders>
                    <w:top w:val="nil"/>
                    <w:left w:val="nil"/>
                    <w:bottom w:val="single" w:sz="4" w:space="0" w:color="auto"/>
                    <w:right w:val="single" w:sz="4" w:space="0" w:color="auto"/>
                  </w:tcBorders>
                  <w:shd w:val="clear" w:color="000000" w:fill="FFFFFF"/>
                  <w:noWrap/>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508,6</w:t>
                  </w:r>
                </w:p>
              </w:tc>
            </w:tr>
            <w:tr w:rsidR="00A7657E" w:rsidRPr="00D32B69" w:rsidTr="00A7657E">
              <w:trPr>
                <w:gridBefore w:val="1"/>
                <w:gridAfter w:val="2"/>
                <w:wBefore w:w="17" w:type="dxa"/>
                <w:wAfter w:w="1611" w:type="dxa"/>
                <w:trHeight w:val="315"/>
              </w:trPr>
              <w:tc>
                <w:tcPr>
                  <w:tcW w:w="2948" w:type="dxa"/>
                  <w:gridSpan w:val="4"/>
                  <w:tcBorders>
                    <w:top w:val="nil"/>
                    <w:left w:val="single" w:sz="4" w:space="0" w:color="auto"/>
                    <w:bottom w:val="single" w:sz="4" w:space="0" w:color="auto"/>
                    <w:right w:val="single" w:sz="4"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ИТОГО</w:t>
                  </w:r>
                </w:p>
              </w:tc>
              <w:tc>
                <w:tcPr>
                  <w:tcW w:w="2858" w:type="dxa"/>
                  <w:gridSpan w:val="4"/>
                  <w:tcBorders>
                    <w:top w:val="nil"/>
                    <w:left w:val="nil"/>
                    <w:bottom w:val="single" w:sz="4" w:space="0" w:color="auto"/>
                    <w:right w:val="single" w:sz="4"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w:t>
                  </w:r>
                </w:p>
              </w:tc>
              <w:tc>
                <w:tcPr>
                  <w:tcW w:w="3486" w:type="dxa"/>
                  <w:gridSpan w:val="6"/>
                  <w:tcBorders>
                    <w:top w:val="nil"/>
                    <w:left w:val="nil"/>
                    <w:bottom w:val="single" w:sz="4" w:space="0" w:color="auto"/>
                    <w:right w:val="single" w:sz="4"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508,6</w:t>
                  </w:r>
                </w:p>
              </w:tc>
            </w:tr>
            <w:tr w:rsidR="00A7657E" w:rsidRPr="00D32B69" w:rsidTr="00A7657E">
              <w:trPr>
                <w:gridBefore w:val="1"/>
                <w:gridAfter w:val="2"/>
                <w:wBefore w:w="17" w:type="dxa"/>
                <w:wAfter w:w="1611" w:type="dxa"/>
                <w:trHeight w:val="315"/>
              </w:trPr>
              <w:tc>
                <w:tcPr>
                  <w:tcW w:w="2948" w:type="dxa"/>
                  <w:gridSpan w:val="4"/>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2858" w:type="dxa"/>
                  <w:gridSpan w:val="4"/>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3486" w:type="dxa"/>
                  <w:gridSpan w:val="6"/>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r>
            <w:tr w:rsidR="00A7657E" w:rsidRPr="00D32B69" w:rsidTr="00A7657E">
              <w:trPr>
                <w:gridBefore w:val="1"/>
                <w:wBefore w:w="17" w:type="dxa"/>
                <w:trHeight w:val="315"/>
              </w:trPr>
              <w:tc>
                <w:tcPr>
                  <w:tcW w:w="1502" w:type="dxa"/>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p>
              </w:tc>
              <w:tc>
                <w:tcPr>
                  <w:tcW w:w="1230" w:type="dxa"/>
                  <w:gridSpan w:val="2"/>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225" w:type="dxa"/>
                  <w:gridSpan w:val="3"/>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180" w:type="dxa"/>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273" w:type="dxa"/>
                  <w:gridSpan w:val="3"/>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340" w:type="dxa"/>
                  <w:gridSpan w:val="2"/>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3153" w:type="dxa"/>
                  <w:gridSpan w:val="4"/>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r>
            <w:tr w:rsidR="00A7657E" w:rsidRPr="00D32B69" w:rsidTr="00A7657E">
              <w:trPr>
                <w:gridBefore w:val="1"/>
                <w:wBefore w:w="17" w:type="dxa"/>
                <w:trHeight w:val="315"/>
              </w:trPr>
              <w:tc>
                <w:tcPr>
                  <w:tcW w:w="1502" w:type="dxa"/>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230" w:type="dxa"/>
                  <w:gridSpan w:val="2"/>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225" w:type="dxa"/>
                  <w:gridSpan w:val="3"/>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180" w:type="dxa"/>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273" w:type="dxa"/>
                  <w:gridSpan w:val="3"/>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340" w:type="dxa"/>
                  <w:gridSpan w:val="2"/>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3153" w:type="dxa"/>
                  <w:gridSpan w:val="4"/>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r>
            <w:tr w:rsidR="00A7657E" w:rsidRPr="00D32B69" w:rsidTr="00A7657E">
              <w:trPr>
                <w:gridBefore w:val="1"/>
                <w:wBefore w:w="17" w:type="dxa"/>
                <w:trHeight w:val="276"/>
              </w:trPr>
              <w:tc>
                <w:tcPr>
                  <w:tcW w:w="10903" w:type="dxa"/>
                  <w:gridSpan w:val="16"/>
                  <w:vMerge w:val="restart"/>
                  <w:tcBorders>
                    <w:top w:val="nil"/>
                    <w:left w:val="nil"/>
                    <w:bottom w:val="nil"/>
                    <w:right w:val="nil"/>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Отчет по использованию средств резервного фонда администрации муниципального образования Пчевжинское сельское поселение Киришского  муниципального  района Ленинградской области за 1 квартал 2020 года</w:t>
                  </w:r>
                </w:p>
              </w:tc>
            </w:tr>
            <w:tr w:rsidR="00A7657E" w:rsidRPr="00D32B69" w:rsidTr="00A7657E">
              <w:trPr>
                <w:gridBefore w:val="1"/>
                <w:wBefore w:w="17" w:type="dxa"/>
                <w:trHeight w:val="420"/>
              </w:trPr>
              <w:tc>
                <w:tcPr>
                  <w:tcW w:w="10903" w:type="dxa"/>
                  <w:gridSpan w:val="16"/>
                  <w:vMerge/>
                  <w:tcBorders>
                    <w:top w:val="nil"/>
                    <w:left w:val="nil"/>
                    <w:bottom w:val="nil"/>
                    <w:right w:val="nil"/>
                  </w:tcBorders>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p>
              </w:tc>
            </w:tr>
            <w:tr w:rsidR="00A7657E" w:rsidRPr="00D32B69" w:rsidTr="00A7657E">
              <w:trPr>
                <w:gridBefore w:val="1"/>
                <w:wBefore w:w="17" w:type="dxa"/>
                <w:trHeight w:val="315"/>
              </w:trPr>
              <w:tc>
                <w:tcPr>
                  <w:tcW w:w="1502" w:type="dxa"/>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p>
              </w:tc>
              <w:tc>
                <w:tcPr>
                  <w:tcW w:w="1230" w:type="dxa"/>
                  <w:gridSpan w:val="2"/>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225" w:type="dxa"/>
                  <w:gridSpan w:val="3"/>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180" w:type="dxa"/>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273" w:type="dxa"/>
                  <w:gridSpan w:val="3"/>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340" w:type="dxa"/>
                  <w:gridSpan w:val="2"/>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3153" w:type="dxa"/>
                  <w:gridSpan w:val="4"/>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r>
            <w:tr w:rsidR="00A7657E" w:rsidRPr="00D32B69" w:rsidTr="00A7657E">
              <w:trPr>
                <w:gridBefore w:val="1"/>
                <w:wBefore w:w="17" w:type="dxa"/>
                <w:trHeight w:val="630"/>
              </w:trPr>
              <w:tc>
                <w:tcPr>
                  <w:tcW w:w="15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Предусмотрено решением  совета депутатов        от 16.12.2019 г. № 6/28                         ( тыс.руб.)</w:t>
                  </w:r>
                </w:p>
              </w:tc>
              <w:tc>
                <w:tcPr>
                  <w:tcW w:w="9401" w:type="dxa"/>
                  <w:gridSpan w:val="15"/>
                  <w:tcBorders>
                    <w:top w:val="single" w:sz="4" w:space="0" w:color="auto"/>
                    <w:left w:val="nil"/>
                    <w:bottom w:val="single" w:sz="4" w:space="0" w:color="auto"/>
                    <w:right w:val="single" w:sz="4" w:space="0" w:color="auto"/>
                  </w:tcBorders>
                  <w:shd w:val="clear" w:color="auto" w:fill="auto"/>
                  <w:noWrap/>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Использование средств  и  изменение  ассигнований резервного фонда</w:t>
                  </w:r>
                </w:p>
              </w:tc>
            </w:tr>
            <w:tr w:rsidR="00A7657E" w:rsidRPr="00D32B69" w:rsidTr="00A7657E">
              <w:trPr>
                <w:gridBefore w:val="1"/>
                <w:wBefore w:w="17" w:type="dxa"/>
                <w:trHeight w:val="276"/>
              </w:trPr>
              <w:tc>
                <w:tcPr>
                  <w:tcW w:w="1502" w:type="dxa"/>
                  <w:vMerge/>
                  <w:tcBorders>
                    <w:top w:val="single" w:sz="4" w:space="0" w:color="auto"/>
                    <w:left w:val="single" w:sz="4" w:space="0" w:color="auto"/>
                    <w:bottom w:val="single" w:sz="4" w:space="0" w:color="auto"/>
                    <w:right w:val="single" w:sz="4" w:space="0" w:color="auto"/>
                  </w:tcBorders>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23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 xml:space="preserve">Документ-основание </w:t>
                  </w:r>
                </w:p>
              </w:tc>
              <w:tc>
                <w:tcPr>
                  <w:tcW w:w="122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Целевое назначение</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Получатель средств</w:t>
                  </w:r>
                </w:p>
              </w:tc>
              <w:tc>
                <w:tcPr>
                  <w:tcW w:w="1273"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Выделено  средств   из резервного фонда               ( тыс. руб.)</w:t>
                  </w:r>
                </w:p>
              </w:tc>
              <w:tc>
                <w:tcPr>
                  <w:tcW w:w="134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Изменение ассигнований резервного фонда (тыс.руб.)</w:t>
                  </w:r>
                </w:p>
              </w:tc>
              <w:tc>
                <w:tcPr>
                  <w:tcW w:w="3153"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Использовано (тыс.руб.)</w:t>
                  </w:r>
                </w:p>
              </w:tc>
            </w:tr>
            <w:tr w:rsidR="00A7657E" w:rsidRPr="00D32B69" w:rsidTr="00A7657E">
              <w:trPr>
                <w:gridBefore w:val="1"/>
                <w:wBefore w:w="17" w:type="dxa"/>
                <w:trHeight w:val="2205"/>
              </w:trPr>
              <w:tc>
                <w:tcPr>
                  <w:tcW w:w="1502" w:type="dxa"/>
                  <w:vMerge/>
                  <w:tcBorders>
                    <w:top w:val="single" w:sz="4" w:space="0" w:color="auto"/>
                    <w:left w:val="single" w:sz="4" w:space="0" w:color="auto"/>
                    <w:bottom w:val="single" w:sz="4" w:space="0" w:color="auto"/>
                    <w:right w:val="single" w:sz="4" w:space="0" w:color="auto"/>
                  </w:tcBorders>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230" w:type="dxa"/>
                  <w:gridSpan w:val="2"/>
                  <w:vMerge/>
                  <w:tcBorders>
                    <w:top w:val="nil"/>
                    <w:left w:val="single" w:sz="4" w:space="0" w:color="auto"/>
                    <w:bottom w:val="single" w:sz="4" w:space="0" w:color="auto"/>
                    <w:right w:val="single" w:sz="4" w:space="0" w:color="auto"/>
                  </w:tcBorders>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p>
              </w:tc>
              <w:tc>
                <w:tcPr>
                  <w:tcW w:w="1225" w:type="dxa"/>
                  <w:gridSpan w:val="3"/>
                  <w:vMerge/>
                  <w:tcBorders>
                    <w:top w:val="nil"/>
                    <w:left w:val="single" w:sz="4" w:space="0" w:color="auto"/>
                    <w:bottom w:val="single" w:sz="4" w:space="0" w:color="auto"/>
                    <w:right w:val="single" w:sz="4" w:space="0" w:color="auto"/>
                  </w:tcBorders>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p>
              </w:tc>
              <w:tc>
                <w:tcPr>
                  <w:tcW w:w="1180" w:type="dxa"/>
                  <w:vMerge/>
                  <w:tcBorders>
                    <w:top w:val="nil"/>
                    <w:left w:val="single" w:sz="4" w:space="0" w:color="auto"/>
                    <w:bottom w:val="single" w:sz="4" w:space="0" w:color="auto"/>
                    <w:right w:val="single" w:sz="4" w:space="0" w:color="auto"/>
                  </w:tcBorders>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p>
              </w:tc>
              <w:tc>
                <w:tcPr>
                  <w:tcW w:w="1273" w:type="dxa"/>
                  <w:gridSpan w:val="3"/>
                  <w:vMerge/>
                  <w:tcBorders>
                    <w:top w:val="nil"/>
                    <w:left w:val="single" w:sz="4" w:space="0" w:color="auto"/>
                    <w:bottom w:val="single" w:sz="4" w:space="0" w:color="auto"/>
                    <w:right w:val="single" w:sz="4" w:space="0" w:color="auto"/>
                  </w:tcBorders>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p>
              </w:tc>
              <w:tc>
                <w:tcPr>
                  <w:tcW w:w="1340" w:type="dxa"/>
                  <w:gridSpan w:val="2"/>
                  <w:vMerge/>
                  <w:tcBorders>
                    <w:top w:val="nil"/>
                    <w:left w:val="single" w:sz="4" w:space="0" w:color="auto"/>
                    <w:bottom w:val="single" w:sz="4" w:space="0" w:color="auto"/>
                    <w:right w:val="single" w:sz="4" w:space="0" w:color="auto"/>
                  </w:tcBorders>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p>
              </w:tc>
              <w:tc>
                <w:tcPr>
                  <w:tcW w:w="3153" w:type="dxa"/>
                  <w:gridSpan w:val="4"/>
                  <w:vMerge/>
                  <w:tcBorders>
                    <w:top w:val="nil"/>
                    <w:left w:val="single" w:sz="4" w:space="0" w:color="auto"/>
                    <w:bottom w:val="single" w:sz="4" w:space="0" w:color="auto"/>
                    <w:right w:val="single" w:sz="4" w:space="0" w:color="auto"/>
                  </w:tcBorders>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p>
              </w:tc>
            </w:tr>
            <w:tr w:rsidR="00A7657E" w:rsidRPr="00D32B69" w:rsidTr="00A7657E">
              <w:trPr>
                <w:gridBefore w:val="1"/>
                <w:wBefore w:w="17" w:type="dxa"/>
                <w:trHeight w:val="315"/>
              </w:trPr>
              <w:tc>
                <w:tcPr>
                  <w:tcW w:w="1502" w:type="dxa"/>
                  <w:tcBorders>
                    <w:top w:val="nil"/>
                    <w:left w:val="single" w:sz="4" w:space="0" w:color="auto"/>
                    <w:bottom w:val="single" w:sz="4" w:space="0" w:color="auto"/>
                    <w:right w:val="single" w:sz="4"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1</w:t>
                  </w:r>
                </w:p>
              </w:tc>
              <w:tc>
                <w:tcPr>
                  <w:tcW w:w="1230" w:type="dxa"/>
                  <w:gridSpan w:val="2"/>
                  <w:tcBorders>
                    <w:top w:val="nil"/>
                    <w:left w:val="nil"/>
                    <w:bottom w:val="single" w:sz="4" w:space="0" w:color="auto"/>
                    <w:right w:val="single" w:sz="4"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2</w:t>
                  </w:r>
                </w:p>
              </w:tc>
              <w:tc>
                <w:tcPr>
                  <w:tcW w:w="1225" w:type="dxa"/>
                  <w:gridSpan w:val="3"/>
                  <w:tcBorders>
                    <w:top w:val="nil"/>
                    <w:left w:val="nil"/>
                    <w:bottom w:val="single" w:sz="4" w:space="0" w:color="auto"/>
                    <w:right w:val="single" w:sz="4"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3</w:t>
                  </w:r>
                </w:p>
              </w:tc>
              <w:tc>
                <w:tcPr>
                  <w:tcW w:w="1180" w:type="dxa"/>
                  <w:tcBorders>
                    <w:top w:val="nil"/>
                    <w:left w:val="nil"/>
                    <w:bottom w:val="single" w:sz="4" w:space="0" w:color="auto"/>
                    <w:right w:val="single" w:sz="4"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4</w:t>
                  </w:r>
                </w:p>
              </w:tc>
              <w:tc>
                <w:tcPr>
                  <w:tcW w:w="1273"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5</w:t>
                  </w:r>
                </w:p>
              </w:tc>
              <w:tc>
                <w:tcPr>
                  <w:tcW w:w="1340"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6</w:t>
                  </w:r>
                </w:p>
              </w:tc>
              <w:tc>
                <w:tcPr>
                  <w:tcW w:w="3153" w:type="dxa"/>
                  <w:gridSpan w:val="4"/>
                  <w:tcBorders>
                    <w:top w:val="nil"/>
                    <w:left w:val="nil"/>
                    <w:bottom w:val="single" w:sz="4" w:space="0" w:color="auto"/>
                    <w:right w:val="single" w:sz="4" w:space="0" w:color="auto"/>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7</w:t>
                  </w:r>
                </w:p>
              </w:tc>
            </w:tr>
            <w:tr w:rsidR="00A7657E" w:rsidRPr="00D32B69" w:rsidTr="00A7657E">
              <w:trPr>
                <w:gridBefore w:val="1"/>
                <w:wBefore w:w="17" w:type="dxa"/>
                <w:trHeight w:val="315"/>
              </w:trPr>
              <w:tc>
                <w:tcPr>
                  <w:tcW w:w="1502" w:type="dxa"/>
                  <w:tcBorders>
                    <w:top w:val="nil"/>
                    <w:left w:val="single" w:sz="4" w:space="0" w:color="auto"/>
                    <w:bottom w:val="single" w:sz="4" w:space="0" w:color="auto"/>
                    <w:right w:val="single" w:sz="4" w:space="0" w:color="auto"/>
                  </w:tcBorders>
                  <w:shd w:val="clear" w:color="auto" w:fill="auto"/>
                  <w:noWrap/>
                  <w:vAlign w:val="center"/>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r w:rsidRPr="00D32B69">
                    <w:rPr>
                      <w:rFonts w:ascii="Times New Roman" w:eastAsia="Times New Roman" w:hAnsi="Times New Roman" w:cs="Times New Roman"/>
                      <w:color w:val="auto"/>
                      <w:sz w:val="16"/>
                      <w:szCs w:val="16"/>
                      <w:lang w:bidi="ar-SA"/>
                    </w:rPr>
                    <w:t xml:space="preserve">               50,00   </w:t>
                  </w:r>
                </w:p>
              </w:tc>
              <w:tc>
                <w:tcPr>
                  <w:tcW w:w="1230" w:type="dxa"/>
                  <w:gridSpan w:val="2"/>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 </w:t>
                  </w:r>
                </w:p>
              </w:tc>
              <w:tc>
                <w:tcPr>
                  <w:tcW w:w="1225" w:type="dxa"/>
                  <w:gridSpan w:val="3"/>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 </w:t>
                  </w:r>
                </w:p>
              </w:tc>
              <w:tc>
                <w:tcPr>
                  <w:tcW w:w="118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 </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 </w:t>
                  </w:r>
                </w:p>
              </w:tc>
              <w:tc>
                <w:tcPr>
                  <w:tcW w:w="3153" w:type="dxa"/>
                  <w:gridSpan w:val="4"/>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widowControl/>
                    <w:jc w:val="both"/>
                    <w:rPr>
                      <w:rFonts w:ascii="Times New Roman" w:eastAsia="Times New Roman" w:hAnsi="Times New Roman" w:cs="Times New Roman"/>
                      <w:sz w:val="16"/>
                      <w:szCs w:val="16"/>
                      <w:lang w:bidi="ar-SA"/>
                    </w:rPr>
                  </w:pPr>
                  <w:r w:rsidRPr="00D32B69">
                    <w:rPr>
                      <w:rFonts w:ascii="Times New Roman" w:eastAsia="Times New Roman" w:hAnsi="Times New Roman" w:cs="Times New Roman"/>
                      <w:sz w:val="16"/>
                      <w:szCs w:val="16"/>
                      <w:lang w:bidi="ar-SA"/>
                    </w:rPr>
                    <w:t> </w:t>
                  </w:r>
                </w:p>
              </w:tc>
            </w:tr>
            <w:tr w:rsidR="00A7657E" w:rsidRPr="00D32B69" w:rsidTr="00A7657E">
              <w:trPr>
                <w:gridBefore w:val="1"/>
                <w:wBefore w:w="17" w:type="dxa"/>
                <w:trHeight w:val="255"/>
              </w:trPr>
              <w:tc>
                <w:tcPr>
                  <w:tcW w:w="1502" w:type="dxa"/>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sz w:val="16"/>
                      <w:szCs w:val="16"/>
                      <w:lang w:bidi="ar-SA"/>
                    </w:rPr>
                  </w:pPr>
                </w:p>
              </w:tc>
              <w:tc>
                <w:tcPr>
                  <w:tcW w:w="1230" w:type="dxa"/>
                  <w:gridSpan w:val="2"/>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225" w:type="dxa"/>
                  <w:gridSpan w:val="3"/>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180" w:type="dxa"/>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273" w:type="dxa"/>
                  <w:gridSpan w:val="3"/>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1340" w:type="dxa"/>
                  <w:gridSpan w:val="2"/>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c>
                <w:tcPr>
                  <w:tcW w:w="3153" w:type="dxa"/>
                  <w:gridSpan w:val="4"/>
                  <w:tcBorders>
                    <w:top w:val="nil"/>
                    <w:left w:val="nil"/>
                    <w:bottom w:val="nil"/>
                    <w:right w:val="nil"/>
                  </w:tcBorders>
                  <w:shd w:val="clear" w:color="auto" w:fill="auto"/>
                  <w:noWrap/>
                  <w:vAlign w:val="bottom"/>
                  <w:hideMark/>
                </w:tcPr>
                <w:p w:rsidR="00A7657E" w:rsidRPr="00D32B69" w:rsidRDefault="00A7657E" w:rsidP="00D32B69">
                  <w:pPr>
                    <w:widowControl/>
                    <w:jc w:val="both"/>
                    <w:rPr>
                      <w:rFonts w:ascii="Times New Roman" w:eastAsia="Times New Roman" w:hAnsi="Times New Roman" w:cs="Times New Roman"/>
                      <w:color w:val="auto"/>
                      <w:sz w:val="16"/>
                      <w:szCs w:val="16"/>
                      <w:lang w:bidi="ar-SA"/>
                    </w:rPr>
                  </w:pPr>
                </w:p>
              </w:tc>
            </w:tr>
            <w:tr w:rsidR="00A7657E" w:rsidRPr="00D32B69" w:rsidTr="00A7657E">
              <w:tblPrEx>
                <w:tblLook w:val="0000" w:firstRow="0" w:lastRow="0" w:firstColumn="0" w:lastColumn="0" w:noHBand="0" w:noVBand="0"/>
              </w:tblPrEx>
              <w:trPr>
                <w:gridAfter w:val="1"/>
                <w:wAfter w:w="1088" w:type="dxa"/>
                <w:trHeight w:val="196"/>
              </w:trPr>
              <w:tc>
                <w:tcPr>
                  <w:tcW w:w="1923" w:type="dxa"/>
                  <w:gridSpan w:val="3"/>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1736" w:type="dxa"/>
                  <w:gridSpan w:val="3"/>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2760" w:type="dxa"/>
                  <w:gridSpan w:val="4"/>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1172" w:type="dxa"/>
                  <w:gridSpan w:val="2"/>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1120" w:type="dxa"/>
                  <w:gridSpan w:val="2"/>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1121" w:type="dxa"/>
                  <w:gridSpan w:val="2"/>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r>
            <w:tr w:rsidR="00A7657E" w:rsidRPr="00D32B69" w:rsidTr="00A7657E">
              <w:tblPrEx>
                <w:tblLook w:val="0000" w:firstRow="0" w:lastRow="0" w:firstColumn="0" w:lastColumn="0" w:noHBand="0" w:noVBand="0"/>
              </w:tblPrEx>
              <w:trPr>
                <w:gridAfter w:val="1"/>
                <w:wAfter w:w="1088" w:type="dxa"/>
                <w:trHeight w:val="476"/>
              </w:trPr>
              <w:tc>
                <w:tcPr>
                  <w:tcW w:w="9832" w:type="dxa"/>
                  <w:gridSpan w:val="16"/>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Исполнение  адресной инвестиционной программы муниципального образования Пчевжинское сельское поселение  Киришского муниципального района Ленинградской области за 1 квартал 2020 года</w:t>
                  </w:r>
                </w:p>
              </w:tc>
            </w:tr>
            <w:tr w:rsidR="00A7657E" w:rsidRPr="00D32B69" w:rsidTr="00A7657E">
              <w:tblPrEx>
                <w:tblLook w:val="0000" w:firstRow="0" w:lastRow="0" w:firstColumn="0" w:lastColumn="0" w:noHBand="0" w:noVBand="0"/>
              </w:tblPrEx>
              <w:trPr>
                <w:gridAfter w:val="1"/>
                <w:wAfter w:w="1088" w:type="dxa"/>
                <w:trHeight w:val="196"/>
              </w:trPr>
              <w:tc>
                <w:tcPr>
                  <w:tcW w:w="1923" w:type="dxa"/>
                  <w:gridSpan w:val="3"/>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1736" w:type="dxa"/>
                  <w:gridSpan w:val="3"/>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2760" w:type="dxa"/>
                  <w:gridSpan w:val="4"/>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1172" w:type="dxa"/>
                  <w:gridSpan w:val="2"/>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1120" w:type="dxa"/>
                  <w:gridSpan w:val="2"/>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1121" w:type="dxa"/>
                  <w:gridSpan w:val="2"/>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r>
            <w:tr w:rsidR="00A7657E" w:rsidRPr="00D32B69" w:rsidTr="00A7657E">
              <w:tblPrEx>
                <w:tblLook w:val="0000" w:firstRow="0" w:lastRow="0" w:firstColumn="0" w:lastColumn="0" w:noHBand="0" w:noVBand="0"/>
              </w:tblPrEx>
              <w:trPr>
                <w:gridAfter w:val="1"/>
                <w:wAfter w:w="1088" w:type="dxa"/>
                <w:trHeight w:val="972"/>
              </w:trPr>
              <w:tc>
                <w:tcPr>
                  <w:tcW w:w="1923" w:type="dxa"/>
                  <w:gridSpan w:val="3"/>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 xml:space="preserve">Объект </w:t>
                  </w:r>
                </w:p>
              </w:tc>
              <w:tc>
                <w:tcPr>
                  <w:tcW w:w="1736" w:type="dxa"/>
                  <w:gridSpan w:val="3"/>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Главный распорядитель средств</w:t>
                  </w:r>
                </w:p>
              </w:tc>
              <w:tc>
                <w:tcPr>
                  <w:tcW w:w="2760" w:type="dxa"/>
                  <w:gridSpan w:val="4"/>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Наименование источника</w:t>
                  </w:r>
                </w:p>
              </w:tc>
              <w:tc>
                <w:tcPr>
                  <w:tcW w:w="1172"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Сумма на 2020 год (тыс. руб.)</w:t>
                  </w:r>
                </w:p>
              </w:tc>
              <w:tc>
                <w:tcPr>
                  <w:tcW w:w="1120"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Исполнено за 1 квартал  2020 года (тыс.руб.)</w:t>
                  </w:r>
                </w:p>
              </w:tc>
              <w:tc>
                <w:tcPr>
                  <w:tcW w:w="1121"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 исполнения</w:t>
                  </w:r>
                </w:p>
              </w:tc>
            </w:tr>
            <w:tr w:rsidR="00A7657E" w:rsidRPr="00D32B69" w:rsidTr="00ED4F8D">
              <w:tblPrEx>
                <w:tblLook w:val="0000" w:firstRow="0" w:lastRow="0" w:firstColumn="0" w:lastColumn="0" w:noHBand="0" w:noVBand="0"/>
              </w:tblPrEx>
              <w:trPr>
                <w:gridAfter w:val="1"/>
                <w:wAfter w:w="1088" w:type="dxa"/>
                <w:trHeight w:val="848"/>
              </w:trPr>
              <w:tc>
                <w:tcPr>
                  <w:tcW w:w="1923" w:type="dxa"/>
                  <w:gridSpan w:val="3"/>
                  <w:tcBorders>
                    <w:top w:val="single" w:sz="6" w:space="0" w:color="auto"/>
                    <w:left w:val="single" w:sz="6" w:space="0" w:color="auto"/>
                    <w:bottom w:val="nil"/>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 xml:space="preserve">Строительство сельского дома культуры со зрительным залом 150 мест и библиотекой </w:t>
                  </w:r>
                </w:p>
              </w:tc>
              <w:tc>
                <w:tcPr>
                  <w:tcW w:w="1736" w:type="dxa"/>
                  <w:gridSpan w:val="3"/>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Администрация  Пчевжинского сельского поселения</w:t>
                  </w:r>
                </w:p>
              </w:tc>
              <w:tc>
                <w:tcPr>
                  <w:tcW w:w="2760" w:type="dxa"/>
                  <w:gridSpan w:val="4"/>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средства федерального бюджета</w:t>
                  </w:r>
                </w:p>
              </w:tc>
              <w:tc>
                <w:tcPr>
                  <w:tcW w:w="1172"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18 221,80</w:t>
                  </w:r>
                </w:p>
              </w:tc>
              <w:tc>
                <w:tcPr>
                  <w:tcW w:w="1120"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1121"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0,0</w:t>
                  </w:r>
                </w:p>
              </w:tc>
            </w:tr>
            <w:tr w:rsidR="00A7657E" w:rsidRPr="00D32B69" w:rsidTr="00ED4F8D">
              <w:tblPrEx>
                <w:tblLook w:val="0000" w:firstRow="0" w:lastRow="0" w:firstColumn="0" w:lastColumn="0" w:noHBand="0" w:noVBand="0"/>
              </w:tblPrEx>
              <w:trPr>
                <w:gridAfter w:val="1"/>
                <w:wAfter w:w="1088" w:type="dxa"/>
                <w:trHeight w:val="776"/>
              </w:trPr>
              <w:tc>
                <w:tcPr>
                  <w:tcW w:w="1923" w:type="dxa"/>
                  <w:gridSpan w:val="3"/>
                  <w:tcBorders>
                    <w:top w:val="nil"/>
                    <w:left w:val="single" w:sz="6" w:space="0" w:color="auto"/>
                    <w:bottom w:val="nil"/>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1736" w:type="dxa"/>
                  <w:gridSpan w:val="3"/>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Администрация  Пчевжинского сельского поселения</w:t>
                  </w:r>
                </w:p>
              </w:tc>
              <w:tc>
                <w:tcPr>
                  <w:tcW w:w="2760" w:type="dxa"/>
                  <w:gridSpan w:val="4"/>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средства областного бюджета Ленинградской области</w:t>
                  </w:r>
                </w:p>
              </w:tc>
              <w:tc>
                <w:tcPr>
                  <w:tcW w:w="1172"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18 965,55</w:t>
                  </w:r>
                </w:p>
              </w:tc>
              <w:tc>
                <w:tcPr>
                  <w:tcW w:w="1120"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1121"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0,0</w:t>
                  </w:r>
                </w:p>
              </w:tc>
            </w:tr>
            <w:tr w:rsidR="00A7657E" w:rsidRPr="00D32B69" w:rsidTr="00ED4F8D">
              <w:tblPrEx>
                <w:tblLook w:val="0000" w:firstRow="0" w:lastRow="0" w:firstColumn="0" w:lastColumn="0" w:noHBand="0" w:noVBand="0"/>
              </w:tblPrEx>
              <w:trPr>
                <w:gridAfter w:val="1"/>
                <w:wAfter w:w="1088" w:type="dxa"/>
                <w:trHeight w:val="971"/>
              </w:trPr>
              <w:tc>
                <w:tcPr>
                  <w:tcW w:w="1923" w:type="dxa"/>
                  <w:gridSpan w:val="3"/>
                  <w:tcBorders>
                    <w:top w:val="nil"/>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1736" w:type="dxa"/>
                  <w:gridSpan w:val="3"/>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Администрация  Пчевжинского сельского поселения</w:t>
                  </w:r>
                </w:p>
              </w:tc>
              <w:tc>
                <w:tcPr>
                  <w:tcW w:w="2760" w:type="dxa"/>
                  <w:gridSpan w:val="4"/>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иные межбюджетные трансферты из бюджета муниципального образования Киришский муниципальный район Ленинградской области</w:t>
                  </w:r>
                </w:p>
              </w:tc>
              <w:tc>
                <w:tcPr>
                  <w:tcW w:w="1172"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1 150,10</w:t>
                  </w:r>
                </w:p>
              </w:tc>
              <w:tc>
                <w:tcPr>
                  <w:tcW w:w="1120"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1121"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0,0</w:t>
                  </w:r>
                </w:p>
              </w:tc>
            </w:tr>
            <w:tr w:rsidR="00A7657E" w:rsidRPr="00D32B69" w:rsidTr="00ED4F8D">
              <w:tblPrEx>
                <w:tblLook w:val="0000" w:firstRow="0" w:lastRow="0" w:firstColumn="0" w:lastColumn="0" w:noHBand="0" w:noVBand="0"/>
              </w:tblPrEx>
              <w:trPr>
                <w:gridAfter w:val="1"/>
                <w:wAfter w:w="1088" w:type="dxa"/>
                <w:trHeight w:val="1114"/>
              </w:trPr>
              <w:tc>
                <w:tcPr>
                  <w:tcW w:w="1923" w:type="dxa"/>
                  <w:gridSpan w:val="3"/>
                  <w:tcBorders>
                    <w:top w:val="single" w:sz="6" w:space="0" w:color="auto"/>
                    <w:left w:val="single" w:sz="6" w:space="0" w:color="auto"/>
                    <w:bottom w:val="nil"/>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Газоснабжение п. Пчевжа, д. Горчаково</w:t>
                  </w:r>
                </w:p>
              </w:tc>
              <w:tc>
                <w:tcPr>
                  <w:tcW w:w="1736" w:type="dxa"/>
                  <w:gridSpan w:val="3"/>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Администрация  Пчевжинского сельского поселения</w:t>
                  </w:r>
                </w:p>
              </w:tc>
              <w:tc>
                <w:tcPr>
                  <w:tcW w:w="2760" w:type="dxa"/>
                  <w:gridSpan w:val="4"/>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бюджет муниципального образования Пчевжинское сельское поселение Киришского муниципального района Ленинградской области</w:t>
                  </w:r>
                </w:p>
              </w:tc>
              <w:tc>
                <w:tcPr>
                  <w:tcW w:w="1172"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4,10</w:t>
                  </w:r>
                </w:p>
              </w:tc>
              <w:tc>
                <w:tcPr>
                  <w:tcW w:w="1120"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1121"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0,0</w:t>
                  </w:r>
                </w:p>
              </w:tc>
            </w:tr>
            <w:tr w:rsidR="00A7657E" w:rsidRPr="00D32B69" w:rsidTr="00ED4F8D">
              <w:tblPrEx>
                <w:tblLook w:val="0000" w:firstRow="0" w:lastRow="0" w:firstColumn="0" w:lastColumn="0" w:noHBand="0" w:noVBand="0"/>
              </w:tblPrEx>
              <w:trPr>
                <w:gridAfter w:val="1"/>
                <w:wAfter w:w="1088" w:type="dxa"/>
                <w:trHeight w:val="974"/>
              </w:trPr>
              <w:tc>
                <w:tcPr>
                  <w:tcW w:w="1923" w:type="dxa"/>
                  <w:gridSpan w:val="3"/>
                  <w:tcBorders>
                    <w:top w:val="nil"/>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1736" w:type="dxa"/>
                  <w:gridSpan w:val="3"/>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Администрация  Пчевжинского сельского поселения</w:t>
                  </w:r>
                </w:p>
              </w:tc>
              <w:tc>
                <w:tcPr>
                  <w:tcW w:w="2760" w:type="dxa"/>
                  <w:gridSpan w:val="4"/>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иные межбюджетные трансферты из бюджета муниципального образования Киришский муниципальный район Ленинградской области</w:t>
                  </w:r>
                </w:p>
              </w:tc>
              <w:tc>
                <w:tcPr>
                  <w:tcW w:w="1172"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139,62</w:t>
                  </w:r>
                </w:p>
              </w:tc>
              <w:tc>
                <w:tcPr>
                  <w:tcW w:w="1120"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139,62</w:t>
                  </w:r>
                </w:p>
              </w:tc>
              <w:tc>
                <w:tcPr>
                  <w:tcW w:w="1121"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r w:rsidRPr="00D32B69">
                    <w:rPr>
                      <w:rFonts w:ascii="Times New Roman" w:hAnsi="Times New Roman" w:cs="Times New Roman"/>
                      <w:sz w:val="16"/>
                      <w:szCs w:val="16"/>
                      <w:lang w:bidi="ar-SA"/>
                    </w:rPr>
                    <w:t>100,0</w:t>
                  </w:r>
                </w:p>
              </w:tc>
            </w:tr>
            <w:tr w:rsidR="00A7657E" w:rsidRPr="00D32B69" w:rsidTr="00A7657E">
              <w:tblPrEx>
                <w:tblLook w:val="0000" w:firstRow="0" w:lastRow="0" w:firstColumn="0" w:lastColumn="0" w:noHBand="0" w:noVBand="0"/>
              </w:tblPrEx>
              <w:trPr>
                <w:gridAfter w:val="1"/>
                <w:wAfter w:w="1088" w:type="dxa"/>
                <w:trHeight w:val="244"/>
              </w:trPr>
              <w:tc>
                <w:tcPr>
                  <w:tcW w:w="1923" w:type="dxa"/>
                  <w:gridSpan w:val="3"/>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ВСЕГО</w:t>
                  </w:r>
                </w:p>
              </w:tc>
              <w:tc>
                <w:tcPr>
                  <w:tcW w:w="1736" w:type="dxa"/>
                  <w:gridSpan w:val="3"/>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p>
              </w:tc>
              <w:tc>
                <w:tcPr>
                  <w:tcW w:w="2760" w:type="dxa"/>
                  <w:gridSpan w:val="4"/>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p>
              </w:tc>
              <w:tc>
                <w:tcPr>
                  <w:tcW w:w="1172"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38 481,17</w:t>
                  </w:r>
                </w:p>
              </w:tc>
              <w:tc>
                <w:tcPr>
                  <w:tcW w:w="1120"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139,62</w:t>
                  </w:r>
                </w:p>
              </w:tc>
              <w:tc>
                <w:tcPr>
                  <w:tcW w:w="1121" w:type="dxa"/>
                  <w:gridSpan w:val="2"/>
                  <w:tcBorders>
                    <w:top w:val="single" w:sz="6" w:space="0" w:color="auto"/>
                    <w:left w:val="single" w:sz="6" w:space="0" w:color="auto"/>
                    <w:bottom w:val="single" w:sz="6" w:space="0" w:color="auto"/>
                    <w:right w:val="single" w:sz="6" w:space="0" w:color="auto"/>
                  </w:tcBorders>
                </w:tcPr>
                <w:p w:rsidR="00A7657E" w:rsidRPr="00D32B69" w:rsidRDefault="00A7657E" w:rsidP="00D32B69">
                  <w:pPr>
                    <w:widowControl/>
                    <w:autoSpaceDE w:val="0"/>
                    <w:autoSpaceDN w:val="0"/>
                    <w:adjustRightInd w:val="0"/>
                    <w:jc w:val="both"/>
                    <w:rPr>
                      <w:rFonts w:ascii="Times New Roman" w:hAnsi="Times New Roman" w:cs="Times New Roman"/>
                      <w:bCs/>
                      <w:sz w:val="16"/>
                      <w:szCs w:val="16"/>
                      <w:lang w:bidi="ar-SA"/>
                    </w:rPr>
                  </w:pPr>
                  <w:r w:rsidRPr="00D32B69">
                    <w:rPr>
                      <w:rFonts w:ascii="Times New Roman" w:hAnsi="Times New Roman" w:cs="Times New Roman"/>
                      <w:bCs/>
                      <w:sz w:val="16"/>
                      <w:szCs w:val="16"/>
                      <w:lang w:bidi="ar-SA"/>
                    </w:rPr>
                    <w:t>0,4</w:t>
                  </w:r>
                </w:p>
              </w:tc>
            </w:tr>
            <w:tr w:rsidR="00A7657E" w:rsidRPr="00D32B69" w:rsidTr="00A7657E">
              <w:tblPrEx>
                <w:tblLook w:val="0000" w:firstRow="0" w:lastRow="0" w:firstColumn="0" w:lastColumn="0" w:noHBand="0" w:noVBand="0"/>
              </w:tblPrEx>
              <w:trPr>
                <w:gridAfter w:val="1"/>
                <w:wAfter w:w="1088" w:type="dxa"/>
                <w:trHeight w:val="196"/>
              </w:trPr>
              <w:tc>
                <w:tcPr>
                  <w:tcW w:w="1923" w:type="dxa"/>
                  <w:gridSpan w:val="3"/>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1736" w:type="dxa"/>
                  <w:gridSpan w:val="3"/>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2760" w:type="dxa"/>
                  <w:gridSpan w:val="4"/>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1172" w:type="dxa"/>
                  <w:gridSpan w:val="2"/>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1120" w:type="dxa"/>
                  <w:gridSpan w:val="2"/>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c>
                <w:tcPr>
                  <w:tcW w:w="1121" w:type="dxa"/>
                  <w:gridSpan w:val="2"/>
                  <w:tcBorders>
                    <w:top w:val="nil"/>
                    <w:left w:val="nil"/>
                    <w:bottom w:val="nil"/>
                    <w:right w:val="nil"/>
                  </w:tcBorders>
                </w:tcPr>
                <w:p w:rsidR="00A7657E" w:rsidRPr="00D32B69" w:rsidRDefault="00A7657E" w:rsidP="00D32B69">
                  <w:pPr>
                    <w:widowControl/>
                    <w:autoSpaceDE w:val="0"/>
                    <w:autoSpaceDN w:val="0"/>
                    <w:adjustRightInd w:val="0"/>
                    <w:jc w:val="both"/>
                    <w:rPr>
                      <w:rFonts w:ascii="Times New Roman" w:hAnsi="Times New Roman" w:cs="Times New Roman"/>
                      <w:sz w:val="16"/>
                      <w:szCs w:val="16"/>
                      <w:lang w:bidi="ar-SA"/>
                    </w:rPr>
                  </w:pPr>
                </w:p>
              </w:tc>
            </w:tr>
          </w:tbl>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 xml:space="preserve">Пояснительная записка об исполнении бюджета МО Пчевжинское сельское поселение Киришского муниципального района Ленинградской области </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за 1 квартал 2020 год</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 xml:space="preserve">В бюджет муниципального образования </w:t>
            </w:r>
            <w:r w:rsidRPr="00D32B69">
              <w:rPr>
                <w:rFonts w:ascii="Times New Roman" w:hAnsi="Times New Roman" w:cs="Times New Roman"/>
                <w:i/>
                <w:sz w:val="16"/>
                <w:szCs w:val="16"/>
              </w:rPr>
              <w:t xml:space="preserve">Пчевжинское сельское поселение Киришского муниципального района </w:t>
            </w:r>
            <w:r w:rsidRPr="00D32B69">
              <w:rPr>
                <w:rFonts w:ascii="Times New Roman" w:hAnsi="Times New Roman" w:cs="Times New Roman"/>
                <w:sz w:val="16"/>
                <w:szCs w:val="16"/>
              </w:rPr>
              <w:t>за 1 квартал 2020 года поступило доходов в сумме 6631,99 тыс. руб., план выполнен на 26,7 %.</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Налоговых и неналоговых доходов поступило в сумме 1414,41 тыс. руб., план выполнен на 18,2 %.</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Налоговые доходы поступили в сумме 752,01 тыс. руб., план выполнен на 17,4 %. По сравнению с аналогичным периодом прошлого года поступление налоговых доходов снизилось на 9,9 %, в связи с уменьшением поступлений по имущественным налогам и акцизам.</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 xml:space="preserve">Неналоговые доходы поступили в сумме 662,40 тыс. руб., план выполнен на 19,1 %. По сравнению с аналогичным периодом прошлого года поступление неналоговых доходов увеличилось на 47,7 %, в связи и связано с изменением </w:t>
            </w:r>
            <w:r w:rsidRPr="00D32B69">
              <w:rPr>
                <w:rStyle w:val="af9"/>
                <w:rFonts w:eastAsia="Arial"/>
                <w:sz w:val="16"/>
                <w:szCs w:val="16"/>
              </w:rPr>
              <w:t>годового размера арендной платы за имущество непосредственно участвующего в предоставлении коммунальных услуг по результатам конкурса (аренда котельных).</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Поступление налога на доходы физических лиц составило 106,22 тыс. руб. или 22,6 % от плановых назначений.  Данный доходный источник планировался с учетом прогнозного роста поступлений в 2020 году в размере 2,0 %. В сравнении с аналогичным периодом 2019 года поступления увеличились на 0,8 %. Кассовый план за январь-март выполнен на 96 %.</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Акцизы по подакцизным товарам (продукции), производимым на территории Российской Федерации за 1 квартал 2020 года поступили в сумме 337,53 тыс. руб. или 20,3 % от годового плана. Кассовый план за январь-март выполнен на 81,2 %. По сравнению с АППГ поступление акцизов снизилось на 7,2 %.</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Налог на имущество физических лиц поступил в сумме 1,20 тыс. руб. Годовой план выполнен на 1,0 %. Кассовый план за январь-март выполнен на 99%. Срок уплаты налога на имущество физических лиц за 2019 год 01.12.2020 года. По сравнению с АППГ поступление налога уменьшились на 5,57 тыс. руб., в связи с оплатой задолженности физическими лицами в 2019 году по сроку уплаты 01.12.2018 года.</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 xml:space="preserve">Земельный налог поступил в бюджет в сумме 306,76 тыс. руб. Кассовый план за январь-март выполнен на 110 %. По сравнению с АППГ поступление налога уменьшилось на 14,0 %, в связи с оплатой задолженности в 2019 году ООО "КИРИШИ ЛЕСПРОМ". </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РФ на совершение нотариальных действий поступила в сумме 0,3 тыс. руб. или 7,4 % от годового плана. Кассовый план за январь-март выполнен на 37,5 %, в связи с уменьшением обращений граждан. По сравнению с АППГ поступление госпошлины уменьшились на 25 %. </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 xml:space="preserve">Доходы от сдачи в аренду имущества поступили в сумме 560,17 тыс. руб. Кассовый план за январь-март выполнен на 102,0 %. По сравнению с АППГ поступление доходов выросли в 2 раза, что вызвано изменением </w:t>
            </w:r>
            <w:r w:rsidRPr="00D32B69">
              <w:rPr>
                <w:rStyle w:val="af9"/>
                <w:rFonts w:eastAsia="Arial"/>
                <w:sz w:val="16"/>
                <w:szCs w:val="16"/>
              </w:rPr>
              <w:t>годового размера арендной платы за имущество непосредственно участвующего в предоставлении коммунальных услуг по результатам конкурса (аренда котельных).</w:t>
            </w:r>
            <w:r w:rsidRPr="00D32B69">
              <w:rPr>
                <w:rFonts w:ascii="Times New Roman" w:hAnsi="Times New Roman" w:cs="Times New Roman"/>
                <w:sz w:val="16"/>
                <w:szCs w:val="16"/>
              </w:rPr>
              <w:t xml:space="preserve"> </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 xml:space="preserve">  По прочим поступлениям от использования имущества (плата за наем жилого помещения) поступило 58,39 тыс. руб. при годовом плане 260,4 тыс. руб. План исполнен на 22,4%. Кассовый план за январь-март выполнен на 99 %. По сравнению с АППГ поступления уменьшились на 14,7 % в связи с приватизацией жилья нанимателями. </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 xml:space="preserve"> Штрафы, санкции, возмещение ущерба зачисляемые в бюджеты поселений исполнены в сумме 43,84 тыс. руб. По сравнению с АППГ поступление доходов уменьшилось на 76,16 тыс. руб., так как в 2019 году поступили пени за ненадлежащее исполнение контракта на разработку ПСД на строительство сельского дома культуры в поселке Пчёвжа ООО "Институт НОВГОРОДПРОЕКТ". </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lastRenderedPageBreak/>
              <w:t>Безвозмездные поступления составили 5217,58 тыс. руб. или 30,58 % от годового плана в сумме 17060,88 тыс. руб. в том числе:</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1. Дотации бюджетам сельских поселений на выравнивание бюджетной обеспеченности из областного бюджета в сумме 1449,60 тыс. руб., план исполнен на 30 %.</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2. Дотации бюджетам сельских поселений на выравнивание бюджетной обеспеченности за счет средств районного фонда финансовой поддержки в сумме 600,00 тыс. руб., план исполнен на 37,7 %.</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3. Субвенции бюджетам сельских поселений на выполнение передаваемых полномочий субъектов Российской Федерации в сумме 3,52 тыс. руб. план исполнен на 100%.</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4. Субвенции бюджетам сельских поселений на осуществление первичного воинского учета на территориях, где отсутствуют военные комиссариаты в сумме 35,08 тыс. руб. план исполнен на 25 %.</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5. Прочие межбюджетные трансферты, передаваемые бюджетам поселений на меры по обеспечению сбалансированности бюджетов в сумме 3000,0 тыс. руб., план исполнен на 44,4%.</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 xml:space="preserve">6. Прочие межбюджетные трансферты, на проведение непредвиденных аварийно- восстановительных работ и других неотложных мероприятий в сумме 95,00 тыс. руб. </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 xml:space="preserve">   7. Возврат остатков иных межбюджетных трансфертов из бюджета муниципального образования Киришский муниципальный район в сумме 34,38 тыс. руб. </w:t>
            </w:r>
          </w:p>
          <w:p w:rsidR="00A7657E" w:rsidRPr="00D32B69" w:rsidRDefault="00A7657E" w:rsidP="00D32B69">
            <w:pPr>
              <w:pStyle w:val="1"/>
              <w:spacing w:line="360" w:lineRule="auto"/>
              <w:ind w:firstLine="37"/>
              <w:jc w:val="both"/>
              <w:rPr>
                <w:rFonts w:ascii="Times New Roman" w:hAnsi="Times New Roman" w:cs="Times New Roman"/>
                <w:b w:val="0"/>
                <w:sz w:val="16"/>
                <w:szCs w:val="16"/>
              </w:rPr>
            </w:pPr>
            <w:r w:rsidRPr="00D32B69">
              <w:rPr>
                <w:rFonts w:ascii="Times New Roman" w:hAnsi="Times New Roman" w:cs="Times New Roman"/>
                <w:b w:val="0"/>
                <w:sz w:val="16"/>
                <w:szCs w:val="16"/>
              </w:rPr>
              <w:t>Расходная часть бюджета муниципального образования Пчевжинское сельское поселение Киришского муниципального  района Ленинградской области за 1 квартал 2019 года  исполнена в размере 4429,99тыс. руб. или 14,9% от годовых ассигнований, утвержденных сводной бюджетной росписью  (29813,64тыс. руб.). По сравнению с аналогичным периодом прошлого года (4187,34тыс.руб.) расходы за 1 квартал 2019 года возросли на 242,65тыс.руб. или на 5,8%.</w:t>
            </w:r>
          </w:p>
          <w:tbl>
            <w:tblPr>
              <w:tblW w:w="9830" w:type="dxa"/>
              <w:tblInd w:w="103" w:type="dxa"/>
              <w:tblLook w:val="04A0" w:firstRow="1" w:lastRow="0" w:firstColumn="1" w:lastColumn="0" w:noHBand="0" w:noVBand="1"/>
            </w:tblPr>
            <w:tblGrid>
              <w:gridCol w:w="2699"/>
              <w:gridCol w:w="1160"/>
              <w:gridCol w:w="1000"/>
              <w:gridCol w:w="592"/>
              <w:gridCol w:w="1160"/>
              <w:gridCol w:w="1191"/>
              <w:gridCol w:w="610"/>
              <w:gridCol w:w="858"/>
              <w:gridCol w:w="560"/>
            </w:tblGrid>
            <w:tr w:rsidR="00A7657E" w:rsidRPr="00D32B69" w:rsidTr="00C948BC">
              <w:trPr>
                <w:trHeight w:val="1378"/>
              </w:trPr>
              <w:tc>
                <w:tcPr>
                  <w:tcW w:w="2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Наименование раздела</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Утверждено на 2018 год (тыс.руб.)</w:t>
                  </w:r>
                </w:p>
              </w:tc>
              <w:tc>
                <w:tcPr>
                  <w:tcW w:w="1592" w:type="dxa"/>
                  <w:gridSpan w:val="2"/>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Исполнено за 1 квартал 2018 года (тыс.руб.)</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Утверждено на 2019 год (тыс.руб.)</w:t>
                  </w:r>
                </w:p>
              </w:tc>
              <w:tc>
                <w:tcPr>
                  <w:tcW w:w="1801" w:type="dxa"/>
                  <w:gridSpan w:val="2"/>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Исполнено за 1 квартал 2019 года (тыс.руб.)</w:t>
                  </w:r>
                </w:p>
              </w:tc>
              <w:tc>
                <w:tcPr>
                  <w:tcW w:w="1418" w:type="dxa"/>
                  <w:gridSpan w:val="2"/>
                  <w:tcBorders>
                    <w:top w:val="single" w:sz="4" w:space="0" w:color="auto"/>
                    <w:left w:val="nil"/>
                    <w:bottom w:val="single" w:sz="4" w:space="0" w:color="auto"/>
                    <w:right w:val="single" w:sz="4" w:space="0" w:color="auto"/>
                  </w:tcBorders>
                  <w:shd w:val="clear" w:color="auto" w:fill="auto"/>
                  <w:vAlign w:val="bottom"/>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Отклонения исполнения за 1 квартал 2019 года от исполнения за 1 квартал 2018 года</w:t>
                  </w:r>
                </w:p>
              </w:tc>
            </w:tr>
            <w:tr w:rsidR="00A7657E" w:rsidRPr="00D32B69" w:rsidTr="00C948BC">
              <w:trPr>
                <w:trHeight w:val="240"/>
              </w:trPr>
              <w:tc>
                <w:tcPr>
                  <w:tcW w:w="2699" w:type="dxa"/>
                  <w:vMerge/>
                  <w:tcBorders>
                    <w:top w:val="single" w:sz="4" w:space="0" w:color="auto"/>
                    <w:left w:val="single" w:sz="4" w:space="0" w:color="auto"/>
                    <w:bottom w:val="single" w:sz="4" w:space="0" w:color="auto"/>
                    <w:right w:val="single" w:sz="4" w:space="0" w:color="auto"/>
                  </w:tcBorders>
                  <w:vAlign w:val="center"/>
                  <w:hideMark/>
                </w:tcPr>
                <w:p w:rsidR="00A7657E" w:rsidRPr="00D32B69" w:rsidRDefault="00A7657E" w:rsidP="00D32B69">
                  <w:pPr>
                    <w:ind w:firstLine="37"/>
                    <w:jc w:val="both"/>
                    <w:rPr>
                      <w:rFonts w:ascii="Times New Roman" w:hAnsi="Times New Roman" w:cs="Times New Roman"/>
                      <w:sz w:val="16"/>
                      <w:szCs w:val="16"/>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A7657E" w:rsidRPr="00D32B69" w:rsidRDefault="00A7657E" w:rsidP="00D32B69">
                  <w:pPr>
                    <w:ind w:firstLine="37"/>
                    <w:jc w:val="both"/>
                    <w:rPr>
                      <w:rFonts w:ascii="Times New Roman" w:hAnsi="Times New Roman" w:cs="Times New Roman"/>
                      <w:sz w:val="16"/>
                      <w:szCs w:val="16"/>
                    </w:rPr>
                  </w:pPr>
                </w:p>
              </w:tc>
              <w:tc>
                <w:tcPr>
                  <w:tcW w:w="10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тыс.руб.</w:t>
                  </w:r>
                </w:p>
              </w:tc>
              <w:tc>
                <w:tcPr>
                  <w:tcW w:w="592"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w:t>
                  </w: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A7657E" w:rsidRPr="00D32B69" w:rsidRDefault="00A7657E" w:rsidP="00D32B69">
                  <w:pPr>
                    <w:ind w:firstLine="37"/>
                    <w:jc w:val="both"/>
                    <w:rPr>
                      <w:rFonts w:ascii="Times New Roman" w:hAnsi="Times New Roman" w:cs="Times New Roman"/>
                      <w:sz w:val="16"/>
                      <w:szCs w:val="16"/>
                    </w:rPr>
                  </w:pPr>
                </w:p>
              </w:tc>
              <w:tc>
                <w:tcPr>
                  <w:tcW w:w="1191"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тыс.руб.</w:t>
                  </w:r>
                </w:p>
              </w:tc>
              <w:tc>
                <w:tcPr>
                  <w:tcW w:w="61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w:t>
                  </w:r>
                </w:p>
              </w:tc>
              <w:tc>
                <w:tcPr>
                  <w:tcW w:w="858"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тыс.руб.</w:t>
                  </w:r>
                </w:p>
              </w:tc>
              <w:tc>
                <w:tcPr>
                  <w:tcW w:w="5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w:t>
                  </w:r>
                </w:p>
              </w:tc>
            </w:tr>
            <w:tr w:rsidR="00A7657E" w:rsidRPr="00D32B69" w:rsidTr="00C948BC">
              <w:trPr>
                <w:trHeight w:val="480"/>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ОБЩЕГОСУДАРСТВЕННЫЕ ВОПРОСЫ</w:t>
                  </w:r>
                </w:p>
              </w:tc>
              <w:tc>
                <w:tcPr>
                  <w:tcW w:w="11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6 795.67</w:t>
                  </w:r>
                </w:p>
              </w:tc>
              <w:tc>
                <w:tcPr>
                  <w:tcW w:w="10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1 279.26</w:t>
                  </w:r>
                </w:p>
              </w:tc>
              <w:tc>
                <w:tcPr>
                  <w:tcW w:w="592"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18.8</w:t>
                  </w:r>
                </w:p>
              </w:tc>
              <w:tc>
                <w:tcPr>
                  <w:tcW w:w="11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6 060.09</w:t>
                  </w:r>
                </w:p>
              </w:tc>
              <w:tc>
                <w:tcPr>
                  <w:tcW w:w="1191"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1 313.90</w:t>
                  </w:r>
                </w:p>
              </w:tc>
              <w:tc>
                <w:tcPr>
                  <w:tcW w:w="61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21.7</w:t>
                  </w:r>
                </w:p>
              </w:tc>
              <w:tc>
                <w:tcPr>
                  <w:tcW w:w="858"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34.64</w:t>
                  </w:r>
                </w:p>
              </w:tc>
              <w:tc>
                <w:tcPr>
                  <w:tcW w:w="56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sz w:val="16"/>
                      <w:szCs w:val="16"/>
                    </w:rPr>
                  </w:pPr>
                </w:p>
              </w:tc>
            </w:tr>
            <w:tr w:rsidR="00A7657E" w:rsidRPr="00D32B69" w:rsidTr="00C948BC">
              <w:trPr>
                <w:trHeight w:val="240"/>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НАЦИОНАЛЬНАЯ ОБОРОНА</w:t>
                  </w:r>
                </w:p>
              </w:tc>
              <w:tc>
                <w:tcPr>
                  <w:tcW w:w="11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137.10</w:t>
                  </w:r>
                </w:p>
              </w:tc>
              <w:tc>
                <w:tcPr>
                  <w:tcW w:w="10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30.38</w:t>
                  </w:r>
                </w:p>
              </w:tc>
              <w:tc>
                <w:tcPr>
                  <w:tcW w:w="592"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22.2</w:t>
                  </w:r>
                </w:p>
              </w:tc>
              <w:tc>
                <w:tcPr>
                  <w:tcW w:w="11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143.20</w:t>
                  </w:r>
                </w:p>
              </w:tc>
              <w:tc>
                <w:tcPr>
                  <w:tcW w:w="1191"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22.38</w:t>
                  </w:r>
                </w:p>
              </w:tc>
              <w:tc>
                <w:tcPr>
                  <w:tcW w:w="61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15.6</w:t>
                  </w:r>
                </w:p>
              </w:tc>
              <w:tc>
                <w:tcPr>
                  <w:tcW w:w="858"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     8.00</w:t>
                  </w:r>
                </w:p>
              </w:tc>
              <w:tc>
                <w:tcPr>
                  <w:tcW w:w="56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sz w:val="16"/>
                      <w:szCs w:val="16"/>
                    </w:rPr>
                  </w:pPr>
                </w:p>
              </w:tc>
            </w:tr>
            <w:tr w:rsidR="00A7657E" w:rsidRPr="00D32B69" w:rsidTr="00C948BC">
              <w:trPr>
                <w:trHeight w:val="720"/>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НАЦИОНАЛЬНАЯ БЕЗОПАСНОСТЬ И ПРАВООХРАНИТЕЛЬНАЯ ДЕЯТЕЛЬНОСТЬ</w:t>
                  </w:r>
                </w:p>
              </w:tc>
              <w:tc>
                <w:tcPr>
                  <w:tcW w:w="11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186.60</w:t>
                  </w:r>
                </w:p>
              </w:tc>
              <w:tc>
                <w:tcPr>
                  <w:tcW w:w="10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46.65</w:t>
                  </w:r>
                </w:p>
              </w:tc>
              <w:tc>
                <w:tcPr>
                  <w:tcW w:w="592"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25.0</w:t>
                  </w:r>
                </w:p>
              </w:tc>
              <w:tc>
                <w:tcPr>
                  <w:tcW w:w="11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186.60</w:t>
                  </w:r>
                </w:p>
              </w:tc>
              <w:tc>
                <w:tcPr>
                  <w:tcW w:w="1191"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46.65</w:t>
                  </w:r>
                </w:p>
              </w:tc>
              <w:tc>
                <w:tcPr>
                  <w:tcW w:w="61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25.0</w:t>
                  </w:r>
                </w:p>
              </w:tc>
              <w:tc>
                <w:tcPr>
                  <w:tcW w:w="858"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w:t>
                  </w:r>
                </w:p>
              </w:tc>
              <w:tc>
                <w:tcPr>
                  <w:tcW w:w="56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sz w:val="16"/>
                      <w:szCs w:val="16"/>
                    </w:rPr>
                  </w:pPr>
                </w:p>
              </w:tc>
            </w:tr>
            <w:tr w:rsidR="00A7657E" w:rsidRPr="00D32B69" w:rsidTr="00C948BC">
              <w:trPr>
                <w:trHeight w:val="240"/>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НАЦИОНАЛЬНАЯ ЭКОНОМИКА</w:t>
                  </w:r>
                </w:p>
              </w:tc>
              <w:tc>
                <w:tcPr>
                  <w:tcW w:w="11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4 305.54</w:t>
                  </w:r>
                </w:p>
              </w:tc>
              <w:tc>
                <w:tcPr>
                  <w:tcW w:w="10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217.99</w:t>
                  </w:r>
                </w:p>
              </w:tc>
              <w:tc>
                <w:tcPr>
                  <w:tcW w:w="592"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5.1</w:t>
                  </w:r>
                </w:p>
              </w:tc>
              <w:tc>
                <w:tcPr>
                  <w:tcW w:w="11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3 826.24</w:t>
                  </w:r>
                </w:p>
              </w:tc>
              <w:tc>
                <w:tcPr>
                  <w:tcW w:w="1191"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333.76</w:t>
                  </w:r>
                </w:p>
              </w:tc>
              <w:tc>
                <w:tcPr>
                  <w:tcW w:w="61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8.7</w:t>
                  </w:r>
                </w:p>
              </w:tc>
              <w:tc>
                <w:tcPr>
                  <w:tcW w:w="858"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115.77</w:t>
                  </w:r>
                </w:p>
              </w:tc>
              <w:tc>
                <w:tcPr>
                  <w:tcW w:w="56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sz w:val="16"/>
                      <w:szCs w:val="16"/>
                    </w:rPr>
                  </w:pPr>
                </w:p>
              </w:tc>
            </w:tr>
            <w:tr w:rsidR="00A7657E" w:rsidRPr="00D32B69" w:rsidTr="00C948BC">
              <w:trPr>
                <w:trHeight w:val="480"/>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ЖИЛИЩНО-КОММУНАЛЬНОЕ ХОЗЯЙСТВО</w:t>
                  </w:r>
                </w:p>
              </w:tc>
              <w:tc>
                <w:tcPr>
                  <w:tcW w:w="11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14 062.38</w:t>
                  </w:r>
                </w:p>
              </w:tc>
              <w:tc>
                <w:tcPr>
                  <w:tcW w:w="10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1 910.42</w:t>
                  </w:r>
                </w:p>
              </w:tc>
              <w:tc>
                <w:tcPr>
                  <w:tcW w:w="592"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13.6</w:t>
                  </w:r>
                </w:p>
              </w:tc>
              <w:tc>
                <w:tcPr>
                  <w:tcW w:w="11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13 941.13</w:t>
                  </w:r>
                </w:p>
              </w:tc>
              <w:tc>
                <w:tcPr>
                  <w:tcW w:w="1191"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1 817.54</w:t>
                  </w:r>
                </w:p>
              </w:tc>
              <w:tc>
                <w:tcPr>
                  <w:tcW w:w="61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13.0</w:t>
                  </w:r>
                </w:p>
              </w:tc>
              <w:tc>
                <w:tcPr>
                  <w:tcW w:w="858"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   92.88</w:t>
                  </w:r>
                </w:p>
              </w:tc>
              <w:tc>
                <w:tcPr>
                  <w:tcW w:w="56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sz w:val="16"/>
                      <w:szCs w:val="16"/>
                    </w:rPr>
                  </w:pPr>
                </w:p>
              </w:tc>
            </w:tr>
            <w:tr w:rsidR="00A7657E" w:rsidRPr="00D32B69" w:rsidTr="00C948BC">
              <w:trPr>
                <w:trHeight w:val="240"/>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КУЛЬТУРА, КИНЕМАТОГРАФИЯ</w:t>
                  </w:r>
                </w:p>
              </w:tc>
              <w:tc>
                <w:tcPr>
                  <w:tcW w:w="11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5 749.49</w:t>
                  </w:r>
                </w:p>
              </w:tc>
              <w:tc>
                <w:tcPr>
                  <w:tcW w:w="10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640.98</w:t>
                  </w:r>
                </w:p>
              </w:tc>
              <w:tc>
                <w:tcPr>
                  <w:tcW w:w="592"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11.1</w:t>
                  </w:r>
                </w:p>
              </w:tc>
              <w:tc>
                <w:tcPr>
                  <w:tcW w:w="11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5 266.40</w:t>
                  </w:r>
                </w:p>
              </w:tc>
              <w:tc>
                <w:tcPr>
                  <w:tcW w:w="1191"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834.10</w:t>
                  </w:r>
                </w:p>
              </w:tc>
              <w:tc>
                <w:tcPr>
                  <w:tcW w:w="61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15.8</w:t>
                  </w:r>
                </w:p>
              </w:tc>
              <w:tc>
                <w:tcPr>
                  <w:tcW w:w="858"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193.12</w:t>
                  </w:r>
                </w:p>
              </w:tc>
              <w:tc>
                <w:tcPr>
                  <w:tcW w:w="56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sz w:val="16"/>
                      <w:szCs w:val="16"/>
                    </w:rPr>
                  </w:pPr>
                </w:p>
              </w:tc>
            </w:tr>
            <w:tr w:rsidR="00A7657E" w:rsidRPr="00D32B69" w:rsidTr="00C948BC">
              <w:trPr>
                <w:trHeight w:val="240"/>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СОЦИАЛЬНАЯ ПОЛИТИКА</w:t>
                  </w:r>
                </w:p>
              </w:tc>
              <w:tc>
                <w:tcPr>
                  <w:tcW w:w="11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382.07</w:t>
                  </w:r>
                </w:p>
              </w:tc>
              <w:tc>
                <w:tcPr>
                  <w:tcW w:w="10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61.66</w:t>
                  </w:r>
                </w:p>
              </w:tc>
              <w:tc>
                <w:tcPr>
                  <w:tcW w:w="592"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16.1</w:t>
                  </w:r>
                </w:p>
              </w:tc>
              <w:tc>
                <w:tcPr>
                  <w:tcW w:w="11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369.98</w:t>
                  </w:r>
                </w:p>
              </w:tc>
              <w:tc>
                <w:tcPr>
                  <w:tcW w:w="1191"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61.66</w:t>
                  </w:r>
                </w:p>
              </w:tc>
              <w:tc>
                <w:tcPr>
                  <w:tcW w:w="61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16.7</w:t>
                  </w:r>
                </w:p>
              </w:tc>
              <w:tc>
                <w:tcPr>
                  <w:tcW w:w="858"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w:t>
                  </w:r>
                </w:p>
              </w:tc>
              <w:tc>
                <w:tcPr>
                  <w:tcW w:w="56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sz w:val="16"/>
                      <w:szCs w:val="16"/>
                    </w:rPr>
                  </w:pPr>
                </w:p>
              </w:tc>
            </w:tr>
            <w:tr w:rsidR="00A7657E" w:rsidRPr="00D32B69" w:rsidTr="00C948BC">
              <w:trPr>
                <w:trHeight w:val="480"/>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ФИЗИЧЕСКАЯ КУЛЬТУРА И СПОРТ</w:t>
                  </w:r>
                </w:p>
              </w:tc>
              <w:tc>
                <w:tcPr>
                  <w:tcW w:w="11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22.00</w:t>
                  </w:r>
                </w:p>
              </w:tc>
              <w:tc>
                <w:tcPr>
                  <w:tcW w:w="10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w:t>
                  </w:r>
                </w:p>
              </w:tc>
              <w:tc>
                <w:tcPr>
                  <w:tcW w:w="592"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w:t>
                  </w:r>
                </w:p>
              </w:tc>
              <w:tc>
                <w:tcPr>
                  <w:tcW w:w="11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20.00</w:t>
                  </w:r>
                </w:p>
              </w:tc>
              <w:tc>
                <w:tcPr>
                  <w:tcW w:w="1191"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w:t>
                  </w:r>
                </w:p>
              </w:tc>
              <w:tc>
                <w:tcPr>
                  <w:tcW w:w="61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w:t>
                  </w:r>
                </w:p>
              </w:tc>
              <w:tc>
                <w:tcPr>
                  <w:tcW w:w="858"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bookmarkStart w:id="2" w:name="RANGE!H20"/>
                  <w:r w:rsidRPr="00D32B69">
                    <w:rPr>
                      <w:rFonts w:ascii="Times New Roman" w:hAnsi="Times New Roman" w:cs="Times New Roman"/>
                      <w:sz w:val="16"/>
                      <w:szCs w:val="16"/>
                    </w:rPr>
                    <w:t>-</w:t>
                  </w:r>
                  <w:bookmarkEnd w:id="2"/>
                </w:p>
              </w:tc>
              <w:tc>
                <w:tcPr>
                  <w:tcW w:w="56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sz w:val="16"/>
                      <w:szCs w:val="16"/>
                    </w:rPr>
                  </w:pPr>
                </w:p>
              </w:tc>
            </w:tr>
            <w:tr w:rsidR="00A7657E" w:rsidRPr="00D32B69" w:rsidTr="00C948BC">
              <w:trPr>
                <w:trHeight w:val="240"/>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Итого</w:t>
                  </w:r>
                </w:p>
              </w:tc>
              <w:tc>
                <w:tcPr>
                  <w:tcW w:w="116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31 640.85</w:t>
                  </w:r>
                </w:p>
              </w:tc>
              <w:tc>
                <w:tcPr>
                  <w:tcW w:w="100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4 187.34</w:t>
                  </w:r>
                </w:p>
              </w:tc>
              <w:tc>
                <w:tcPr>
                  <w:tcW w:w="592"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13.2</w:t>
                  </w:r>
                </w:p>
              </w:tc>
              <w:tc>
                <w:tcPr>
                  <w:tcW w:w="116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29 813.64</w:t>
                  </w:r>
                </w:p>
              </w:tc>
              <w:tc>
                <w:tcPr>
                  <w:tcW w:w="1191"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4 429.99</w:t>
                  </w:r>
                </w:p>
              </w:tc>
              <w:tc>
                <w:tcPr>
                  <w:tcW w:w="61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14.9</w:t>
                  </w:r>
                </w:p>
              </w:tc>
              <w:tc>
                <w:tcPr>
                  <w:tcW w:w="858"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242.65</w:t>
                  </w:r>
                </w:p>
              </w:tc>
              <w:tc>
                <w:tcPr>
                  <w:tcW w:w="5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5.8</w:t>
                  </w:r>
                </w:p>
              </w:tc>
            </w:tr>
          </w:tbl>
          <w:p w:rsidR="00A7657E" w:rsidRPr="00D32B69" w:rsidRDefault="00A7657E" w:rsidP="00D32B69">
            <w:pPr>
              <w:spacing w:line="360" w:lineRule="auto"/>
              <w:ind w:firstLine="37"/>
              <w:jc w:val="both"/>
              <w:rPr>
                <w:rFonts w:ascii="Times New Roman" w:hAnsi="Times New Roman" w:cs="Times New Roman"/>
                <w:sz w:val="16"/>
                <w:szCs w:val="16"/>
              </w:rPr>
            </w:pP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Наибольший процент исполнения за 1 квартал 2019 года сложился по разделу «Национальная безопасность и правоохранительная деятельность» - 25%.</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По разделу «Физическая культура и спорт» исполнение за 1 квартал 2019 года отсутствует.</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Относительно исполнения за аналогичный период 2018 года наибольший рост расходов наблюдается по разделу "Культура, кинематография" +193,12тыс.руб., снижение по разделу "Жилищно-коммунальное хозяйство"    -92,88тыс.руб.</w:t>
            </w:r>
          </w:p>
          <w:p w:rsidR="00A7657E" w:rsidRPr="00D32B69" w:rsidRDefault="00A7657E" w:rsidP="00D32B69">
            <w:pPr>
              <w:spacing w:line="360" w:lineRule="auto"/>
              <w:ind w:firstLine="37"/>
              <w:jc w:val="both"/>
              <w:rPr>
                <w:rFonts w:ascii="Times New Roman" w:hAnsi="Times New Roman" w:cs="Times New Roman"/>
                <w:i/>
                <w:sz w:val="16"/>
                <w:szCs w:val="16"/>
              </w:rPr>
            </w:pPr>
          </w:p>
          <w:p w:rsidR="00A7657E" w:rsidRPr="00D32B69" w:rsidRDefault="00A7657E" w:rsidP="00D32B69">
            <w:pPr>
              <w:spacing w:line="360" w:lineRule="auto"/>
              <w:ind w:firstLine="37"/>
              <w:jc w:val="both"/>
              <w:rPr>
                <w:rFonts w:ascii="Times New Roman" w:hAnsi="Times New Roman" w:cs="Times New Roman"/>
                <w:i/>
                <w:sz w:val="16"/>
                <w:szCs w:val="16"/>
              </w:rPr>
            </w:pPr>
            <w:r w:rsidRPr="00D32B69">
              <w:rPr>
                <w:rFonts w:ascii="Times New Roman" w:hAnsi="Times New Roman" w:cs="Times New Roman"/>
                <w:i/>
                <w:sz w:val="16"/>
                <w:szCs w:val="16"/>
              </w:rPr>
              <w:t xml:space="preserve">Раздел "Общегосударственные вопросы" </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 xml:space="preserve">Расходы по данному разделу исполнены в сумме 1313,9тыс.руб. (21,7% от утвержденных бюджетных назначений), доля расходов по данному разделу составляет 29,7% от общей суммы расходов за 1 квартал 2019 года. По сравнению с аналогичным периодом 2018 года исполнение расходов по данному разделу возросло на 34,64тыс.руб. </w:t>
            </w:r>
          </w:p>
          <w:tbl>
            <w:tblPr>
              <w:tblW w:w="9890" w:type="dxa"/>
              <w:tblInd w:w="103" w:type="dxa"/>
              <w:tblLook w:val="04A0" w:firstRow="1" w:lastRow="0" w:firstColumn="1" w:lastColumn="0" w:noHBand="0" w:noVBand="1"/>
            </w:tblPr>
            <w:tblGrid>
              <w:gridCol w:w="917"/>
              <w:gridCol w:w="4475"/>
              <w:gridCol w:w="1540"/>
              <w:gridCol w:w="1453"/>
              <w:gridCol w:w="1505"/>
            </w:tblGrid>
            <w:tr w:rsidR="00A7657E" w:rsidRPr="00D32B69" w:rsidTr="00C948BC">
              <w:trPr>
                <w:trHeight w:val="1260"/>
              </w:trPr>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КФСР</w:t>
                  </w:r>
                </w:p>
              </w:tc>
              <w:tc>
                <w:tcPr>
                  <w:tcW w:w="4475"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Наименование КФСР</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Утверждено на 2019 год (тыс.руб.)</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Исполнено за 1 квартал 2019 года (тыс.руб.)</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исполнения</w:t>
                  </w:r>
                </w:p>
              </w:tc>
            </w:tr>
            <w:tr w:rsidR="00A7657E" w:rsidRPr="00D32B69" w:rsidTr="00C948BC">
              <w:trPr>
                <w:trHeight w:val="315"/>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0100</w:t>
                  </w:r>
                </w:p>
              </w:tc>
              <w:tc>
                <w:tcPr>
                  <w:tcW w:w="447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ОБЩЕГОСУДАРСТВЕННЫЕ ВОПРОСЫ</w:t>
                  </w:r>
                </w:p>
              </w:tc>
              <w:tc>
                <w:tcPr>
                  <w:tcW w:w="154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6 060.09   </w:t>
                  </w:r>
                </w:p>
              </w:tc>
              <w:tc>
                <w:tcPr>
                  <w:tcW w:w="1453"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1 313.90   </w:t>
                  </w:r>
                </w:p>
              </w:tc>
              <w:tc>
                <w:tcPr>
                  <w:tcW w:w="1505"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21.7   </w:t>
                  </w:r>
                </w:p>
              </w:tc>
            </w:tr>
            <w:tr w:rsidR="00A7657E" w:rsidRPr="00D32B69" w:rsidTr="00C948BC">
              <w:trPr>
                <w:trHeight w:val="1260"/>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0104</w:t>
                  </w:r>
                </w:p>
              </w:tc>
              <w:tc>
                <w:tcPr>
                  <w:tcW w:w="447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4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4 809.26   </w:t>
                  </w:r>
                </w:p>
              </w:tc>
              <w:tc>
                <w:tcPr>
                  <w:tcW w:w="1453"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1 019.67   </w:t>
                  </w:r>
                </w:p>
              </w:tc>
              <w:tc>
                <w:tcPr>
                  <w:tcW w:w="1505"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21.2   </w:t>
                  </w:r>
                </w:p>
              </w:tc>
            </w:tr>
            <w:tr w:rsidR="00A7657E" w:rsidRPr="00D32B69" w:rsidTr="00C948BC">
              <w:trPr>
                <w:trHeight w:val="945"/>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0106</w:t>
                  </w:r>
                </w:p>
              </w:tc>
              <w:tc>
                <w:tcPr>
                  <w:tcW w:w="447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54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836.48   </w:t>
                  </w:r>
                </w:p>
              </w:tc>
              <w:tc>
                <w:tcPr>
                  <w:tcW w:w="1453"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258.87   </w:t>
                  </w:r>
                </w:p>
              </w:tc>
              <w:tc>
                <w:tcPr>
                  <w:tcW w:w="1505"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30.9   </w:t>
                  </w:r>
                </w:p>
              </w:tc>
            </w:tr>
            <w:tr w:rsidR="00A7657E" w:rsidRPr="00D32B69" w:rsidTr="00C948BC">
              <w:trPr>
                <w:trHeight w:val="630"/>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0107</w:t>
                  </w:r>
                </w:p>
              </w:tc>
              <w:tc>
                <w:tcPr>
                  <w:tcW w:w="447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Обеспечение проведения выборов и референдумов</w:t>
                  </w:r>
                </w:p>
              </w:tc>
              <w:tc>
                <w:tcPr>
                  <w:tcW w:w="154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117.00   </w:t>
                  </w:r>
                </w:p>
              </w:tc>
              <w:tc>
                <w:tcPr>
                  <w:tcW w:w="1453"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     </w:t>
                  </w:r>
                </w:p>
              </w:tc>
              <w:tc>
                <w:tcPr>
                  <w:tcW w:w="1505"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     </w:t>
                  </w:r>
                </w:p>
              </w:tc>
            </w:tr>
            <w:tr w:rsidR="00A7657E" w:rsidRPr="00D32B69" w:rsidTr="00C948BC">
              <w:trPr>
                <w:trHeight w:val="315"/>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0111</w:t>
                  </w:r>
                </w:p>
              </w:tc>
              <w:tc>
                <w:tcPr>
                  <w:tcW w:w="447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Резервные фонды</w:t>
                  </w:r>
                </w:p>
              </w:tc>
              <w:tc>
                <w:tcPr>
                  <w:tcW w:w="154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50.00   </w:t>
                  </w:r>
                </w:p>
              </w:tc>
              <w:tc>
                <w:tcPr>
                  <w:tcW w:w="1453"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     </w:t>
                  </w:r>
                </w:p>
              </w:tc>
              <w:tc>
                <w:tcPr>
                  <w:tcW w:w="1505"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     </w:t>
                  </w:r>
                </w:p>
              </w:tc>
            </w:tr>
            <w:tr w:rsidR="00A7657E" w:rsidRPr="00D32B69" w:rsidTr="00C948BC">
              <w:trPr>
                <w:trHeight w:val="315"/>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0113</w:t>
                  </w:r>
                </w:p>
              </w:tc>
              <w:tc>
                <w:tcPr>
                  <w:tcW w:w="447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Другие общегосударственные вопросы</w:t>
                  </w:r>
                </w:p>
              </w:tc>
              <w:tc>
                <w:tcPr>
                  <w:tcW w:w="154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247.35   </w:t>
                  </w:r>
                </w:p>
              </w:tc>
              <w:tc>
                <w:tcPr>
                  <w:tcW w:w="1453"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35.36   </w:t>
                  </w:r>
                </w:p>
              </w:tc>
              <w:tc>
                <w:tcPr>
                  <w:tcW w:w="1505"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14.3   </w:t>
                  </w:r>
                </w:p>
              </w:tc>
            </w:tr>
          </w:tbl>
          <w:p w:rsidR="00A7657E" w:rsidRPr="00D32B69" w:rsidRDefault="00A7657E" w:rsidP="00D32B69">
            <w:pPr>
              <w:spacing w:line="360" w:lineRule="auto"/>
              <w:ind w:left="-426" w:firstLine="37"/>
              <w:jc w:val="both"/>
              <w:rPr>
                <w:rFonts w:ascii="Times New Roman" w:hAnsi="Times New Roman" w:cs="Times New Roman"/>
                <w:sz w:val="16"/>
                <w:szCs w:val="16"/>
              </w:rPr>
            </w:pPr>
          </w:p>
          <w:p w:rsidR="00A7657E" w:rsidRPr="00D32B69" w:rsidRDefault="00A7657E" w:rsidP="00D32B69">
            <w:pPr>
              <w:spacing w:line="360" w:lineRule="auto"/>
              <w:ind w:firstLine="37"/>
              <w:jc w:val="both"/>
              <w:rPr>
                <w:rFonts w:ascii="Times New Roman" w:hAnsi="Times New Roman" w:cs="Times New Roman"/>
                <w:i/>
                <w:sz w:val="16"/>
                <w:szCs w:val="16"/>
              </w:rPr>
            </w:pPr>
            <w:r w:rsidRPr="00D32B69">
              <w:rPr>
                <w:rFonts w:ascii="Times New Roman" w:hAnsi="Times New Roman" w:cs="Times New Roman"/>
                <w:i/>
                <w:sz w:val="16"/>
                <w:szCs w:val="16"/>
              </w:rPr>
              <w:t xml:space="preserve">Раздел "Национальная оборона" </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Расходы по данному разделу исполнены в сумме 22,38тыс.руб. (15,6% от утвержденных бюджетных назначений), доля расходов по данному разделу составляет 0,5% от общей суммы расходов за 1 квартал 2019 года. По сравнению с аналогичным периодом 2018 года исполнение расходов по данному разделу снизилось на 8тыс.руб. По данному разделу производятся расходы за счет субвенций федерального бюджета на осуществление первичного воинского учета на территориях, где отсутствуют военные комиссариаты.</w:t>
            </w:r>
          </w:p>
          <w:tbl>
            <w:tblPr>
              <w:tblW w:w="9893" w:type="dxa"/>
              <w:tblInd w:w="103" w:type="dxa"/>
              <w:tblLook w:val="04A0" w:firstRow="1" w:lastRow="0" w:firstColumn="1" w:lastColumn="0" w:noHBand="0" w:noVBand="1"/>
            </w:tblPr>
            <w:tblGrid>
              <w:gridCol w:w="917"/>
              <w:gridCol w:w="4475"/>
              <w:gridCol w:w="1540"/>
              <w:gridCol w:w="1456"/>
              <w:gridCol w:w="1505"/>
            </w:tblGrid>
            <w:tr w:rsidR="00A7657E" w:rsidRPr="00D32B69" w:rsidTr="00C948BC">
              <w:trPr>
                <w:trHeight w:val="1260"/>
              </w:trPr>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КФСР</w:t>
                  </w:r>
                </w:p>
              </w:tc>
              <w:tc>
                <w:tcPr>
                  <w:tcW w:w="4475"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Наименование КФСР</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Утверждено на 2019 год (тыс.руб.)</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Исполнено за 1 квартал 2019 года (тыс.руб.)</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исполнения</w:t>
                  </w:r>
                </w:p>
              </w:tc>
            </w:tr>
            <w:tr w:rsidR="00A7657E" w:rsidRPr="00D32B69" w:rsidTr="00C948BC">
              <w:trPr>
                <w:trHeight w:val="315"/>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lastRenderedPageBreak/>
                    <w:t>0200</w:t>
                  </w:r>
                </w:p>
              </w:tc>
              <w:tc>
                <w:tcPr>
                  <w:tcW w:w="447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НАЦИОНАЛЬНАЯ ОБОРОНА</w:t>
                  </w:r>
                </w:p>
              </w:tc>
              <w:tc>
                <w:tcPr>
                  <w:tcW w:w="154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143.20   </w:t>
                  </w:r>
                </w:p>
              </w:tc>
              <w:tc>
                <w:tcPr>
                  <w:tcW w:w="1456"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22.38   </w:t>
                  </w:r>
                </w:p>
              </w:tc>
              <w:tc>
                <w:tcPr>
                  <w:tcW w:w="1505"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15.6   </w:t>
                  </w:r>
                </w:p>
              </w:tc>
            </w:tr>
            <w:tr w:rsidR="00A7657E" w:rsidRPr="00D32B69" w:rsidTr="00C948BC">
              <w:trPr>
                <w:trHeight w:val="315"/>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bookmarkStart w:id="3" w:name="RANGE!A19"/>
                  <w:r w:rsidRPr="00D32B69">
                    <w:rPr>
                      <w:rFonts w:ascii="Times New Roman" w:hAnsi="Times New Roman" w:cs="Times New Roman"/>
                      <w:sz w:val="16"/>
                      <w:szCs w:val="16"/>
                    </w:rPr>
                    <w:t>0203</w:t>
                  </w:r>
                  <w:bookmarkEnd w:id="3"/>
                </w:p>
              </w:tc>
              <w:tc>
                <w:tcPr>
                  <w:tcW w:w="447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Мобилизационная и вневойсковая подготовка</w:t>
                  </w:r>
                </w:p>
              </w:tc>
              <w:tc>
                <w:tcPr>
                  <w:tcW w:w="154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143.20   </w:t>
                  </w:r>
                </w:p>
              </w:tc>
              <w:tc>
                <w:tcPr>
                  <w:tcW w:w="1456"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22.38   </w:t>
                  </w:r>
                </w:p>
              </w:tc>
              <w:tc>
                <w:tcPr>
                  <w:tcW w:w="1505"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15.6   </w:t>
                  </w:r>
                </w:p>
              </w:tc>
            </w:tr>
          </w:tbl>
          <w:p w:rsidR="00A7657E" w:rsidRPr="00D32B69" w:rsidRDefault="00A7657E" w:rsidP="00D32B69">
            <w:pPr>
              <w:spacing w:line="360" w:lineRule="auto"/>
              <w:ind w:firstLine="37"/>
              <w:jc w:val="both"/>
              <w:rPr>
                <w:rFonts w:ascii="Times New Roman" w:hAnsi="Times New Roman" w:cs="Times New Roman"/>
                <w:sz w:val="16"/>
                <w:szCs w:val="16"/>
              </w:rPr>
            </w:pPr>
          </w:p>
          <w:p w:rsidR="00A7657E" w:rsidRPr="00D32B69" w:rsidRDefault="00A7657E" w:rsidP="00D32B69">
            <w:pPr>
              <w:spacing w:line="360" w:lineRule="auto"/>
              <w:ind w:firstLine="37"/>
              <w:jc w:val="both"/>
              <w:rPr>
                <w:rFonts w:ascii="Times New Roman" w:hAnsi="Times New Roman" w:cs="Times New Roman"/>
                <w:i/>
                <w:sz w:val="16"/>
                <w:szCs w:val="16"/>
              </w:rPr>
            </w:pPr>
            <w:r w:rsidRPr="00D32B69">
              <w:rPr>
                <w:rFonts w:ascii="Times New Roman" w:hAnsi="Times New Roman" w:cs="Times New Roman"/>
                <w:i/>
                <w:sz w:val="16"/>
                <w:szCs w:val="16"/>
              </w:rPr>
              <w:t xml:space="preserve">Раздел "Национальная безопасность и правоохранительная деятельность" </w:t>
            </w:r>
          </w:p>
          <w:p w:rsidR="00A7657E" w:rsidRPr="00D32B69" w:rsidRDefault="00A7657E" w:rsidP="00D32B69">
            <w:pPr>
              <w:tabs>
                <w:tab w:val="left" w:pos="142"/>
              </w:tabs>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 xml:space="preserve">Расходы по данному разделу исполнены в сумме 46,65тыс.руб. (25% от утвержденных бюджетных назначений), доля расходов по данному разделу составляет 1,1% от общей суммы расходов за 1 квартал 2019 года. По сравнению с аналогичным периодом 2018 года исполнение расходов  по данному разделу не изменилось. </w:t>
            </w:r>
          </w:p>
          <w:tbl>
            <w:tblPr>
              <w:tblW w:w="9891" w:type="dxa"/>
              <w:tblInd w:w="103" w:type="dxa"/>
              <w:tblLook w:val="04A0" w:firstRow="1" w:lastRow="0" w:firstColumn="1" w:lastColumn="0" w:noHBand="0" w:noVBand="1"/>
            </w:tblPr>
            <w:tblGrid>
              <w:gridCol w:w="917"/>
              <w:gridCol w:w="4475"/>
              <w:gridCol w:w="1540"/>
              <w:gridCol w:w="1454"/>
              <w:gridCol w:w="1505"/>
            </w:tblGrid>
            <w:tr w:rsidR="00A7657E" w:rsidRPr="00D32B69" w:rsidTr="00ED4F8D">
              <w:trPr>
                <w:trHeight w:val="659"/>
              </w:trPr>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КФСР</w:t>
                  </w:r>
                </w:p>
              </w:tc>
              <w:tc>
                <w:tcPr>
                  <w:tcW w:w="4475"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Наименование КФСР</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Утверждено на 2019 год (тыс.руб.)</w:t>
                  </w:r>
                </w:p>
              </w:tc>
              <w:tc>
                <w:tcPr>
                  <w:tcW w:w="1454"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Исполнено за 1 квартал 2019 года (тыс.руб.)</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исполнения</w:t>
                  </w:r>
                </w:p>
              </w:tc>
            </w:tr>
            <w:tr w:rsidR="00A7657E" w:rsidRPr="00D32B69" w:rsidTr="00ED4F8D">
              <w:trPr>
                <w:trHeight w:val="400"/>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0300</w:t>
                  </w:r>
                </w:p>
              </w:tc>
              <w:tc>
                <w:tcPr>
                  <w:tcW w:w="447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НАЦИОНАЛЬНАЯ БЕЗОПАСНОСТЬ И ПРАВООХРАНИТЕЛЬНАЯ ДЕЯТЕЛЬНОСТЬ</w:t>
                  </w:r>
                </w:p>
              </w:tc>
              <w:tc>
                <w:tcPr>
                  <w:tcW w:w="154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186.60   </w:t>
                  </w:r>
                </w:p>
              </w:tc>
              <w:tc>
                <w:tcPr>
                  <w:tcW w:w="1454"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46.65   </w:t>
                  </w:r>
                </w:p>
              </w:tc>
              <w:tc>
                <w:tcPr>
                  <w:tcW w:w="1505"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25.0   </w:t>
                  </w:r>
                </w:p>
              </w:tc>
            </w:tr>
            <w:tr w:rsidR="00A7657E" w:rsidRPr="00D32B69" w:rsidTr="00ED4F8D">
              <w:trPr>
                <w:trHeight w:val="479"/>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0309</w:t>
                  </w:r>
                </w:p>
              </w:tc>
              <w:tc>
                <w:tcPr>
                  <w:tcW w:w="447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Защита населения и территории от чрезвычайных ситуаций природного и техногенного характера, гражданская оборона</w:t>
                  </w:r>
                </w:p>
              </w:tc>
              <w:tc>
                <w:tcPr>
                  <w:tcW w:w="154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186.60   </w:t>
                  </w:r>
                </w:p>
              </w:tc>
              <w:tc>
                <w:tcPr>
                  <w:tcW w:w="1454"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46.65   </w:t>
                  </w:r>
                </w:p>
              </w:tc>
              <w:tc>
                <w:tcPr>
                  <w:tcW w:w="1505"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25.0   </w:t>
                  </w:r>
                </w:p>
              </w:tc>
            </w:tr>
          </w:tbl>
          <w:p w:rsidR="00A7657E" w:rsidRPr="00D32B69" w:rsidRDefault="00A7657E" w:rsidP="00D32B69">
            <w:pPr>
              <w:spacing w:line="360" w:lineRule="auto"/>
              <w:ind w:left="357" w:firstLine="37"/>
              <w:jc w:val="both"/>
              <w:rPr>
                <w:rFonts w:ascii="Times New Roman" w:hAnsi="Times New Roman" w:cs="Times New Roman"/>
                <w:sz w:val="16"/>
                <w:szCs w:val="16"/>
              </w:rPr>
            </w:pPr>
          </w:p>
          <w:p w:rsidR="00A7657E" w:rsidRPr="00D32B69" w:rsidRDefault="00A7657E" w:rsidP="00D32B69">
            <w:pPr>
              <w:spacing w:line="360" w:lineRule="auto"/>
              <w:ind w:firstLine="37"/>
              <w:jc w:val="both"/>
              <w:rPr>
                <w:rFonts w:ascii="Times New Roman" w:hAnsi="Times New Roman" w:cs="Times New Roman"/>
                <w:i/>
                <w:sz w:val="16"/>
                <w:szCs w:val="16"/>
              </w:rPr>
            </w:pPr>
            <w:r w:rsidRPr="00D32B69">
              <w:rPr>
                <w:rFonts w:ascii="Times New Roman" w:hAnsi="Times New Roman" w:cs="Times New Roman"/>
                <w:i/>
                <w:sz w:val="16"/>
                <w:szCs w:val="16"/>
              </w:rPr>
              <w:t xml:space="preserve">Раздел "Национальная экономика " </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Расходы по данному разделу исполнены в сумме 333,76тыс.руб. (8,7% от утвержденных бюджетных назначений), доля расходов по данному разделу составляет 7,5% от общей суммы расходов за 1 квартал 2019 года. По сравнению с аналогичным периодом 2018 года исполнение расходов  по данному разделу увеличилось на 115,77тыс.руб.</w:t>
            </w:r>
          </w:p>
          <w:tbl>
            <w:tblPr>
              <w:tblW w:w="9893" w:type="dxa"/>
              <w:tblInd w:w="103" w:type="dxa"/>
              <w:tblLook w:val="04A0" w:firstRow="1" w:lastRow="0" w:firstColumn="1" w:lastColumn="0" w:noHBand="0" w:noVBand="1"/>
            </w:tblPr>
            <w:tblGrid>
              <w:gridCol w:w="917"/>
              <w:gridCol w:w="4475"/>
              <w:gridCol w:w="1540"/>
              <w:gridCol w:w="1456"/>
              <w:gridCol w:w="1505"/>
            </w:tblGrid>
            <w:tr w:rsidR="00A7657E" w:rsidRPr="00D32B69" w:rsidTr="00C948BC">
              <w:trPr>
                <w:trHeight w:val="1260"/>
              </w:trPr>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КФСР</w:t>
                  </w:r>
                </w:p>
              </w:tc>
              <w:tc>
                <w:tcPr>
                  <w:tcW w:w="4475"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Наименование КФСР</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Утверждено на 2019 год (тыс.руб.)</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Исполнено за 1 квартал 2019 года (тыс.руб.)</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исполнения</w:t>
                  </w:r>
                </w:p>
              </w:tc>
            </w:tr>
            <w:tr w:rsidR="00A7657E" w:rsidRPr="00D32B69" w:rsidTr="00C948BC">
              <w:trPr>
                <w:trHeight w:val="315"/>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0400</w:t>
                  </w:r>
                </w:p>
              </w:tc>
              <w:tc>
                <w:tcPr>
                  <w:tcW w:w="447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НАЦИОНАЛЬНАЯ ЭКОНОМИКА</w:t>
                  </w:r>
                </w:p>
              </w:tc>
              <w:tc>
                <w:tcPr>
                  <w:tcW w:w="154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3 826.24   </w:t>
                  </w:r>
                </w:p>
              </w:tc>
              <w:tc>
                <w:tcPr>
                  <w:tcW w:w="1456"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333.76   </w:t>
                  </w:r>
                </w:p>
              </w:tc>
              <w:tc>
                <w:tcPr>
                  <w:tcW w:w="1505"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8.7   </w:t>
                  </w:r>
                </w:p>
              </w:tc>
            </w:tr>
            <w:tr w:rsidR="00A7657E" w:rsidRPr="00D32B69" w:rsidTr="00C948BC">
              <w:trPr>
                <w:trHeight w:val="315"/>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0409</w:t>
                  </w:r>
                </w:p>
              </w:tc>
              <w:tc>
                <w:tcPr>
                  <w:tcW w:w="447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Дорожное хозяйство (дорожные фонды)</w:t>
                  </w:r>
                </w:p>
              </w:tc>
              <w:tc>
                <w:tcPr>
                  <w:tcW w:w="154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3 204.24   </w:t>
                  </w:r>
                </w:p>
              </w:tc>
              <w:tc>
                <w:tcPr>
                  <w:tcW w:w="1456"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333.76   </w:t>
                  </w:r>
                </w:p>
              </w:tc>
              <w:tc>
                <w:tcPr>
                  <w:tcW w:w="1505"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10.4   </w:t>
                  </w:r>
                </w:p>
              </w:tc>
            </w:tr>
            <w:tr w:rsidR="00A7657E" w:rsidRPr="00D32B69" w:rsidTr="00ED4F8D">
              <w:trPr>
                <w:trHeight w:val="304"/>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0412</w:t>
                  </w:r>
                </w:p>
              </w:tc>
              <w:tc>
                <w:tcPr>
                  <w:tcW w:w="447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Другие вопросы в области национальной экономики</w:t>
                  </w:r>
                </w:p>
              </w:tc>
              <w:tc>
                <w:tcPr>
                  <w:tcW w:w="154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622.00   </w:t>
                  </w:r>
                </w:p>
              </w:tc>
              <w:tc>
                <w:tcPr>
                  <w:tcW w:w="1456"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     </w:t>
                  </w:r>
                </w:p>
              </w:tc>
              <w:tc>
                <w:tcPr>
                  <w:tcW w:w="1505"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     </w:t>
                  </w:r>
                </w:p>
              </w:tc>
            </w:tr>
          </w:tbl>
          <w:p w:rsidR="00A7657E" w:rsidRPr="00D32B69" w:rsidRDefault="00A7657E" w:rsidP="00D32B69">
            <w:pPr>
              <w:spacing w:line="360" w:lineRule="auto"/>
              <w:ind w:left="357" w:firstLine="37"/>
              <w:jc w:val="both"/>
              <w:rPr>
                <w:rFonts w:ascii="Times New Roman" w:hAnsi="Times New Roman" w:cs="Times New Roman"/>
                <w:sz w:val="16"/>
                <w:szCs w:val="16"/>
              </w:rPr>
            </w:pPr>
          </w:p>
          <w:p w:rsidR="00A7657E" w:rsidRPr="00D32B69" w:rsidRDefault="00A7657E" w:rsidP="00D32B69">
            <w:pPr>
              <w:spacing w:line="360" w:lineRule="auto"/>
              <w:ind w:firstLine="37"/>
              <w:jc w:val="both"/>
              <w:rPr>
                <w:rFonts w:ascii="Times New Roman" w:hAnsi="Times New Roman" w:cs="Times New Roman"/>
                <w:i/>
                <w:sz w:val="16"/>
                <w:szCs w:val="16"/>
              </w:rPr>
            </w:pPr>
            <w:r w:rsidRPr="00D32B69">
              <w:rPr>
                <w:rFonts w:ascii="Times New Roman" w:hAnsi="Times New Roman" w:cs="Times New Roman"/>
                <w:i/>
                <w:sz w:val="16"/>
                <w:szCs w:val="16"/>
              </w:rPr>
              <w:t xml:space="preserve">Раздел "Жилищно-коммунальное хозяйство " </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Расходы по данному разделу исполнены в сумме 1817,54тыс.руб. (13% от утвержденных бюджетных назначений), доля расходов по данному разделу составляет 41% от общей суммы расходов за 1 квартал 2019 года. По сравнению с аналогичным периодом 2018 года исполнение расходов  по данному разделу снизилось на 92,88тыс.руб.</w:t>
            </w:r>
          </w:p>
          <w:tbl>
            <w:tblPr>
              <w:tblW w:w="9893" w:type="dxa"/>
              <w:tblInd w:w="103" w:type="dxa"/>
              <w:tblLook w:val="04A0" w:firstRow="1" w:lastRow="0" w:firstColumn="1" w:lastColumn="0" w:noHBand="0" w:noVBand="1"/>
            </w:tblPr>
            <w:tblGrid>
              <w:gridCol w:w="917"/>
              <w:gridCol w:w="4475"/>
              <w:gridCol w:w="1540"/>
              <w:gridCol w:w="1456"/>
              <w:gridCol w:w="1505"/>
            </w:tblGrid>
            <w:tr w:rsidR="00A7657E" w:rsidRPr="00D32B69" w:rsidTr="00C948BC">
              <w:trPr>
                <w:trHeight w:val="1260"/>
              </w:trPr>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КФСР</w:t>
                  </w:r>
                </w:p>
              </w:tc>
              <w:tc>
                <w:tcPr>
                  <w:tcW w:w="4475"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Наименование КФСР</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Утверждено на 2019 год (тыс.руб.)</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Исполнено за 1 квартал 2019 года (тыс.руб.)</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исполнения</w:t>
                  </w:r>
                </w:p>
              </w:tc>
            </w:tr>
            <w:tr w:rsidR="00A7657E" w:rsidRPr="00D32B69" w:rsidTr="00C948BC">
              <w:trPr>
                <w:trHeight w:val="630"/>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0500</w:t>
                  </w:r>
                </w:p>
              </w:tc>
              <w:tc>
                <w:tcPr>
                  <w:tcW w:w="447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ЖИЛИЩНО-КОММУНАЛЬНОЕ ХОЗЯЙСТВО</w:t>
                  </w:r>
                </w:p>
              </w:tc>
              <w:tc>
                <w:tcPr>
                  <w:tcW w:w="154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13 941.13   </w:t>
                  </w:r>
                </w:p>
              </w:tc>
              <w:tc>
                <w:tcPr>
                  <w:tcW w:w="1456"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1 817.54   </w:t>
                  </w:r>
                </w:p>
              </w:tc>
              <w:tc>
                <w:tcPr>
                  <w:tcW w:w="1505"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13.0   </w:t>
                  </w:r>
                </w:p>
              </w:tc>
            </w:tr>
            <w:tr w:rsidR="00A7657E" w:rsidRPr="00D32B69" w:rsidTr="00C948BC">
              <w:trPr>
                <w:trHeight w:val="315"/>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0501</w:t>
                  </w:r>
                </w:p>
              </w:tc>
              <w:tc>
                <w:tcPr>
                  <w:tcW w:w="447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Жилищное хозяйство</w:t>
                  </w:r>
                </w:p>
              </w:tc>
              <w:tc>
                <w:tcPr>
                  <w:tcW w:w="154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2 008.97   </w:t>
                  </w:r>
                </w:p>
              </w:tc>
              <w:tc>
                <w:tcPr>
                  <w:tcW w:w="1456"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589.31   </w:t>
                  </w:r>
                </w:p>
              </w:tc>
              <w:tc>
                <w:tcPr>
                  <w:tcW w:w="1505"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29.3   </w:t>
                  </w:r>
                </w:p>
              </w:tc>
            </w:tr>
            <w:tr w:rsidR="00A7657E" w:rsidRPr="00D32B69" w:rsidTr="00C948BC">
              <w:trPr>
                <w:trHeight w:val="315"/>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0502</w:t>
                  </w:r>
                </w:p>
              </w:tc>
              <w:tc>
                <w:tcPr>
                  <w:tcW w:w="447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Коммунальное хозяйство</w:t>
                  </w:r>
                </w:p>
              </w:tc>
              <w:tc>
                <w:tcPr>
                  <w:tcW w:w="154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7 484.77   </w:t>
                  </w:r>
                </w:p>
              </w:tc>
              <w:tc>
                <w:tcPr>
                  <w:tcW w:w="1456"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304.09   </w:t>
                  </w:r>
                </w:p>
              </w:tc>
              <w:tc>
                <w:tcPr>
                  <w:tcW w:w="1505"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4.1   </w:t>
                  </w:r>
                </w:p>
              </w:tc>
            </w:tr>
            <w:tr w:rsidR="00A7657E" w:rsidRPr="00D32B69" w:rsidTr="00C948BC">
              <w:trPr>
                <w:trHeight w:val="315"/>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0503</w:t>
                  </w:r>
                </w:p>
              </w:tc>
              <w:tc>
                <w:tcPr>
                  <w:tcW w:w="447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Благоустройство</w:t>
                  </w:r>
                </w:p>
              </w:tc>
              <w:tc>
                <w:tcPr>
                  <w:tcW w:w="154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4 412.36   </w:t>
                  </w:r>
                </w:p>
              </w:tc>
              <w:tc>
                <w:tcPr>
                  <w:tcW w:w="1456"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915.38   </w:t>
                  </w:r>
                </w:p>
              </w:tc>
              <w:tc>
                <w:tcPr>
                  <w:tcW w:w="1505"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20.7   </w:t>
                  </w:r>
                </w:p>
              </w:tc>
            </w:tr>
            <w:tr w:rsidR="00A7657E" w:rsidRPr="00D32B69" w:rsidTr="00C948BC">
              <w:trPr>
                <w:trHeight w:val="630"/>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0505</w:t>
                  </w:r>
                </w:p>
              </w:tc>
              <w:tc>
                <w:tcPr>
                  <w:tcW w:w="447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Другие вопросы в области жилищно-коммунального хозяйства</w:t>
                  </w:r>
                </w:p>
              </w:tc>
              <w:tc>
                <w:tcPr>
                  <w:tcW w:w="154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35.03   </w:t>
                  </w:r>
                </w:p>
              </w:tc>
              <w:tc>
                <w:tcPr>
                  <w:tcW w:w="1456"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8.76   </w:t>
                  </w:r>
                </w:p>
              </w:tc>
              <w:tc>
                <w:tcPr>
                  <w:tcW w:w="1505"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25.0   </w:t>
                  </w:r>
                </w:p>
              </w:tc>
            </w:tr>
          </w:tbl>
          <w:p w:rsidR="00A7657E" w:rsidRPr="00D32B69" w:rsidRDefault="00A7657E" w:rsidP="00D32B69">
            <w:pPr>
              <w:spacing w:line="360" w:lineRule="auto"/>
              <w:ind w:left="357" w:firstLine="37"/>
              <w:jc w:val="both"/>
              <w:rPr>
                <w:rFonts w:ascii="Times New Roman" w:hAnsi="Times New Roman" w:cs="Times New Roman"/>
                <w:i/>
                <w:sz w:val="16"/>
                <w:szCs w:val="16"/>
              </w:rPr>
            </w:pPr>
          </w:p>
          <w:p w:rsidR="00A7657E" w:rsidRPr="00D32B69" w:rsidRDefault="00A7657E" w:rsidP="00D32B69">
            <w:pPr>
              <w:spacing w:line="360" w:lineRule="auto"/>
              <w:ind w:firstLine="37"/>
              <w:jc w:val="both"/>
              <w:rPr>
                <w:rFonts w:ascii="Times New Roman" w:hAnsi="Times New Roman" w:cs="Times New Roman"/>
                <w:i/>
                <w:sz w:val="16"/>
                <w:szCs w:val="16"/>
              </w:rPr>
            </w:pPr>
            <w:r w:rsidRPr="00D32B69">
              <w:rPr>
                <w:rFonts w:ascii="Times New Roman" w:hAnsi="Times New Roman" w:cs="Times New Roman"/>
                <w:i/>
                <w:sz w:val="16"/>
                <w:szCs w:val="16"/>
              </w:rPr>
              <w:t xml:space="preserve">Раздел "Культура, кинематография " </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 xml:space="preserve">Расходы по данному разделу исполнены в размере 834,1тыс.руб. (15,8% от утвержденных бюджетных назначений), доля расходов по данному разделу составляет 18,8% от общей суммы расходов за 1 квартал 2019 года. По сравнению с аналогичным периодом 2018 года исполнение расходов  по данному разделу возросло на 193,12тыс.руб. </w:t>
            </w:r>
          </w:p>
          <w:tbl>
            <w:tblPr>
              <w:tblW w:w="9892" w:type="dxa"/>
              <w:tblInd w:w="103" w:type="dxa"/>
              <w:tblLook w:val="04A0" w:firstRow="1" w:lastRow="0" w:firstColumn="1" w:lastColumn="0" w:noHBand="0" w:noVBand="1"/>
            </w:tblPr>
            <w:tblGrid>
              <w:gridCol w:w="917"/>
              <w:gridCol w:w="4475"/>
              <w:gridCol w:w="1540"/>
              <w:gridCol w:w="1455"/>
              <w:gridCol w:w="1505"/>
            </w:tblGrid>
            <w:tr w:rsidR="00A7657E" w:rsidRPr="00D32B69" w:rsidTr="00C948BC">
              <w:trPr>
                <w:trHeight w:val="1260"/>
              </w:trPr>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КФСР</w:t>
                  </w:r>
                </w:p>
              </w:tc>
              <w:tc>
                <w:tcPr>
                  <w:tcW w:w="4475"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Наименование КФСР</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Утверждено на 2019 год (тыс.руб.)</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Исполнено за 1 квартал 2019 года (тыс.руб.)</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исполнения</w:t>
                  </w:r>
                </w:p>
              </w:tc>
            </w:tr>
            <w:tr w:rsidR="00A7657E" w:rsidRPr="00D32B69" w:rsidTr="00C948BC">
              <w:trPr>
                <w:trHeight w:val="315"/>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0800</w:t>
                  </w:r>
                </w:p>
              </w:tc>
              <w:tc>
                <w:tcPr>
                  <w:tcW w:w="447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КУЛЬТУРА, КИНЕМАТОГРАФИЯ</w:t>
                  </w:r>
                </w:p>
              </w:tc>
              <w:tc>
                <w:tcPr>
                  <w:tcW w:w="154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5 266.40   </w:t>
                  </w:r>
                </w:p>
              </w:tc>
              <w:tc>
                <w:tcPr>
                  <w:tcW w:w="145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834.10   </w:t>
                  </w:r>
                </w:p>
              </w:tc>
              <w:tc>
                <w:tcPr>
                  <w:tcW w:w="1505"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15.8   </w:t>
                  </w:r>
                </w:p>
              </w:tc>
            </w:tr>
            <w:tr w:rsidR="00A7657E" w:rsidRPr="00D32B69" w:rsidTr="00C948BC">
              <w:trPr>
                <w:trHeight w:val="315"/>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0801</w:t>
                  </w:r>
                </w:p>
              </w:tc>
              <w:tc>
                <w:tcPr>
                  <w:tcW w:w="447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Культура</w:t>
                  </w:r>
                </w:p>
              </w:tc>
              <w:tc>
                <w:tcPr>
                  <w:tcW w:w="154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5 266.40   </w:t>
                  </w:r>
                </w:p>
              </w:tc>
              <w:tc>
                <w:tcPr>
                  <w:tcW w:w="145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834.10   </w:t>
                  </w:r>
                </w:p>
              </w:tc>
              <w:tc>
                <w:tcPr>
                  <w:tcW w:w="1505"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15.8   </w:t>
                  </w:r>
                </w:p>
              </w:tc>
            </w:tr>
          </w:tbl>
          <w:p w:rsidR="00A7657E" w:rsidRPr="00D32B69" w:rsidRDefault="00A7657E" w:rsidP="00D32B69">
            <w:pPr>
              <w:spacing w:line="360" w:lineRule="auto"/>
              <w:ind w:firstLine="37"/>
              <w:jc w:val="both"/>
              <w:rPr>
                <w:rFonts w:ascii="Times New Roman" w:hAnsi="Times New Roman" w:cs="Times New Roman"/>
                <w:sz w:val="16"/>
                <w:szCs w:val="16"/>
              </w:rPr>
            </w:pPr>
          </w:p>
          <w:p w:rsidR="00A7657E" w:rsidRPr="00D32B69" w:rsidRDefault="00A7657E" w:rsidP="00D32B69">
            <w:pPr>
              <w:spacing w:line="360" w:lineRule="auto"/>
              <w:ind w:firstLine="37"/>
              <w:jc w:val="both"/>
              <w:rPr>
                <w:rFonts w:ascii="Times New Roman" w:hAnsi="Times New Roman" w:cs="Times New Roman"/>
                <w:i/>
                <w:sz w:val="16"/>
                <w:szCs w:val="16"/>
              </w:rPr>
            </w:pPr>
            <w:r w:rsidRPr="00D32B69">
              <w:rPr>
                <w:rFonts w:ascii="Times New Roman" w:hAnsi="Times New Roman" w:cs="Times New Roman"/>
                <w:i/>
                <w:sz w:val="16"/>
                <w:szCs w:val="16"/>
              </w:rPr>
              <w:t xml:space="preserve">Раздел "Социальная политика" </w:t>
            </w:r>
          </w:p>
          <w:p w:rsidR="00A7657E" w:rsidRPr="00D32B69" w:rsidRDefault="00A7657E" w:rsidP="00D32B69">
            <w:pPr>
              <w:spacing w:line="360" w:lineRule="auto"/>
              <w:ind w:firstLine="37"/>
              <w:jc w:val="both"/>
              <w:rPr>
                <w:rStyle w:val="FontStyle12"/>
                <w:sz w:val="16"/>
                <w:szCs w:val="16"/>
              </w:rPr>
            </w:pPr>
            <w:r w:rsidRPr="00D32B69">
              <w:rPr>
                <w:rFonts w:ascii="Times New Roman" w:hAnsi="Times New Roman" w:cs="Times New Roman"/>
                <w:sz w:val="16"/>
                <w:szCs w:val="16"/>
              </w:rPr>
              <w:t xml:space="preserve">Расходы по данному разделу исполнены в сумме 61,66тыс.руб. (16,7% от утвержденных бюджетных назначений), доля расходов по данному разделу составляет 1,4% от общей суммы расходов за 1 квартал 2019 года. По сравнению с аналогичным периодом 2018 года исполнение расходов по данному разделу не изменилось. </w:t>
            </w:r>
          </w:p>
          <w:tbl>
            <w:tblPr>
              <w:tblW w:w="9893" w:type="dxa"/>
              <w:tblInd w:w="103" w:type="dxa"/>
              <w:tblLook w:val="04A0" w:firstRow="1" w:lastRow="0" w:firstColumn="1" w:lastColumn="0" w:noHBand="0" w:noVBand="1"/>
            </w:tblPr>
            <w:tblGrid>
              <w:gridCol w:w="917"/>
              <w:gridCol w:w="4475"/>
              <w:gridCol w:w="1540"/>
              <w:gridCol w:w="1456"/>
              <w:gridCol w:w="1505"/>
            </w:tblGrid>
            <w:tr w:rsidR="00A7657E" w:rsidRPr="00D32B69" w:rsidTr="00C948BC">
              <w:trPr>
                <w:trHeight w:val="1260"/>
              </w:trPr>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КФСР</w:t>
                  </w:r>
                </w:p>
              </w:tc>
              <w:tc>
                <w:tcPr>
                  <w:tcW w:w="4475"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Наименование КФСР</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Утверждено на 2019 год (тыс.руб.)</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Исполнено за 1 квартал 2019 года (тыс.руб.)</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исполнения</w:t>
                  </w:r>
                </w:p>
              </w:tc>
            </w:tr>
            <w:tr w:rsidR="00A7657E" w:rsidRPr="00D32B69" w:rsidTr="00C948BC">
              <w:trPr>
                <w:trHeight w:val="315"/>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1000</w:t>
                  </w:r>
                </w:p>
              </w:tc>
              <w:tc>
                <w:tcPr>
                  <w:tcW w:w="447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СОЦИАЛЬНАЯ ПОЛИТИКА</w:t>
                  </w:r>
                </w:p>
              </w:tc>
              <w:tc>
                <w:tcPr>
                  <w:tcW w:w="154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369.98   </w:t>
                  </w:r>
                </w:p>
              </w:tc>
              <w:tc>
                <w:tcPr>
                  <w:tcW w:w="1456"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61.66   </w:t>
                  </w:r>
                </w:p>
              </w:tc>
              <w:tc>
                <w:tcPr>
                  <w:tcW w:w="1505"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16.7   </w:t>
                  </w:r>
                </w:p>
              </w:tc>
            </w:tr>
            <w:tr w:rsidR="00A7657E" w:rsidRPr="00D32B69" w:rsidTr="00C948BC">
              <w:trPr>
                <w:trHeight w:val="315"/>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1001</w:t>
                  </w:r>
                </w:p>
              </w:tc>
              <w:tc>
                <w:tcPr>
                  <w:tcW w:w="447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Пенсионное обеспечение</w:t>
                  </w:r>
                </w:p>
              </w:tc>
              <w:tc>
                <w:tcPr>
                  <w:tcW w:w="154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369.98   </w:t>
                  </w:r>
                </w:p>
              </w:tc>
              <w:tc>
                <w:tcPr>
                  <w:tcW w:w="1456"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61.66   </w:t>
                  </w:r>
                </w:p>
              </w:tc>
              <w:tc>
                <w:tcPr>
                  <w:tcW w:w="1505"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16.7   </w:t>
                  </w:r>
                </w:p>
              </w:tc>
            </w:tr>
          </w:tbl>
          <w:p w:rsidR="00A7657E" w:rsidRPr="00D32B69" w:rsidRDefault="00A7657E" w:rsidP="00D32B69">
            <w:pPr>
              <w:spacing w:line="360" w:lineRule="auto"/>
              <w:ind w:firstLine="37"/>
              <w:jc w:val="both"/>
              <w:rPr>
                <w:rStyle w:val="FontStyle12"/>
                <w:sz w:val="16"/>
                <w:szCs w:val="16"/>
              </w:rPr>
            </w:pPr>
          </w:p>
          <w:p w:rsidR="00A7657E" w:rsidRPr="00D32B69" w:rsidRDefault="00A7657E" w:rsidP="00D32B69">
            <w:pPr>
              <w:spacing w:line="360" w:lineRule="auto"/>
              <w:ind w:firstLine="37"/>
              <w:jc w:val="both"/>
              <w:rPr>
                <w:rFonts w:ascii="Times New Roman" w:hAnsi="Times New Roman" w:cs="Times New Roman"/>
                <w:i/>
                <w:sz w:val="16"/>
                <w:szCs w:val="16"/>
              </w:rPr>
            </w:pPr>
            <w:r w:rsidRPr="00D32B69">
              <w:rPr>
                <w:rFonts w:ascii="Times New Roman" w:hAnsi="Times New Roman" w:cs="Times New Roman"/>
                <w:i/>
                <w:sz w:val="16"/>
                <w:szCs w:val="16"/>
              </w:rPr>
              <w:t xml:space="preserve">Раздел "Физическая культура и спорт" </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 xml:space="preserve">Исполнение расходов по данному разделу отсутствует. </w:t>
            </w:r>
          </w:p>
          <w:tbl>
            <w:tblPr>
              <w:tblW w:w="9893" w:type="dxa"/>
              <w:tblInd w:w="103" w:type="dxa"/>
              <w:tblLook w:val="04A0" w:firstRow="1" w:lastRow="0" w:firstColumn="1" w:lastColumn="0" w:noHBand="0" w:noVBand="1"/>
            </w:tblPr>
            <w:tblGrid>
              <w:gridCol w:w="917"/>
              <w:gridCol w:w="4475"/>
              <w:gridCol w:w="1540"/>
              <w:gridCol w:w="1456"/>
              <w:gridCol w:w="1505"/>
            </w:tblGrid>
            <w:tr w:rsidR="00A7657E" w:rsidRPr="00D32B69" w:rsidTr="00C948BC">
              <w:trPr>
                <w:trHeight w:val="1260"/>
              </w:trPr>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КФСР</w:t>
                  </w:r>
                </w:p>
              </w:tc>
              <w:tc>
                <w:tcPr>
                  <w:tcW w:w="4475"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Наименование КФСР</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Утверждено на 2019 год (тыс.руб.)</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Исполнено за 1 квартал 2019 года (тыс.руб.)</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исполнения</w:t>
                  </w:r>
                </w:p>
              </w:tc>
            </w:tr>
            <w:tr w:rsidR="00A7657E" w:rsidRPr="00D32B69" w:rsidTr="00C948BC">
              <w:trPr>
                <w:trHeight w:val="315"/>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lastRenderedPageBreak/>
                    <w:t>1100</w:t>
                  </w:r>
                </w:p>
              </w:tc>
              <w:tc>
                <w:tcPr>
                  <w:tcW w:w="447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ФИЗИЧЕСКАЯ КУЛЬТУРА И СПОРТ</w:t>
                  </w:r>
                </w:p>
              </w:tc>
              <w:tc>
                <w:tcPr>
                  <w:tcW w:w="154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20.00   </w:t>
                  </w:r>
                </w:p>
              </w:tc>
              <w:tc>
                <w:tcPr>
                  <w:tcW w:w="1456"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     </w:t>
                  </w:r>
                </w:p>
              </w:tc>
              <w:tc>
                <w:tcPr>
                  <w:tcW w:w="1505"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     </w:t>
                  </w:r>
                </w:p>
              </w:tc>
            </w:tr>
            <w:tr w:rsidR="00A7657E" w:rsidRPr="00D32B69" w:rsidTr="00C948BC">
              <w:trPr>
                <w:trHeight w:val="315"/>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1101</w:t>
                  </w:r>
                </w:p>
              </w:tc>
              <w:tc>
                <w:tcPr>
                  <w:tcW w:w="4475"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Физическая культура</w:t>
                  </w:r>
                </w:p>
              </w:tc>
              <w:tc>
                <w:tcPr>
                  <w:tcW w:w="154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20.00   </w:t>
                  </w:r>
                </w:p>
              </w:tc>
              <w:tc>
                <w:tcPr>
                  <w:tcW w:w="1456"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     </w:t>
                  </w:r>
                </w:p>
              </w:tc>
              <w:tc>
                <w:tcPr>
                  <w:tcW w:w="1505"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     </w:t>
                  </w:r>
                </w:p>
              </w:tc>
            </w:tr>
          </w:tbl>
          <w:p w:rsidR="00A7657E" w:rsidRPr="00D32B69" w:rsidRDefault="00A7657E" w:rsidP="00D32B69">
            <w:pPr>
              <w:spacing w:line="360" w:lineRule="auto"/>
              <w:ind w:firstLine="37"/>
              <w:jc w:val="both"/>
              <w:rPr>
                <w:rFonts w:ascii="Times New Roman" w:hAnsi="Times New Roman" w:cs="Times New Roman"/>
                <w:sz w:val="16"/>
                <w:szCs w:val="16"/>
              </w:rPr>
            </w:pP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 xml:space="preserve">               По итогам за 1 квартал 2019 года бюджет муниципального образования исполнен с профицитом в размере 3219,67тыс.руб. при утвержденном бюджетными назначениями дефиците  в размере 2414,46тыс.руб., что на 4711,73тыс.руб. меньше, чем за аналогичный период 2018 года (7931,4тыс.руб.).</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 xml:space="preserve">             По состоянию на 01.04.2019 года в структуре расходов бюджета муниципального образования бюджетные ассигнования на исполнение мероприятий 10 муниципальных программ составляют 23264,37тыс.руб. (78% от общей суммы расходов утвержденных сводной бюджетной росписью на 2019 год). По сравнению с аналогичным периодом 2018 года планируемый объем программных расходов незначительно увеличился, на 01.04.2018 года 77% расходной части  бюджета было сформировано в рамках программного бюджета.</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 xml:space="preserve">          На финансирование мероприятий  принятых муниципальных программ за 1 квартал 2019 года направлено 3036,05тыс.руб., что составляет 13,1% от утвержденного  на финансирование муниципальных программ объема бюджетных ассигнований.</w:t>
            </w:r>
          </w:p>
          <w:tbl>
            <w:tblPr>
              <w:tblW w:w="9820" w:type="dxa"/>
              <w:tblInd w:w="103" w:type="dxa"/>
              <w:tblLook w:val="04A0" w:firstRow="1" w:lastRow="0" w:firstColumn="1" w:lastColumn="0" w:noHBand="0" w:noVBand="1"/>
            </w:tblPr>
            <w:tblGrid>
              <w:gridCol w:w="1360"/>
              <w:gridCol w:w="4200"/>
              <w:gridCol w:w="1420"/>
              <w:gridCol w:w="1360"/>
              <w:gridCol w:w="1480"/>
            </w:tblGrid>
            <w:tr w:rsidR="00A7657E" w:rsidRPr="00D32B69" w:rsidTr="00C948BC">
              <w:trPr>
                <w:trHeight w:val="1260"/>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КЦСР</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Наименование КЦСР</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Утверждено на 2019 год (тыс.руб.)</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Исполнено за 1 квартал 2019 года (тыс.руб.)</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 исполнения</w:t>
                  </w:r>
                </w:p>
              </w:tc>
            </w:tr>
            <w:tr w:rsidR="00A7657E" w:rsidRPr="00D32B69" w:rsidTr="00ED4F8D">
              <w:trPr>
                <w:trHeight w:val="675"/>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7000000000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Муниципальная программа "Развитие физической культуры и спорта в муниципальном образовании Пчевжинское сельское поселение"</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20.00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     </w:t>
                  </w:r>
                </w:p>
              </w:tc>
            </w:tr>
            <w:tr w:rsidR="00A7657E" w:rsidRPr="00D32B69" w:rsidTr="00ED4F8D">
              <w:trPr>
                <w:trHeight w:val="706"/>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7000100000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Основное мероприятие "Организация и проведение физкультурно-оздоровительных, спортивных мероприятий и соревнований"</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20.00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     </w:t>
                  </w:r>
                </w:p>
              </w:tc>
            </w:tr>
            <w:tr w:rsidR="00A7657E" w:rsidRPr="00D32B69" w:rsidTr="00ED4F8D">
              <w:trPr>
                <w:trHeight w:val="573"/>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7100000000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Муниципальная программа "Развитие культуры в муниципальном образовании Пчевжинское сельское поселение"</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5 266.40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834.10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15.8   </w:t>
                  </w:r>
                </w:p>
              </w:tc>
            </w:tr>
            <w:tr w:rsidR="00A7657E" w:rsidRPr="00D32B69" w:rsidTr="00ED4F8D">
              <w:trPr>
                <w:trHeight w:val="553"/>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7100100000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Основное мероприятие "Организация досуга и обеспечение населения муниципального образования услугами в сфере культуры"</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2 707.57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674.39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24.9   </w:t>
                  </w:r>
                </w:p>
              </w:tc>
            </w:tr>
            <w:tr w:rsidR="00A7657E" w:rsidRPr="00D32B69" w:rsidTr="00ED4F8D">
              <w:trPr>
                <w:trHeight w:val="547"/>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7100300000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Основное мероприятие "Организация библиотечного обслуживания населения, комплектование библиотечных фондов"</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638.83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159.71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25.0   </w:t>
                  </w:r>
                </w:p>
              </w:tc>
            </w:tr>
            <w:tr w:rsidR="00A7657E" w:rsidRPr="00D32B69" w:rsidTr="00ED4F8D">
              <w:trPr>
                <w:trHeight w:val="549"/>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7100400000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Основное мероприятие "Строительство, ремонт объектов культуры"</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1 920.00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     </w:t>
                  </w:r>
                </w:p>
              </w:tc>
            </w:tr>
            <w:tr w:rsidR="00A7657E" w:rsidRPr="00D32B69" w:rsidTr="00ED4F8D">
              <w:trPr>
                <w:trHeight w:val="996"/>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7200000000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8 433.18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812.79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9.6   </w:t>
                  </w:r>
                </w:p>
              </w:tc>
            </w:tr>
            <w:tr w:rsidR="00A7657E" w:rsidRPr="00D32B69" w:rsidTr="00ED4F8D">
              <w:trPr>
                <w:trHeight w:val="841"/>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7200100000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Основное мероприятие "Организация уличного освещения, техническое обслуживание и ремонт сетей инженерно-технического обеспечения электрической энергией"</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1 826.00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745.94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40.9   </w:t>
                  </w:r>
                </w:p>
              </w:tc>
            </w:tr>
            <w:tr w:rsidR="00A7657E" w:rsidRPr="00D32B69" w:rsidTr="00ED4F8D">
              <w:trPr>
                <w:trHeight w:val="413"/>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7200200000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Основное мероприятие "Повышение надежности и эффективности работы объектов (сетей) теплоснабжения"</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740.45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     </w:t>
                  </w:r>
                </w:p>
              </w:tc>
            </w:tr>
            <w:tr w:rsidR="00A7657E" w:rsidRPr="00D32B69" w:rsidTr="00ED4F8D">
              <w:trPr>
                <w:trHeight w:val="1256"/>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7200300000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Основное мероприятие "Содержание, техническое обслуживание и проведение мероприятий, направленных на повышение надежности и эффективности работы объектов (сетей) водоснабжения и водоотведения"</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5 866.72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66.85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1.1   </w:t>
                  </w:r>
                </w:p>
              </w:tc>
            </w:tr>
            <w:tr w:rsidR="00A7657E" w:rsidRPr="00D32B69" w:rsidTr="00ED4F8D">
              <w:trPr>
                <w:trHeight w:val="693"/>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7300000000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Муниципальная программа "Безопасность на территории муниципального образования Пчевжинское сельское поселение"</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277.75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46.65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16.8   </w:t>
                  </w:r>
                </w:p>
              </w:tc>
            </w:tr>
            <w:tr w:rsidR="00A7657E" w:rsidRPr="00D32B69" w:rsidTr="00ED4F8D">
              <w:trPr>
                <w:trHeight w:val="576"/>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7300100000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Основное мероприятие "Обеспечение безопасности людей на водных объектах, охраны их жизни и здоровья"</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28.15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     </w:t>
                  </w:r>
                </w:p>
              </w:tc>
            </w:tr>
            <w:tr w:rsidR="00A7657E" w:rsidRPr="00D32B69" w:rsidTr="00ED4F8D">
              <w:trPr>
                <w:trHeight w:val="400"/>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7300200000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Основное мероприятие "Обеспечение первичных мер пожарной безопасности муниципального образования"</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63.00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     </w:t>
                  </w:r>
                </w:p>
              </w:tc>
            </w:tr>
            <w:tr w:rsidR="00A7657E" w:rsidRPr="00D32B69" w:rsidTr="00ED4F8D">
              <w:trPr>
                <w:trHeight w:val="994"/>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7300300000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Основное мероприятие "Участие в предупреждении и ликвидации последствий чрезвычайных ситуаций, создание, содержание и организация деятельности аварийно-спасательных служб и (или) аварийно-спасательных формирований"</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186.60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46.65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25.0   </w:t>
                  </w:r>
                </w:p>
              </w:tc>
            </w:tr>
            <w:tr w:rsidR="00A7657E" w:rsidRPr="00D32B69" w:rsidTr="00ED4F8D">
              <w:trPr>
                <w:trHeight w:val="93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7400000000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1 873.95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178.20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9.5   </w:t>
                  </w:r>
                </w:p>
              </w:tc>
            </w:tr>
            <w:tr w:rsidR="00A7657E" w:rsidRPr="00D32B69" w:rsidTr="00ED4F8D">
              <w:trPr>
                <w:trHeight w:val="839"/>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7400100000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Основное мероприятие "Участие в организации деятельности по сбору (в том числе раздельному сбору) и транспортированию твердых коммунальных отходов"</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1 190.36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42.42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3.6   </w:t>
                  </w:r>
                </w:p>
              </w:tc>
            </w:tr>
            <w:tr w:rsidR="00A7657E" w:rsidRPr="00D32B69" w:rsidTr="00ED4F8D">
              <w:trPr>
                <w:trHeight w:val="553"/>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7400300000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Основное мероприятие "Благоустройство территории муниципального образования"</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93.58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3.65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3.9   </w:t>
                  </w:r>
                </w:p>
              </w:tc>
            </w:tr>
            <w:tr w:rsidR="00A7657E" w:rsidRPr="00D32B69" w:rsidTr="00ED4F8D">
              <w:trPr>
                <w:trHeight w:val="737"/>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7400400000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Основное мероприятие "Содержание гражданских захоронений, расположенных на территории муниципального образования"</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493.46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123.36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25.0   </w:t>
                  </w:r>
                </w:p>
              </w:tc>
            </w:tr>
            <w:tr w:rsidR="00A7657E" w:rsidRPr="00D32B69" w:rsidTr="00ED4F8D">
              <w:trPr>
                <w:trHeight w:val="422"/>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7400500000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Основное мероприятие "Вывоз умерших граждан из внебольничных условий"</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35.03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8.76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25.0   </w:t>
                  </w:r>
                </w:p>
              </w:tc>
            </w:tr>
            <w:tr w:rsidR="00A7657E" w:rsidRPr="00D32B69" w:rsidTr="00ED4F8D">
              <w:trPr>
                <w:trHeight w:val="591"/>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7400600000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Основное мероприятие "Содержание воинских захоронений, расположенных на территории муниципального образования"</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61.53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     </w:t>
                  </w:r>
                </w:p>
              </w:tc>
            </w:tr>
            <w:tr w:rsidR="00A7657E" w:rsidRPr="00D32B69" w:rsidTr="00ED4F8D">
              <w:trPr>
                <w:trHeight w:val="663"/>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7500000000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Муниципальная программа "Развитие автомобильных дорог муниципального образования Пчевжинское сельское поселение"</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2 207.14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333.77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15.1   </w:t>
                  </w:r>
                </w:p>
              </w:tc>
            </w:tr>
            <w:tr w:rsidR="00A7657E" w:rsidRPr="00D32B69" w:rsidTr="00C948BC">
              <w:trPr>
                <w:trHeight w:val="1260"/>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7500100000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Основное мероприятие "Содержание автомобильных дорог общего пользования местного значения и искусственных сооружений на них"</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673.79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323.77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48.1   </w:t>
                  </w:r>
                </w:p>
              </w:tc>
            </w:tr>
            <w:tr w:rsidR="00A7657E" w:rsidRPr="00D32B69" w:rsidTr="00ED4F8D">
              <w:trPr>
                <w:trHeight w:val="70"/>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7500200000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Основное мероприятие "Капитальный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1 533.35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10.00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0.7   </w:t>
                  </w:r>
                </w:p>
              </w:tc>
            </w:tr>
            <w:tr w:rsidR="00A7657E" w:rsidRPr="00D32B69" w:rsidTr="00ED4F8D">
              <w:trPr>
                <w:trHeight w:val="1127"/>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lastRenderedPageBreak/>
                    <w:t>7600000000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2 032.97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593.31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29.2   </w:t>
                  </w:r>
                </w:p>
              </w:tc>
            </w:tr>
            <w:tr w:rsidR="00A7657E" w:rsidRPr="00D32B69" w:rsidTr="00ED4F8D">
              <w:trPr>
                <w:trHeight w:val="397"/>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7600100000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Основное мероприятие "Обеспечение надлежащей эксплуатации жилищного фонда многоквартирных домов"</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1 843.47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562.62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30.5   </w:t>
                  </w:r>
                </w:p>
              </w:tc>
            </w:tr>
            <w:tr w:rsidR="00A7657E" w:rsidRPr="00D32B69" w:rsidTr="00ED4F8D">
              <w:trPr>
                <w:trHeight w:val="709"/>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7600200000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Основное мероприятие "Обеспечение реализации функций в сфере управления муниципальным жилищным фондом"</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24.00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4.00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16.7   </w:t>
                  </w:r>
                </w:p>
              </w:tc>
            </w:tr>
            <w:tr w:rsidR="00A7657E" w:rsidRPr="00D32B69" w:rsidTr="00ED4F8D">
              <w:trPr>
                <w:trHeight w:val="719"/>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7600300000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Основное мероприятие "Обеспечение капитального ремонта общего имущества многоквартирных домов за счет взносов собственника муниципального жилого фонда"</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165.50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26.69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16.1   </w:t>
                  </w:r>
                </w:p>
              </w:tc>
            </w:tr>
            <w:tr w:rsidR="00A7657E" w:rsidRPr="00D32B69" w:rsidTr="00ED4F8D">
              <w:trPr>
                <w:trHeight w:val="674"/>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7700000000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Муниципальная программа "Стимулирование экономической активности муниципального образования Пчевжинское сельское поселение"</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1 479.22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237.23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16.0   </w:t>
                  </w:r>
                </w:p>
              </w:tc>
            </w:tr>
            <w:tr w:rsidR="00A7657E" w:rsidRPr="00D32B69" w:rsidTr="00ED4F8D">
              <w:trPr>
                <w:trHeight w:val="414"/>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7700100000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Основное мероприятие "Обеспечение функционирования общественной бани"</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857.22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237.23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27.7   </w:t>
                  </w:r>
                </w:p>
              </w:tc>
            </w:tr>
            <w:tr w:rsidR="00A7657E" w:rsidRPr="00D32B69" w:rsidTr="00ED4F8D">
              <w:trPr>
                <w:trHeight w:val="740"/>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7700200000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Основное мероприятие "Регистрация права собственности и постановка на кадастровый учет земельных участков и объектов недвижимого имущества"</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622.00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     </w:t>
                  </w:r>
                </w:p>
              </w:tc>
            </w:tr>
            <w:tr w:rsidR="00A7657E" w:rsidRPr="00D32B69" w:rsidTr="00ED4F8D">
              <w:trPr>
                <w:trHeight w:val="657"/>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7800000000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Муниципальная программа "Развитие частей территории муниципального образования Пчевжинское сельское поселение"</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1 270.45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     </w:t>
                  </w:r>
                </w:p>
              </w:tc>
            </w:tr>
            <w:tr w:rsidR="00A7657E" w:rsidRPr="00D32B69" w:rsidTr="00ED4F8D">
              <w:trPr>
                <w:trHeight w:val="567"/>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bCs/>
                      <w:sz w:val="16"/>
                      <w:szCs w:val="16"/>
                    </w:rPr>
                  </w:pPr>
                  <w:r w:rsidRPr="00D32B69">
                    <w:rPr>
                      <w:rFonts w:ascii="Times New Roman" w:hAnsi="Times New Roman" w:cs="Times New Roman"/>
                      <w:bCs/>
                      <w:sz w:val="16"/>
                      <w:szCs w:val="16"/>
                    </w:rPr>
                    <w:t>7810000000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bCs/>
                      <w:sz w:val="16"/>
                      <w:szCs w:val="16"/>
                    </w:rPr>
                  </w:pPr>
                  <w:r w:rsidRPr="00D32B69">
                    <w:rPr>
                      <w:rFonts w:ascii="Times New Roman" w:hAnsi="Times New Roman" w:cs="Times New Roman"/>
                      <w:bCs/>
                      <w:sz w:val="16"/>
                      <w:szCs w:val="16"/>
                    </w:rPr>
                    <w:t>Подпрограмма «Развитие населенных пунктов муниципального образования Пчевжинское сельское поселение»</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bCs/>
                      <w:sz w:val="16"/>
                      <w:szCs w:val="16"/>
                    </w:rPr>
                  </w:pPr>
                  <w:r w:rsidRPr="00D32B69">
                    <w:rPr>
                      <w:rFonts w:ascii="Times New Roman" w:hAnsi="Times New Roman" w:cs="Times New Roman"/>
                      <w:bCs/>
                      <w:sz w:val="16"/>
                      <w:szCs w:val="16"/>
                    </w:rPr>
                    <w:t xml:space="preserve">        187.50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bCs/>
                      <w:sz w:val="16"/>
                      <w:szCs w:val="16"/>
                    </w:rPr>
                  </w:pPr>
                  <w:r w:rsidRPr="00D32B69">
                    <w:rPr>
                      <w:rFonts w:ascii="Times New Roman" w:hAnsi="Times New Roman" w:cs="Times New Roman"/>
                      <w:bCs/>
                      <w:sz w:val="16"/>
                      <w:szCs w:val="16"/>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bCs/>
                      <w:sz w:val="16"/>
                      <w:szCs w:val="16"/>
                    </w:rPr>
                  </w:pPr>
                  <w:r w:rsidRPr="00D32B69">
                    <w:rPr>
                      <w:rFonts w:ascii="Times New Roman" w:hAnsi="Times New Roman" w:cs="Times New Roman"/>
                      <w:bCs/>
                      <w:sz w:val="16"/>
                      <w:szCs w:val="16"/>
                    </w:rPr>
                    <w:t xml:space="preserve">                 -     </w:t>
                  </w:r>
                </w:p>
              </w:tc>
            </w:tr>
            <w:tr w:rsidR="00A7657E" w:rsidRPr="00D32B69" w:rsidTr="00ED4F8D">
              <w:trPr>
                <w:trHeight w:val="405"/>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7810100000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Основное мероприятие "Обеспечение первичных мер пожарной безопасности в населенных пунктах"</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 xml:space="preserve">          41.86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 xml:space="preserve">                -     </w:t>
                  </w:r>
                </w:p>
              </w:tc>
            </w:tr>
            <w:tr w:rsidR="00A7657E" w:rsidRPr="00D32B69" w:rsidTr="00C948BC">
              <w:trPr>
                <w:trHeight w:val="630"/>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7810200000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Основное мероприятие "Организация водоснабжения в населенных пунктах"</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 xml:space="preserve">          20.38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 xml:space="preserve">                -     </w:t>
                  </w:r>
                </w:p>
              </w:tc>
            </w:tr>
            <w:tr w:rsidR="00A7657E" w:rsidRPr="00D32B69" w:rsidTr="00ED4F8D">
              <w:trPr>
                <w:trHeight w:val="633"/>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7810300000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Основное мероприятие "Поддержание и развитие существующей сети автомобильных дорог общего пользования местного значения в населенных пунктах"</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 xml:space="preserve">        114.15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 xml:space="preserve">                -     </w:t>
                  </w:r>
                </w:p>
              </w:tc>
            </w:tr>
            <w:tr w:rsidR="00A7657E" w:rsidRPr="00D32B69" w:rsidTr="00ED4F8D">
              <w:trPr>
                <w:trHeight w:val="557"/>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7810400000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Основное мероприятие "Благоустройство территории в населенных пунктах"</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 xml:space="preserve">          11.11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 xml:space="preserve">                -     </w:t>
                  </w:r>
                </w:p>
              </w:tc>
            </w:tr>
            <w:tr w:rsidR="00A7657E" w:rsidRPr="00D32B69" w:rsidTr="00ED4F8D">
              <w:trPr>
                <w:trHeight w:val="444"/>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bCs/>
                      <w:sz w:val="16"/>
                      <w:szCs w:val="16"/>
                    </w:rPr>
                  </w:pPr>
                  <w:r w:rsidRPr="00D32B69">
                    <w:rPr>
                      <w:rFonts w:ascii="Times New Roman" w:hAnsi="Times New Roman" w:cs="Times New Roman"/>
                      <w:bCs/>
                      <w:sz w:val="16"/>
                      <w:szCs w:val="16"/>
                    </w:rPr>
                    <w:t>7820000000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bCs/>
                      <w:sz w:val="16"/>
                      <w:szCs w:val="16"/>
                    </w:rPr>
                  </w:pPr>
                  <w:r w:rsidRPr="00D32B69">
                    <w:rPr>
                      <w:rFonts w:ascii="Times New Roman" w:hAnsi="Times New Roman" w:cs="Times New Roman"/>
                      <w:bCs/>
                      <w:sz w:val="16"/>
                      <w:szCs w:val="16"/>
                    </w:rPr>
                    <w:t>Подпрограмма "Развитие административного центра муниципального образования Пчевжинское сельское поселение"</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bCs/>
                      <w:sz w:val="16"/>
                      <w:szCs w:val="16"/>
                    </w:rPr>
                  </w:pPr>
                  <w:r w:rsidRPr="00D32B69">
                    <w:rPr>
                      <w:rFonts w:ascii="Times New Roman" w:hAnsi="Times New Roman" w:cs="Times New Roman"/>
                      <w:bCs/>
                      <w:sz w:val="16"/>
                      <w:szCs w:val="16"/>
                    </w:rPr>
                    <w:t xml:space="preserve">     1 082.95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bCs/>
                      <w:sz w:val="16"/>
                      <w:szCs w:val="16"/>
                    </w:rPr>
                  </w:pPr>
                  <w:r w:rsidRPr="00D32B69">
                    <w:rPr>
                      <w:rFonts w:ascii="Times New Roman" w:hAnsi="Times New Roman" w:cs="Times New Roman"/>
                      <w:bCs/>
                      <w:sz w:val="16"/>
                      <w:szCs w:val="16"/>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bCs/>
                      <w:sz w:val="16"/>
                      <w:szCs w:val="16"/>
                    </w:rPr>
                  </w:pPr>
                  <w:r w:rsidRPr="00D32B69">
                    <w:rPr>
                      <w:rFonts w:ascii="Times New Roman" w:hAnsi="Times New Roman" w:cs="Times New Roman"/>
                      <w:bCs/>
                      <w:sz w:val="16"/>
                      <w:szCs w:val="16"/>
                    </w:rPr>
                    <w:t xml:space="preserve">                 -     </w:t>
                  </w:r>
                </w:p>
              </w:tc>
            </w:tr>
            <w:tr w:rsidR="00A7657E" w:rsidRPr="00D32B69" w:rsidTr="00ED4F8D">
              <w:trPr>
                <w:trHeight w:val="701"/>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7820100000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Основное мероприятие "Поддержание и развитие существующей сети автомобильных дорог общего пользования местного значения в административном центре"</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 xml:space="preserve">        882.95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 xml:space="preserve">                -     </w:t>
                  </w:r>
                </w:p>
              </w:tc>
            </w:tr>
            <w:tr w:rsidR="00A7657E" w:rsidRPr="00D32B69" w:rsidTr="00ED4F8D">
              <w:trPr>
                <w:trHeight w:val="513"/>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7820400000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Основное мероприятие "Обеспечение первичных мер пожарной безопасности в административном центре"</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 xml:space="preserve">        200.00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1"/>
                    <w:rPr>
                      <w:rFonts w:ascii="Times New Roman" w:hAnsi="Times New Roman" w:cs="Times New Roman"/>
                      <w:sz w:val="16"/>
                      <w:szCs w:val="16"/>
                    </w:rPr>
                  </w:pPr>
                  <w:r w:rsidRPr="00D32B69">
                    <w:rPr>
                      <w:rFonts w:ascii="Times New Roman" w:hAnsi="Times New Roman" w:cs="Times New Roman"/>
                      <w:sz w:val="16"/>
                      <w:szCs w:val="16"/>
                    </w:rPr>
                    <w:t xml:space="preserve">                -     </w:t>
                  </w:r>
                </w:p>
              </w:tc>
            </w:tr>
            <w:tr w:rsidR="00A7657E" w:rsidRPr="00D32B69" w:rsidTr="00ED4F8D">
              <w:trPr>
                <w:trHeight w:val="9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7900000000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Муниципальная программа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403.31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     </w:t>
                  </w:r>
                </w:p>
              </w:tc>
            </w:tr>
            <w:tr w:rsidR="00A7657E" w:rsidRPr="00D32B69" w:rsidTr="00ED4F8D">
              <w:trPr>
                <w:trHeight w:val="1130"/>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7900100000</w:t>
                  </w:r>
                </w:p>
              </w:tc>
              <w:tc>
                <w:tcPr>
                  <w:tcW w:w="420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Основное мероприятие "Локализация и ликвидация очагов распространения борщевика Сосновского на землях населенных пунктов на территории муниципального образования Пчевжинское сельское поселение поселение"</w:t>
                  </w:r>
                </w:p>
              </w:tc>
              <w:tc>
                <w:tcPr>
                  <w:tcW w:w="142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403.31   </w:t>
                  </w:r>
                </w:p>
              </w:tc>
              <w:tc>
                <w:tcPr>
                  <w:tcW w:w="1360"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                -     </w:t>
                  </w:r>
                </w:p>
              </w:tc>
            </w:tr>
            <w:tr w:rsidR="00A7657E" w:rsidRPr="00D32B69" w:rsidTr="00C948B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Итого</w:t>
                  </w:r>
                </w:p>
              </w:tc>
              <w:tc>
                <w:tcPr>
                  <w:tcW w:w="4200" w:type="dxa"/>
                  <w:tcBorders>
                    <w:top w:val="nil"/>
                    <w:left w:val="nil"/>
                    <w:bottom w:val="single" w:sz="4" w:space="0" w:color="auto"/>
                    <w:right w:val="single" w:sz="4" w:space="0" w:color="auto"/>
                  </w:tcBorders>
                  <w:shd w:val="clear" w:color="auto" w:fill="auto"/>
                  <w:noWrap/>
                  <w:vAlign w:val="bottom"/>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w:t>
                  </w:r>
                </w:p>
              </w:tc>
              <w:tc>
                <w:tcPr>
                  <w:tcW w:w="1420" w:type="dxa"/>
                  <w:tcBorders>
                    <w:top w:val="nil"/>
                    <w:left w:val="nil"/>
                    <w:bottom w:val="single" w:sz="4" w:space="0" w:color="auto"/>
                    <w:right w:val="single" w:sz="4" w:space="0" w:color="auto"/>
                  </w:tcBorders>
                  <w:shd w:val="clear" w:color="auto" w:fill="auto"/>
                  <w:noWrap/>
                  <w:vAlign w:val="bottom"/>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23 264.37   </w:t>
                  </w:r>
                </w:p>
              </w:tc>
              <w:tc>
                <w:tcPr>
                  <w:tcW w:w="1360" w:type="dxa"/>
                  <w:tcBorders>
                    <w:top w:val="nil"/>
                    <w:left w:val="nil"/>
                    <w:bottom w:val="single" w:sz="4" w:space="0" w:color="auto"/>
                    <w:right w:val="single" w:sz="4" w:space="0" w:color="auto"/>
                  </w:tcBorders>
                  <w:shd w:val="clear" w:color="auto" w:fill="auto"/>
                  <w:noWrap/>
                  <w:vAlign w:val="bottom"/>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3 036.05   </w:t>
                  </w:r>
                </w:p>
              </w:tc>
              <w:tc>
                <w:tcPr>
                  <w:tcW w:w="1480"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xml:space="preserve">             13.1   </w:t>
                  </w:r>
                </w:p>
              </w:tc>
            </w:tr>
          </w:tbl>
          <w:p w:rsidR="00A7657E" w:rsidRPr="00D32B69" w:rsidRDefault="00A7657E" w:rsidP="00D32B69">
            <w:pPr>
              <w:spacing w:line="360" w:lineRule="auto"/>
              <w:ind w:firstLine="37"/>
              <w:jc w:val="both"/>
              <w:rPr>
                <w:rFonts w:ascii="Times New Roman" w:hAnsi="Times New Roman" w:cs="Times New Roman"/>
                <w:sz w:val="16"/>
                <w:szCs w:val="16"/>
              </w:rPr>
            </w:pP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 xml:space="preserve">Наибольший объем бюджетных средств за 1 квартал 2019 года направлен на реализацию мероприятий муниципальной программы </w:t>
            </w:r>
            <w:r w:rsidRPr="00D32B69">
              <w:rPr>
                <w:rFonts w:ascii="Times New Roman" w:hAnsi="Times New Roman" w:cs="Times New Roman"/>
                <w:bCs/>
                <w:sz w:val="16"/>
                <w:szCs w:val="16"/>
              </w:rPr>
              <w:t>"Развитие культуры в муниципальном образовании Пчевжинское сельское поселение"</w:t>
            </w:r>
            <w:r w:rsidRPr="00D32B69">
              <w:rPr>
                <w:rFonts w:ascii="Times New Roman" w:hAnsi="Times New Roman" w:cs="Times New Roman"/>
                <w:sz w:val="16"/>
                <w:szCs w:val="16"/>
              </w:rPr>
              <w:t xml:space="preserve"> – 834,1тыс.руб., что составило 15,8% от утвержденных бюджетных назначений на данную программу.  </w:t>
            </w:r>
          </w:p>
          <w:p w:rsidR="00A7657E" w:rsidRPr="00D32B69" w:rsidRDefault="00A7657E" w:rsidP="00D32B69">
            <w:pPr>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 xml:space="preserve">Наибольший процент исполнения за 1 квартал 2019 года сложился по муниципальной программе </w:t>
            </w:r>
            <w:r w:rsidRPr="00D32B69">
              <w:rPr>
                <w:rFonts w:ascii="Times New Roman" w:hAnsi="Times New Roman" w:cs="Times New Roman"/>
                <w:bCs/>
                <w:sz w:val="16"/>
                <w:szCs w:val="16"/>
              </w:rPr>
              <w:t>"Обеспечение качественным жильем граждан на территории муниципального образования Пчевжинское сельское поселение" – 29,2% (593,31 тыс.руб.)</w:t>
            </w:r>
          </w:p>
          <w:p w:rsidR="00A7657E" w:rsidRPr="00D32B69" w:rsidRDefault="00A7657E" w:rsidP="00D32B69">
            <w:pPr>
              <w:tabs>
                <w:tab w:val="left" w:pos="7380"/>
              </w:tabs>
              <w:spacing w:line="360" w:lineRule="auto"/>
              <w:ind w:firstLine="37"/>
              <w:jc w:val="both"/>
              <w:rPr>
                <w:rFonts w:ascii="Times New Roman" w:hAnsi="Times New Roman" w:cs="Times New Roman"/>
                <w:sz w:val="16"/>
                <w:szCs w:val="16"/>
              </w:rPr>
            </w:pPr>
            <w:r w:rsidRPr="00D32B69">
              <w:rPr>
                <w:rFonts w:ascii="Times New Roman" w:hAnsi="Times New Roman" w:cs="Times New Roman"/>
                <w:bCs/>
                <w:sz w:val="16"/>
                <w:szCs w:val="16"/>
              </w:rPr>
              <w:t>На мероприятия следующих муниципальных программ</w:t>
            </w:r>
            <w:r w:rsidRPr="00D32B69">
              <w:rPr>
                <w:rFonts w:ascii="Times New Roman" w:hAnsi="Times New Roman" w:cs="Times New Roman"/>
                <w:sz w:val="16"/>
                <w:szCs w:val="16"/>
              </w:rPr>
              <w:t xml:space="preserve"> за 1 квартал 2019 года средства не расходовались:</w:t>
            </w:r>
          </w:p>
          <w:p w:rsidR="00A7657E" w:rsidRPr="00D32B69" w:rsidRDefault="00A7657E" w:rsidP="00D32B69">
            <w:pPr>
              <w:tabs>
                <w:tab w:val="left" w:pos="7380"/>
              </w:tabs>
              <w:spacing w:line="360" w:lineRule="auto"/>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"Развитие физической культуры и спорта в муниципальном образовании Пчевжинское сельское поселение";</w:t>
            </w:r>
          </w:p>
          <w:p w:rsidR="00A7657E" w:rsidRPr="00D32B69" w:rsidRDefault="00A7657E" w:rsidP="00D32B69">
            <w:pPr>
              <w:tabs>
                <w:tab w:val="left" w:pos="7380"/>
              </w:tabs>
              <w:spacing w:line="360" w:lineRule="auto"/>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"Развитие частей территории муниципального образования Пчевжинское сельское поселение";</w:t>
            </w:r>
          </w:p>
          <w:p w:rsidR="00A7657E" w:rsidRPr="00D32B69" w:rsidRDefault="00A7657E" w:rsidP="00D32B69">
            <w:pPr>
              <w:tabs>
                <w:tab w:val="left" w:pos="7380"/>
              </w:tabs>
              <w:spacing w:line="360" w:lineRule="auto"/>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w:t>
            </w:r>
          </w:p>
          <w:p w:rsidR="00A7657E" w:rsidRPr="00D32B69" w:rsidRDefault="00A7657E" w:rsidP="00D32B69">
            <w:pPr>
              <w:tabs>
                <w:tab w:val="left" w:pos="7380"/>
              </w:tabs>
              <w:spacing w:line="360" w:lineRule="auto"/>
              <w:ind w:firstLine="37"/>
              <w:jc w:val="both"/>
              <w:rPr>
                <w:rFonts w:ascii="Times New Roman" w:hAnsi="Times New Roman" w:cs="Times New Roman"/>
                <w:sz w:val="16"/>
                <w:szCs w:val="16"/>
              </w:rPr>
            </w:pPr>
            <w:r w:rsidRPr="00D32B69">
              <w:rPr>
                <w:rFonts w:ascii="Times New Roman" w:hAnsi="Times New Roman" w:cs="Times New Roman"/>
                <w:sz w:val="16"/>
                <w:szCs w:val="16"/>
              </w:rPr>
              <w:t xml:space="preserve">Адресной инвестиционной программой муниципального образования Пчевжинское сельское поселение Киришского муниципального района Ленинградской области предусмотрены расходы инвестиционного характера в размере 1920тыс.руб., за 1 квартал 2019 года инвестиционные расходы не освоены. </w:t>
            </w:r>
          </w:p>
          <w:tbl>
            <w:tblPr>
              <w:tblW w:w="9938" w:type="dxa"/>
              <w:tblInd w:w="93" w:type="dxa"/>
              <w:tblLook w:val="04A0" w:firstRow="1" w:lastRow="0" w:firstColumn="1" w:lastColumn="0" w:noHBand="0" w:noVBand="1"/>
            </w:tblPr>
            <w:tblGrid>
              <w:gridCol w:w="2142"/>
              <w:gridCol w:w="1908"/>
              <w:gridCol w:w="1984"/>
              <w:gridCol w:w="1134"/>
              <w:gridCol w:w="1348"/>
              <w:gridCol w:w="1422"/>
            </w:tblGrid>
            <w:tr w:rsidR="00A7657E" w:rsidRPr="00D32B69" w:rsidTr="00C948BC">
              <w:trPr>
                <w:trHeight w:val="157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 xml:space="preserve">Объект </w:t>
                  </w:r>
                </w:p>
              </w:tc>
              <w:tc>
                <w:tcPr>
                  <w:tcW w:w="1908"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Главный распорядитель средств</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Наименование источника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Сумма на 2019 год (тыс. руб.)</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Исполнено за 1 квартал  2019 года (тыс.руб.)</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 исполнения</w:t>
                  </w:r>
                </w:p>
              </w:tc>
            </w:tr>
            <w:tr w:rsidR="00A7657E" w:rsidRPr="00D32B69" w:rsidTr="00C948BC">
              <w:trPr>
                <w:trHeight w:val="328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lastRenderedPageBreak/>
                    <w:t xml:space="preserve">Строительство сельского дома культуры со зрительным залом 150 мест и библиотекой (разработка проектно-сметной документации) </w:t>
                  </w:r>
                </w:p>
              </w:tc>
              <w:tc>
                <w:tcPr>
                  <w:tcW w:w="1908"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Администрация  Пчевжинского сельского поселения</w:t>
                  </w:r>
                </w:p>
              </w:tc>
              <w:tc>
                <w:tcPr>
                  <w:tcW w:w="1984"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иные межбюджетные трансферты из бюджета муниципального образования Киришский муниципальный район Ленинградской области</w:t>
                  </w:r>
                </w:p>
              </w:tc>
              <w:tc>
                <w:tcPr>
                  <w:tcW w:w="1134"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1 920.00</w:t>
                  </w:r>
                </w:p>
              </w:tc>
              <w:tc>
                <w:tcPr>
                  <w:tcW w:w="1348" w:type="dxa"/>
                  <w:tcBorders>
                    <w:top w:val="nil"/>
                    <w:left w:val="nil"/>
                    <w:bottom w:val="single" w:sz="4" w:space="0" w:color="auto"/>
                    <w:right w:val="single" w:sz="4" w:space="0" w:color="auto"/>
                  </w:tcBorders>
                  <w:shd w:val="clear" w:color="auto" w:fill="auto"/>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0.00</w:t>
                  </w:r>
                </w:p>
              </w:tc>
              <w:tc>
                <w:tcPr>
                  <w:tcW w:w="1422"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sz w:val="16"/>
                      <w:szCs w:val="16"/>
                    </w:rPr>
                  </w:pPr>
                  <w:r w:rsidRPr="00D32B69">
                    <w:rPr>
                      <w:rFonts w:ascii="Times New Roman" w:hAnsi="Times New Roman" w:cs="Times New Roman"/>
                      <w:sz w:val="16"/>
                      <w:szCs w:val="16"/>
                    </w:rPr>
                    <w:t>0.0</w:t>
                  </w:r>
                </w:p>
              </w:tc>
            </w:tr>
            <w:tr w:rsidR="00A7657E" w:rsidRPr="00D32B69" w:rsidTr="00C948BC">
              <w:trPr>
                <w:trHeight w:val="31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ВСЕГО</w:t>
                  </w:r>
                </w:p>
              </w:tc>
              <w:tc>
                <w:tcPr>
                  <w:tcW w:w="1908" w:type="dxa"/>
                  <w:tcBorders>
                    <w:top w:val="nil"/>
                    <w:left w:val="nil"/>
                    <w:bottom w:val="single" w:sz="4" w:space="0" w:color="auto"/>
                    <w:right w:val="single" w:sz="4" w:space="0" w:color="auto"/>
                  </w:tcBorders>
                  <w:shd w:val="clear" w:color="auto" w:fill="auto"/>
                  <w:noWrap/>
                  <w:vAlign w:val="bottom"/>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w:t>
                  </w:r>
                </w:p>
              </w:tc>
              <w:tc>
                <w:tcPr>
                  <w:tcW w:w="1984" w:type="dxa"/>
                  <w:tcBorders>
                    <w:top w:val="nil"/>
                    <w:left w:val="nil"/>
                    <w:bottom w:val="single" w:sz="4" w:space="0" w:color="auto"/>
                    <w:right w:val="single" w:sz="4" w:space="0" w:color="auto"/>
                  </w:tcBorders>
                  <w:shd w:val="clear" w:color="auto" w:fill="auto"/>
                  <w:noWrap/>
                  <w:vAlign w:val="bottom"/>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1 920.00</w:t>
                  </w:r>
                </w:p>
              </w:tc>
              <w:tc>
                <w:tcPr>
                  <w:tcW w:w="1348" w:type="dxa"/>
                  <w:tcBorders>
                    <w:top w:val="nil"/>
                    <w:left w:val="nil"/>
                    <w:bottom w:val="single" w:sz="4" w:space="0" w:color="auto"/>
                    <w:right w:val="single" w:sz="4" w:space="0" w:color="auto"/>
                  </w:tcBorders>
                  <w:shd w:val="clear" w:color="auto" w:fill="auto"/>
                  <w:noWrap/>
                  <w:vAlign w:val="bottom"/>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0.00</w:t>
                  </w:r>
                </w:p>
              </w:tc>
              <w:tc>
                <w:tcPr>
                  <w:tcW w:w="1422" w:type="dxa"/>
                  <w:tcBorders>
                    <w:top w:val="nil"/>
                    <w:left w:val="nil"/>
                    <w:bottom w:val="single" w:sz="4" w:space="0" w:color="auto"/>
                    <w:right w:val="single" w:sz="4" w:space="0" w:color="auto"/>
                  </w:tcBorders>
                  <w:shd w:val="clear" w:color="auto" w:fill="auto"/>
                  <w:noWrap/>
                  <w:vAlign w:val="center"/>
                  <w:hideMark/>
                </w:tcPr>
                <w:p w:rsidR="00A7657E" w:rsidRPr="00D32B69" w:rsidRDefault="00A7657E" w:rsidP="00D32B69">
                  <w:pPr>
                    <w:ind w:firstLine="37"/>
                    <w:jc w:val="both"/>
                    <w:rPr>
                      <w:rFonts w:ascii="Times New Roman" w:hAnsi="Times New Roman" w:cs="Times New Roman"/>
                      <w:bCs/>
                      <w:sz w:val="16"/>
                      <w:szCs w:val="16"/>
                    </w:rPr>
                  </w:pPr>
                  <w:r w:rsidRPr="00D32B69">
                    <w:rPr>
                      <w:rFonts w:ascii="Times New Roman" w:hAnsi="Times New Roman" w:cs="Times New Roman"/>
                      <w:bCs/>
                      <w:sz w:val="16"/>
                      <w:szCs w:val="16"/>
                    </w:rPr>
                    <w:t>0.0</w:t>
                  </w:r>
                </w:p>
              </w:tc>
            </w:tr>
          </w:tbl>
          <w:p w:rsidR="00A7657E" w:rsidRPr="00D32B69" w:rsidRDefault="00A7657E" w:rsidP="00D32B69">
            <w:pPr>
              <w:tabs>
                <w:tab w:val="left" w:pos="7380"/>
              </w:tabs>
              <w:spacing w:line="360" w:lineRule="auto"/>
              <w:ind w:firstLine="851"/>
              <w:jc w:val="both"/>
              <w:rPr>
                <w:rFonts w:ascii="Times New Roman" w:hAnsi="Times New Roman" w:cs="Times New Roman"/>
                <w:color w:val="FF0000"/>
                <w:sz w:val="16"/>
                <w:szCs w:val="16"/>
              </w:rPr>
            </w:pPr>
          </w:p>
          <w:p w:rsidR="00A7657E" w:rsidRPr="00D32B69" w:rsidRDefault="00A7657E" w:rsidP="00D32B69">
            <w:pPr>
              <w:tabs>
                <w:tab w:val="left" w:pos="7380"/>
              </w:tabs>
              <w:spacing w:line="360" w:lineRule="auto"/>
              <w:ind w:firstLine="851"/>
              <w:jc w:val="both"/>
              <w:rPr>
                <w:rFonts w:ascii="Times New Roman" w:hAnsi="Times New Roman" w:cs="Times New Roman"/>
                <w:color w:val="FF0000"/>
                <w:sz w:val="16"/>
                <w:szCs w:val="16"/>
              </w:rPr>
            </w:pPr>
          </w:p>
          <w:p w:rsidR="004376B7" w:rsidRPr="00D32B69" w:rsidRDefault="004376B7" w:rsidP="00D32B69">
            <w:pPr>
              <w:spacing w:before="120"/>
              <w:jc w:val="both"/>
              <w:outlineLvl w:val="0"/>
              <w:rPr>
                <w:rFonts w:ascii="Times New Roman" w:hAnsi="Times New Roman" w:cs="Times New Roman"/>
                <w:bCs/>
                <w:sz w:val="16"/>
                <w:szCs w:val="16"/>
              </w:rPr>
            </w:pPr>
            <w:r w:rsidRPr="00D32B69">
              <w:rPr>
                <w:rFonts w:ascii="Times New Roman" w:hAnsi="Times New Roman" w:cs="Times New Roman"/>
                <w:bCs/>
                <w:sz w:val="16"/>
                <w:szCs w:val="16"/>
              </w:rPr>
              <w:t>З  А  К  Л  Ю  Ч  Е  Н  И  Е  № 55</w:t>
            </w:r>
          </w:p>
          <w:p w:rsidR="004376B7" w:rsidRPr="00D32B69" w:rsidRDefault="004376B7" w:rsidP="00D32B69">
            <w:pPr>
              <w:spacing w:before="120"/>
              <w:jc w:val="both"/>
              <w:outlineLvl w:val="0"/>
              <w:rPr>
                <w:rFonts w:ascii="Times New Roman" w:hAnsi="Times New Roman" w:cs="Times New Roman"/>
                <w:sz w:val="16"/>
                <w:szCs w:val="16"/>
              </w:rPr>
            </w:pPr>
            <w:r w:rsidRPr="00D32B69">
              <w:rPr>
                <w:rFonts w:ascii="Times New Roman" w:hAnsi="Times New Roman" w:cs="Times New Roman"/>
                <w:sz w:val="16"/>
                <w:szCs w:val="16"/>
              </w:rPr>
              <w:t xml:space="preserve">на проект решения совета депутатов муниципального образования Пчевжинское сельское поселение Киришского муниципального района Ленинградской области «Об исполнении бюджета муниципального образования Пчевжинское сельское поселение Киришского муниципального района Ленинградской области за </w:t>
            </w:r>
            <w:r w:rsidRPr="00D32B69">
              <w:rPr>
                <w:rFonts w:ascii="Times New Roman" w:hAnsi="Times New Roman" w:cs="Times New Roman"/>
                <w:sz w:val="16"/>
                <w:szCs w:val="16"/>
                <w:lang w:val="en-US"/>
              </w:rPr>
              <w:t>I</w:t>
            </w:r>
            <w:r w:rsidRPr="00D32B69">
              <w:rPr>
                <w:rFonts w:ascii="Times New Roman" w:hAnsi="Times New Roman" w:cs="Times New Roman"/>
                <w:sz w:val="16"/>
                <w:szCs w:val="16"/>
              </w:rPr>
              <w:t xml:space="preserve"> квартал 2020 года»</w:t>
            </w:r>
          </w:p>
          <w:p w:rsidR="004376B7" w:rsidRPr="00D32B69" w:rsidRDefault="004376B7" w:rsidP="00D32B69">
            <w:pPr>
              <w:pStyle w:val="2f"/>
              <w:spacing w:before="240" w:line="240" w:lineRule="auto"/>
              <w:ind w:firstLine="425"/>
              <w:jc w:val="both"/>
              <w:rPr>
                <w:rFonts w:ascii="Times New Roman" w:hAnsi="Times New Roman" w:cs="Times New Roman"/>
                <w:sz w:val="16"/>
                <w:szCs w:val="16"/>
              </w:rPr>
            </w:pPr>
            <w:r w:rsidRPr="00D32B69">
              <w:rPr>
                <w:rFonts w:ascii="Times New Roman" w:hAnsi="Times New Roman" w:cs="Times New Roman"/>
                <w:sz w:val="16"/>
                <w:szCs w:val="16"/>
              </w:rPr>
              <w:t xml:space="preserve">Контрольно-счетная палата Киришского муниципального района провела проверку предлагаемого к утверждению проекта решения совета депутатов муниципального образования Пчевжинское сельское поселение Киришского муниципального района Ленинградской области «Об исполнении бюджета муниципального образования Пчевжинское сельское поселение Киришского муниципального района Ленинградской области за </w:t>
            </w:r>
            <w:r w:rsidRPr="00D32B69">
              <w:rPr>
                <w:rFonts w:ascii="Times New Roman" w:hAnsi="Times New Roman" w:cs="Times New Roman"/>
                <w:sz w:val="16"/>
                <w:szCs w:val="16"/>
                <w:lang w:val="en-US"/>
              </w:rPr>
              <w:t>I</w:t>
            </w:r>
            <w:r w:rsidRPr="00D32B69">
              <w:rPr>
                <w:rFonts w:ascii="Times New Roman" w:hAnsi="Times New Roman" w:cs="Times New Roman"/>
                <w:sz w:val="16"/>
                <w:szCs w:val="16"/>
              </w:rPr>
              <w:t xml:space="preserve"> квартал 2020 года» (</w:t>
            </w:r>
            <w:r w:rsidRPr="00D32B69">
              <w:rPr>
                <w:rFonts w:ascii="Times New Roman" w:hAnsi="Times New Roman" w:cs="Times New Roman"/>
                <w:i/>
                <w:sz w:val="16"/>
                <w:szCs w:val="16"/>
              </w:rPr>
              <w:t>далее по тексту – проект решения</w:t>
            </w:r>
            <w:r w:rsidRPr="00D32B69">
              <w:rPr>
                <w:rFonts w:ascii="Times New Roman" w:hAnsi="Times New Roman" w:cs="Times New Roman"/>
                <w:sz w:val="16"/>
                <w:szCs w:val="16"/>
              </w:rPr>
              <w:t xml:space="preserve">) на его соответствие показателям отчета об исполнении бюджета за первый квартал 2020 года и требованиям бюджетного законодательства. </w:t>
            </w:r>
          </w:p>
          <w:p w:rsidR="004376B7" w:rsidRPr="00D32B69" w:rsidRDefault="004376B7" w:rsidP="00D32B69">
            <w:pPr>
              <w:pStyle w:val="2f"/>
              <w:spacing w:before="120" w:line="240" w:lineRule="auto"/>
              <w:ind w:firstLine="426"/>
              <w:jc w:val="both"/>
              <w:rPr>
                <w:rFonts w:ascii="Times New Roman" w:hAnsi="Times New Roman" w:cs="Times New Roman"/>
                <w:sz w:val="16"/>
                <w:szCs w:val="16"/>
              </w:rPr>
            </w:pPr>
            <w:r w:rsidRPr="00D32B69">
              <w:rPr>
                <w:rFonts w:ascii="Times New Roman" w:hAnsi="Times New Roman" w:cs="Times New Roman"/>
                <w:sz w:val="16"/>
                <w:szCs w:val="16"/>
              </w:rPr>
              <w:t>В результате проверки установлено следующее:</w:t>
            </w:r>
          </w:p>
          <w:p w:rsidR="004376B7" w:rsidRPr="00D32B69" w:rsidRDefault="004376B7" w:rsidP="00D32B69">
            <w:pPr>
              <w:pStyle w:val="2f"/>
              <w:widowControl/>
              <w:numPr>
                <w:ilvl w:val="0"/>
                <w:numId w:val="7"/>
              </w:numPr>
              <w:spacing w:before="120" w:after="0" w:line="240" w:lineRule="auto"/>
              <w:ind w:left="0" w:firstLine="425"/>
              <w:jc w:val="both"/>
              <w:rPr>
                <w:rFonts w:ascii="Times New Roman" w:hAnsi="Times New Roman" w:cs="Times New Roman"/>
                <w:sz w:val="16"/>
                <w:szCs w:val="16"/>
              </w:rPr>
            </w:pPr>
            <w:r w:rsidRPr="00D32B69">
              <w:rPr>
                <w:rFonts w:ascii="Times New Roman" w:hAnsi="Times New Roman" w:cs="Times New Roman"/>
                <w:sz w:val="16"/>
                <w:szCs w:val="16"/>
              </w:rPr>
              <w:t>Показатели исполнения бюджета по доходам, расходам и источникам внутреннего финансирования дефицита бюджета муниципального образования Пчевжинское сельское поселение  Киришского муниципального района Ленинградской области, отраженные в приложениях     1, 2, 3 и 4 к проекту решения соответствуют отчету об исполнении бюджета муниципального образования Пчевжинское сельское поселение Киришского муниципального района Ленинградской области за первый квартал 2020 года, утвержденному постановлением администрации муниципального образования Пчевжинское сельское поселение Киришского муниципального района Ленинградской области от 21.04.2020 №57.</w:t>
            </w:r>
          </w:p>
          <w:p w:rsidR="004376B7" w:rsidRPr="00D32B69" w:rsidRDefault="004376B7" w:rsidP="00D32B69">
            <w:pPr>
              <w:widowControl/>
              <w:numPr>
                <w:ilvl w:val="0"/>
                <w:numId w:val="7"/>
              </w:numPr>
              <w:spacing w:before="120" w:after="120"/>
              <w:ind w:left="0" w:firstLine="425"/>
              <w:jc w:val="both"/>
              <w:rPr>
                <w:rFonts w:ascii="Times New Roman" w:hAnsi="Times New Roman" w:cs="Times New Roman"/>
                <w:bCs/>
                <w:sz w:val="16"/>
                <w:szCs w:val="16"/>
              </w:rPr>
            </w:pPr>
            <w:r w:rsidRPr="00D32B69">
              <w:rPr>
                <w:rFonts w:ascii="Times New Roman" w:hAnsi="Times New Roman" w:cs="Times New Roman"/>
                <w:bCs/>
                <w:sz w:val="16"/>
                <w:szCs w:val="16"/>
              </w:rPr>
              <w:t xml:space="preserve">В приложении 5 к проекту решения отражены сведения о среднесписочной численности муниципальных служащих органов местного самоуправления и работников муниципальных учреждений муниципального образования Пчевжинское сельское поселение Киришского муниципального района Ленинградской области и о фактических расходах на оплату их труда за </w:t>
            </w:r>
            <w:r w:rsidRPr="00D32B69">
              <w:rPr>
                <w:rFonts w:ascii="Times New Roman" w:hAnsi="Times New Roman" w:cs="Times New Roman"/>
                <w:sz w:val="16"/>
                <w:szCs w:val="16"/>
                <w:lang w:val="en-US"/>
              </w:rPr>
              <w:t>I</w:t>
            </w:r>
            <w:r w:rsidRPr="00D32B69">
              <w:rPr>
                <w:rFonts w:ascii="Times New Roman" w:hAnsi="Times New Roman" w:cs="Times New Roman"/>
                <w:sz w:val="16"/>
                <w:szCs w:val="16"/>
              </w:rPr>
              <w:t xml:space="preserve"> квартал 2020 </w:t>
            </w:r>
            <w:r w:rsidRPr="00D32B69">
              <w:rPr>
                <w:rFonts w:ascii="Times New Roman" w:hAnsi="Times New Roman" w:cs="Times New Roman"/>
                <w:bCs/>
                <w:sz w:val="16"/>
                <w:szCs w:val="16"/>
              </w:rPr>
              <w:t>года.</w:t>
            </w:r>
          </w:p>
          <w:p w:rsidR="004376B7" w:rsidRPr="00D32B69" w:rsidRDefault="004376B7" w:rsidP="00D32B69">
            <w:pPr>
              <w:pStyle w:val="2f"/>
              <w:widowControl/>
              <w:numPr>
                <w:ilvl w:val="0"/>
                <w:numId w:val="7"/>
              </w:numPr>
              <w:spacing w:before="120" w:after="0" w:line="240" w:lineRule="auto"/>
              <w:ind w:left="0" w:firstLine="426"/>
              <w:jc w:val="both"/>
              <w:rPr>
                <w:rFonts w:ascii="Times New Roman" w:hAnsi="Times New Roman" w:cs="Times New Roman"/>
                <w:sz w:val="16"/>
                <w:szCs w:val="16"/>
              </w:rPr>
            </w:pPr>
            <w:r w:rsidRPr="00D32B69">
              <w:rPr>
                <w:rFonts w:ascii="Times New Roman" w:hAnsi="Times New Roman" w:cs="Times New Roman"/>
                <w:sz w:val="16"/>
                <w:szCs w:val="16"/>
              </w:rPr>
              <w:t xml:space="preserve">Отчет по использованию средств резервного фонда администрации муниципального образования Пчевжинское сельское поселение Киришского муниципального района Ленинградской области за </w:t>
            </w:r>
            <w:r w:rsidRPr="00D32B69">
              <w:rPr>
                <w:rFonts w:ascii="Times New Roman" w:hAnsi="Times New Roman" w:cs="Times New Roman"/>
                <w:sz w:val="16"/>
                <w:szCs w:val="16"/>
                <w:lang w:val="en-US"/>
              </w:rPr>
              <w:t>I</w:t>
            </w:r>
            <w:r w:rsidRPr="00D32B69">
              <w:rPr>
                <w:rFonts w:ascii="Times New Roman" w:hAnsi="Times New Roman" w:cs="Times New Roman"/>
                <w:sz w:val="16"/>
                <w:szCs w:val="16"/>
              </w:rPr>
              <w:t xml:space="preserve"> квартал 2020 года предоставлен (Приложение 6 к проекту решения). Резервный фонд на 2020 год предусмотрен решением совета депутатов муниципального образования Пчевжинское сельское поселение Киришского муниципального района Ленинградской области в первой редакции бюджета в сумме 50,0 тыс. руб. (0,2% от утвержденного общего объема расходов бюджета). Изменение и использование средств резервного фонда за </w:t>
            </w:r>
            <w:r w:rsidRPr="00D32B69">
              <w:rPr>
                <w:rFonts w:ascii="Times New Roman" w:hAnsi="Times New Roman" w:cs="Times New Roman"/>
                <w:sz w:val="16"/>
                <w:szCs w:val="16"/>
                <w:lang w:val="en-US"/>
              </w:rPr>
              <w:t>I</w:t>
            </w:r>
            <w:r w:rsidRPr="00D32B69">
              <w:rPr>
                <w:rFonts w:ascii="Times New Roman" w:hAnsi="Times New Roman" w:cs="Times New Roman"/>
                <w:sz w:val="16"/>
                <w:szCs w:val="16"/>
              </w:rPr>
              <w:t xml:space="preserve"> квартал 2020 года не производилось.</w:t>
            </w:r>
          </w:p>
          <w:p w:rsidR="004376B7" w:rsidRPr="00D32B69" w:rsidRDefault="004376B7" w:rsidP="00D32B69">
            <w:pPr>
              <w:pStyle w:val="2f"/>
              <w:widowControl/>
              <w:numPr>
                <w:ilvl w:val="0"/>
                <w:numId w:val="7"/>
              </w:numPr>
              <w:spacing w:before="120" w:after="0" w:line="240" w:lineRule="auto"/>
              <w:ind w:left="0" w:firstLine="426"/>
              <w:jc w:val="both"/>
              <w:rPr>
                <w:rFonts w:ascii="Times New Roman" w:hAnsi="Times New Roman" w:cs="Times New Roman"/>
                <w:sz w:val="16"/>
                <w:szCs w:val="16"/>
              </w:rPr>
            </w:pPr>
            <w:r w:rsidRPr="00D32B69">
              <w:rPr>
                <w:rFonts w:ascii="Times New Roman" w:hAnsi="Times New Roman" w:cs="Times New Roman"/>
                <w:bCs/>
                <w:sz w:val="16"/>
                <w:szCs w:val="16"/>
              </w:rPr>
              <w:t xml:space="preserve">В приложении 7 отражено исполнение адресной инвестиционной программы муниципального образования </w:t>
            </w:r>
            <w:r w:rsidRPr="00D32B69">
              <w:rPr>
                <w:rFonts w:ascii="Times New Roman" w:hAnsi="Times New Roman" w:cs="Times New Roman"/>
                <w:sz w:val="16"/>
                <w:szCs w:val="16"/>
              </w:rPr>
              <w:t>Пчевжинское сельское поселение Киришского муниципального района</w:t>
            </w:r>
            <w:r w:rsidRPr="00D32B69">
              <w:rPr>
                <w:rFonts w:ascii="Times New Roman" w:hAnsi="Times New Roman" w:cs="Times New Roman"/>
                <w:bCs/>
                <w:sz w:val="16"/>
                <w:szCs w:val="16"/>
              </w:rPr>
              <w:t xml:space="preserve"> Ленинградской области за </w:t>
            </w:r>
            <w:r w:rsidRPr="00D32B69">
              <w:rPr>
                <w:rFonts w:ascii="Times New Roman" w:hAnsi="Times New Roman" w:cs="Times New Roman"/>
                <w:sz w:val="16"/>
                <w:szCs w:val="16"/>
                <w:lang w:val="en-US"/>
              </w:rPr>
              <w:t>I</w:t>
            </w:r>
            <w:r w:rsidRPr="00D32B69">
              <w:rPr>
                <w:rFonts w:ascii="Times New Roman" w:hAnsi="Times New Roman" w:cs="Times New Roman"/>
                <w:bCs/>
                <w:sz w:val="16"/>
                <w:szCs w:val="16"/>
              </w:rPr>
              <w:t xml:space="preserve"> квартал 2020 года. </w:t>
            </w:r>
            <w:r w:rsidRPr="00D32B69">
              <w:rPr>
                <w:rFonts w:ascii="Times New Roman" w:hAnsi="Times New Roman" w:cs="Times New Roman"/>
                <w:sz w:val="16"/>
                <w:szCs w:val="16"/>
              </w:rPr>
              <w:t xml:space="preserve">Исполнение расходов на реализацию адресной инвестиционной программы за </w:t>
            </w:r>
            <w:r w:rsidRPr="00D32B69">
              <w:rPr>
                <w:rFonts w:ascii="Times New Roman" w:hAnsi="Times New Roman" w:cs="Times New Roman"/>
                <w:sz w:val="16"/>
                <w:szCs w:val="16"/>
                <w:lang w:val="en-US"/>
              </w:rPr>
              <w:t>I</w:t>
            </w:r>
            <w:r w:rsidRPr="00D32B69">
              <w:rPr>
                <w:rFonts w:ascii="Times New Roman" w:hAnsi="Times New Roman" w:cs="Times New Roman"/>
                <w:bCs/>
                <w:sz w:val="16"/>
                <w:szCs w:val="16"/>
              </w:rPr>
              <w:t xml:space="preserve"> квартал 2020 </w:t>
            </w:r>
            <w:r w:rsidRPr="00D32B69">
              <w:rPr>
                <w:rFonts w:ascii="Times New Roman" w:hAnsi="Times New Roman" w:cs="Times New Roman"/>
                <w:sz w:val="16"/>
                <w:szCs w:val="16"/>
              </w:rPr>
              <w:t xml:space="preserve">года </w:t>
            </w:r>
            <w:r w:rsidRPr="00D32B69">
              <w:rPr>
                <w:rFonts w:ascii="Times New Roman" w:hAnsi="Times New Roman" w:cs="Times New Roman"/>
                <w:bCs/>
                <w:sz w:val="16"/>
                <w:szCs w:val="16"/>
              </w:rPr>
              <w:t xml:space="preserve">составило 139,62 тыс. руб. или 0,4% от утвержденных бюджетных назначений (38 481,17 тыс. руб.). </w:t>
            </w:r>
            <w:r w:rsidRPr="00D32B69">
              <w:rPr>
                <w:rFonts w:ascii="Times New Roman" w:hAnsi="Times New Roman" w:cs="Times New Roman"/>
                <w:sz w:val="16"/>
                <w:szCs w:val="16"/>
              </w:rPr>
              <w:t xml:space="preserve"> </w:t>
            </w:r>
          </w:p>
          <w:p w:rsidR="004376B7" w:rsidRPr="00D32B69" w:rsidRDefault="004376B7" w:rsidP="0044204A">
            <w:pPr>
              <w:pStyle w:val="2f"/>
              <w:spacing w:before="240" w:after="0" w:line="240" w:lineRule="auto"/>
              <w:ind w:firstLine="425"/>
              <w:jc w:val="both"/>
              <w:rPr>
                <w:rFonts w:ascii="Times New Roman" w:hAnsi="Times New Roman" w:cs="Times New Roman"/>
                <w:sz w:val="16"/>
                <w:szCs w:val="16"/>
              </w:rPr>
            </w:pPr>
            <w:r w:rsidRPr="00D32B69">
              <w:rPr>
                <w:rFonts w:ascii="Times New Roman" w:hAnsi="Times New Roman" w:cs="Times New Roman"/>
                <w:sz w:val="16"/>
                <w:szCs w:val="16"/>
              </w:rPr>
              <w:t>Замечаний не выявлено. Предлагаемый проект решения может быть вынесен на рассмотрение советом депутатов муниципального образования Пчевжинское сельское поселение Киришского муниципального района Ленинградской области.</w:t>
            </w:r>
          </w:p>
          <w:p w:rsidR="004376B7" w:rsidRPr="00D32B69" w:rsidRDefault="004376B7" w:rsidP="00D32B69">
            <w:pPr>
              <w:pStyle w:val="2f"/>
              <w:spacing w:after="0" w:line="240" w:lineRule="auto"/>
              <w:jc w:val="both"/>
              <w:rPr>
                <w:rFonts w:ascii="Times New Roman" w:hAnsi="Times New Roman" w:cs="Times New Roman"/>
                <w:sz w:val="16"/>
                <w:szCs w:val="16"/>
              </w:rPr>
            </w:pPr>
          </w:p>
          <w:p w:rsidR="00A7657E" w:rsidRDefault="004376B7" w:rsidP="0044204A">
            <w:pPr>
              <w:pStyle w:val="2f"/>
              <w:spacing w:after="0" w:line="240" w:lineRule="auto"/>
              <w:jc w:val="both"/>
              <w:rPr>
                <w:rFonts w:ascii="Times New Roman" w:hAnsi="Times New Roman" w:cs="Times New Roman"/>
                <w:sz w:val="16"/>
                <w:szCs w:val="16"/>
              </w:rPr>
            </w:pPr>
            <w:r w:rsidRPr="00D32B69">
              <w:rPr>
                <w:rFonts w:ascii="Times New Roman" w:hAnsi="Times New Roman" w:cs="Times New Roman"/>
                <w:sz w:val="16"/>
                <w:szCs w:val="16"/>
              </w:rPr>
              <w:t xml:space="preserve">Председатель  </w:t>
            </w:r>
            <w:r w:rsidRPr="00D32B69">
              <w:rPr>
                <w:rFonts w:ascii="Times New Roman" w:hAnsi="Times New Roman" w:cs="Times New Roman"/>
                <w:sz w:val="16"/>
                <w:szCs w:val="16"/>
              </w:rPr>
              <w:tab/>
              <w:t xml:space="preserve">                                                          Т.И. Конопацкая</w:t>
            </w:r>
          </w:p>
          <w:p w:rsidR="0044204A" w:rsidRPr="0044204A" w:rsidRDefault="0044204A" w:rsidP="0044204A">
            <w:pPr>
              <w:pStyle w:val="2f"/>
              <w:spacing w:after="0" w:line="240" w:lineRule="auto"/>
              <w:jc w:val="both"/>
              <w:rPr>
                <w:rFonts w:ascii="Times New Roman" w:hAnsi="Times New Roman" w:cs="Times New Roman"/>
                <w:sz w:val="16"/>
                <w:szCs w:val="16"/>
              </w:rPr>
            </w:pPr>
          </w:p>
        </w:tc>
        <w:tc>
          <w:tcPr>
            <w:tcW w:w="13565" w:type="dxa"/>
            <w:tcBorders>
              <w:top w:val="nil"/>
              <w:left w:val="nil"/>
              <w:bottom w:val="nil"/>
              <w:right w:val="nil"/>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p>
        </w:tc>
        <w:tc>
          <w:tcPr>
            <w:tcW w:w="817" w:type="dxa"/>
            <w:tcBorders>
              <w:top w:val="nil"/>
              <w:left w:val="nil"/>
              <w:bottom w:val="nil"/>
              <w:right w:val="nil"/>
            </w:tcBorders>
            <w:shd w:val="clear" w:color="auto" w:fill="auto"/>
            <w:noWrap/>
            <w:vAlign w:val="bottom"/>
            <w:hideMark/>
          </w:tcPr>
          <w:p w:rsidR="005B0DF1" w:rsidRPr="00D32B69" w:rsidRDefault="005B0DF1" w:rsidP="00D32B69">
            <w:pPr>
              <w:widowControl/>
              <w:jc w:val="both"/>
              <w:rPr>
                <w:rFonts w:ascii="Times New Roman" w:eastAsia="Times New Roman" w:hAnsi="Times New Roman" w:cs="Times New Roman"/>
                <w:color w:val="auto"/>
                <w:sz w:val="16"/>
                <w:szCs w:val="16"/>
                <w:lang w:bidi="ar-SA"/>
              </w:rPr>
            </w:pPr>
          </w:p>
        </w:tc>
      </w:tr>
    </w:tbl>
    <w:p w:rsidR="00B34DED" w:rsidRPr="00D32B69" w:rsidRDefault="005A0001" w:rsidP="00D32B69">
      <w:pPr>
        <w:jc w:val="both"/>
        <w:rPr>
          <w:rFonts w:ascii="Times New Roman" w:hAnsi="Times New Roman" w:cs="Times New Roman"/>
          <w:sz w:val="18"/>
          <w:szCs w:val="18"/>
        </w:rPr>
      </w:pPr>
      <w:r w:rsidRPr="00D32B69">
        <w:rPr>
          <w:rFonts w:ascii="Times New Roman" w:hAnsi="Times New Roman" w:cs="Times New Roman"/>
          <w:b/>
          <w:sz w:val="18"/>
          <w:szCs w:val="18"/>
        </w:rPr>
        <w:lastRenderedPageBreak/>
        <w:t>РЕШЕНИЕ СОВЕТА ДЕПУТАТОВ МУНИЦИПАЛЬНОГО ОБРАЗОВАНИЯ ПЧЕВЖИНСКОЕ СЕЛЬСКОЕ ПОСЕЛЕНИЕ КИРИШСКОГО МУНИЦИПАЛЬНОГО РАЙОНА ЛЕНИНГРАДСКОЙ ОБЛАСТИ от 06 июня   2020 года № 11/63</w:t>
      </w:r>
      <w:r w:rsidR="004376B7" w:rsidRPr="00D32B69">
        <w:rPr>
          <w:rFonts w:ascii="Times New Roman" w:hAnsi="Times New Roman" w:cs="Times New Roman"/>
          <w:b/>
          <w:sz w:val="18"/>
          <w:szCs w:val="18"/>
        </w:rPr>
        <w:t xml:space="preserve"> </w:t>
      </w:r>
      <w:r w:rsidR="004376B7" w:rsidRPr="00D32B69">
        <w:rPr>
          <w:rFonts w:ascii="Times New Roman" w:hAnsi="Times New Roman" w:cs="Times New Roman"/>
          <w:sz w:val="18"/>
          <w:szCs w:val="18"/>
        </w:rPr>
        <w:t>о заключении Контрольно-счетной палаты Киришского муниципального района по результатам экспертно-аналитического мероприятия о ходе исполнения бюджета муниципального образования Пчевжинское сельское поселение Киришского муниципального района Ленинградской области за первый квартал 2020 года.</w:t>
      </w:r>
    </w:p>
    <w:p w:rsidR="004376B7" w:rsidRPr="00D32B69" w:rsidRDefault="004376B7" w:rsidP="00D32B69">
      <w:pPr>
        <w:shd w:val="clear" w:color="auto" w:fill="FFFFFF"/>
        <w:ind w:firstLine="720"/>
        <w:jc w:val="both"/>
        <w:rPr>
          <w:rFonts w:ascii="Times New Roman" w:hAnsi="Times New Roman" w:cs="Times New Roman"/>
          <w:sz w:val="18"/>
          <w:szCs w:val="18"/>
        </w:rPr>
      </w:pPr>
      <w:r w:rsidRPr="00D32B69">
        <w:rPr>
          <w:rFonts w:ascii="Times New Roman" w:hAnsi="Times New Roman" w:cs="Times New Roman"/>
          <w:sz w:val="18"/>
          <w:szCs w:val="18"/>
        </w:rPr>
        <w:t>Заслушав заключение Контрольно-счетной палаты муниципального образования Киришский муниципальный район Ленинградской области по результатам экспертно-аналитического мероприятия о ходе исполнения бюджета муниципального образования Пчевжинское сельское поселение Киришского муниципального района Ленинградской области за первый квартал 2020 года, Совет депутатов муниципального образования Пчевжинское сельское поселение Киришского муниципального района Ленинградской области РЕШИЛ:</w:t>
      </w:r>
    </w:p>
    <w:p w:rsidR="004376B7" w:rsidRPr="00D32B69" w:rsidRDefault="004376B7" w:rsidP="00D32B69">
      <w:pPr>
        <w:widowControl/>
        <w:numPr>
          <w:ilvl w:val="0"/>
          <w:numId w:val="8"/>
        </w:numPr>
        <w:tabs>
          <w:tab w:val="left" w:pos="993"/>
        </w:tabs>
        <w:ind w:left="709" w:hanging="142"/>
        <w:jc w:val="both"/>
        <w:rPr>
          <w:rFonts w:ascii="Times New Roman" w:hAnsi="Times New Roman" w:cs="Times New Roman"/>
          <w:sz w:val="18"/>
          <w:szCs w:val="18"/>
        </w:rPr>
      </w:pPr>
      <w:r w:rsidRPr="00D32B69">
        <w:rPr>
          <w:rFonts w:ascii="Times New Roman" w:hAnsi="Times New Roman" w:cs="Times New Roman"/>
          <w:sz w:val="18"/>
          <w:szCs w:val="18"/>
        </w:rPr>
        <w:t>Заключение Контрольно-счетной палаты Киришского муниципального района по результатам экспертно-аналитического мероприятия о ходе исполнения бюджета муниципального образования Пчевжинское сельское поселение Киришского муниципального района Ленинградской области за первый квартал 2020 года принять к сведению.</w:t>
      </w:r>
    </w:p>
    <w:p w:rsidR="004376B7" w:rsidRPr="00ED4F8D" w:rsidRDefault="004376B7" w:rsidP="00D32B69">
      <w:pPr>
        <w:numPr>
          <w:ilvl w:val="0"/>
          <w:numId w:val="8"/>
        </w:numPr>
        <w:shd w:val="clear" w:color="auto" w:fill="FFFFFF"/>
        <w:autoSpaceDE w:val="0"/>
        <w:autoSpaceDN w:val="0"/>
        <w:adjustRightInd w:val="0"/>
        <w:spacing w:before="120"/>
        <w:jc w:val="both"/>
        <w:rPr>
          <w:rFonts w:ascii="Times New Roman" w:hAnsi="Times New Roman" w:cs="Times New Roman"/>
          <w:sz w:val="18"/>
          <w:szCs w:val="18"/>
        </w:rPr>
      </w:pPr>
      <w:r w:rsidRPr="00D32B69">
        <w:rPr>
          <w:rFonts w:ascii="Times New Roman" w:hAnsi="Times New Roman" w:cs="Times New Roman"/>
          <w:sz w:val="18"/>
          <w:szCs w:val="18"/>
        </w:rPr>
        <w:t xml:space="preserve">Опубликовать настоящее решение в средствах массовой информации. </w:t>
      </w:r>
    </w:p>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Глава муниципального образования </w:t>
      </w:r>
    </w:p>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Пчевжинское сельское поселение </w:t>
      </w: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t xml:space="preserve">              В.И. Подлесный</w:t>
      </w:r>
    </w:p>
    <w:p w:rsidR="004376B7" w:rsidRPr="00D32B69" w:rsidRDefault="004376B7" w:rsidP="00D32B69">
      <w:pPr>
        <w:jc w:val="both"/>
        <w:rPr>
          <w:rFonts w:ascii="Times New Roman" w:hAnsi="Times New Roman" w:cs="Times New Roman"/>
          <w:b/>
          <w:sz w:val="18"/>
          <w:szCs w:val="18"/>
        </w:rPr>
      </w:pPr>
      <w:r w:rsidRPr="00D32B69">
        <w:rPr>
          <w:rFonts w:ascii="Times New Roman" w:hAnsi="Times New Roman" w:cs="Times New Roman"/>
          <w:b/>
          <w:sz w:val="18"/>
          <w:szCs w:val="18"/>
        </w:rPr>
        <w:t>Заключение</w:t>
      </w:r>
    </w:p>
    <w:p w:rsidR="004376B7" w:rsidRPr="00D32B69" w:rsidRDefault="004376B7" w:rsidP="00D32B69">
      <w:pPr>
        <w:jc w:val="both"/>
        <w:rPr>
          <w:rFonts w:ascii="Times New Roman" w:hAnsi="Times New Roman" w:cs="Times New Roman"/>
          <w:b/>
          <w:sz w:val="18"/>
          <w:szCs w:val="18"/>
        </w:rPr>
      </w:pPr>
      <w:r w:rsidRPr="00D32B69">
        <w:rPr>
          <w:rFonts w:ascii="Times New Roman" w:hAnsi="Times New Roman" w:cs="Times New Roman"/>
          <w:b/>
          <w:sz w:val="18"/>
          <w:szCs w:val="18"/>
        </w:rPr>
        <w:t>Контрольно-счетной палаты Киришского муниципального района</w:t>
      </w:r>
    </w:p>
    <w:p w:rsidR="004376B7" w:rsidRPr="00D32B69" w:rsidRDefault="004376B7" w:rsidP="00D32B69">
      <w:pPr>
        <w:jc w:val="both"/>
        <w:rPr>
          <w:rFonts w:ascii="Times New Roman" w:hAnsi="Times New Roman" w:cs="Times New Roman"/>
          <w:b/>
          <w:sz w:val="18"/>
          <w:szCs w:val="18"/>
        </w:rPr>
      </w:pPr>
      <w:r w:rsidRPr="00D32B69">
        <w:rPr>
          <w:rFonts w:ascii="Times New Roman" w:hAnsi="Times New Roman" w:cs="Times New Roman"/>
          <w:b/>
          <w:sz w:val="18"/>
          <w:szCs w:val="18"/>
        </w:rPr>
        <w:t>по результатам экспертно-аналитического мероприятия</w:t>
      </w:r>
    </w:p>
    <w:p w:rsidR="004376B7" w:rsidRPr="00D32B69" w:rsidRDefault="004376B7" w:rsidP="00D32B69">
      <w:pPr>
        <w:jc w:val="both"/>
        <w:rPr>
          <w:rFonts w:ascii="Times New Roman" w:hAnsi="Times New Roman" w:cs="Times New Roman"/>
          <w:b/>
          <w:sz w:val="18"/>
          <w:szCs w:val="18"/>
        </w:rPr>
      </w:pPr>
      <w:r w:rsidRPr="00D32B69">
        <w:rPr>
          <w:rFonts w:ascii="Times New Roman" w:hAnsi="Times New Roman" w:cs="Times New Roman"/>
          <w:b/>
          <w:sz w:val="18"/>
          <w:szCs w:val="18"/>
        </w:rPr>
        <w:t xml:space="preserve">о ходе исполнения бюджета муниципального образования Пчевжинское сельское поселение Киришского муниципального района Ленинградской области </w:t>
      </w:r>
    </w:p>
    <w:p w:rsidR="004376B7" w:rsidRPr="00D32B69" w:rsidRDefault="004376B7" w:rsidP="00D32B69">
      <w:pPr>
        <w:jc w:val="both"/>
        <w:rPr>
          <w:rFonts w:ascii="Times New Roman" w:hAnsi="Times New Roman" w:cs="Times New Roman"/>
          <w:b/>
          <w:sz w:val="18"/>
          <w:szCs w:val="18"/>
        </w:rPr>
      </w:pPr>
      <w:r w:rsidRPr="00D32B69">
        <w:rPr>
          <w:rFonts w:ascii="Times New Roman" w:hAnsi="Times New Roman" w:cs="Times New Roman"/>
          <w:b/>
          <w:sz w:val="18"/>
          <w:szCs w:val="18"/>
        </w:rPr>
        <w:t>за первый квартал 2020 года</w:t>
      </w:r>
    </w:p>
    <w:p w:rsidR="004376B7" w:rsidRPr="00D32B69" w:rsidRDefault="004376B7" w:rsidP="00D32B69">
      <w:pPr>
        <w:spacing w:before="24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Отчет об исполнении бюджета муниципального образования Пчевжинское сельское поселение Киришского муниципального района Ленинградской области за первый квартал 2020 года представлен в Контрольно-счетную палату Киришского муниципального района в </w:t>
      </w:r>
      <w:r w:rsidRPr="00D32B69">
        <w:rPr>
          <w:rFonts w:ascii="Times New Roman" w:hAnsi="Times New Roman" w:cs="Times New Roman"/>
          <w:bCs/>
          <w:iCs/>
          <w:sz w:val="18"/>
          <w:szCs w:val="18"/>
        </w:rPr>
        <w:t>соответствии с пунктом 5 статьи 264.2 Бюджетного кодекса Российской Федерации (</w:t>
      </w:r>
      <w:r w:rsidRPr="00D32B69">
        <w:rPr>
          <w:rFonts w:ascii="Times New Roman" w:hAnsi="Times New Roman" w:cs="Times New Roman"/>
          <w:bCs/>
          <w:i/>
          <w:iCs/>
          <w:sz w:val="18"/>
          <w:szCs w:val="18"/>
        </w:rPr>
        <w:t>далее по тексту – БК РФ</w:t>
      </w:r>
      <w:r w:rsidRPr="00D32B69">
        <w:rPr>
          <w:rFonts w:ascii="Times New Roman" w:hAnsi="Times New Roman" w:cs="Times New Roman"/>
          <w:bCs/>
          <w:iCs/>
          <w:sz w:val="18"/>
          <w:szCs w:val="18"/>
        </w:rPr>
        <w:t xml:space="preserve">). </w:t>
      </w:r>
    </w:p>
    <w:p w:rsidR="004376B7" w:rsidRPr="00D32B69" w:rsidRDefault="004376B7" w:rsidP="0044204A">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t>Отчет об исполнении бюджета муниципального образования Пчевжинское сельское поселение Киришского муниципального района Ленинградской области за первый квартал 2020 года (</w:t>
      </w:r>
      <w:r w:rsidRPr="00D32B69">
        <w:rPr>
          <w:rFonts w:ascii="Times New Roman" w:hAnsi="Times New Roman" w:cs="Times New Roman"/>
          <w:i/>
          <w:sz w:val="18"/>
          <w:szCs w:val="18"/>
        </w:rPr>
        <w:t>далее по тексту – Отчет</w:t>
      </w:r>
      <w:r w:rsidRPr="00D32B69">
        <w:rPr>
          <w:rFonts w:ascii="Times New Roman" w:hAnsi="Times New Roman" w:cs="Times New Roman"/>
          <w:sz w:val="18"/>
          <w:szCs w:val="18"/>
        </w:rPr>
        <w:t>) утвержден постановлением администрации муниципального образования Пчевжинское сельское поселение Киришского муниципального района Ленинградской области от 21.04.2020 № 57.</w:t>
      </w:r>
    </w:p>
    <w:p w:rsidR="004376B7" w:rsidRPr="00D32B69" w:rsidRDefault="004376B7" w:rsidP="0044204A">
      <w:pPr>
        <w:autoSpaceDE w:val="0"/>
        <w:autoSpaceDN w:val="0"/>
        <w:adjustRightInd w:val="0"/>
        <w:jc w:val="both"/>
        <w:rPr>
          <w:rFonts w:ascii="Times New Roman" w:hAnsi="Times New Roman" w:cs="Times New Roman"/>
          <w:b/>
          <w:bCs/>
          <w:sz w:val="18"/>
          <w:szCs w:val="18"/>
        </w:rPr>
      </w:pPr>
      <w:r w:rsidRPr="00D32B69">
        <w:rPr>
          <w:rFonts w:ascii="Times New Roman" w:hAnsi="Times New Roman" w:cs="Times New Roman"/>
          <w:b/>
          <w:bCs/>
          <w:sz w:val="18"/>
          <w:szCs w:val="18"/>
        </w:rPr>
        <w:t>1. Общая характеристика исполнения бюджета</w:t>
      </w:r>
    </w:p>
    <w:p w:rsidR="004376B7" w:rsidRPr="00D32B69" w:rsidRDefault="004376B7" w:rsidP="0044204A">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t>Решением совета депутатов муниципального образования Пчевжинское сельское поселение Киришского муниципального района Ленинградской области (</w:t>
      </w:r>
      <w:r w:rsidRPr="00D32B69">
        <w:rPr>
          <w:rFonts w:ascii="Times New Roman" w:hAnsi="Times New Roman" w:cs="Times New Roman"/>
          <w:i/>
          <w:sz w:val="18"/>
          <w:szCs w:val="18"/>
        </w:rPr>
        <w:t>далее по тексту – Совет депутатов</w:t>
      </w:r>
      <w:r w:rsidRPr="00D32B69">
        <w:rPr>
          <w:rFonts w:ascii="Times New Roman" w:hAnsi="Times New Roman" w:cs="Times New Roman"/>
          <w:sz w:val="18"/>
          <w:szCs w:val="18"/>
        </w:rPr>
        <w:t>) от 16.12.2019 №6/28 «О бюджете муниципального образования Пчевжинское сельское поселение Киришского муниципального района Ленинградской области на 2020 год и на плановый период 2021 и 2022 годов» утверждены основные характеристики бюджета муниципального образования Пчевжинское сельское поселение Киришского муниципального района Ленинградской области на 2020 год:</w:t>
      </w:r>
    </w:p>
    <w:p w:rsidR="004376B7" w:rsidRPr="00D32B69" w:rsidRDefault="004376B7" w:rsidP="00D32B69">
      <w:pPr>
        <w:widowControl/>
        <w:numPr>
          <w:ilvl w:val="0"/>
          <w:numId w:val="10"/>
        </w:numPr>
        <w:autoSpaceDE w:val="0"/>
        <w:autoSpaceDN w:val="0"/>
        <w:adjustRightInd w:val="0"/>
        <w:spacing w:before="40"/>
        <w:ind w:left="709" w:hanging="284"/>
        <w:jc w:val="both"/>
        <w:rPr>
          <w:rFonts w:ascii="Times New Roman" w:hAnsi="Times New Roman" w:cs="Times New Roman"/>
          <w:sz w:val="18"/>
          <w:szCs w:val="18"/>
        </w:rPr>
      </w:pPr>
      <w:r w:rsidRPr="00D32B69">
        <w:rPr>
          <w:rFonts w:ascii="Times New Roman" w:hAnsi="Times New Roman" w:cs="Times New Roman"/>
          <w:sz w:val="18"/>
          <w:szCs w:val="18"/>
        </w:rPr>
        <w:t>общий объем доходов в сумме 21 102,98 тыс. руб.;</w:t>
      </w:r>
    </w:p>
    <w:p w:rsidR="004376B7" w:rsidRPr="00D32B69" w:rsidRDefault="004376B7" w:rsidP="00D32B69">
      <w:pPr>
        <w:widowControl/>
        <w:numPr>
          <w:ilvl w:val="0"/>
          <w:numId w:val="10"/>
        </w:numPr>
        <w:autoSpaceDE w:val="0"/>
        <w:autoSpaceDN w:val="0"/>
        <w:adjustRightInd w:val="0"/>
        <w:spacing w:before="40"/>
        <w:ind w:left="709" w:hanging="283"/>
        <w:jc w:val="both"/>
        <w:rPr>
          <w:rFonts w:ascii="Times New Roman" w:hAnsi="Times New Roman" w:cs="Times New Roman"/>
          <w:sz w:val="18"/>
          <w:szCs w:val="18"/>
        </w:rPr>
      </w:pPr>
      <w:r w:rsidRPr="00D32B69">
        <w:rPr>
          <w:rFonts w:ascii="Times New Roman" w:hAnsi="Times New Roman" w:cs="Times New Roman"/>
          <w:sz w:val="18"/>
          <w:szCs w:val="18"/>
        </w:rPr>
        <w:t>общий объем расходов в сумме 21 102,98 тыс. руб.;</w:t>
      </w:r>
    </w:p>
    <w:p w:rsidR="004376B7" w:rsidRPr="00D32B69" w:rsidRDefault="004376B7" w:rsidP="00D32B69">
      <w:pPr>
        <w:widowControl/>
        <w:numPr>
          <w:ilvl w:val="0"/>
          <w:numId w:val="10"/>
        </w:numPr>
        <w:autoSpaceDE w:val="0"/>
        <w:autoSpaceDN w:val="0"/>
        <w:adjustRightInd w:val="0"/>
        <w:spacing w:before="40"/>
        <w:ind w:left="709" w:hanging="284"/>
        <w:jc w:val="both"/>
        <w:rPr>
          <w:rFonts w:ascii="Times New Roman" w:hAnsi="Times New Roman" w:cs="Times New Roman"/>
          <w:sz w:val="18"/>
          <w:szCs w:val="18"/>
        </w:rPr>
      </w:pPr>
      <w:r w:rsidRPr="00D32B69">
        <w:rPr>
          <w:rFonts w:ascii="Times New Roman" w:hAnsi="Times New Roman" w:cs="Times New Roman"/>
          <w:sz w:val="18"/>
          <w:szCs w:val="18"/>
        </w:rPr>
        <w:t>дефицит бюджета в сумме 0,0 тыс. руб.</w:t>
      </w:r>
    </w:p>
    <w:p w:rsidR="004376B7" w:rsidRPr="00D32B69" w:rsidRDefault="004376B7" w:rsidP="00D32B69">
      <w:pPr>
        <w:autoSpaceDE w:val="0"/>
        <w:autoSpaceDN w:val="0"/>
        <w:adjustRightInd w:val="0"/>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За первый квартал 2020 года было принято и вступило в силу одно решение Совета депутатов от 20.01.2020 №7/34 о внесении изменений в решение Совета депутатов от 16.12.2019 №6/28 «О бюджете муниципального образования Пчевжинское сельское поселение Киришского муниципального района Ленинградской области на 2020 год и на плановый период 2021 и 2022 годов» </w:t>
      </w:r>
      <w:r w:rsidRPr="00D32B69">
        <w:rPr>
          <w:rFonts w:ascii="Times New Roman" w:hAnsi="Times New Roman" w:cs="Times New Roman"/>
          <w:i/>
          <w:sz w:val="18"/>
          <w:szCs w:val="18"/>
        </w:rPr>
        <w:t>(далее по тексту – решение Совета депутатов о бюджете)</w:t>
      </w:r>
      <w:r w:rsidRPr="00D32B69">
        <w:rPr>
          <w:rFonts w:ascii="Times New Roman" w:hAnsi="Times New Roman" w:cs="Times New Roman"/>
          <w:sz w:val="18"/>
          <w:szCs w:val="18"/>
        </w:rPr>
        <w:t>. С учетом внесенных изменений основные характеристики бюджета муниципального образования Пчевжинское сельское поселение Киришского муниципального района Ленинградской области (</w:t>
      </w:r>
      <w:r w:rsidRPr="00D32B69">
        <w:rPr>
          <w:rFonts w:ascii="Times New Roman" w:hAnsi="Times New Roman" w:cs="Times New Roman"/>
          <w:i/>
          <w:sz w:val="18"/>
          <w:szCs w:val="18"/>
        </w:rPr>
        <w:t>далее по тексту – Пчевжинское сельское поселение</w:t>
      </w:r>
      <w:r w:rsidRPr="00D32B69">
        <w:rPr>
          <w:rFonts w:ascii="Times New Roman" w:hAnsi="Times New Roman" w:cs="Times New Roman"/>
          <w:sz w:val="18"/>
          <w:szCs w:val="18"/>
        </w:rPr>
        <w:t>) на 2020 год утверждены в следующих объемах:</w:t>
      </w:r>
    </w:p>
    <w:p w:rsidR="004376B7" w:rsidRPr="00D32B69" w:rsidRDefault="004376B7" w:rsidP="00D32B69">
      <w:pPr>
        <w:widowControl/>
        <w:numPr>
          <w:ilvl w:val="0"/>
          <w:numId w:val="9"/>
        </w:numPr>
        <w:autoSpaceDE w:val="0"/>
        <w:autoSpaceDN w:val="0"/>
        <w:adjustRightInd w:val="0"/>
        <w:spacing w:before="40"/>
        <w:ind w:left="284" w:hanging="284"/>
        <w:jc w:val="both"/>
        <w:rPr>
          <w:rFonts w:ascii="Times New Roman" w:hAnsi="Times New Roman" w:cs="Times New Roman"/>
          <w:sz w:val="18"/>
          <w:szCs w:val="18"/>
        </w:rPr>
      </w:pPr>
      <w:r w:rsidRPr="00D32B69">
        <w:rPr>
          <w:rFonts w:ascii="Times New Roman" w:hAnsi="Times New Roman" w:cs="Times New Roman"/>
          <w:sz w:val="18"/>
          <w:szCs w:val="18"/>
        </w:rPr>
        <w:t>общий объем доходов в сумме 24 835,34 тыс. руб., т.е. увеличен на 3 732,36 тыс. руб. или 17,7%;</w:t>
      </w:r>
    </w:p>
    <w:p w:rsidR="004376B7" w:rsidRPr="00D32B69" w:rsidRDefault="004376B7" w:rsidP="00D32B69">
      <w:pPr>
        <w:widowControl/>
        <w:numPr>
          <w:ilvl w:val="0"/>
          <w:numId w:val="9"/>
        </w:numPr>
        <w:autoSpaceDE w:val="0"/>
        <w:autoSpaceDN w:val="0"/>
        <w:adjustRightInd w:val="0"/>
        <w:spacing w:before="40"/>
        <w:ind w:left="284" w:hanging="284"/>
        <w:jc w:val="both"/>
        <w:rPr>
          <w:rFonts w:ascii="Times New Roman" w:hAnsi="Times New Roman" w:cs="Times New Roman"/>
          <w:sz w:val="18"/>
          <w:szCs w:val="18"/>
        </w:rPr>
      </w:pPr>
      <w:r w:rsidRPr="00D32B69">
        <w:rPr>
          <w:rFonts w:ascii="Times New Roman" w:hAnsi="Times New Roman" w:cs="Times New Roman"/>
          <w:sz w:val="18"/>
          <w:szCs w:val="18"/>
        </w:rPr>
        <w:t>общий объем расходов в сумме 25 024,68 тыс. руб., т.е. увеличен на 3 921,7 тыс. руб. или 18,6%;</w:t>
      </w:r>
    </w:p>
    <w:p w:rsidR="004376B7" w:rsidRPr="00D32B69" w:rsidRDefault="004376B7" w:rsidP="00D32B69">
      <w:pPr>
        <w:widowControl/>
        <w:numPr>
          <w:ilvl w:val="0"/>
          <w:numId w:val="9"/>
        </w:numPr>
        <w:autoSpaceDE w:val="0"/>
        <w:autoSpaceDN w:val="0"/>
        <w:adjustRightInd w:val="0"/>
        <w:spacing w:before="40"/>
        <w:ind w:left="284" w:hanging="284"/>
        <w:jc w:val="both"/>
        <w:rPr>
          <w:rFonts w:ascii="Times New Roman" w:hAnsi="Times New Roman" w:cs="Times New Roman"/>
          <w:sz w:val="18"/>
          <w:szCs w:val="18"/>
        </w:rPr>
      </w:pPr>
      <w:r w:rsidRPr="00D32B69">
        <w:rPr>
          <w:rFonts w:ascii="Times New Roman" w:hAnsi="Times New Roman" w:cs="Times New Roman"/>
          <w:sz w:val="18"/>
          <w:szCs w:val="18"/>
        </w:rPr>
        <w:t xml:space="preserve">дефицит бюджета в сумме 189,34 тыс. руб. </w:t>
      </w:r>
    </w:p>
    <w:p w:rsidR="004376B7" w:rsidRPr="00D32B69" w:rsidRDefault="004376B7" w:rsidP="00D32B69">
      <w:pPr>
        <w:autoSpaceDE w:val="0"/>
        <w:autoSpaceDN w:val="0"/>
        <w:adjustRightInd w:val="0"/>
        <w:spacing w:before="60" w:after="60"/>
        <w:ind w:firstLine="425"/>
        <w:jc w:val="both"/>
        <w:rPr>
          <w:rFonts w:ascii="Times New Roman" w:hAnsi="Times New Roman" w:cs="Times New Roman"/>
          <w:sz w:val="18"/>
          <w:szCs w:val="18"/>
        </w:rPr>
      </w:pPr>
      <w:r w:rsidRPr="00D32B69">
        <w:rPr>
          <w:rFonts w:ascii="Times New Roman" w:hAnsi="Times New Roman" w:cs="Times New Roman"/>
          <w:sz w:val="18"/>
          <w:szCs w:val="18"/>
        </w:rPr>
        <w:t>Средства на счетах бюджета Пчевжинского сельского поселения в органе Федерального казначейства на начало 2020 года составили 620,19 тыс. руб., что на 1 794,27 тыс. руб. меньше, чем на начало 2019 года (2 414,46</w:t>
      </w:r>
      <w:r w:rsidRPr="00D32B69">
        <w:rPr>
          <w:rFonts w:ascii="Times New Roman" w:hAnsi="Times New Roman" w:cs="Times New Roman"/>
          <w:spacing w:val="2"/>
          <w:sz w:val="18"/>
          <w:szCs w:val="18"/>
        </w:rPr>
        <w:t xml:space="preserve"> </w:t>
      </w:r>
      <w:r w:rsidRPr="00D32B69">
        <w:rPr>
          <w:rFonts w:ascii="Times New Roman" w:hAnsi="Times New Roman" w:cs="Times New Roman"/>
          <w:sz w:val="18"/>
          <w:szCs w:val="18"/>
        </w:rPr>
        <w:t>тыс. руб.).</w:t>
      </w:r>
    </w:p>
    <w:p w:rsidR="004376B7" w:rsidRPr="00D32B69" w:rsidRDefault="004376B7" w:rsidP="00D32B69">
      <w:pPr>
        <w:autoSpaceDE w:val="0"/>
        <w:autoSpaceDN w:val="0"/>
        <w:adjustRightInd w:val="0"/>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Утвержденные бюджетные назначения по доходам и дефициту бюджета, отраженные в Отчете по состоянию на 01.04.2020 года, соответствуют значениям, утвержденным последней редакцией решения Совета депутатов о бюджете.</w:t>
      </w:r>
    </w:p>
    <w:p w:rsidR="004376B7" w:rsidRPr="00D32B69" w:rsidRDefault="004376B7" w:rsidP="00D32B69">
      <w:pPr>
        <w:autoSpaceDE w:val="0"/>
        <w:autoSpaceDN w:val="0"/>
        <w:adjustRightInd w:val="0"/>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lastRenderedPageBreak/>
        <w:t>Утвержденные бюджетные назначения по расходам, отраженные в Отчете по состоянию на 01.04.2020 года, составили 63 596,75 тыс. руб., что на 38 572,1 тыс. руб. больше плановых показателей, утвержденных последней редакцией решения о бюджете. Изменения были внесены в сводную бюджетную роспись в соответствии с пунктом 3 статьи 217 БК РФ.</w:t>
      </w:r>
    </w:p>
    <w:p w:rsidR="004376B7" w:rsidRPr="00D32B69" w:rsidRDefault="004376B7" w:rsidP="00D32B69">
      <w:pPr>
        <w:autoSpaceDE w:val="0"/>
        <w:autoSpaceDN w:val="0"/>
        <w:adjustRightInd w:val="0"/>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Согласно представленному Отчету исполнение бюджета Пчевжинского сельского поселения за первый квартал 2020 года характеризуется данными, представленными в таблице 1:</w:t>
      </w:r>
    </w:p>
    <w:p w:rsidR="004376B7" w:rsidRPr="00D32B69" w:rsidRDefault="004376B7" w:rsidP="00D32B69">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t>Таблица 1</w:t>
      </w:r>
    </w:p>
    <w:p w:rsidR="004376B7" w:rsidRPr="00D32B69" w:rsidRDefault="004376B7" w:rsidP="00D32B69">
      <w:pPr>
        <w:autoSpaceDE w:val="0"/>
        <w:autoSpaceDN w:val="0"/>
        <w:adjustRightInd w:val="0"/>
        <w:jc w:val="both"/>
        <w:rPr>
          <w:rFonts w:ascii="Times New Roman" w:hAnsi="Times New Roman" w:cs="Times New Roman"/>
          <w:sz w:val="18"/>
          <w:szCs w:val="18"/>
        </w:rPr>
      </w:pPr>
      <w:r w:rsidRPr="00D32B69">
        <w:rPr>
          <w:rFonts w:ascii="Times New Roman" w:hAnsi="Times New Roman" w:cs="Times New Roman"/>
          <w:noProof/>
          <w:sz w:val="18"/>
          <w:szCs w:val="18"/>
          <w:lang w:bidi="ar-SA"/>
        </w:rPr>
        <w:drawing>
          <wp:inline distT="0" distB="0" distL="0" distR="0">
            <wp:extent cx="6391275" cy="18192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1275" cy="1819275"/>
                    </a:xfrm>
                    <a:prstGeom prst="rect">
                      <a:avLst/>
                    </a:prstGeom>
                    <a:noFill/>
                    <a:ln>
                      <a:noFill/>
                    </a:ln>
                  </pic:spPr>
                </pic:pic>
              </a:graphicData>
            </a:graphic>
          </wp:inline>
        </w:drawing>
      </w:r>
    </w:p>
    <w:p w:rsidR="004376B7" w:rsidRPr="00D32B69" w:rsidRDefault="004376B7" w:rsidP="0044204A">
      <w:pPr>
        <w:jc w:val="both"/>
        <w:rPr>
          <w:rFonts w:ascii="Times New Roman" w:hAnsi="Times New Roman" w:cs="Times New Roman"/>
          <w:b/>
          <w:sz w:val="18"/>
          <w:szCs w:val="18"/>
        </w:rPr>
      </w:pPr>
      <w:r w:rsidRPr="00D32B69">
        <w:rPr>
          <w:rFonts w:ascii="Times New Roman" w:hAnsi="Times New Roman" w:cs="Times New Roman"/>
          <w:b/>
          <w:sz w:val="18"/>
          <w:szCs w:val="18"/>
        </w:rPr>
        <w:t>2. Исполнение доходной части бюджета</w:t>
      </w:r>
    </w:p>
    <w:p w:rsidR="004376B7" w:rsidRPr="00D32B69" w:rsidRDefault="004376B7" w:rsidP="0044204A">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t>За первый квартал 2020 года бюджет Пчевжинского сельского поселения по доходам исполнен в сумме 6 632,0 тыс. руб., что соответствует 26,7% утвержденных бюджетных назначений (24 835,3 тыс. руб.). По сравнению с аналогичным периодом 2019 года исполнение доходной части бюджета (7 649,7 тыс. руб.) уменьшилось на 1 017,7 тыс. руб. или 13,3%.</w:t>
      </w:r>
    </w:p>
    <w:p w:rsidR="004376B7" w:rsidRPr="00D32B69" w:rsidRDefault="004376B7" w:rsidP="00D32B69">
      <w:pPr>
        <w:autoSpaceDE w:val="0"/>
        <w:autoSpaceDN w:val="0"/>
        <w:adjustRightInd w:val="0"/>
        <w:spacing w:before="60"/>
        <w:jc w:val="both"/>
        <w:rPr>
          <w:rFonts w:ascii="Times New Roman" w:hAnsi="Times New Roman" w:cs="Times New Roman"/>
          <w:sz w:val="18"/>
          <w:szCs w:val="18"/>
        </w:rPr>
      </w:pPr>
      <w:r w:rsidRPr="00D32B69">
        <w:rPr>
          <w:rFonts w:ascii="Times New Roman" w:hAnsi="Times New Roman" w:cs="Times New Roman"/>
          <w:sz w:val="18"/>
          <w:szCs w:val="18"/>
        </w:rPr>
        <w:t xml:space="preserve">    Структура исполненных доходов за первый квартал 2020 года представлена на диаграмме, (%):</w:t>
      </w:r>
    </w:p>
    <w:p w:rsidR="004376B7" w:rsidRPr="00D32B69" w:rsidRDefault="004376B7" w:rsidP="00D32B69">
      <w:pPr>
        <w:autoSpaceDE w:val="0"/>
        <w:autoSpaceDN w:val="0"/>
        <w:adjustRightInd w:val="0"/>
        <w:spacing w:before="60"/>
        <w:ind w:left="284"/>
        <w:jc w:val="both"/>
        <w:rPr>
          <w:rFonts w:ascii="Times New Roman" w:hAnsi="Times New Roman" w:cs="Times New Roman"/>
          <w:sz w:val="18"/>
          <w:szCs w:val="18"/>
        </w:rPr>
      </w:pPr>
      <w:r w:rsidRPr="00D32B69">
        <w:rPr>
          <w:rFonts w:ascii="Times New Roman" w:hAnsi="Times New Roman" w:cs="Times New Roman"/>
          <w:noProof/>
          <w:sz w:val="18"/>
          <w:szCs w:val="18"/>
          <w:lang w:bidi="ar-SA"/>
        </w:rPr>
        <w:drawing>
          <wp:inline distT="0" distB="0" distL="0" distR="0">
            <wp:extent cx="5339715" cy="2207895"/>
            <wp:effectExtent l="0" t="0" r="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9715" cy="2207895"/>
                    </a:xfrm>
                    <a:prstGeom prst="rect">
                      <a:avLst/>
                    </a:prstGeom>
                    <a:noFill/>
                  </pic:spPr>
                </pic:pic>
              </a:graphicData>
            </a:graphic>
          </wp:inline>
        </w:drawing>
      </w:r>
    </w:p>
    <w:p w:rsidR="004376B7" w:rsidRPr="00D32B69" w:rsidRDefault="004376B7" w:rsidP="00D32B69">
      <w:pPr>
        <w:spacing w:before="12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Налоговые и неналоговые доходы за первый квартал 2020 года составили 1414,4 тыс. руб. или 18,2% утвержденных бюджетных назначений (7774,4 тыс. руб.). По сравнению с аналогичным периодом прошлого года налоговые и неналоговые доходы (1283,0 тыс. руб.) увеличились на 131,4 тыс. руб. или 10,2%. </w:t>
      </w:r>
    </w:p>
    <w:p w:rsidR="004376B7" w:rsidRPr="00D32B69" w:rsidRDefault="004376B7" w:rsidP="00D32B69">
      <w:pPr>
        <w:tabs>
          <w:tab w:val="left" w:pos="8505"/>
        </w:tabs>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В таблице 2 представлены структура и исполнение налоговых доходов за первый квартал 2020 года в сравнении с первым кварталом 2019 года.</w:t>
      </w:r>
    </w:p>
    <w:p w:rsidR="004376B7" w:rsidRPr="00D32B69" w:rsidRDefault="004376B7" w:rsidP="00D32B69">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t>Таблица 2</w:t>
      </w:r>
    </w:p>
    <w:p w:rsidR="004376B7" w:rsidRPr="00D32B69" w:rsidRDefault="004376B7" w:rsidP="00D32B69">
      <w:pPr>
        <w:autoSpaceDE w:val="0"/>
        <w:autoSpaceDN w:val="0"/>
        <w:adjustRightInd w:val="0"/>
        <w:jc w:val="both"/>
        <w:rPr>
          <w:rFonts w:ascii="Times New Roman" w:hAnsi="Times New Roman" w:cs="Times New Roman"/>
          <w:sz w:val="18"/>
          <w:szCs w:val="18"/>
        </w:rPr>
      </w:pPr>
      <w:r w:rsidRPr="00D32B69">
        <w:rPr>
          <w:rFonts w:ascii="Times New Roman" w:hAnsi="Times New Roman" w:cs="Times New Roman"/>
          <w:noProof/>
          <w:sz w:val="18"/>
          <w:szCs w:val="18"/>
          <w:lang w:bidi="ar-SA"/>
        </w:rPr>
        <w:drawing>
          <wp:inline distT="0" distB="0" distL="0" distR="0">
            <wp:extent cx="6391275" cy="20002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91275" cy="2000250"/>
                    </a:xfrm>
                    <a:prstGeom prst="rect">
                      <a:avLst/>
                    </a:prstGeom>
                    <a:noFill/>
                    <a:ln>
                      <a:noFill/>
                    </a:ln>
                  </pic:spPr>
                </pic:pic>
              </a:graphicData>
            </a:graphic>
          </wp:inline>
        </w:drawing>
      </w:r>
    </w:p>
    <w:p w:rsidR="004376B7" w:rsidRPr="00D32B69" w:rsidRDefault="004376B7" w:rsidP="00D32B69">
      <w:pPr>
        <w:autoSpaceDE w:val="0"/>
        <w:autoSpaceDN w:val="0"/>
        <w:adjustRightInd w:val="0"/>
        <w:spacing w:before="12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Доля налоговых доходов в общей сумме доходов за первый квартал 2020 года составила 11,3% (в первом квартале 2019 года – 10,9%). </w:t>
      </w:r>
    </w:p>
    <w:p w:rsidR="004376B7" w:rsidRPr="00D32B69" w:rsidRDefault="004376B7" w:rsidP="00D32B69">
      <w:pPr>
        <w:autoSpaceDE w:val="0"/>
        <w:autoSpaceDN w:val="0"/>
        <w:adjustRightInd w:val="0"/>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Налоговые доходы за первый квартал 2020 года поступили в сумме 752,0 тыс. руб., что на 82,3 тыс. руб. или 9,9% меньше, чем за аналогичный период 2019 года (834,3  тыс. руб.). </w:t>
      </w:r>
    </w:p>
    <w:p w:rsidR="004376B7" w:rsidRPr="00D32B69" w:rsidRDefault="004376B7" w:rsidP="00D32B69">
      <w:pPr>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Исполнение налоговых доходов составило 17,4% утвержденных бюджетных назначений        (в первом квартале 2019 года – 22,3%). </w:t>
      </w:r>
    </w:p>
    <w:p w:rsidR="004376B7" w:rsidRPr="00D32B69" w:rsidRDefault="004376B7" w:rsidP="00D32B69">
      <w:pPr>
        <w:autoSpaceDE w:val="0"/>
        <w:autoSpaceDN w:val="0"/>
        <w:adjustRightInd w:val="0"/>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Наибольший удельный вес в общей сумме налоговых доходов имеют доходы от акцизов – 44,9% и земельный налог – 40,8%. Исполнение по акцизам составило 337,5 тыс.руб. или 20,3% от утвержденных бюджетных назначений, что на 26,1 тыс.руб. или 7,2% меньше, чем за аналогичный период 2019 года. Поступление по земельному налогу составило 306,8 тыс. руб. или 14,9%, что на 51,5 тыс. руб. или 14,4% меньше, чем за аналогичный период 2019 года. </w:t>
      </w:r>
    </w:p>
    <w:p w:rsidR="004376B7" w:rsidRPr="00D32B69" w:rsidRDefault="004376B7" w:rsidP="00D32B69">
      <w:pPr>
        <w:autoSpaceDE w:val="0"/>
        <w:autoSpaceDN w:val="0"/>
        <w:adjustRightInd w:val="0"/>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Доля налога на доходы физических лиц по итогам первого квартала 2020 года составила 14,1%. Исполнено в сумме 106,2 тыс.руб., что на 0,9 тыс.руб. или 0,9% больше, чем за первый квартал 2019 года.</w:t>
      </w:r>
    </w:p>
    <w:p w:rsidR="004376B7" w:rsidRPr="00D32B69" w:rsidRDefault="004376B7" w:rsidP="00D32B69">
      <w:pPr>
        <w:tabs>
          <w:tab w:val="left" w:pos="8505"/>
        </w:tabs>
        <w:ind w:firstLine="425"/>
        <w:jc w:val="both"/>
        <w:rPr>
          <w:rFonts w:ascii="Times New Roman" w:hAnsi="Times New Roman" w:cs="Times New Roman"/>
          <w:sz w:val="18"/>
          <w:szCs w:val="18"/>
        </w:rPr>
      </w:pPr>
      <w:r w:rsidRPr="00D32B69">
        <w:rPr>
          <w:rFonts w:ascii="Times New Roman" w:hAnsi="Times New Roman" w:cs="Times New Roman"/>
          <w:sz w:val="18"/>
          <w:szCs w:val="18"/>
        </w:rPr>
        <w:t>В таблице 3 представлены структура и исполнение неналоговых доходов за первый квартал 2020 года в сравнении с первым кварталом 2019 года.</w:t>
      </w:r>
    </w:p>
    <w:p w:rsidR="004376B7" w:rsidRPr="00D32B69" w:rsidRDefault="004376B7" w:rsidP="00D32B69">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Таблица 3 </w:t>
      </w:r>
    </w:p>
    <w:p w:rsidR="004376B7" w:rsidRPr="00D32B69" w:rsidRDefault="004376B7" w:rsidP="00D32B69">
      <w:pPr>
        <w:autoSpaceDE w:val="0"/>
        <w:autoSpaceDN w:val="0"/>
        <w:adjustRightInd w:val="0"/>
        <w:jc w:val="both"/>
        <w:rPr>
          <w:rFonts w:ascii="Times New Roman" w:hAnsi="Times New Roman" w:cs="Times New Roman"/>
          <w:sz w:val="18"/>
          <w:szCs w:val="18"/>
        </w:rPr>
      </w:pPr>
      <w:r w:rsidRPr="00D32B69">
        <w:rPr>
          <w:rFonts w:ascii="Times New Roman" w:hAnsi="Times New Roman" w:cs="Times New Roman"/>
          <w:noProof/>
          <w:sz w:val="18"/>
          <w:szCs w:val="18"/>
          <w:lang w:bidi="ar-SA"/>
        </w:rPr>
        <w:drawing>
          <wp:inline distT="0" distB="0" distL="0" distR="0">
            <wp:extent cx="6391275" cy="26098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1275" cy="2609850"/>
                    </a:xfrm>
                    <a:prstGeom prst="rect">
                      <a:avLst/>
                    </a:prstGeom>
                    <a:noFill/>
                    <a:ln>
                      <a:noFill/>
                    </a:ln>
                  </pic:spPr>
                </pic:pic>
              </a:graphicData>
            </a:graphic>
          </wp:inline>
        </w:drawing>
      </w:r>
    </w:p>
    <w:p w:rsidR="004376B7" w:rsidRPr="00D32B69" w:rsidRDefault="004376B7" w:rsidP="00D32B69">
      <w:pPr>
        <w:autoSpaceDE w:val="0"/>
        <w:autoSpaceDN w:val="0"/>
        <w:adjustRightInd w:val="0"/>
        <w:spacing w:before="12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Доля неналоговых доходов в общей сумме доходов за первый квартал 2020 года составила 10,0% (в первом квартале 2019 года – 5,9%). </w:t>
      </w:r>
    </w:p>
    <w:p w:rsidR="004376B7" w:rsidRPr="00D32B69" w:rsidRDefault="004376B7" w:rsidP="00D32B69">
      <w:pPr>
        <w:autoSpaceDE w:val="0"/>
        <w:autoSpaceDN w:val="0"/>
        <w:adjustRightInd w:val="0"/>
        <w:spacing w:before="40"/>
        <w:ind w:firstLine="568"/>
        <w:jc w:val="both"/>
        <w:rPr>
          <w:rFonts w:ascii="Times New Roman" w:hAnsi="Times New Roman" w:cs="Times New Roman"/>
          <w:sz w:val="18"/>
          <w:szCs w:val="18"/>
        </w:rPr>
      </w:pPr>
      <w:r w:rsidRPr="00D32B69">
        <w:rPr>
          <w:rFonts w:ascii="Times New Roman" w:hAnsi="Times New Roman" w:cs="Times New Roman"/>
          <w:sz w:val="18"/>
          <w:szCs w:val="18"/>
        </w:rPr>
        <w:t>Неналоговые доходы за первый квартал 2020 года поступили в сумме 662,4  тыс. руб., что на 213,7 тыс. руб. или 47,6% больше, чем за аналогичный период 2019 года (448,7 тыс. руб.). Процент исполнения неналоговых доходов составил 19,1% утвержденных бюджетных назначений (в первом квартале 2019 года – 133,9%). Снижение в процентном отношении объясняется тем, что в 2019 году доходы от сдачи в аренду имущества, составляющего муниципальную казну, не планировались, а по факту поступили.</w:t>
      </w:r>
    </w:p>
    <w:p w:rsidR="004376B7" w:rsidRPr="00D32B69" w:rsidRDefault="004376B7" w:rsidP="00D32B69">
      <w:pPr>
        <w:autoSpaceDE w:val="0"/>
        <w:autoSpaceDN w:val="0"/>
        <w:adjustRightInd w:val="0"/>
        <w:spacing w:before="4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По итогам первого квартала 2020 года наибольший удельный вес в общей сумме неналоговых доходов имеют доходы от сдачи в аренду имущества, составляющего </w:t>
      </w:r>
      <w:r w:rsidRPr="00D32B69">
        <w:rPr>
          <w:rFonts w:ascii="Times New Roman" w:hAnsi="Times New Roman" w:cs="Times New Roman"/>
          <w:sz w:val="18"/>
          <w:szCs w:val="18"/>
        </w:rPr>
        <w:lastRenderedPageBreak/>
        <w:t>муниципальную казну – 83,0%. Исполнение по данному виду дохода составило 550,0 тыс. руб., что больше на 300,0 тыс.руб. относительно аналогичного периода 2019 года.</w:t>
      </w:r>
    </w:p>
    <w:p w:rsidR="004376B7" w:rsidRPr="00D32B69" w:rsidRDefault="004376B7" w:rsidP="00D32B69">
      <w:pPr>
        <w:autoSpaceDE w:val="0"/>
        <w:autoSpaceDN w:val="0"/>
        <w:adjustRightInd w:val="0"/>
        <w:spacing w:before="40"/>
        <w:ind w:firstLine="425"/>
        <w:jc w:val="both"/>
        <w:rPr>
          <w:rFonts w:ascii="Times New Roman" w:hAnsi="Times New Roman" w:cs="Times New Roman"/>
          <w:sz w:val="18"/>
          <w:szCs w:val="18"/>
        </w:rPr>
      </w:pPr>
      <w:r w:rsidRPr="00D32B69">
        <w:rPr>
          <w:rFonts w:ascii="Times New Roman" w:hAnsi="Times New Roman" w:cs="Times New Roman"/>
          <w:sz w:val="18"/>
          <w:szCs w:val="18"/>
        </w:rPr>
        <w:t>Поступление штрафов, санкций, возмещение ущерба снизилось на 76,2 тыс.руб., относительно итогов первого квартала 2019 года.</w:t>
      </w:r>
    </w:p>
    <w:p w:rsidR="004376B7" w:rsidRPr="00D32B69" w:rsidRDefault="004376B7" w:rsidP="00D32B69">
      <w:pPr>
        <w:autoSpaceDE w:val="0"/>
        <w:autoSpaceDN w:val="0"/>
        <w:adjustRightInd w:val="0"/>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В таблице 4 представлены структура и исполнение безвозмездных поступлений за первый квартал 2020 года в сравнении с первым кварталом 2019 года.</w:t>
      </w:r>
    </w:p>
    <w:p w:rsidR="004376B7" w:rsidRPr="00D32B69" w:rsidRDefault="004376B7" w:rsidP="00D32B69">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Таблица 4 </w:t>
      </w:r>
    </w:p>
    <w:p w:rsidR="004376B7" w:rsidRPr="00D32B69" w:rsidRDefault="004376B7" w:rsidP="00D32B69">
      <w:pPr>
        <w:autoSpaceDE w:val="0"/>
        <w:autoSpaceDN w:val="0"/>
        <w:adjustRightInd w:val="0"/>
        <w:jc w:val="both"/>
        <w:rPr>
          <w:rFonts w:ascii="Times New Roman" w:hAnsi="Times New Roman" w:cs="Times New Roman"/>
          <w:sz w:val="18"/>
          <w:szCs w:val="18"/>
        </w:rPr>
      </w:pPr>
      <w:r w:rsidRPr="00D32B69">
        <w:rPr>
          <w:rFonts w:ascii="Times New Roman" w:hAnsi="Times New Roman" w:cs="Times New Roman"/>
          <w:noProof/>
          <w:sz w:val="18"/>
          <w:szCs w:val="18"/>
          <w:lang w:bidi="ar-SA"/>
        </w:rPr>
        <w:drawing>
          <wp:inline distT="0" distB="0" distL="0" distR="0">
            <wp:extent cx="6391275" cy="63436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1275" cy="6343650"/>
                    </a:xfrm>
                    <a:prstGeom prst="rect">
                      <a:avLst/>
                    </a:prstGeom>
                    <a:noFill/>
                    <a:ln>
                      <a:noFill/>
                    </a:ln>
                  </pic:spPr>
                </pic:pic>
              </a:graphicData>
            </a:graphic>
          </wp:inline>
        </w:drawing>
      </w:r>
    </w:p>
    <w:p w:rsidR="004376B7" w:rsidRPr="00D32B69" w:rsidRDefault="004376B7" w:rsidP="00D32B69">
      <w:pPr>
        <w:autoSpaceDE w:val="0"/>
        <w:autoSpaceDN w:val="0"/>
        <w:adjustRightInd w:val="0"/>
        <w:spacing w:before="12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Доля безвозмездных поступлений в общей сумме доходов за первый квартал 2020 года составила 78,7% (в первом квартале 2019 года – 83,2%). </w:t>
      </w:r>
    </w:p>
    <w:p w:rsidR="004376B7" w:rsidRPr="00D32B69" w:rsidRDefault="004376B7" w:rsidP="00D32B69">
      <w:pPr>
        <w:spacing w:before="60"/>
        <w:ind w:firstLine="425"/>
        <w:jc w:val="both"/>
        <w:outlineLvl w:val="0"/>
        <w:rPr>
          <w:rFonts w:ascii="Times New Roman" w:hAnsi="Times New Roman" w:cs="Times New Roman"/>
          <w:sz w:val="18"/>
          <w:szCs w:val="18"/>
        </w:rPr>
      </w:pPr>
      <w:r w:rsidRPr="00D32B69">
        <w:rPr>
          <w:rFonts w:ascii="Times New Roman" w:hAnsi="Times New Roman" w:cs="Times New Roman"/>
          <w:sz w:val="18"/>
          <w:szCs w:val="18"/>
        </w:rPr>
        <w:t xml:space="preserve">Исполнение безвозмездных поступлений составило 30,6% утвержденных бюджетных назначений (в первом квартале 2019 года – 38,1%). </w:t>
      </w:r>
    </w:p>
    <w:p w:rsidR="004376B7" w:rsidRPr="00D32B69" w:rsidRDefault="004376B7" w:rsidP="0044204A">
      <w:pPr>
        <w:ind w:firstLine="425"/>
        <w:jc w:val="both"/>
        <w:outlineLvl w:val="0"/>
        <w:rPr>
          <w:rFonts w:ascii="Times New Roman" w:hAnsi="Times New Roman" w:cs="Times New Roman"/>
          <w:sz w:val="18"/>
          <w:szCs w:val="18"/>
        </w:rPr>
      </w:pPr>
      <w:r w:rsidRPr="00D32B69">
        <w:rPr>
          <w:rFonts w:ascii="Times New Roman" w:hAnsi="Times New Roman" w:cs="Times New Roman"/>
          <w:sz w:val="18"/>
          <w:szCs w:val="18"/>
        </w:rPr>
        <w:t>Безвозмездные поступления за первый квартал 2020 года составили 5 217,6 тыс. руб., что на 1 149,1 тыс. руб. или 18,0% меньше, чем за аналогичный период 2019 года (6 366,7 тыс. руб.).</w:t>
      </w:r>
    </w:p>
    <w:p w:rsidR="004376B7" w:rsidRPr="00D32B69" w:rsidRDefault="004376B7" w:rsidP="0044204A">
      <w:pPr>
        <w:jc w:val="both"/>
        <w:rPr>
          <w:rFonts w:ascii="Times New Roman" w:hAnsi="Times New Roman" w:cs="Times New Roman"/>
          <w:b/>
          <w:sz w:val="18"/>
          <w:szCs w:val="18"/>
        </w:rPr>
      </w:pPr>
      <w:r w:rsidRPr="00D32B69">
        <w:rPr>
          <w:rFonts w:ascii="Times New Roman" w:hAnsi="Times New Roman" w:cs="Times New Roman"/>
          <w:b/>
          <w:sz w:val="18"/>
          <w:szCs w:val="18"/>
        </w:rPr>
        <w:t>3. Исполнение расходной части бюджета</w:t>
      </w:r>
    </w:p>
    <w:p w:rsidR="004376B7" w:rsidRPr="00D32B69" w:rsidRDefault="004376B7" w:rsidP="0044204A">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bCs/>
          <w:iCs/>
          <w:sz w:val="18"/>
          <w:szCs w:val="18"/>
        </w:rPr>
        <w:t xml:space="preserve">Исполнение </w:t>
      </w:r>
      <w:r w:rsidRPr="00D32B69">
        <w:rPr>
          <w:rFonts w:ascii="Times New Roman" w:hAnsi="Times New Roman" w:cs="Times New Roman"/>
          <w:sz w:val="18"/>
          <w:szCs w:val="18"/>
        </w:rPr>
        <w:t xml:space="preserve">бюджета Пчевжинского сельского поселения по </w:t>
      </w:r>
      <w:r w:rsidRPr="00D32B69">
        <w:rPr>
          <w:rFonts w:ascii="Times New Roman" w:hAnsi="Times New Roman" w:cs="Times New Roman"/>
          <w:bCs/>
          <w:iCs/>
          <w:sz w:val="18"/>
          <w:szCs w:val="18"/>
        </w:rPr>
        <w:t xml:space="preserve">расходам </w:t>
      </w:r>
      <w:r w:rsidRPr="00D32B69">
        <w:rPr>
          <w:rFonts w:ascii="Times New Roman" w:hAnsi="Times New Roman" w:cs="Times New Roman"/>
          <w:sz w:val="18"/>
          <w:szCs w:val="18"/>
        </w:rPr>
        <w:t>за первый квартал 2020 года составило 3 794,9 тыс. руб. или 6,0% утвержденных бюджетных назначений (63 596,7 тыс. руб.). По сравнению с аналогичным периодом 2019 года (4 430,0 тыс. руб.) расходы  уменьшились на 635,1</w:t>
      </w:r>
      <w:r w:rsidRPr="00D32B69">
        <w:rPr>
          <w:rFonts w:ascii="Times New Roman" w:hAnsi="Times New Roman" w:cs="Times New Roman"/>
          <w:bCs/>
          <w:iCs/>
          <w:sz w:val="18"/>
          <w:szCs w:val="18"/>
        </w:rPr>
        <w:t xml:space="preserve"> </w:t>
      </w:r>
      <w:r w:rsidRPr="00D32B69">
        <w:rPr>
          <w:rFonts w:ascii="Times New Roman" w:hAnsi="Times New Roman" w:cs="Times New Roman"/>
          <w:sz w:val="18"/>
          <w:szCs w:val="18"/>
        </w:rPr>
        <w:t>тыс. руб. или 14,3%.</w:t>
      </w:r>
    </w:p>
    <w:p w:rsidR="004376B7" w:rsidRPr="00D32B69" w:rsidRDefault="004376B7" w:rsidP="00D32B69">
      <w:pPr>
        <w:autoSpaceDE w:val="0"/>
        <w:autoSpaceDN w:val="0"/>
        <w:adjustRightInd w:val="0"/>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Расходы бюджета за 2020 год распределились по следующим целевым статьям (муниципальным программам и непрограммным направлениям деятельности):</w:t>
      </w:r>
    </w:p>
    <w:p w:rsidR="004376B7" w:rsidRPr="00D32B69" w:rsidRDefault="004376B7" w:rsidP="00D32B69">
      <w:pPr>
        <w:numPr>
          <w:ilvl w:val="0"/>
          <w:numId w:val="12"/>
        </w:numPr>
        <w:tabs>
          <w:tab w:val="left" w:pos="426"/>
        </w:tabs>
        <w:autoSpaceDE w:val="0"/>
        <w:autoSpaceDN w:val="0"/>
        <w:adjustRightInd w:val="0"/>
        <w:spacing w:before="60"/>
        <w:ind w:left="709" w:hanging="283"/>
        <w:jc w:val="both"/>
        <w:rPr>
          <w:rFonts w:ascii="Times New Roman" w:hAnsi="Times New Roman" w:cs="Times New Roman"/>
          <w:sz w:val="18"/>
          <w:szCs w:val="18"/>
        </w:rPr>
      </w:pPr>
      <w:r w:rsidRPr="00D32B69">
        <w:rPr>
          <w:rFonts w:ascii="Times New Roman" w:hAnsi="Times New Roman" w:cs="Times New Roman"/>
          <w:sz w:val="18"/>
          <w:szCs w:val="18"/>
        </w:rPr>
        <w:t>2 529,8 тыс. руб. – на реализацию муниципальных программ (66,7% от общей суммы                                             расходов);</w:t>
      </w:r>
    </w:p>
    <w:p w:rsidR="004376B7" w:rsidRPr="00D32B69" w:rsidRDefault="004376B7" w:rsidP="00D32B69">
      <w:pPr>
        <w:numPr>
          <w:ilvl w:val="0"/>
          <w:numId w:val="12"/>
        </w:numPr>
        <w:tabs>
          <w:tab w:val="left" w:pos="426"/>
        </w:tabs>
        <w:autoSpaceDE w:val="0"/>
        <w:autoSpaceDN w:val="0"/>
        <w:adjustRightInd w:val="0"/>
        <w:spacing w:before="60"/>
        <w:ind w:left="709" w:hanging="283"/>
        <w:jc w:val="both"/>
        <w:rPr>
          <w:rFonts w:ascii="Times New Roman" w:hAnsi="Times New Roman" w:cs="Times New Roman"/>
          <w:sz w:val="18"/>
          <w:szCs w:val="18"/>
        </w:rPr>
      </w:pPr>
      <w:r w:rsidRPr="00D32B69">
        <w:rPr>
          <w:rFonts w:ascii="Times New Roman" w:hAnsi="Times New Roman" w:cs="Times New Roman"/>
          <w:sz w:val="18"/>
          <w:szCs w:val="18"/>
        </w:rPr>
        <w:t>879,0 тыс. руб. – на обеспечение деятельности органов местного самоуправления Пчевжинского сельского поселения (23,1% от общей суммы расходов);</w:t>
      </w:r>
    </w:p>
    <w:p w:rsidR="004376B7" w:rsidRPr="00D32B69" w:rsidRDefault="004376B7" w:rsidP="00D32B69">
      <w:pPr>
        <w:numPr>
          <w:ilvl w:val="0"/>
          <w:numId w:val="12"/>
        </w:numPr>
        <w:tabs>
          <w:tab w:val="left" w:pos="426"/>
        </w:tabs>
        <w:autoSpaceDE w:val="0"/>
        <w:autoSpaceDN w:val="0"/>
        <w:adjustRightInd w:val="0"/>
        <w:spacing w:before="60"/>
        <w:ind w:left="709" w:hanging="283"/>
        <w:jc w:val="both"/>
        <w:rPr>
          <w:rFonts w:ascii="Times New Roman" w:hAnsi="Times New Roman" w:cs="Times New Roman"/>
          <w:sz w:val="18"/>
          <w:szCs w:val="18"/>
        </w:rPr>
      </w:pPr>
      <w:r w:rsidRPr="00D32B69">
        <w:rPr>
          <w:rFonts w:ascii="Times New Roman" w:hAnsi="Times New Roman" w:cs="Times New Roman"/>
          <w:sz w:val="18"/>
          <w:szCs w:val="18"/>
        </w:rPr>
        <w:t>386,1 тыс. руб. – на прочие непрограммные расходы (10,2% от общей суммы расходов).</w:t>
      </w:r>
    </w:p>
    <w:p w:rsidR="004376B7" w:rsidRPr="00D32B69" w:rsidRDefault="004376B7" w:rsidP="00D32B69">
      <w:pPr>
        <w:spacing w:before="120"/>
        <w:ind w:firstLine="425"/>
        <w:jc w:val="both"/>
        <w:outlineLvl w:val="0"/>
        <w:rPr>
          <w:rFonts w:ascii="Times New Roman" w:hAnsi="Times New Roman" w:cs="Times New Roman"/>
          <w:sz w:val="18"/>
          <w:szCs w:val="18"/>
        </w:rPr>
      </w:pPr>
      <w:r w:rsidRPr="00D32B69">
        <w:rPr>
          <w:rFonts w:ascii="Times New Roman" w:hAnsi="Times New Roman" w:cs="Times New Roman"/>
          <w:sz w:val="18"/>
          <w:szCs w:val="18"/>
        </w:rPr>
        <w:t>Распределение расходов бюджета Пчевжинского сельского поселения за первый квартал 2020 года в разрезе функциональной классификации представлено в диаграмме (удельный вес) и таблице 5.</w:t>
      </w:r>
    </w:p>
    <w:p w:rsidR="004376B7" w:rsidRPr="00D32B69" w:rsidRDefault="004376B7" w:rsidP="00D32B69">
      <w:pPr>
        <w:spacing w:before="120"/>
        <w:jc w:val="both"/>
        <w:outlineLvl w:val="0"/>
        <w:rPr>
          <w:rFonts w:ascii="Times New Roman" w:hAnsi="Times New Roman" w:cs="Times New Roman"/>
          <w:sz w:val="18"/>
          <w:szCs w:val="18"/>
        </w:rPr>
      </w:pPr>
      <w:r w:rsidRPr="00D32B69">
        <w:rPr>
          <w:rFonts w:ascii="Times New Roman" w:hAnsi="Times New Roman" w:cs="Times New Roman"/>
          <w:noProof/>
          <w:sz w:val="18"/>
          <w:szCs w:val="18"/>
          <w:lang w:bidi="ar-SA"/>
        </w:rPr>
        <w:drawing>
          <wp:inline distT="0" distB="0" distL="0" distR="0">
            <wp:extent cx="6468110" cy="2856230"/>
            <wp:effectExtent l="0" t="0" r="889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68110" cy="2856230"/>
                    </a:xfrm>
                    <a:prstGeom prst="rect">
                      <a:avLst/>
                    </a:prstGeom>
                    <a:noFill/>
                  </pic:spPr>
                </pic:pic>
              </a:graphicData>
            </a:graphic>
          </wp:inline>
        </w:drawing>
      </w:r>
    </w:p>
    <w:p w:rsidR="004376B7" w:rsidRPr="00D32B69" w:rsidRDefault="004376B7" w:rsidP="00D32B69">
      <w:pPr>
        <w:spacing w:before="120"/>
        <w:ind w:firstLine="425"/>
        <w:jc w:val="both"/>
        <w:outlineLvl w:val="0"/>
        <w:rPr>
          <w:rFonts w:ascii="Times New Roman" w:hAnsi="Times New Roman" w:cs="Times New Roman"/>
          <w:sz w:val="18"/>
          <w:szCs w:val="18"/>
        </w:rPr>
      </w:pP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t xml:space="preserve">      Таблица 5</w:t>
      </w:r>
    </w:p>
    <w:p w:rsidR="004376B7" w:rsidRPr="00D32B69" w:rsidRDefault="004376B7" w:rsidP="00D32B69">
      <w:pPr>
        <w:spacing w:before="120"/>
        <w:jc w:val="both"/>
        <w:outlineLvl w:val="0"/>
        <w:rPr>
          <w:rFonts w:ascii="Times New Roman" w:hAnsi="Times New Roman" w:cs="Times New Roman"/>
          <w:sz w:val="18"/>
          <w:szCs w:val="18"/>
        </w:rPr>
      </w:pPr>
      <w:r w:rsidRPr="00D32B69">
        <w:rPr>
          <w:rFonts w:ascii="Times New Roman" w:hAnsi="Times New Roman" w:cs="Times New Roman"/>
          <w:noProof/>
          <w:sz w:val="18"/>
          <w:szCs w:val="18"/>
          <w:lang w:bidi="ar-SA"/>
        </w:rPr>
        <w:lastRenderedPageBreak/>
        <w:drawing>
          <wp:inline distT="0" distB="0" distL="0" distR="0">
            <wp:extent cx="6381750" cy="32480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1750" cy="3248025"/>
                    </a:xfrm>
                    <a:prstGeom prst="rect">
                      <a:avLst/>
                    </a:prstGeom>
                    <a:noFill/>
                    <a:ln>
                      <a:noFill/>
                    </a:ln>
                  </pic:spPr>
                </pic:pic>
              </a:graphicData>
            </a:graphic>
          </wp:inline>
        </w:drawing>
      </w:r>
    </w:p>
    <w:p w:rsidR="004376B7" w:rsidRPr="00D32B69" w:rsidRDefault="004376B7" w:rsidP="00D32B69">
      <w:pPr>
        <w:autoSpaceDE w:val="0"/>
        <w:autoSpaceDN w:val="0"/>
        <w:adjustRightInd w:val="0"/>
        <w:spacing w:before="120"/>
        <w:ind w:firstLine="425"/>
        <w:jc w:val="both"/>
        <w:rPr>
          <w:rFonts w:ascii="Times New Roman" w:hAnsi="Times New Roman" w:cs="Times New Roman"/>
          <w:sz w:val="18"/>
          <w:szCs w:val="18"/>
        </w:rPr>
      </w:pPr>
      <w:r w:rsidRPr="00D32B69">
        <w:rPr>
          <w:rFonts w:ascii="Times New Roman" w:hAnsi="Times New Roman" w:cs="Times New Roman"/>
          <w:sz w:val="18"/>
          <w:szCs w:val="18"/>
        </w:rPr>
        <w:t>Из данных приведенных в таблице 5 видно, что наименьший процент исполнения расходов относительно утвержденных бюджетных назначений сложился по разделу 0200 «Национальная оборона» – 0,1%.</w:t>
      </w:r>
    </w:p>
    <w:p w:rsidR="004376B7" w:rsidRPr="00D32B69" w:rsidRDefault="004376B7" w:rsidP="00D32B69">
      <w:pPr>
        <w:ind w:firstLine="425"/>
        <w:jc w:val="both"/>
        <w:outlineLvl w:val="0"/>
        <w:rPr>
          <w:rFonts w:ascii="Times New Roman" w:hAnsi="Times New Roman" w:cs="Times New Roman"/>
          <w:sz w:val="18"/>
          <w:szCs w:val="18"/>
        </w:rPr>
      </w:pPr>
      <w:r w:rsidRPr="00D32B69">
        <w:rPr>
          <w:rFonts w:ascii="Times New Roman" w:hAnsi="Times New Roman" w:cs="Times New Roman"/>
          <w:sz w:val="18"/>
          <w:szCs w:val="18"/>
        </w:rPr>
        <w:t>Наибольший процент исполнения расходов относительно утвержденных бюджетных назначений за первый квартал 2020 года сложился по разделам 0500 «Жилищно-коммунальное хозяйство» – 43,1% и 0100 «Общегосударственные вопросы» - 31,6%.</w:t>
      </w:r>
    </w:p>
    <w:p w:rsidR="004376B7" w:rsidRPr="00D32B69" w:rsidRDefault="004376B7" w:rsidP="0044204A">
      <w:pPr>
        <w:autoSpaceDE w:val="0"/>
        <w:autoSpaceDN w:val="0"/>
        <w:adjustRightInd w:val="0"/>
        <w:ind w:firstLine="426"/>
        <w:jc w:val="both"/>
        <w:rPr>
          <w:rFonts w:ascii="Times New Roman" w:hAnsi="Times New Roman" w:cs="Times New Roman"/>
          <w:sz w:val="18"/>
          <w:szCs w:val="18"/>
        </w:rPr>
      </w:pPr>
      <w:r w:rsidRPr="00D32B69">
        <w:rPr>
          <w:rFonts w:ascii="Times New Roman" w:hAnsi="Times New Roman" w:cs="Times New Roman"/>
          <w:sz w:val="18"/>
          <w:szCs w:val="18"/>
        </w:rPr>
        <w:t>По разделу 1100 «Физическая культура и спорт» в первом квартале 2020 года как и в аналогичном периоде прошлого года расходов не производилось.</w:t>
      </w:r>
    </w:p>
    <w:p w:rsidR="004376B7" w:rsidRPr="00D32B69" w:rsidRDefault="004376B7" w:rsidP="0044204A">
      <w:pPr>
        <w:jc w:val="both"/>
        <w:outlineLvl w:val="0"/>
        <w:rPr>
          <w:rFonts w:ascii="Times New Roman" w:hAnsi="Times New Roman" w:cs="Times New Roman"/>
          <w:b/>
          <w:i/>
          <w:sz w:val="18"/>
          <w:szCs w:val="18"/>
        </w:rPr>
      </w:pPr>
      <w:r w:rsidRPr="00D32B69">
        <w:rPr>
          <w:rFonts w:ascii="Times New Roman" w:hAnsi="Times New Roman" w:cs="Times New Roman"/>
          <w:b/>
          <w:i/>
          <w:sz w:val="18"/>
          <w:szCs w:val="18"/>
        </w:rPr>
        <w:t>Раздел 0100 «Общегосударственные вопросы»</w:t>
      </w:r>
    </w:p>
    <w:p w:rsidR="004376B7" w:rsidRPr="00D32B69" w:rsidRDefault="004376B7" w:rsidP="0044204A">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bCs/>
          <w:iCs/>
          <w:sz w:val="18"/>
          <w:szCs w:val="18"/>
        </w:rPr>
        <w:t xml:space="preserve">Расходы </w:t>
      </w:r>
      <w:r w:rsidRPr="00D32B69">
        <w:rPr>
          <w:rFonts w:ascii="Times New Roman" w:hAnsi="Times New Roman" w:cs="Times New Roman"/>
          <w:sz w:val="18"/>
          <w:szCs w:val="18"/>
        </w:rPr>
        <w:t xml:space="preserve">по данному разделу за первый квартал 2020 года </w:t>
      </w:r>
      <w:r w:rsidRPr="00D32B69">
        <w:rPr>
          <w:rFonts w:ascii="Times New Roman" w:hAnsi="Times New Roman" w:cs="Times New Roman"/>
          <w:bCs/>
          <w:iCs/>
          <w:sz w:val="18"/>
          <w:szCs w:val="18"/>
        </w:rPr>
        <w:t xml:space="preserve">исполнены </w:t>
      </w:r>
      <w:r w:rsidRPr="00D32B69">
        <w:rPr>
          <w:rFonts w:ascii="Times New Roman" w:hAnsi="Times New Roman" w:cs="Times New Roman"/>
          <w:sz w:val="18"/>
          <w:szCs w:val="18"/>
        </w:rPr>
        <w:t xml:space="preserve">в сумме 1 199,6 тыс. руб., что составило 19,4% утвержденных бюджетных назначений (6 179,7 тыс. руб.). По сравнению с аналогичным периодом 2019 года (1313,9 тыс. руб.) </w:t>
      </w:r>
      <w:r w:rsidRPr="00D32B69">
        <w:rPr>
          <w:rFonts w:ascii="Times New Roman" w:hAnsi="Times New Roman" w:cs="Times New Roman"/>
          <w:bCs/>
          <w:iCs/>
          <w:sz w:val="18"/>
          <w:szCs w:val="18"/>
        </w:rPr>
        <w:t xml:space="preserve">расходы </w:t>
      </w:r>
      <w:r w:rsidRPr="00D32B69">
        <w:rPr>
          <w:rFonts w:ascii="Times New Roman" w:hAnsi="Times New Roman" w:cs="Times New Roman"/>
          <w:sz w:val="18"/>
          <w:szCs w:val="18"/>
        </w:rPr>
        <w:t xml:space="preserve">по данному разделу </w:t>
      </w:r>
      <w:r w:rsidRPr="00D32B69">
        <w:rPr>
          <w:rFonts w:ascii="Times New Roman" w:hAnsi="Times New Roman" w:cs="Times New Roman"/>
          <w:bCs/>
          <w:iCs/>
          <w:sz w:val="18"/>
          <w:szCs w:val="18"/>
        </w:rPr>
        <w:t xml:space="preserve">уменьшились на 114,3 тыс. руб. </w:t>
      </w:r>
      <w:r w:rsidRPr="00D32B69">
        <w:rPr>
          <w:rFonts w:ascii="Times New Roman" w:hAnsi="Times New Roman" w:cs="Times New Roman"/>
          <w:sz w:val="18"/>
          <w:szCs w:val="18"/>
        </w:rPr>
        <w:t>или 8,7%.</w:t>
      </w:r>
    </w:p>
    <w:p w:rsidR="004376B7" w:rsidRPr="00D32B69" w:rsidRDefault="004376B7" w:rsidP="00D32B69">
      <w:pPr>
        <w:autoSpaceDE w:val="0"/>
        <w:autoSpaceDN w:val="0"/>
        <w:adjustRightInd w:val="0"/>
        <w:spacing w:before="60"/>
        <w:ind w:firstLine="426"/>
        <w:jc w:val="both"/>
        <w:rPr>
          <w:rFonts w:ascii="Times New Roman" w:hAnsi="Times New Roman" w:cs="Times New Roman"/>
          <w:sz w:val="18"/>
          <w:szCs w:val="18"/>
        </w:rPr>
      </w:pPr>
      <w:r w:rsidRPr="00D32B69">
        <w:rPr>
          <w:rFonts w:ascii="Times New Roman" w:hAnsi="Times New Roman" w:cs="Times New Roman"/>
          <w:sz w:val="18"/>
          <w:szCs w:val="18"/>
        </w:rPr>
        <w:t xml:space="preserve">Доля расходов по данному разделу составила 31,6% от общей суммы расходов за первый квартал 2020 года. </w:t>
      </w:r>
    </w:p>
    <w:p w:rsidR="004376B7" w:rsidRPr="00D32B69" w:rsidRDefault="004376B7" w:rsidP="00D32B69">
      <w:pPr>
        <w:spacing w:before="60"/>
        <w:ind w:firstLine="425"/>
        <w:jc w:val="both"/>
        <w:outlineLvl w:val="0"/>
        <w:rPr>
          <w:rFonts w:ascii="Times New Roman" w:hAnsi="Times New Roman" w:cs="Times New Roman"/>
          <w:sz w:val="18"/>
          <w:szCs w:val="18"/>
        </w:rPr>
      </w:pPr>
      <w:r w:rsidRPr="00D32B69">
        <w:rPr>
          <w:rFonts w:ascii="Times New Roman" w:hAnsi="Times New Roman" w:cs="Times New Roman"/>
          <w:sz w:val="18"/>
          <w:szCs w:val="18"/>
        </w:rPr>
        <w:t xml:space="preserve">В таблице 6 представлена информация об исполнении расходов данного раздела в разрезе подразделов. </w:t>
      </w:r>
    </w:p>
    <w:p w:rsidR="004376B7" w:rsidRPr="00D32B69" w:rsidRDefault="004376B7" w:rsidP="00D32B69">
      <w:pPr>
        <w:ind w:firstLine="425"/>
        <w:jc w:val="both"/>
        <w:outlineLvl w:val="0"/>
        <w:rPr>
          <w:rFonts w:ascii="Times New Roman" w:hAnsi="Times New Roman" w:cs="Times New Roman"/>
          <w:sz w:val="18"/>
          <w:szCs w:val="18"/>
        </w:rPr>
      </w:pPr>
      <w:r w:rsidRPr="00D32B69">
        <w:rPr>
          <w:rFonts w:ascii="Times New Roman" w:hAnsi="Times New Roman" w:cs="Times New Roman"/>
          <w:sz w:val="18"/>
          <w:szCs w:val="18"/>
        </w:rPr>
        <w:t xml:space="preserve">Таблица 6 </w:t>
      </w:r>
    </w:p>
    <w:tbl>
      <w:tblPr>
        <w:tblW w:w="10221" w:type="dxa"/>
        <w:tblInd w:w="93" w:type="dxa"/>
        <w:tblLook w:val="04A0" w:firstRow="1" w:lastRow="0" w:firstColumn="1" w:lastColumn="0" w:noHBand="0" w:noVBand="1"/>
      </w:tblPr>
      <w:tblGrid>
        <w:gridCol w:w="1083"/>
        <w:gridCol w:w="4116"/>
        <w:gridCol w:w="1589"/>
        <w:gridCol w:w="1952"/>
        <w:gridCol w:w="1481"/>
      </w:tblGrid>
      <w:tr w:rsidR="004376B7" w:rsidRPr="00D32B69" w:rsidTr="00C948BC">
        <w:trPr>
          <w:trHeight w:val="765"/>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подраздел</w:t>
            </w:r>
          </w:p>
        </w:tc>
        <w:tc>
          <w:tcPr>
            <w:tcW w:w="4116" w:type="dxa"/>
            <w:tcBorders>
              <w:top w:val="single" w:sz="4" w:space="0" w:color="auto"/>
              <w:left w:val="nil"/>
              <w:bottom w:val="single" w:sz="4" w:space="0" w:color="auto"/>
              <w:right w:val="single" w:sz="4" w:space="0" w:color="auto"/>
            </w:tcBorders>
            <w:shd w:val="clear" w:color="auto" w:fill="auto"/>
            <w:vAlign w:val="center"/>
            <w:hideMark/>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Наименование раздела</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Утверждено на 2020 год                            (тыс. руб.)</w:t>
            </w:r>
          </w:p>
        </w:tc>
        <w:tc>
          <w:tcPr>
            <w:tcW w:w="1952" w:type="dxa"/>
            <w:tcBorders>
              <w:top w:val="single" w:sz="4" w:space="0" w:color="auto"/>
              <w:left w:val="nil"/>
              <w:bottom w:val="single" w:sz="4" w:space="0" w:color="auto"/>
              <w:right w:val="single" w:sz="4" w:space="0" w:color="auto"/>
            </w:tcBorders>
            <w:shd w:val="clear" w:color="auto" w:fill="auto"/>
            <w:vAlign w:val="center"/>
            <w:hideMark/>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Исполнено                   за 1 квартал 2020 года (тыс. руб.)</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 исполнения</w:t>
            </w:r>
          </w:p>
        </w:tc>
      </w:tr>
      <w:tr w:rsidR="004376B7" w:rsidRPr="00D32B69" w:rsidTr="00C948BC">
        <w:trPr>
          <w:trHeight w:val="765"/>
        </w:trPr>
        <w:tc>
          <w:tcPr>
            <w:tcW w:w="1083" w:type="dxa"/>
            <w:tcBorders>
              <w:top w:val="nil"/>
              <w:left w:val="single" w:sz="4" w:space="0" w:color="auto"/>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 </w:t>
            </w:r>
          </w:p>
        </w:tc>
        <w:tc>
          <w:tcPr>
            <w:tcW w:w="4116"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Общегосударственные вопросы</w:t>
            </w:r>
          </w:p>
        </w:tc>
        <w:tc>
          <w:tcPr>
            <w:tcW w:w="1589"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6 179,7</w:t>
            </w:r>
          </w:p>
        </w:tc>
        <w:tc>
          <w:tcPr>
            <w:tcW w:w="1952"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1 199,6</w:t>
            </w:r>
          </w:p>
        </w:tc>
        <w:tc>
          <w:tcPr>
            <w:tcW w:w="1481"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19,4</w:t>
            </w:r>
          </w:p>
        </w:tc>
      </w:tr>
      <w:tr w:rsidR="004376B7" w:rsidRPr="00D32B69" w:rsidTr="00C948BC">
        <w:trPr>
          <w:trHeight w:val="1020"/>
        </w:trPr>
        <w:tc>
          <w:tcPr>
            <w:tcW w:w="1083" w:type="dxa"/>
            <w:tcBorders>
              <w:top w:val="nil"/>
              <w:left w:val="single" w:sz="4" w:space="0" w:color="auto"/>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0104</w:t>
            </w:r>
          </w:p>
        </w:tc>
        <w:tc>
          <w:tcPr>
            <w:tcW w:w="4116"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Функционирование Правительства РФ, высших исполнительных органов государственной власти субъектов РФ, местных администраций</w:t>
            </w:r>
          </w:p>
        </w:tc>
        <w:tc>
          <w:tcPr>
            <w:tcW w:w="1589"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5 145,2</w:t>
            </w:r>
          </w:p>
        </w:tc>
        <w:tc>
          <w:tcPr>
            <w:tcW w:w="1952"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916,6</w:t>
            </w:r>
          </w:p>
        </w:tc>
        <w:tc>
          <w:tcPr>
            <w:tcW w:w="1481"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17,8</w:t>
            </w:r>
          </w:p>
        </w:tc>
      </w:tr>
      <w:tr w:rsidR="004376B7" w:rsidRPr="00D32B69" w:rsidTr="00C948BC">
        <w:trPr>
          <w:trHeight w:val="632"/>
        </w:trPr>
        <w:tc>
          <w:tcPr>
            <w:tcW w:w="1083" w:type="dxa"/>
            <w:tcBorders>
              <w:top w:val="nil"/>
              <w:left w:val="single" w:sz="4" w:space="0" w:color="auto"/>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0106</w:t>
            </w:r>
          </w:p>
        </w:tc>
        <w:tc>
          <w:tcPr>
            <w:tcW w:w="4116"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589"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891,2</w:t>
            </w:r>
          </w:p>
        </w:tc>
        <w:tc>
          <w:tcPr>
            <w:tcW w:w="1952"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275,0</w:t>
            </w:r>
          </w:p>
        </w:tc>
        <w:tc>
          <w:tcPr>
            <w:tcW w:w="1481"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30,9</w:t>
            </w:r>
          </w:p>
        </w:tc>
      </w:tr>
      <w:tr w:rsidR="004376B7" w:rsidRPr="00D32B69" w:rsidTr="00C948BC">
        <w:trPr>
          <w:trHeight w:val="300"/>
        </w:trPr>
        <w:tc>
          <w:tcPr>
            <w:tcW w:w="1083" w:type="dxa"/>
            <w:tcBorders>
              <w:top w:val="nil"/>
              <w:left w:val="single" w:sz="4" w:space="0" w:color="auto"/>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0111</w:t>
            </w:r>
          </w:p>
        </w:tc>
        <w:tc>
          <w:tcPr>
            <w:tcW w:w="4116"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Резервные фонды</w:t>
            </w:r>
          </w:p>
        </w:tc>
        <w:tc>
          <w:tcPr>
            <w:tcW w:w="1589"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50,0</w:t>
            </w:r>
          </w:p>
        </w:tc>
        <w:tc>
          <w:tcPr>
            <w:tcW w:w="1952"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 </w:t>
            </w:r>
          </w:p>
        </w:tc>
        <w:tc>
          <w:tcPr>
            <w:tcW w:w="1481"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0,0</w:t>
            </w:r>
          </w:p>
        </w:tc>
      </w:tr>
      <w:tr w:rsidR="004376B7" w:rsidRPr="00D32B69" w:rsidTr="00C948BC">
        <w:trPr>
          <w:trHeight w:val="300"/>
        </w:trPr>
        <w:tc>
          <w:tcPr>
            <w:tcW w:w="1083" w:type="dxa"/>
            <w:tcBorders>
              <w:top w:val="nil"/>
              <w:left w:val="single" w:sz="4" w:space="0" w:color="auto"/>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0113</w:t>
            </w:r>
          </w:p>
        </w:tc>
        <w:tc>
          <w:tcPr>
            <w:tcW w:w="4116"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Другие общегосударственные вопросы</w:t>
            </w:r>
          </w:p>
        </w:tc>
        <w:tc>
          <w:tcPr>
            <w:tcW w:w="1589"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93,3</w:t>
            </w:r>
          </w:p>
        </w:tc>
        <w:tc>
          <w:tcPr>
            <w:tcW w:w="1952"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8,0</w:t>
            </w:r>
          </w:p>
        </w:tc>
        <w:tc>
          <w:tcPr>
            <w:tcW w:w="1481"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8,6</w:t>
            </w:r>
          </w:p>
        </w:tc>
      </w:tr>
    </w:tbl>
    <w:p w:rsidR="004376B7" w:rsidRPr="00D32B69" w:rsidRDefault="004376B7" w:rsidP="00D32B69">
      <w:pPr>
        <w:spacing w:before="240"/>
        <w:jc w:val="both"/>
        <w:outlineLvl w:val="0"/>
        <w:rPr>
          <w:rFonts w:ascii="Times New Roman" w:hAnsi="Times New Roman" w:cs="Times New Roman"/>
          <w:b/>
          <w:i/>
          <w:sz w:val="18"/>
          <w:szCs w:val="18"/>
        </w:rPr>
      </w:pPr>
      <w:r w:rsidRPr="00D32B69">
        <w:rPr>
          <w:rFonts w:ascii="Times New Roman" w:hAnsi="Times New Roman" w:cs="Times New Roman"/>
          <w:b/>
          <w:i/>
          <w:sz w:val="18"/>
          <w:szCs w:val="18"/>
        </w:rPr>
        <w:t>Раздел 0200 «Национальная оборона»</w:t>
      </w:r>
    </w:p>
    <w:p w:rsidR="004376B7" w:rsidRPr="00D32B69" w:rsidRDefault="004376B7" w:rsidP="00D32B69">
      <w:pPr>
        <w:autoSpaceDE w:val="0"/>
        <w:autoSpaceDN w:val="0"/>
        <w:adjustRightInd w:val="0"/>
        <w:spacing w:before="120"/>
        <w:ind w:firstLine="426"/>
        <w:jc w:val="both"/>
        <w:rPr>
          <w:rFonts w:ascii="Times New Roman" w:hAnsi="Times New Roman" w:cs="Times New Roman"/>
          <w:sz w:val="18"/>
          <w:szCs w:val="18"/>
        </w:rPr>
      </w:pPr>
      <w:r w:rsidRPr="00D32B69">
        <w:rPr>
          <w:rFonts w:ascii="Times New Roman" w:hAnsi="Times New Roman" w:cs="Times New Roman"/>
          <w:bCs/>
          <w:iCs/>
          <w:sz w:val="18"/>
          <w:szCs w:val="18"/>
        </w:rPr>
        <w:t xml:space="preserve">Расходы </w:t>
      </w:r>
      <w:r w:rsidRPr="00D32B69">
        <w:rPr>
          <w:rFonts w:ascii="Times New Roman" w:hAnsi="Times New Roman" w:cs="Times New Roman"/>
          <w:sz w:val="18"/>
          <w:szCs w:val="18"/>
        </w:rPr>
        <w:t xml:space="preserve">по данному разделу за первый квартал 2020 года </w:t>
      </w:r>
      <w:r w:rsidRPr="00D32B69">
        <w:rPr>
          <w:rFonts w:ascii="Times New Roman" w:hAnsi="Times New Roman" w:cs="Times New Roman"/>
          <w:bCs/>
          <w:iCs/>
          <w:sz w:val="18"/>
          <w:szCs w:val="18"/>
        </w:rPr>
        <w:t xml:space="preserve">исполнены </w:t>
      </w:r>
      <w:r w:rsidRPr="00D32B69">
        <w:rPr>
          <w:rFonts w:ascii="Times New Roman" w:hAnsi="Times New Roman" w:cs="Times New Roman"/>
          <w:sz w:val="18"/>
          <w:szCs w:val="18"/>
        </w:rPr>
        <w:t xml:space="preserve">в сумме 4,8 тыс. руб., что составило 3,4% утвержденных бюджетных назначений (140,3 тыс. руб.). По сравнению с аналогичным периодом 2019 года (22,4 тыс. руб.) </w:t>
      </w:r>
      <w:r w:rsidRPr="00D32B69">
        <w:rPr>
          <w:rFonts w:ascii="Times New Roman" w:hAnsi="Times New Roman" w:cs="Times New Roman"/>
          <w:bCs/>
          <w:iCs/>
          <w:sz w:val="18"/>
          <w:szCs w:val="18"/>
        </w:rPr>
        <w:t xml:space="preserve">расходы </w:t>
      </w:r>
      <w:r w:rsidRPr="00D32B69">
        <w:rPr>
          <w:rFonts w:ascii="Times New Roman" w:hAnsi="Times New Roman" w:cs="Times New Roman"/>
          <w:sz w:val="18"/>
          <w:szCs w:val="18"/>
        </w:rPr>
        <w:t xml:space="preserve">по данному разделу </w:t>
      </w:r>
      <w:r w:rsidRPr="00D32B69">
        <w:rPr>
          <w:rFonts w:ascii="Times New Roman" w:hAnsi="Times New Roman" w:cs="Times New Roman"/>
          <w:bCs/>
          <w:iCs/>
          <w:sz w:val="18"/>
          <w:szCs w:val="18"/>
        </w:rPr>
        <w:t xml:space="preserve">уменьшились на 17,6 тыс. руб. </w:t>
      </w:r>
      <w:r w:rsidRPr="00D32B69">
        <w:rPr>
          <w:rFonts w:ascii="Times New Roman" w:hAnsi="Times New Roman" w:cs="Times New Roman"/>
          <w:sz w:val="18"/>
          <w:szCs w:val="18"/>
        </w:rPr>
        <w:t>или 78,6%.</w:t>
      </w:r>
    </w:p>
    <w:p w:rsidR="004376B7" w:rsidRPr="00D32B69" w:rsidRDefault="004376B7" w:rsidP="00D32B69">
      <w:pPr>
        <w:autoSpaceDE w:val="0"/>
        <w:autoSpaceDN w:val="0"/>
        <w:adjustRightInd w:val="0"/>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Доля расходов по данному разделу составила 0,1% от общей суммы расходов за первый квартал 2020 года. </w:t>
      </w:r>
    </w:p>
    <w:p w:rsidR="004376B7" w:rsidRPr="00D32B69" w:rsidRDefault="004376B7" w:rsidP="0044204A">
      <w:pPr>
        <w:ind w:firstLine="425"/>
        <w:jc w:val="both"/>
        <w:outlineLvl w:val="0"/>
        <w:rPr>
          <w:rFonts w:ascii="Times New Roman" w:hAnsi="Times New Roman" w:cs="Times New Roman"/>
          <w:sz w:val="18"/>
          <w:szCs w:val="18"/>
        </w:rPr>
      </w:pPr>
      <w:r w:rsidRPr="00D32B69">
        <w:rPr>
          <w:rFonts w:ascii="Times New Roman" w:hAnsi="Times New Roman" w:cs="Times New Roman"/>
          <w:sz w:val="18"/>
          <w:szCs w:val="18"/>
        </w:rPr>
        <w:t>Все расходы по данному разделу утверждены и исполнены по подразделу 0203 «Мобилизационная и вневойсковая подготовка» на осуществление первичного воинского учета на территориях, где отсутствуют военные комиссариаты.</w:t>
      </w:r>
    </w:p>
    <w:p w:rsidR="004376B7" w:rsidRPr="00D32B69" w:rsidRDefault="004376B7" w:rsidP="0044204A">
      <w:pPr>
        <w:jc w:val="both"/>
        <w:outlineLvl w:val="0"/>
        <w:rPr>
          <w:rFonts w:ascii="Times New Roman" w:hAnsi="Times New Roman" w:cs="Times New Roman"/>
          <w:b/>
          <w:i/>
          <w:sz w:val="18"/>
          <w:szCs w:val="18"/>
        </w:rPr>
      </w:pPr>
      <w:r w:rsidRPr="00D32B69">
        <w:rPr>
          <w:rFonts w:ascii="Times New Roman" w:hAnsi="Times New Roman" w:cs="Times New Roman"/>
          <w:b/>
          <w:i/>
          <w:sz w:val="18"/>
          <w:szCs w:val="18"/>
        </w:rPr>
        <w:t>Раздел 0300 «Национальная безопасность и правоохранительная деятельность»</w:t>
      </w:r>
    </w:p>
    <w:p w:rsidR="004376B7" w:rsidRPr="00D32B69" w:rsidRDefault="004376B7" w:rsidP="0044204A">
      <w:pPr>
        <w:autoSpaceDE w:val="0"/>
        <w:autoSpaceDN w:val="0"/>
        <w:adjustRightInd w:val="0"/>
        <w:ind w:firstLine="426"/>
        <w:jc w:val="both"/>
        <w:rPr>
          <w:rFonts w:ascii="Times New Roman" w:hAnsi="Times New Roman" w:cs="Times New Roman"/>
          <w:sz w:val="18"/>
          <w:szCs w:val="18"/>
        </w:rPr>
      </w:pPr>
      <w:r w:rsidRPr="00D32B69">
        <w:rPr>
          <w:rFonts w:ascii="Times New Roman" w:hAnsi="Times New Roman" w:cs="Times New Roman"/>
          <w:bCs/>
          <w:iCs/>
          <w:sz w:val="18"/>
          <w:szCs w:val="18"/>
        </w:rPr>
        <w:t xml:space="preserve">Расходы </w:t>
      </w:r>
      <w:r w:rsidRPr="00D32B69">
        <w:rPr>
          <w:rFonts w:ascii="Times New Roman" w:hAnsi="Times New Roman" w:cs="Times New Roman"/>
          <w:sz w:val="18"/>
          <w:szCs w:val="18"/>
        </w:rPr>
        <w:t xml:space="preserve">по разделу «Национальная безопасность и правоохранительная деятельность» за первый квартал 2020 года </w:t>
      </w:r>
      <w:r w:rsidRPr="00D32B69">
        <w:rPr>
          <w:rFonts w:ascii="Times New Roman" w:hAnsi="Times New Roman" w:cs="Times New Roman"/>
          <w:bCs/>
          <w:iCs/>
          <w:sz w:val="18"/>
          <w:szCs w:val="18"/>
        </w:rPr>
        <w:t xml:space="preserve">исполнены </w:t>
      </w:r>
      <w:r w:rsidRPr="00D32B69">
        <w:rPr>
          <w:rFonts w:ascii="Times New Roman" w:hAnsi="Times New Roman" w:cs="Times New Roman"/>
          <w:sz w:val="18"/>
          <w:szCs w:val="18"/>
        </w:rPr>
        <w:t>в сумме 49,2</w:t>
      </w:r>
      <w:r w:rsidRPr="00D32B69">
        <w:rPr>
          <w:rFonts w:ascii="Times New Roman" w:hAnsi="Times New Roman" w:cs="Times New Roman"/>
          <w:bCs/>
          <w:iCs/>
          <w:sz w:val="18"/>
          <w:szCs w:val="18"/>
        </w:rPr>
        <w:t xml:space="preserve"> </w:t>
      </w:r>
      <w:r w:rsidRPr="00D32B69">
        <w:rPr>
          <w:rFonts w:ascii="Times New Roman" w:hAnsi="Times New Roman" w:cs="Times New Roman"/>
          <w:sz w:val="18"/>
          <w:szCs w:val="18"/>
        </w:rPr>
        <w:t xml:space="preserve">тыс. руб., что составляет 25,0% от утвержденных бюджетных назначений (196,7 тыс. руб.). По сравнению с аналогичным периодом 2019 года (46,7 тыс. руб.) </w:t>
      </w:r>
      <w:r w:rsidRPr="00D32B69">
        <w:rPr>
          <w:rFonts w:ascii="Times New Roman" w:hAnsi="Times New Roman" w:cs="Times New Roman"/>
          <w:bCs/>
          <w:iCs/>
          <w:sz w:val="18"/>
          <w:szCs w:val="18"/>
        </w:rPr>
        <w:t xml:space="preserve">расходы </w:t>
      </w:r>
      <w:r w:rsidRPr="00D32B69">
        <w:rPr>
          <w:rFonts w:ascii="Times New Roman" w:hAnsi="Times New Roman" w:cs="Times New Roman"/>
          <w:sz w:val="18"/>
          <w:szCs w:val="18"/>
        </w:rPr>
        <w:t xml:space="preserve">по данному разделу </w:t>
      </w:r>
      <w:r w:rsidRPr="00D32B69">
        <w:rPr>
          <w:rFonts w:ascii="Times New Roman" w:hAnsi="Times New Roman" w:cs="Times New Roman"/>
          <w:bCs/>
          <w:iCs/>
          <w:sz w:val="18"/>
          <w:szCs w:val="18"/>
        </w:rPr>
        <w:t xml:space="preserve">увеличились на 2,5 тыс. руб. </w:t>
      </w:r>
      <w:r w:rsidRPr="00D32B69">
        <w:rPr>
          <w:rFonts w:ascii="Times New Roman" w:hAnsi="Times New Roman" w:cs="Times New Roman"/>
          <w:sz w:val="18"/>
          <w:szCs w:val="18"/>
        </w:rPr>
        <w:t>или 5,4%.</w:t>
      </w:r>
    </w:p>
    <w:p w:rsidR="004376B7" w:rsidRPr="00D32B69" w:rsidRDefault="004376B7" w:rsidP="00D32B69">
      <w:pPr>
        <w:autoSpaceDE w:val="0"/>
        <w:autoSpaceDN w:val="0"/>
        <w:adjustRightInd w:val="0"/>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Доля расходов по данному разделу составляет 1,3% от общей суммы расходов за первый квартал 2020года.</w:t>
      </w:r>
    </w:p>
    <w:p w:rsidR="004376B7" w:rsidRPr="00D32B69" w:rsidRDefault="004376B7" w:rsidP="0044204A">
      <w:pPr>
        <w:ind w:firstLine="425"/>
        <w:jc w:val="both"/>
        <w:outlineLvl w:val="0"/>
        <w:rPr>
          <w:rFonts w:ascii="Times New Roman" w:hAnsi="Times New Roman" w:cs="Times New Roman"/>
          <w:sz w:val="18"/>
          <w:szCs w:val="18"/>
        </w:rPr>
      </w:pPr>
      <w:r w:rsidRPr="00D32B69">
        <w:rPr>
          <w:rFonts w:ascii="Times New Roman" w:hAnsi="Times New Roman" w:cs="Times New Roman"/>
          <w:sz w:val="18"/>
          <w:szCs w:val="18"/>
        </w:rPr>
        <w:t xml:space="preserve">Все расходы по данному разделу утверждены и исполнены по подразделу 0309 «Защита населения и территории от чрезвычайных ситуаций природного и техногенного характера, гражданская оборона». </w:t>
      </w:r>
    </w:p>
    <w:p w:rsidR="004376B7" w:rsidRPr="00D32B69" w:rsidRDefault="004376B7" w:rsidP="0044204A">
      <w:pPr>
        <w:jc w:val="both"/>
        <w:outlineLvl w:val="0"/>
        <w:rPr>
          <w:rFonts w:ascii="Times New Roman" w:hAnsi="Times New Roman" w:cs="Times New Roman"/>
          <w:b/>
          <w:i/>
          <w:sz w:val="18"/>
          <w:szCs w:val="18"/>
        </w:rPr>
      </w:pPr>
      <w:r w:rsidRPr="00D32B69">
        <w:rPr>
          <w:rFonts w:ascii="Times New Roman" w:hAnsi="Times New Roman" w:cs="Times New Roman"/>
          <w:b/>
          <w:i/>
          <w:sz w:val="18"/>
          <w:szCs w:val="18"/>
        </w:rPr>
        <w:t>Раздел 0400 «Национальная экономика»</w:t>
      </w:r>
    </w:p>
    <w:p w:rsidR="004376B7" w:rsidRPr="00D32B69" w:rsidRDefault="004376B7" w:rsidP="0044204A">
      <w:pPr>
        <w:autoSpaceDE w:val="0"/>
        <w:autoSpaceDN w:val="0"/>
        <w:adjustRightInd w:val="0"/>
        <w:ind w:firstLine="425"/>
        <w:jc w:val="both"/>
        <w:rPr>
          <w:rFonts w:ascii="Times New Roman" w:hAnsi="Times New Roman" w:cs="Times New Roman"/>
          <w:bCs/>
          <w:iCs/>
          <w:sz w:val="18"/>
          <w:szCs w:val="18"/>
        </w:rPr>
      </w:pPr>
      <w:r w:rsidRPr="00D32B69">
        <w:rPr>
          <w:rFonts w:ascii="Times New Roman" w:hAnsi="Times New Roman" w:cs="Times New Roman"/>
          <w:bCs/>
          <w:iCs/>
          <w:sz w:val="18"/>
          <w:szCs w:val="18"/>
        </w:rPr>
        <w:t xml:space="preserve">Расходы по разделу </w:t>
      </w:r>
      <w:r w:rsidRPr="00D32B69">
        <w:rPr>
          <w:rFonts w:ascii="Times New Roman" w:hAnsi="Times New Roman" w:cs="Times New Roman"/>
          <w:sz w:val="18"/>
          <w:szCs w:val="18"/>
        </w:rPr>
        <w:t>«Национальная экономика»</w:t>
      </w:r>
      <w:r w:rsidRPr="00D32B69">
        <w:rPr>
          <w:rFonts w:ascii="Times New Roman" w:hAnsi="Times New Roman" w:cs="Times New Roman"/>
          <w:b/>
          <w:i/>
          <w:sz w:val="18"/>
          <w:szCs w:val="18"/>
        </w:rPr>
        <w:t xml:space="preserve"> </w:t>
      </w:r>
      <w:r w:rsidRPr="00D32B69">
        <w:rPr>
          <w:rFonts w:ascii="Times New Roman" w:hAnsi="Times New Roman" w:cs="Times New Roman"/>
          <w:bCs/>
          <w:iCs/>
          <w:sz w:val="18"/>
          <w:szCs w:val="18"/>
        </w:rPr>
        <w:t>за первый квартал 2020 года исполнены в сумме 162,1 тыс. руб., что составило 3,6% утвержденных бюджетных назначений (4 483,5 тыс. руб.). По сравнению с аналогичным периодом 2019 года (333,8 тыс. руб.) расходы по данному разделу уменьшились на 171,7 тыс. руб. или 51,4%.</w:t>
      </w:r>
    </w:p>
    <w:p w:rsidR="004376B7" w:rsidRPr="00D32B69" w:rsidRDefault="004376B7" w:rsidP="00D32B69">
      <w:pPr>
        <w:autoSpaceDE w:val="0"/>
        <w:autoSpaceDN w:val="0"/>
        <w:adjustRightInd w:val="0"/>
        <w:spacing w:before="60"/>
        <w:ind w:firstLine="426"/>
        <w:jc w:val="both"/>
        <w:rPr>
          <w:rFonts w:ascii="Times New Roman" w:hAnsi="Times New Roman" w:cs="Times New Roman"/>
          <w:bCs/>
          <w:iCs/>
          <w:sz w:val="18"/>
          <w:szCs w:val="18"/>
        </w:rPr>
      </w:pPr>
      <w:r w:rsidRPr="00D32B69">
        <w:rPr>
          <w:rFonts w:ascii="Times New Roman" w:hAnsi="Times New Roman" w:cs="Times New Roman"/>
          <w:bCs/>
          <w:iCs/>
          <w:sz w:val="18"/>
          <w:szCs w:val="18"/>
        </w:rPr>
        <w:t xml:space="preserve">Доля расходов по данному разделу составила 4,3% от общей суммы расходов за первый квартал 2020 года. </w:t>
      </w:r>
    </w:p>
    <w:p w:rsidR="004376B7" w:rsidRPr="00D32B69" w:rsidRDefault="004376B7" w:rsidP="00D32B69">
      <w:pPr>
        <w:spacing w:before="60"/>
        <w:ind w:firstLine="425"/>
        <w:jc w:val="both"/>
        <w:outlineLvl w:val="0"/>
        <w:rPr>
          <w:rFonts w:ascii="Times New Roman" w:hAnsi="Times New Roman" w:cs="Times New Roman"/>
          <w:sz w:val="18"/>
          <w:szCs w:val="18"/>
        </w:rPr>
      </w:pPr>
      <w:r w:rsidRPr="00D32B69">
        <w:rPr>
          <w:rFonts w:ascii="Times New Roman" w:hAnsi="Times New Roman" w:cs="Times New Roman"/>
          <w:sz w:val="18"/>
          <w:szCs w:val="18"/>
        </w:rPr>
        <w:t xml:space="preserve">В таблице 7 представлена информация об исполнении расходов данного раздела в разрезе подразделов. </w:t>
      </w:r>
    </w:p>
    <w:p w:rsidR="004376B7" w:rsidRPr="00D32B69" w:rsidRDefault="004376B7" w:rsidP="00D32B69">
      <w:pPr>
        <w:ind w:firstLine="425"/>
        <w:jc w:val="both"/>
        <w:outlineLvl w:val="0"/>
        <w:rPr>
          <w:rFonts w:ascii="Times New Roman" w:hAnsi="Times New Roman" w:cs="Times New Roman"/>
          <w:sz w:val="18"/>
          <w:szCs w:val="18"/>
        </w:rPr>
      </w:pPr>
      <w:r w:rsidRPr="00D32B69">
        <w:rPr>
          <w:rFonts w:ascii="Times New Roman" w:hAnsi="Times New Roman" w:cs="Times New Roman"/>
          <w:sz w:val="18"/>
          <w:szCs w:val="18"/>
        </w:rPr>
        <w:t xml:space="preserve">Таблица 7 </w:t>
      </w:r>
    </w:p>
    <w:tbl>
      <w:tblPr>
        <w:tblW w:w="10080" w:type="dxa"/>
        <w:tblInd w:w="93" w:type="dxa"/>
        <w:tblLook w:val="04A0" w:firstRow="1" w:lastRow="0" w:firstColumn="1" w:lastColumn="0" w:noHBand="0" w:noVBand="1"/>
      </w:tblPr>
      <w:tblGrid>
        <w:gridCol w:w="1083"/>
        <w:gridCol w:w="4106"/>
        <w:gridCol w:w="1591"/>
        <w:gridCol w:w="1957"/>
        <w:gridCol w:w="1343"/>
      </w:tblGrid>
      <w:tr w:rsidR="004376B7" w:rsidRPr="00D32B69" w:rsidTr="00C948BC">
        <w:trPr>
          <w:trHeight w:val="765"/>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подраздел</w:t>
            </w:r>
          </w:p>
        </w:tc>
        <w:tc>
          <w:tcPr>
            <w:tcW w:w="4106" w:type="dxa"/>
            <w:tcBorders>
              <w:top w:val="single" w:sz="4" w:space="0" w:color="auto"/>
              <w:left w:val="nil"/>
              <w:bottom w:val="single" w:sz="4" w:space="0" w:color="auto"/>
              <w:right w:val="single" w:sz="4" w:space="0" w:color="auto"/>
            </w:tcBorders>
            <w:shd w:val="clear" w:color="auto" w:fill="auto"/>
            <w:vAlign w:val="center"/>
            <w:hideMark/>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Наименование раздела</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Утверждено на 2020 год                            (тыс. руб.)</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Исполнено                   за 1 квартал 2020 года (тыс. руб.)</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 исполнения</w:t>
            </w:r>
          </w:p>
        </w:tc>
      </w:tr>
      <w:tr w:rsidR="004376B7" w:rsidRPr="00D32B69" w:rsidTr="00C948BC">
        <w:trPr>
          <w:trHeight w:val="285"/>
        </w:trPr>
        <w:tc>
          <w:tcPr>
            <w:tcW w:w="1083" w:type="dxa"/>
            <w:tcBorders>
              <w:top w:val="nil"/>
              <w:left w:val="single" w:sz="4" w:space="0" w:color="auto"/>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 </w:t>
            </w:r>
          </w:p>
        </w:tc>
        <w:tc>
          <w:tcPr>
            <w:tcW w:w="4106"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Национальная экономика</w:t>
            </w:r>
          </w:p>
        </w:tc>
        <w:tc>
          <w:tcPr>
            <w:tcW w:w="1591"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4 483,5</w:t>
            </w:r>
          </w:p>
        </w:tc>
        <w:tc>
          <w:tcPr>
            <w:tcW w:w="195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162,1</w:t>
            </w:r>
          </w:p>
        </w:tc>
        <w:tc>
          <w:tcPr>
            <w:tcW w:w="1343"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3,6</w:t>
            </w:r>
          </w:p>
        </w:tc>
      </w:tr>
      <w:tr w:rsidR="004376B7" w:rsidRPr="00D32B69" w:rsidTr="00C948BC">
        <w:trPr>
          <w:trHeight w:val="300"/>
        </w:trPr>
        <w:tc>
          <w:tcPr>
            <w:tcW w:w="1083" w:type="dxa"/>
            <w:tcBorders>
              <w:top w:val="nil"/>
              <w:left w:val="single" w:sz="4" w:space="0" w:color="auto"/>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0409</w:t>
            </w:r>
          </w:p>
        </w:tc>
        <w:tc>
          <w:tcPr>
            <w:tcW w:w="4106"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Дорожное хозяйство (дорожные фонды)</w:t>
            </w:r>
          </w:p>
        </w:tc>
        <w:tc>
          <w:tcPr>
            <w:tcW w:w="1591"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4 483,5</w:t>
            </w:r>
          </w:p>
        </w:tc>
        <w:tc>
          <w:tcPr>
            <w:tcW w:w="195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162,1</w:t>
            </w:r>
          </w:p>
        </w:tc>
        <w:tc>
          <w:tcPr>
            <w:tcW w:w="1343"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3,6</w:t>
            </w:r>
          </w:p>
        </w:tc>
      </w:tr>
    </w:tbl>
    <w:p w:rsidR="004376B7" w:rsidRPr="00D32B69" w:rsidRDefault="004376B7" w:rsidP="00D32B69">
      <w:pPr>
        <w:spacing w:before="240"/>
        <w:jc w:val="both"/>
        <w:outlineLvl w:val="0"/>
        <w:rPr>
          <w:rFonts w:ascii="Times New Roman" w:hAnsi="Times New Roman" w:cs="Times New Roman"/>
          <w:b/>
          <w:i/>
          <w:sz w:val="18"/>
          <w:szCs w:val="18"/>
        </w:rPr>
      </w:pPr>
      <w:r w:rsidRPr="00D32B69">
        <w:rPr>
          <w:rFonts w:ascii="Times New Roman" w:hAnsi="Times New Roman" w:cs="Times New Roman"/>
          <w:b/>
          <w:i/>
          <w:sz w:val="18"/>
          <w:szCs w:val="18"/>
        </w:rPr>
        <w:t>Раздел 0500 «Жилищно-коммунальное хозяйство»</w:t>
      </w:r>
    </w:p>
    <w:p w:rsidR="004376B7" w:rsidRPr="00D32B69" w:rsidRDefault="004376B7" w:rsidP="0044204A">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t>Расходы по разделу «Жилищно-коммунальное хозяйство» составляют большую часть всех расходов бюджета Пчевжинского сельского поселения – 43,1% (за первый квартал 2019 года – 41,0%).</w:t>
      </w:r>
    </w:p>
    <w:p w:rsidR="004376B7" w:rsidRPr="00D32B69" w:rsidRDefault="004376B7" w:rsidP="0044204A">
      <w:pPr>
        <w:autoSpaceDE w:val="0"/>
        <w:autoSpaceDN w:val="0"/>
        <w:adjustRightInd w:val="0"/>
        <w:ind w:firstLine="425"/>
        <w:jc w:val="both"/>
        <w:rPr>
          <w:rFonts w:ascii="Times New Roman" w:hAnsi="Times New Roman" w:cs="Times New Roman"/>
          <w:bCs/>
          <w:iCs/>
          <w:sz w:val="18"/>
          <w:szCs w:val="18"/>
        </w:rPr>
      </w:pPr>
      <w:r w:rsidRPr="00D32B69">
        <w:rPr>
          <w:rFonts w:ascii="Times New Roman" w:hAnsi="Times New Roman" w:cs="Times New Roman"/>
          <w:bCs/>
          <w:iCs/>
          <w:sz w:val="18"/>
          <w:szCs w:val="18"/>
        </w:rPr>
        <w:t>Расходы по данному разделу за первый квартал 2020 года исполнены в сумме 1 635,6 тыс. руб., что составило 14,7% утвержденных бюджетных назначений (11 135,0 тыс. руб.). По сравнению с аналогичным периодом 2019 года (1 817,5 тыс. руб.) расходы по данному разделу уменьшились на 181,9 тыс.руб. или 10,0%.</w:t>
      </w:r>
    </w:p>
    <w:p w:rsidR="004376B7" w:rsidRPr="00D32B69" w:rsidRDefault="004376B7" w:rsidP="0044204A">
      <w:pPr>
        <w:tabs>
          <w:tab w:val="left" w:pos="426"/>
        </w:tabs>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В таблице 8 представлена информация об исполнении расходов данного раздела в разрезе подразделов. </w:t>
      </w:r>
    </w:p>
    <w:p w:rsidR="004376B7" w:rsidRPr="00D32B69" w:rsidRDefault="004376B7" w:rsidP="00D32B69">
      <w:pPr>
        <w:autoSpaceDE w:val="0"/>
        <w:autoSpaceDN w:val="0"/>
        <w:adjustRightInd w:val="0"/>
        <w:jc w:val="both"/>
        <w:rPr>
          <w:rFonts w:ascii="Times New Roman" w:hAnsi="Times New Roman" w:cs="Times New Roman"/>
          <w:sz w:val="18"/>
          <w:szCs w:val="18"/>
        </w:rPr>
      </w:pPr>
      <w:r w:rsidRPr="00D32B69">
        <w:rPr>
          <w:rFonts w:ascii="Times New Roman" w:hAnsi="Times New Roman" w:cs="Times New Roman"/>
          <w:sz w:val="18"/>
          <w:szCs w:val="18"/>
        </w:rPr>
        <w:t>Таблица 8</w:t>
      </w:r>
    </w:p>
    <w:tbl>
      <w:tblPr>
        <w:tblW w:w="10080" w:type="dxa"/>
        <w:tblInd w:w="93" w:type="dxa"/>
        <w:tblLook w:val="04A0" w:firstRow="1" w:lastRow="0" w:firstColumn="1" w:lastColumn="0" w:noHBand="0" w:noVBand="1"/>
      </w:tblPr>
      <w:tblGrid>
        <w:gridCol w:w="1084"/>
        <w:gridCol w:w="4107"/>
        <w:gridCol w:w="1590"/>
        <w:gridCol w:w="1956"/>
        <w:gridCol w:w="1343"/>
      </w:tblGrid>
      <w:tr w:rsidR="004376B7" w:rsidRPr="00D32B69" w:rsidTr="00C948BC">
        <w:trPr>
          <w:trHeight w:val="765"/>
        </w:trPr>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подраздел</w:t>
            </w:r>
          </w:p>
        </w:tc>
        <w:tc>
          <w:tcPr>
            <w:tcW w:w="4107" w:type="dxa"/>
            <w:tcBorders>
              <w:top w:val="single" w:sz="4" w:space="0" w:color="auto"/>
              <w:left w:val="nil"/>
              <w:bottom w:val="single" w:sz="4" w:space="0" w:color="auto"/>
              <w:right w:val="single" w:sz="4" w:space="0" w:color="auto"/>
            </w:tcBorders>
            <w:shd w:val="clear" w:color="auto" w:fill="auto"/>
            <w:vAlign w:val="center"/>
            <w:hideMark/>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Наименование раздела</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Утверждено на 2020 год                            (тыс. руб.)</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Исполнено                   за 1 квартал 2020 года (тыс. руб.)</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 исполнения</w:t>
            </w:r>
          </w:p>
        </w:tc>
      </w:tr>
      <w:tr w:rsidR="004376B7" w:rsidRPr="00D32B69" w:rsidTr="00C948BC">
        <w:trPr>
          <w:trHeight w:val="285"/>
        </w:trPr>
        <w:tc>
          <w:tcPr>
            <w:tcW w:w="1084" w:type="dxa"/>
            <w:tcBorders>
              <w:top w:val="nil"/>
              <w:left w:val="single" w:sz="4" w:space="0" w:color="auto"/>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 </w:t>
            </w:r>
          </w:p>
        </w:tc>
        <w:tc>
          <w:tcPr>
            <w:tcW w:w="410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Жилищно-коммунальное хозяйство</w:t>
            </w:r>
          </w:p>
        </w:tc>
        <w:tc>
          <w:tcPr>
            <w:tcW w:w="1590"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11 135,0</w:t>
            </w:r>
          </w:p>
        </w:tc>
        <w:tc>
          <w:tcPr>
            <w:tcW w:w="1956"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1 635,6</w:t>
            </w:r>
          </w:p>
        </w:tc>
        <w:tc>
          <w:tcPr>
            <w:tcW w:w="1343"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14,7</w:t>
            </w:r>
          </w:p>
        </w:tc>
      </w:tr>
      <w:tr w:rsidR="004376B7" w:rsidRPr="00D32B69" w:rsidTr="00C948BC">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0501</w:t>
            </w:r>
          </w:p>
        </w:tc>
        <w:tc>
          <w:tcPr>
            <w:tcW w:w="410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Жилищное хозяйство</w:t>
            </w:r>
          </w:p>
        </w:tc>
        <w:tc>
          <w:tcPr>
            <w:tcW w:w="1590"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1 724,4</w:t>
            </w:r>
          </w:p>
        </w:tc>
        <w:tc>
          <w:tcPr>
            <w:tcW w:w="1956"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442,3</w:t>
            </w:r>
          </w:p>
        </w:tc>
        <w:tc>
          <w:tcPr>
            <w:tcW w:w="1343"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25,6</w:t>
            </w:r>
          </w:p>
        </w:tc>
      </w:tr>
      <w:tr w:rsidR="004376B7" w:rsidRPr="00D32B69" w:rsidTr="00C948BC">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0502</w:t>
            </w:r>
          </w:p>
        </w:tc>
        <w:tc>
          <w:tcPr>
            <w:tcW w:w="410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Коммунальное хозяйство</w:t>
            </w:r>
          </w:p>
        </w:tc>
        <w:tc>
          <w:tcPr>
            <w:tcW w:w="1590"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4 521,8</w:t>
            </w:r>
          </w:p>
        </w:tc>
        <w:tc>
          <w:tcPr>
            <w:tcW w:w="1956"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405,4</w:t>
            </w:r>
          </w:p>
        </w:tc>
        <w:tc>
          <w:tcPr>
            <w:tcW w:w="1343"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9,0</w:t>
            </w:r>
          </w:p>
        </w:tc>
      </w:tr>
      <w:tr w:rsidR="004376B7" w:rsidRPr="00D32B69" w:rsidTr="00C948BC">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lastRenderedPageBreak/>
              <w:t>0503</w:t>
            </w:r>
          </w:p>
        </w:tc>
        <w:tc>
          <w:tcPr>
            <w:tcW w:w="410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Благоустройство</w:t>
            </w:r>
          </w:p>
        </w:tc>
        <w:tc>
          <w:tcPr>
            <w:tcW w:w="1590"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4 861,4</w:t>
            </w:r>
          </w:p>
        </w:tc>
        <w:tc>
          <w:tcPr>
            <w:tcW w:w="1956"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781,1</w:t>
            </w:r>
          </w:p>
        </w:tc>
        <w:tc>
          <w:tcPr>
            <w:tcW w:w="1343"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16,1</w:t>
            </w:r>
          </w:p>
        </w:tc>
      </w:tr>
      <w:tr w:rsidR="004376B7" w:rsidRPr="00D32B69" w:rsidTr="00C948BC">
        <w:trPr>
          <w:trHeight w:val="510"/>
        </w:trPr>
        <w:tc>
          <w:tcPr>
            <w:tcW w:w="1084" w:type="dxa"/>
            <w:tcBorders>
              <w:top w:val="nil"/>
              <w:left w:val="single" w:sz="4" w:space="0" w:color="auto"/>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0505</w:t>
            </w:r>
          </w:p>
        </w:tc>
        <w:tc>
          <w:tcPr>
            <w:tcW w:w="410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Другие вопросы в области жилищно-коммунального хозяйства</w:t>
            </w:r>
          </w:p>
        </w:tc>
        <w:tc>
          <w:tcPr>
            <w:tcW w:w="1590"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27,4</w:t>
            </w:r>
          </w:p>
        </w:tc>
        <w:tc>
          <w:tcPr>
            <w:tcW w:w="1956"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6,8</w:t>
            </w:r>
          </w:p>
        </w:tc>
        <w:tc>
          <w:tcPr>
            <w:tcW w:w="1343"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24,8</w:t>
            </w:r>
          </w:p>
        </w:tc>
      </w:tr>
    </w:tbl>
    <w:p w:rsidR="004376B7" w:rsidRPr="00D32B69" w:rsidRDefault="004376B7" w:rsidP="0044204A">
      <w:pPr>
        <w:jc w:val="both"/>
        <w:outlineLvl w:val="0"/>
        <w:rPr>
          <w:rFonts w:ascii="Times New Roman" w:hAnsi="Times New Roman" w:cs="Times New Roman"/>
          <w:b/>
          <w:i/>
          <w:sz w:val="18"/>
          <w:szCs w:val="18"/>
        </w:rPr>
      </w:pPr>
      <w:r w:rsidRPr="00D32B69">
        <w:rPr>
          <w:rFonts w:ascii="Times New Roman" w:hAnsi="Times New Roman" w:cs="Times New Roman"/>
          <w:b/>
          <w:i/>
          <w:sz w:val="18"/>
          <w:szCs w:val="18"/>
        </w:rPr>
        <w:t>Раздел 0800 «Культура, кинематография»</w:t>
      </w:r>
    </w:p>
    <w:p w:rsidR="004376B7" w:rsidRPr="00D32B69" w:rsidRDefault="004376B7" w:rsidP="0044204A">
      <w:pPr>
        <w:autoSpaceDE w:val="0"/>
        <w:autoSpaceDN w:val="0"/>
        <w:adjustRightInd w:val="0"/>
        <w:ind w:firstLine="425"/>
        <w:jc w:val="both"/>
        <w:rPr>
          <w:rFonts w:ascii="Times New Roman" w:hAnsi="Times New Roman" w:cs="Times New Roman"/>
          <w:bCs/>
          <w:iCs/>
          <w:sz w:val="18"/>
          <w:szCs w:val="18"/>
        </w:rPr>
      </w:pPr>
      <w:r w:rsidRPr="00D32B69">
        <w:rPr>
          <w:rFonts w:ascii="Times New Roman" w:hAnsi="Times New Roman" w:cs="Times New Roman"/>
          <w:bCs/>
          <w:iCs/>
          <w:sz w:val="18"/>
          <w:szCs w:val="18"/>
        </w:rPr>
        <w:t>Расходы по данному разделу за первый квартал 2020 года исполнены в сумме  678,9 тыс. руб., что составило 1,7% утвержденных бюджетных назначений (41 053,0 тыс. руб.). По сравнению с аналогичным периодом 2019 года (834,1 тыс. руб.) расходы по данному разделу уменьшились на 155,2 тыс. руб. или 18,6%.</w:t>
      </w:r>
    </w:p>
    <w:p w:rsidR="004376B7" w:rsidRPr="00D32B69" w:rsidRDefault="004376B7" w:rsidP="0044204A">
      <w:pPr>
        <w:autoSpaceDE w:val="0"/>
        <w:autoSpaceDN w:val="0"/>
        <w:adjustRightInd w:val="0"/>
        <w:ind w:firstLine="425"/>
        <w:jc w:val="both"/>
        <w:rPr>
          <w:rFonts w:ascii="Times New Roman" w:hAnsi="Times New Roman" w:cs="Times New Roman"/>
          <w:bCs/>
          <w:iCs/>
          <w:sz w:val="18"/>
          <w:szCs w:val="18"/>
        </w:rPr>
      </w:pPr>
      <w:r w:rsidRPr="00D32B69">
        <w:rPr>
          <w:rFonts w:ascii="Times New Roman" w:hAnsi="Times New Roman" w:cs="Times New Roman"/>
          <w:bCs/>
          <w:iCs/>
          <w:sz w:val="18"/>
          <w:szCs w:val="18"/>
        </w:rPr>
        <w:t xml:space="preserve">Доля расходов по разделу </w:t>
      </w:r>
      <w:r w:rsidRPr="00D32B69">
        <w:rPr>
          <w:rFonts w:ascii="Times New Roman" w:hAnsi="Times New Roman" w:cs="Times New Roman"/>
          <w:sz w:val="18"/>
          <w:szCs w:val="18"/>
        </w:rPr>
        <w:t>«Культура, кинематография»</w:t>
      </w:r>
      <w:r w:rsidRPr="00D32B69">
        <w:rPr>
          <w:rFonts w:ascii="Times New Roman" w:hAnsi="Times New Roman" w:cs="Times New Roman"/>
          <w:b/>
          <w:i/>
          <w:sz w:val="18"/>
          <w:szCs w:val="18"/>
        </w:rPr>
        <w:t xml:space="preserve"> </w:t>
      </w:r>
      <w:r w:rsidRPr="00D32B69">
        <w:rPr>
          <w:rFonts w:ascii="Times New Roman" w:hAnsi="Times New Roman" w:cs="Times New Roman"/>
          <w:bCs/>
          <w:iCs/>
          <w:sz w:val="18"/>
          <w:szCs w:val="18"/>
        </w:rPr>
        <w:t xml:space="preserve">составила 17,9% от общей суммы расходов за первый квартал 2020 года. </w:t>
      </w:r>
    </w:p>
    <w:p w:rsidR="004376B7" w:rsidRPr="00D32B69" w:rsidRDefault="004376B7" w:rsidP="0044204A">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Все расходы по данному разделу утверждены и исполнены по подразделу 0801 «Культура» в рамках муниципальной программы «Развитие культуры в муниципальном образовании Пчевжинское сельское поселение». </w:t>
      </w:r>
    </w:p>
    <w:p w:rsidR="004376B7" w:rsidRPr="00D32B69" w:rsidRDefault="004376B7" w:rsidP="0044204A">
      <w:pPr>
        <w:jc w:val="both"/>
        <w:outlineLvl w:val="0"/>
        <w:rPr>
          <w:rFonts w:ascii="Times New Roman" w:hAnsi="Times New Roman" w:cs="Times New Roman"/>
          <w:b/>
          <w:i/>
          <w:sz w:val="18"/>
          <w:szCs w:val="18"/>
        </w:rPr>
      </w:pPr>
      <w:r w:rsidRPr="00D32B69">
        <w:rPr>
          <w:rFonts w:ascii="Times New Roman" w:hAnsi="Times New Roman" w:cs="Times New Roman"/>
          <w:b/>
          <w:i/>
          <w:sz w:val="18"/>
          <w:szCs w:val="18"/>
        </w:rPr>
        <w:t>Раздел 1000 «Социальная политика»</w:t>
      </w:r>
    </w:p>
    <w:p w:rsidR="004376B7" w:rsidRPr="00D32B69" w:rsidRDefault="004376B7" w:rsidP="0044204A">
      <w:pPr>
        <w:autoSpaceDE w:val="0"/>
        <w:autoSpaceDN w:val="0"/>
        <w:adjustRightInd w:val="0"/>
        <w:ind w:firstLine="425"/>
        <w:jc w:val="both"/>
        <w:rPr>
          <w:rFonts w:ascii="Times New Roman" w:hAnsi="Times New Roman" w:cs="Times New Roman"/>
          <w:bCs/>
          <w:iCs/>
          <w:sz w:val="18"/>
          <w:szCs w:val="18"/>
        </w:rPr>
      </w:pPr>
      <w:r w:rsidRPr="00D32B69">
        <w:rPr>
          <w:rFonts w:ascii="Times New Roman" w:hAnsi="Times New Roman" w:cs="Times New Roman"/>
          <w:sz w:val="18"/>
          <w:szCs w:val="18"/>
        </w:rPr>
        <w:t xml:space="preserve">Расходы по данному разделу за первый квартал 2020 года исполнены в сумме 64,7 тыс. руб., что составило 16,7% утвержденных бюджетных назначений (388,5 тыс. руб.). </w:t>
      </w:r>
      <w:r w:rsidRPr="00D32B69">
        <w:rPr>
          <w:rFonts w:ascii="Times New Roman" w:hAnsi="Times New Roman" w:cs="Times New Roman"/>
          <w:bCs/>
          <w:iCs/>
          <w:sz w:val="18"/>
          <w:szCs w:val="18"/>
        </w:rPr>
        <w:t>По сравнению с аналогичным периодом 2019 года (</w:t>
      </w:r>
      <w:r w:rsidRPr="00D32B69">
        <w:rPr>
          <w:rFonts w:ascii="Times New Roman" w:hAnsi="Times New Roman" w:cs="Times New Roman"/>
          <w:sz w:val="18"/>
          <w:szCs w:val="18"/>
        </w:rPr>
        <w:t xml:space="preserve">61,7 </w:t>
      </w:r>
      <w:r w:rsidRPr="00D32B69">
        <w:rPr>
          <w:rFonts w:ascii="Times New Roman" w:hAnsi="Times New Roman" w:cs="Times New Roman"/>
          <w:bCs/>
          <w:iCs/>
          <w:sz w:val="18"/>
          <w:szCs w:val="18"/>
        </w:rPr>
        <w:t>тыс. руб.) расходы по данному разделу увеличились на 3,0 тыс. руб. или 4,9%.</w:t>
      </w:r>
    </w:p>
    <w:p w:rsidR="004376B7" w:rsidRPr="00D32B69" w:rsidRDefault="004376B7" w:rsidP="0044204A">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Доля расходов по данному разделу составила 1,7% от общей суммы расходов за первый квартал 2020 года. </w:t>
      </w:r>
    </w:p>
    <w:p w:rsidR="004376B7" w:rsidRPr="00D32B69" w:rsidRDefault="004376B7" w:rsidP="0044204A">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t>Все расходы по данному разделу утверждены и исполнены по подразделу 1001 «Пенсионное обеспечение» на доплаты к пенсиям муниципальным служащим.</w:t>
      </w:r>
    </w:p>
    <w:p w:rsidR="004376B7" w:rsidRPr="00D32B69" w:rsidRDefault="004376B7" w:rsidP="0044204A">
      <w:pPr>
        <w:jc w:val="both"/>
        <w:outlineLvl w:val="0"/>
        <w:rPr>
          <w:rFonts w:ascii="Times New Roman" w:hAnsi="Times New Roman" w:cs="Times New Roman"/>
          <w:b/>
          <w:i/>
          <w:sz w:val="18"/>
          <w:szCs w:val="18"/>
        </w:rPr>
      </w:pPr>
      <w:r w:rsidRPr="00D32B69">
        <w:rPr>
          <w:rFonts w:ascii="Times New Roman" w:hAnsi="Times New Roman" w:cs="Times New Roman"/>
          <w:b/>
          <w:i/>
          <w:sz w:val="18"/>
          <w:szCs w:val="18"/>
        </w:rPr>
        <w:t>Раздел 1100 «Физическая культура и спорт»</w:t>
      </w:r>
    </w:p>
    <w:p w:rsidR="004376B7" w:rsidRPr="00D32B69" w:rsidRDefault="004376B7" w:rsidP="0044204A">
      <w:pPr>
        <w:ind w:firstLine="425"/>
        <w:jc w:val="both"/>
        <w:outlineLvl w:val="0"/>
        <w:rPr>
          <w:rFonts w:ascii="Times New Roman" w:hAnsi="Times New Roman" w:cs="Times New Roman"/>
          <w:sz w:val="18"/>
          <w:szCs w:val="18"/>
        </w:rPr>
      </w:pPr>
      <w:r w:rsidRPr="00D32B69">
        <w:rPr>
          <w:rFonts w:ascii="Times New Roman" w:hAnsi="Times New Roman" w:cs="Times New Roman"/>
          <w:sz w:val="18"/>
          <w:szCs w:val="18"/>
        </w:rPr>
        <w:t xml:space="preserve">На 2020 год по разделу «Физическая культура и спорт» утверждены бюджетные назначения в сумме 20,0 тыс. руб. За первый квартал 2020 года расходов по данному разделу не осуществлялось. За аналогичный период 2019 года исполнение расходов по данному разделу также не производилось </w:t>
      </w:r>
    </w:p>
    <w:p w:rsidR="004376B7" w:rsidRPr="00D32B69" w:rsidRDefault="004376B7" w:rsidP="0044204A">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t>Все расходы по данному разделу утверждены по подразделу 1101 «Физическая культура» на организацию проведения спортивных мероприятий в рамках муниципальной программы «Развитие физической культуры и спорта в муниципальном образовании Пчевжинское сельское поселение».</w:t>
      </w:r>
    </w:p>
    <w:p w:rsidR="004376B7" w:rsidRPr="00D32B69" w:rsidRDefault="004376B7" w:rsidP="0044204A">
      <w:pPr>
        <w:jc w:val="both"/>
        <w:rPr>
          <w:rFonts w:ascii="Times New Roman" w:hAnsi="Times New Roman" w:cs="Times New Roman"/>
          <w:b/>
          <w:sz w:val="18"/>
          <w:szCs w:val="18"/>
        </w:rPr>
      </w:pPr>
      <w:r w:rsidRPr="00D32B69">
        <w:rPr>
          <w:rFonts w:ascii="Times New Roman" w:hAnsi="Times New Roman" w:cs="Times New Roman"/>
          <w:b/>
          <w:sz w:val="18"/>
          <w:szCs w:val="18"/>
        </w:rPr>
        <w:t>4. Дефицит (профицит) бюджета</w:t>
      </w:r>
    </w:p>
    <w:p w:rsidR="004376B7" w:rsidRPr="00D32B69" w:rsidRDefault="004376B7" w:rsidP="0044204A">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Бюджет Пчевжинского сельского поселения за первый квартал 2020 года исполнен с профицитом в сумме 2 837,1 тыс. руб. при утвержденном бюджетными назначениями дефиците на 2020 год в сумме 189,34 тыс. руб. </w:t>
      </w:r>
    </w:p>
    <w:p w:rsidR="004376B7" w:rsidRPr="00D32B69" w:rsidRDefault="004376B7" w:rsidP="0044204A">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За аналогичный период 2019 года бюджет Пчевжинского сельского поселения был исполнен с профицитом в сумме 3 219,7 тыс. руб. </w:t>
      </w:r>
    </w:p>
    <w:p w:rsidR="004376B7" w:rsidRPr="00D32B69" w:rsidRDefault="004376B7" w:rsidP="0044204A">
      <w:pPr>
        <w:autoSpaceDE w:val="0"/>
        <w:autoSpaceDN w:val="0"/>
        <w:adjustRightInd w:val="0"/>
        <w:jc w:val="both"/>
        <w:rPr>
          <w:rFonts w:ascii="Times New Roman" w:hAnsi="Times New Roman" w:cs="Times New Roman"/>
          <w:sz w:val="18"/>
          <w:szCs w:val="18"/>
        </w:rPr>
      </w:pPr>
      <w:r w:rsidRPr="00D32B69">
        <w:rPr>
          <w:rFonts w:ascii="Times New Roman" w:hAnsi="Times New Roman" w:cs="Times New Roman"/>
          <w:b/>
          <w:bCs/>
          <w:sz w:val="18"/>
          <w:szCs w:val="18"/>
        </w:rPr>
        <w:t>5. Анализ расходов на реализацию муниципальных программ</w:t>
      </w:r>
    </w:p>
    <w:p w:rsidR="004376B7" w:rsidRPr="00D32B69" w:rsidRDefault="004376B7" w:rsidP="0044204A">
      <w:pPr>
        <w:ind w:firstLine="425"/>
        <w:jc w:val="both"/>
        <w:rPr>
          <w:rFonts w:ascii="Times New Roman" w:hAnsi="Times New Roman" w:cs="Times New Roman"/>
          <w:sz w:val="18"/>
          <w:szCs w:val="18"/>
        </w:rPr>
      </w:pPr>
      <w:r w:rsidRPr="00D32B69">
        <w:rPr>
          <w:rFonts w:ascii="Times New Roman" w:hAnsi="Times New Roman" w:cs="Times New Roman"/>
          <w:sz w:val="18"/>
          <w:szCs w:val="18"/>
        </w:rPr>
        <w:t>По состоянию на 01.04.2020 года в структуре расходов бюджета Пчевжинского сельского поселения утверждены бюджетные ассигнования в размере 56 912,2 тыс. руб. на исполнение десяти муниципальных программ, что составляет 89,5% от общей суммы расходов утвержденных на 2020 год. По сравнению с аналогичным периодом 2019 года планируемый объем программных расходов бюджета (23 264,4 тыс. руб.) увеличился на 33 647,8 тыс. руб. или 144,6%.</w:t>
      </w:r>
    </w:p>
    <w:p w:rsidR="004376B7" w:rsidRPr="00D32B69" w:rsidRDefault="004376B7" w:rsidP="00D32B69">
      <w:pPr>
        <w:ind w:firstLine="425"/>
        <w:jc w:val="both"/>
        <w:rPr>
          <w:rFonts w:ascii="Times New Roman" w:hAnsi="Times New Roman" w:cs="Times New Roman"/>
          <w:sz w:val="18"/>
          <w:szCs w:val="18"/>
        </w:rPr>
      </w:pPr>
      <w:r w:rsidRPr="00D32B69">
        <w:rPr>
          <w:rFonts w:ascii="Times New Roman" w:hAnsi="Times New Roman" w:cs="Times New Roman"/>
          <w:sz w:val="18"/>
          <w:szCs w:val="18"/>
        </w:rPr>
        <w:t>За первый квартал 2020 года на финансирование муниципальных программ направлено 2 529,8 тыс. руб., что составило 4,4% от объема утвержденных бюджетных назначений в рамках муниципальных программ на 2020 год (56 912,2 тыс. руб.) и 66,7% от общей суммы исполненных расходов бюджета Пчевжинского сельского поселения в первом квартале 2020 года (3 794,9 тыс. руб.). По сравнению с аналогичным периодом 2019 года (3 036,1 тыс. руб.) объем исполненных программных расходов уменьшился на 506,3 тыс. руб. или 16,7%.</w:t>
      </w:r>
    </w:p>
    <w:p w:rsidR="004376B7" w:rsidRPr="00D32B69" w:rsidRDefault="004376B7" w:rsidP="00D32B69">
      <w:pPr>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В таблице 9 представлено исполнение муниципальных программ и подпрограмм (в разрезе мероприятий) за первый квартал 2020 года относительно утвержденных бюджетных назначений на 2020 год.</w:t>
      </w:r>
    </w:p>
    <w:p w:rsidR="004376B7" w:rsidRPr="00D32B69" w:rsidRDefault="004376B7" w:rsidP="00D32B69">
      <w:pPr>
        <w:ind w:firstLine="425"/>
        <w:jc w:val="both"/>
        <w:rPr>
          <w:rFonts w:ascii="Times New Roman" w:hAnsi="Times New Roman" w:cs="Times New Roman"/>
          <w:sz w:val="18"/>
          <w:szCs w:val="18"/>
        </w:rPr>
      </w:pPr>
      <w:r w:rsidRPr="00D32B69">
        <w:rPr>
          <w:rFonts w:ascii="Times New Roman" w:hAnsi="Times New Roman" w:cs="Times New Roman"/>
          <w:sz w:val="18"/>
          <w:szCs w:val="18"/>
        </w:rPr>
        <w:t>Таблица 9</w:t>
      </w:r>
    </w:p>
    <w:tbl>
      <w:tblPr>
        <w:tblW w:w="10080" w:type="dxa"/>
        <w:tblInd w:w="93" w:type="dxa"/>
        <w:tblLayout w:type="fixed"/>
        <w:tblLook w:val="04A0" w:firstRow="1" w:lastRow="0" w:firstColumn="1" w:lastColumn="0" w:noHBand="0" w:noVBand="1"/>
      </w:tblPr>
      <w:tblGrid>
        <w:gridCol w:w="4977"/>
        <w:gridCol w:w="1417"/>
        <w:gridCol w:w="1418"/>
        <w:gridCol w:w="1134"/>
        <w:gridCol w:w="1134"/>
      </w:tblGrid>
      <w:tr w:rsidR="004376B7" w:rsidRPr="00D32B69" w:rsidTr="00C948BC">
        <w:trPr>
          <w:trHeight w:val="1156"/>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Наименование программ, подпрограмм, основных мероприятий</w:t>
            </w:r>
          </w:p>
        </w:tc>
        <w:tc>
          <w:tcPr>
            <w:tcW w:w="1417"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ind w:left="-113" w:right="-57"/>
              <w:jc w:val="both"/>
              <w:rPr>
                <w:rFonts w:ascii="Times New Roman" w:hAnsi="Times New Roman" w:cs="Times New Roman"/>
                <w:sz w:val="18"/>
                <w:szCs w:val="18"/>
              </w:rPr>
            </w:pPr>
            <w:r w:rsidRPr="00D32B69">
              <w:rPr>
                <w:rFonts w:ascii="Times New Roman" w:hAnsi="Times New Roman" w:cs="Times New Roman"/>
                <w:sz w:val="18"/>
                <w:szCs w:val="18"/>
              </w:rPr>
              <w:t>Код целевой статьи расходов</w:t>
            </w:r>
          </w:p>
        </w:tc>
        <w:tc>
          <w:tcPr>
            <w:tcW w:w="1418"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ind w:left="-113" w:right="-57"/>
              <w:jc w:val="both"/>
              <w:rPr>
                <w:rFonts w:ascii="Times New Roman" w:hAnsi="Times New Roman" w:cs="Times New Roman"/>
                <w:sz w:val="18"/>
                <w:szCs w:val="18"/>
              </w:rPr>
            </w:pPr>
            <w:r w:rsidRPr="00D32B69">
              <w:rPr>
                <w:rFonts w:ascii="Times New Roman" w:hAnsi="Times New Roman" w:cs="Times New Roman"/>
                <w:sz w:val="18"/>
                <w:szCs w:val="18"/>
              </w:rPr>
              <w:t>Утвержденные бюджетные назначение                         на 2020 год    (тыс. руб.)</w:t>
            </w:r>
          </w:p>
        </w:tc>
        <w:tc>
          <w:tcPr>
            <w:tcW w:w="1134"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ind w:left="-113" w:right="-57"/>
              <w:jc w:val="both"/>
              <w:rPr>
                <w:rFonts w:ascii="Times New Roman" w:hAnsi="Times New Roman" w:cs="Times New Roman"/>
                <w:sz w:val="18"/>
                <w:szCs w:val="18"/>
              </w:rPr>
            </w:pPr>
            <w:r w:rsidRPr="00D32B69">
              <w:rPr>
                <w:rFonts w:ascii="Times New Roman" w:hAnsi="Times New Roman" w:cs="Times New Roman"/>
                <w:sz w:val="18"/>
                <w:szCs w:val="18"/>
              </w:rPr>
              <w:t>Исполнено                             за 1 квартал 2020 года (тыс. руб.)</w:t>
            </w:r>
          </w:p>
        </w:tc>
        <w:tc>
          <w:tcPr>
            <w:tcW w:w="1134"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ind w:left="-113" w:right="-57"/>
              <w:jc w:val="both"/>
              <w:rPr>
                <w:rFonts w:ascii="Times New Roman" w:hAnsi="Times New Roman" w:cs="Times New Roman"/>
                <w:sz w:val="18"/>
                <w:szCs w:val="18"/>
              </w:rPr>
            </w:pPr>
            <w:r w:rsidRPr="00D32B69">
              <w:rPr>
                <w:rFonts w:ascii="Times New Roman" w:hAnsi="Times New Roman" w:cs="Times New Roman"/>
                <w:sz w:val="18"/>
                <w:szCs w:val="18"/>
              </w:rPr>
              <w:t>% исполнения</w:t>
            </w:r>
          </w:p>
        </w:tc>
      </w:tr>
      <w:tr w:rsidR="004376B7" w:rsidRPr="00D32B69" w:rsidTr="00C948BC">
        <w:trPr>
          <w:trHeight w:val="335"/>
        </w:trPr>
        <w:tc>
          <w:tcPr>
            <w:tcW w:w="4977" w:type="dxa"/>
            <w:tcBorders>
              <w:top w:val="nil"/>
              <w:left w:val="single" w:sz="4" w:space="0" w:color="auto"/>
              <w:bottom w:val="single" w:sz="4" w:space="0" w:color="auto"/>
              <w:right w:val="single" w:sz="4" w:space="0" w:color="auto"/>
            </w:tcBorders>
            <w:shd w:val="clear" w:color="auto" w:fill="auto"/>
            <w:vAlign w:val="bottom"/>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 xml:space="preserve">Итого по муниципальным программам,                                                 </w:t>
            </w:r>
            <w:r w:rsidRPr="00D32B69">
              <w:rPr>
                <w:rFonts w:ascii="Times New Roman" w:hAnsi="Times New Roman" w:cs="Times New Roman"/>
                <w:sz w:val="18"/>
                <w:szCs w:val="18"/>
              </w:rPr>
              <w:t>в том числе</w:t>
            </w:r>
            <w:r w:rsidRPr="00D32B69">
              <w:rPr>
                <w:rFonts w:ascii="Times New Roman" w:hAnsi="Times New Roman" w:cs="Times New Roman"/>
                <w:b/>
                <w:bCs/>
                <w:sz w:val="18"/>
                <w:szCs w:val="18"/>
              </w:rPr>
              <w:t>:</w:t>
            </w:r>
          </w:p>
        </w:tc>
        <w:tc>
          <w:tcPr>
            <w:tcW w:w="141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sz w:val="18"/>
                <w:szCs w:val="18"/>
              </w:rPr>
            </w:pPr>
            <w:r w:rsidRPr="00D32B69">
              <w:rPr>
                <w:rFonts w:ascii="Times New Roman" w:hAnsi="Times New Roman" w:cs="Times New Roman"/>
                <w:sz w:val="18"/>
                <w:szCs w:val="18"/>
              </w:rPr>
              <w:t> </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56 912,2</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2 529,8</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4,4</w:t>
            </w:r>
          </w:p>
        </w:tc>
      </w:tr>
      <w:tr w:rsidR="004376B7" w:rsidRPr="00D32B69" w:rsidTr="00C948BC">
        <w:trPr>
          <w:trHeight w:val="837"/>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Муниципальная программа "Развитие физической культуры и спорта в муниципальном образовании Пчевжинское сельское поселение"</w:t>
            </w:r>
          </w:p>
        </w:tc>
        <w:tc>
          <w:tcPr>
            <w:tcW w:w="1417"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70 0 00 00000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20,0</w:t>
            </w:r>
          </w:p>
        </w:tc>
        <w:tc>
          <w:tcPr>
            <w:tcW w:w="1134"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0,0</w:t>
            </w:r>
          </w:p>
        </w:tc>
        <w:tc>
          <w:tcPr>
            <w:tcW w:w="1134"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0,0</w:t>
            </w:r>
          </w:p>
        </w:tc>
      </w:tr>
      <w:tr w:rsidR="004376B7" w:rsidRPr="00D32B69" w:rsidTr="00C948BC">
        <w:trPr>
          <w:trHeight w:val="765"/>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"Организация и проведение физкультурно-оздоровительных, спортивных мероприятий и соревнований"</w:t>
            </w:r>
          </w:p>
        </w:tc>
        <w:tc>
          <w:tcPr>
            <w:tcW w:w="1417"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70 0 01 00000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i/>
                <w:iCs/>
                <w:sz w:val="18"/>
                <w:szCs w:val="18"/>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p>
        </w:tc>
      </w:tr>
      <w:tr w:rsidR="004376B7" w:rsidRPr="00D32B69" w:rsidTr="00C948BC">
        <w:trPr>
          <w:trHeight w:val="693"/>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Муниципальная программа "Развитие культуры в муниципальном образовании Пчевжинское сельское поселение"</w:t>
            </w:r>
          </w:p>
        </w:tc>
        <w:tc>
          <w:tcPr>
            <w:tcW w:w="1417"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71 0 00 00000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41 053,0</w:t>
            </w:r>
          </w:p>
        </w:tc>
        <w:tc>
          <w:tcPr>
            <w:tcW w:w="1134"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678,9</w:t>
            </w:r>
          </w:p>
        </w:tc>
        <w:tc>
          <w:tcPr>
            <w:tcW w:w="1134"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1,7</w:t>
            </w:r>
          </w:p>
        </w:tc>
      </w:tr>
      <w:tr w:rsidR="004376B7" w:rsidRPr="00D32B69" w:rsidTr="00C948BC">
        <w:trPr>
          <w:trHeight w:val="702"/>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"Организация досуга и обеспечение населения муниципального образования услугами в сфере культуры"</w:t>
            </w:r>
          </w:p>
        </w:tc>
        <w:tc>
          <w:tcPr>
            <w:tcW w:w="1417"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71 0 01 00000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2 165,8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541,5</w:t>
            </w:r>
          </w:p>
        </w:tc>
        <w:tc>
          <w:tcPr>
            <w:tcW w:w="1134"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25,0</w:t>
            </w:r>
          </w:p>
        </w:tc>
      </w:tr>
      <w:tr w:rsidR="004376B7" w:rsidRPr="00D32B69" w:rsidTr="00C948BC">
        <w:trPr>
          <w:trHeight w:val="557"/>
        </w:trPr>
        <w:tc>
          <w:tcPr>
            <w:tcW w:w="497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"Организация библиотечного обслуживания населения, комплектование библиотечных фондов"</w:t>
            </w:r>
          </w:p>
        </w:tc>
        <w:tc>
          <w:tcPr>
            <w:tcW w:w="141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71 0 03 00000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549,8</w:t>
            </w:r>
          </w:p>
        </w:tc>
        <w:tc>
          <w:tcPr>
            <w:tcW w:w="1134" w:type="dxa"/>
            <w:tcBorders>
              <w:top w:val="nil"/>
              <w:left w:val="nil"/>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137,4</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25,0</w:t>
            </w:r>
          </w:p>
        </w:tc>
      </w:tr>
      <w:tr w:rsidR="004376B7" w:rsidRPr="00D32B69" w:rsidTr="00C948BC">
        <w:trPr>
          <w:trHeight w:val="425"/>
        </w:trPr>
        <w:tc>
          <w:tcPr>
            <w:tcW w:w="497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"Строительство, ремонт объектов культуры"</w:t>
            </w:r>
          </w:p>
        </w:tc>
        <w:tc>
          <w:tcPr>
            <w:tcW w:w="141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71 0 04 00000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38 337,4</w:t>
            </w:r>
          </w:p>
        </w:tc>
        <w:tc>
          <w:tcPr>
            <w:tcW w:w="1134" w:type="dxa"/>
            <w:tcBorders>
              <w:top w:val="nil"/>
              <w:left w:val="nil"/>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i/>
                <w:iCs/>
                <w:sz w:val="18"/>
                <w:szCs w:val="18"/>
              </w:rPr>
            </w:pP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p>
        </w:tc>
      </w:tr>
      <w:tr w:rsidR="004376B7" w:rsidRPr="00D32B69" w:rsidTr="00C948BC">
        <w:trPr>
          <w:trHeight w:val="1425"/>
        </w:trPr>
        <w:tc>
          <w:tcPr>
            <w:tcW w:w="497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141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72 0 00 00000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5 523,7</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811,3</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14,7</w:t>
            </w:r>
          </w:p>
        </w:tc>
      </w:tr>
      <w:tr w:rsidR="004376B7" w:rsidRPr="00D32B69" w:rsidTr="00C948BC">
        <w:trPr>
          <w:trHeight w:val="792"/>
        </w:trPr>
        <w:tc>
          <w:tcPr>
            <w:tcW w:w="497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"Организация уличного освещения, техническое обслуживание и ремонт сетей инженерно-технического обеспечения электрической энергией"</w:t>
            </w:r>
          </w:p>
        </w:tc>
        <w:tc>
          <w:tcPr>
            <w:tcW w:w="141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72 0 01 00000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2 085,0</w:t>
            </w:r>
          </w:p>
        </w:tc>
        <w:tc>
          <w:tcPr>
            <w:tcW w:w="1134" w:type="dxa"/>
            <w:tcBorders>
              <w:top w:val="nil"/>
              <w:left w:val="nil"/>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643,2</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30,8</w:t>
            </w:r>
          </w:p>
        </w:tc>
      </w:tr>
      <w:tr w:rsidR="004376B7" w:rsidRPr="00D32B69" w:rsidTr="00C948BC">
        <w:trPr>
          <w:trHeight w:val="708"/>
        </w:trPr>
        <w:tc>
          <w:tcPr>
            <w:tcW w:w="497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"Повышение надежности и эффективности работы объектов (сетей) теплоснабжения"</w:t>
            </w:r>
          </w:p>
        </w:tc>
        <w:tc>
          <w:tcPr>
            <w:tcW w:w="141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72 0 02 00000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3 295,0</w:t>
            </w:r>
          </w:p>
        </w:tc>
        <w:tc>
          <w:tcPr>
            <w:tcW w:w="1134" w:type="dxa"/>
            <w:tcBorders>
              <w:top w:val="nil"/>
              <w:left w:val="nil"/>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28,5</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0,9</w:t>
            </w:r>
          </w:p>
        </w:tc>
      </w:tr>
      <w:tr w:rsidR="004376B7" w:rsidRPr="00D32B69" w:rsidTr="00C948BC">
        <w:trPr>
          <w:trHeight w:val="560"/>
        </w:trPr>
        <w:tc>
          <w:tcPr>
            <w:tcW w:w="497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"Газоснабжение муниципального образования Пчевжинское сельское поселение"</w:t>
            </w:r>
          </w:p>
        </w:tc>
        <w:tc>
          <w:tcPr>
            <w:tcW w:w="141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72 0 05 00000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143,7</w:t>
            </w:r>
          </w:p>
        </w:tc>
        <w:tc>
          <w:tcPr>
            <w:tcW w:w="1134" w:type="dxa"/>
            <w:tcBorders>
              <w:top w:val="nil"/>
              <w:left w:val="nil"/>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139,6</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97,1</w:t>
            </w:r>
          </w:p>
        </w:tc>
      </w:tr>
      <w:tr w:rsidR="004376B7" w:rsidRPr="00D32B69" w:rsidTr="00C948BC">
        <w:trPr>
          <w:trHeight w:val="712"/>
        </w:trPr>
        <w:tc>
          <w:tcPr>
            <w:tcW w:w="497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Муниципальная программа "Безопасность на территории муниципального образования Пчевжинское сельское поселение"</w:t>
            </w:r>
          </w:p>
        </w:tc>
        <w:tc>
          <w:tcPr>
            <w:tcW w:w="141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73 0 00 00000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286,8</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49,2</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17,2</w:t>
            </w:r>
          </w:p>
        </w:tc>
      </w:tr>
      <w:tr w:rsidR="004376B7" w:rsidRPr="00D32B69" w:rsidTr="00C948BC">
        <w:trPr>
          <w:trHeight w:val="600"/>
        </w:trPr>
        <w:tc>
          <w:tcPr>
            <w:tcW w:w="497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"Обеспечение безопасности людей на водных объектах, охраны их жизни и здоровья"</w:t>
            </w:r>
          </w:p>
        </w:tc>
        <w:tc>
          <w:tcPr>
            <w:tcW w:w="141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73 0 01 00000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30,1</w:t>
            </w:r>
          </w:p>
        </w:tc>
        <w:tc>
          <w:tcPr>
            <w:tcW w:w="1134" w:type="dxa"/>
            <w:tcBorders>
              <w:top w:val="nil"/>
              <w:left w:val="nil"/>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p>
        </w:tc>
      </w:tr>
      <w:tr w:rsidR="004376B7" w:rsidRPr="00D32B69" w:rsidTr="00C948BC">
        <w:trPr>
          <w:trHeight w:val="420"/>
        </w:trPr>
        <w:tc>
          <w:tcPr>
            <w:tcW w:w="497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"Обеспечение первичных мер пожарной безопасности муниципального образования"</w:t>
            </w:r>
          </w:p>
        </w:tc>
        <w:tc>
          <w:tcPr>
            <w:tcW w:w="141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73 0 02 00000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60,0</w:t>
            </w:r>
          </w:p>
        </w:tc>
        <w:tc>
          <w:tcPr>
            <w:tcW w:w="1134" w:type="dxa"/>
            <w:tcBorders>
              <w:top w:val="nil"/>
              <w:left w:val="nil"/>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p>
        </w:tc>
      </w:tr>
      <w:tr w:rsidR="004376B7" w:rsidRPr="00D32B69" w:rsidTr="00C948BC">
        <w:trPr>
          <w:trHeight w:val="1079"/>
        </w:trPr>
        <w:tc>
          <w:tcPr>
            <w:tcW w:w="497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"Участие в предупреждении и ликвидации последствий чрезвычайных ситуаций, создание, содержание и организация деятельности аварийно-спасательных служб и (или) аварийно-спасательных формирований"</w:t>
            </w:r>
          </w:p>
        </w:tc>
        <w:tc>
          <w:tcPr>
            <w:tcW w:w="141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73 0 03 00000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196,7</w:t>
            </w:r>
          </w:p>
        </w:tc>
        <w:tc>
          <w:tcPr>
            <w:tcW w:w="1134" w:type="dxa"/>
            <w:tcBorders>
              <w:top w:val="nil"/>
              <w:left w:val="nil"/>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49,2</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25,0</w:t>
            </w:r>
          </w:p>
        </w:tc>
      </w:tr>
      <w:tr w:rsidR="004376B7" w:rsidRPr="00D32B69" w:rsidTr="00C948BC">
        <w:trPr>
          <w:trHeight w:val="855"/>
        </w:trPr>
        <w:tc>
          <w:tcPr>
            <w:tcW w:w="497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141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74 0 00 00000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1 427,4</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144,7</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10,1</w:t>
            </w:r>
          </w:p>
        </w:tc>
      </w:tr>
      <w:tr w:rsidR="004376B7" w:rsidRPr="00D32B69" w:rsidTr="00C948BC">
        <w:trPr>
          <w:trHeight w:val="698"/>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"Участие в организации деятельности по сбору (в т.ч. раздельному сбору) и транспортированию твердых коммунальных отходов"</w:t>
            </w:r>
          </w:p>
        </w:tc>
        <w:tc>
          <w:tcPr>
            <w:tcW w:w="1417"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74 0 01 00000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500,8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p>
        </w:tc>
      </w:tr>
      <w:tr w:rsidR="004376B7" w:rsidRPr="00D32B69" w:rsidTr="00C948BC">
        <w:trPr>
          <w:trHeight w:val="343"/>
        </w:trPr>
        <w:tc>
          <w:tcPr>
            <w:tcW w:w="497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lastRenderedPageBreak/>
              <w:t>Основное мероприятие "Благоустройство территории муниципального образования"</w:t>
            </w:r>
          </w:p>
        </w:tc>
        <w:tc>
          <w:tcPr>
            <w:tcW w:w="141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74 0 03 00000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131,5</w:t>
            </w:r>
          </w:p>
        </w:tc>
        <w:tc>
          <w:tcPr>
            <w:tcW w:w="1134" w:type="dxa"/>
            <w:tcBorders>
              <w:top w:val="nil"/>
              <w:left w:val="nil"/>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p>
        </w:tc>
      </w:tr>
      <w:tr w:rsidR="004376B7" w:rsidRPr="00D32B69" w:rsidTr="00C948BC">
        <w:trPr>
          <w:trHeight w:val="716"/>
        </w:trPr>
        <w:tc>
          <w:tcPr>
            <w:tcW w:w="497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"Содержание гражданских захоронений, расположенных на территории муниципального образования"</w:t>
            </w:r>
          </w:p>
        </w:tc>
        <w:tc>
          <w:tcPr>
            <w:tcW w:w="141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74 0 04 00000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551,4</w:t>
            </w:r>
          </w:p>
        </w:tc>
        <w:tc>
          <w:tcPr>
            <w:tcW w:w="1134" w:type="dxa"/>
            <w:tcBorders>
              <w:top w:val="nil"/>
              <w:left w:val="nil"/>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137,8</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25,0</w:t>
            </w:r>
          </w:p>
        </w:tc>
      </w:tr>
      <w:tr w:rsidR="004376B7" w:rsidRPr="00D32B69" w:rsidTr="00C948BC">
        <w:trPr>
          <w:trHeight w:val="425"/>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"Вывоз умерших граждан из внебольничных условий"</w:t>
            </w:r>
          </w:p>
        </w:tc>
        <w:tc>
          <w:tcPr>
            <w:tcW w:w="1417"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74 0 05 00000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27,4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6,9</w:t>
            </w:r>
          </w:p>
        </w:tc>
        <w:tc>
          <w:tcPr>
            <w:tcW w:w="1134"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25,2 </w:t>
            </w:r>
          </w:p>
        </w:tc>
      </w:tr>
      <w:tr w:rsidR="004376B7" w:rsidRPr="00D32B69" w:rsidTr="00C948BC">
        <w:trPr>
          <w:trHeight w:val="396"/>
        </w:trPr>
        <w:tc>
          <w:tcPr>
            <w:tcW w:w="4977" w:type="dxa"/>
            <w:tcBorders>
              <w:top w:val="single" w:sz="4" w:space="0" w:color="auto"/>
              <w:left w:val="single" w:sz="4" w:space="0" w:color="auto"/>
              <w:bottom w:val="single" w:sz="4" w:space="0" w:color="auto"/>
              <w:right w:val="nil"/>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"Содержание воинских захоронений, расположенных на территории муниципального образования"</w:t>
            </w:r>
          </w:p>
        </w:tc>
        <w:tc>
          <w:tcPr>
            <w:tcW w:w="141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74 0 06 00000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216,3</w:t>
            </w:r>
          </w:p>
        </w:tc>
        <w:tc>
          <w:tcPr>
            <w:tcW w:w="1134" w:type="dxa"/>
            <w:tcBorders>
              <w:top w:val="nil"/>
              <w:left w:val="nil"/>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p>
        </w:tc>
      </w:tr>
      <w:tr w:rsidR="004376B7" w:rsidRPr="00D32B69" w:rsidTr="00C948BC">
        <w:trPr>
          <w:trHeight w:val="660"/>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Муниципальная программа "Развитие автомобильных дорог муниципального образования Пчевжинское сельское поселение"</w:t>
            </w:r>
          </w:p>
        </w:tc>
        <w:tc>
          <w:tcPr>
            <w:tcW w:w="1417"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75 0 00 00000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1 670,7</w:t>
            </w:r>
          </w:p>
        </w:tc>
        <w:tc>
          <w:tcPr>
            <w:tcW w:w="1134"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162,1</w:t>
            </w:r>
          </w:p>
        </w:tc>
        <w:tc>
          <w:tcPr>
            <w:tcW w:w="1134"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9,7</w:t>
            </w:r>
          </w:p>
        </w:tc>
      </w:tr>
      <w:tr w:rsidR="004376B7" w:rsidRPr="00D32B69" w:rsidTr="00C948BC">
        <w:trPr>
          <w:trHeight w:val="600"/>
        </w:trPr>
        <w:tc>
          <w:tcPr>
            <w:tcW w:w="497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Содержание автомобильных дорог общего пользования местного значения и искусственных сооружений на них</w:t>
            </w:r>
          </w:p>
        </w:tc>
        <w:tc>
          <w:tcPr>
            <w:tcW w:w="141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75 0 01 00000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869,0</w:t>
            </w:r>
          </w:p>
        </w:tc>
        <w:tc>
          <w:tcPr>
            <w:tcW w:w="1134" w:type="dxa"/>
            <w:tcBorders>
              <w:top w:val="nil"/>
              <w:left w:val="nil"/>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147,1</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16,9</w:t>
            </w:r>
          </w:p>
        </w:tc>
      </w:tr>
      <w:tr w:rsidR="004376B7" w:rsidRPr="00D32B69" w:rsidTr="00C948BC">
        <w:trPr>
          <w:trHeight w:val="693"/>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1417"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75 0 02 00000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801,7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15,0</w:t>
            </w:r>
          </w:p>
        </w:tc>
        <w:tc>
          <w:tcPr>
            <w:tcW w:w="1134"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1,9</w:t>
            </w:r>
          </w:p>
        </w:tc>
      </w:tr>
      <w:tr w:rsidR="004376B7" w:rsidRPr="00D32B69" w:rsidTr="00C948BC">
        <w:trPr>
          <w:trHeight w:val="855"/>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1417"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76 0 00 00000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1 748,4</w:t>
            </w:r>
          </w:p>
        </w:tc>
        <w:tc>
          <w:tcPr>
            <w:tcW w:w="1134"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446,3</w:t>
            </w:r>
          </w:p>
        </w:tc>
        <w:tc>
          <w:tcPr>
            <w:tcW w:w="1134"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25,5</w:t>
            </w:r>
          </w:p>
        </w:tc>
      </w:tr>
      <w:tr w:rsidR="004376B7" w:rsidRPr="00D32B69" w:rsidTr="00C948BC">
        <w:trPr>
          <w:trHeight w:val="531"/>
        </w:trPr>
        <w:tc>
          <w:tcPr>
            <w:tcW w:w="497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Обеспечение надлежащей эксплуатации жилищного фонда многоквартирных домов</w:t>
            </w:r>
          </w:p>
        </w:tc>
        <w:tc>
          <w:tcPr>
            <w:tcW w:w="141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76 0 01 00000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1 548,2</w:t>
            </w:r>
          </w:p>
        </w:tc>
        <w:tc>
          <w:tcPr>
            <w:tcW w:w="1134" w:type="dxa"/>
            <w:tcBorders>
              <w:top w:val="nil"/>
              <w:left w:val="nil"/>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398,3</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25,7</w:t>
            </w:r>
          </w:p>
        </w:tc>
      </w:tr>
      <w:tr w:rsidR="004376B7" w:rsidRPr="00D32B69" w:rsidTr="00C948BC">
        <w:trPr>
          <w:trHeight w:val="441"/>
        </w:trPr>
        <w:tc>
          <w:tcPr>
            <w:tcW w:w="497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Обеспечение реализации функций в сфере управления муниципальным жилищным фондом</w:t>
            </w:r>
          </w:p>
        </w:tc>
        <w:tc>
          <w:tcPr>
            <w:tcW w:w="141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76 0 02 00000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24,0</w:t>
            </w:r>
          </w:p>
        </w:tc>
        <w:tc>
          <w:tcPr>
            <w:tcW w:w="1134" w:type="dxa"/>
            <w:tcBorders>
              <w:top w:val="nil"/>
              <w:left w:val="nil"/>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4,0</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16,7</w:t>
            </w:r>
          </w:p>
        </w:tc>
      </w:tr>
      <w:tr w:rsidR="004376B7" w:rsidRPr="00D32B69" w:rsidTr="00C948BC">
        <w:trPr>
          <w:trHeight w:val="739"/>
        </w:trPr>
        <w:tc>
          <w:tcPr>
            <w:tcW w:w="497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Обеспечение капитального ремонта общего имущества многоквартирных домов за счет взносов собственника муниципального жилого фонда</w:t>
            </w:r>
          </w:p>
        </w:tc>
        <w:tc>
          <w:tcPr>
            <w:tcW w:w="141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76 0 03 00000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176,2</w:t>
            </w:r>
          </w:p>
        </w:tc>
        <w:tc>
          <w:tcPr>
            <w:tcW w:w="1134" w:type="dxa"/>
            <w:tcBorders>
              <w:top w:val="nil"/>
              <w:left w:val="nil"/>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44,0</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25,0</w:t>
            </w:r>
          </w:p>
        </w:tc>
      </w:tr>
      <w:tr w:rsidR="004376B7" w:rsidRPr="00D32B69" w:rsidTr="00C948BC">
        <w:trPr>
          <w:trHeight w:val="74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Муниципальная программа "Стимулирование экономической активности муниципального образования Пчевжинское сельское поселение"</w:t>
            </w:r>
          </w:p>
        </w:tc>
        <w:tc>
          <w:tcPr>
            <w:tcW w:w="141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77 0 00 00000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1 083,1</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237,3</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21,9</w:t>
            </w:r>
          </w:p>
        </w:tc>
      </w:tr>
      <w:tr w:rsidR="004376B7" w:rsidRPr="00D32B69" w:rsidTr="00C948BC">
        <w:trPr>
          <w:trHeight w:val="324"/>
        </w:trPr>
        <w:tc>
          <w:tcPr>
            <w:tcW w:w="497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Обеспечение функционирования общественной бани</w:t>
            </w:r>
          </w:p>
        </w:tc>
        <w:tc>
          <w:tcPr>
            <w:tcW w:w="141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77 0 01 00000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1 083,1</w:t>
            </w:r>
          </w:p>
        </w:tc>
        <w:tc>
          <w:tcPr>
            <w:tcW w:w="1134" w:type="dxa"/>
            <w:tcBorders>
              <w:top w:val="nil"/>
              <w:left w:val="nil"/>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237,3</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21,9</w:t>
            </w:r>
          </w:p>
        </w:tc>
      </w:tr>
      <w:tr w:rsidR="004376B7" w:rsidRPr="00D32B69" w:rsidTr="00C948BC">
        <w:trPr>
          <w:trHeight w:val="708"/>
        </w:trPr>
        <w:tc>
          <w:tcPr>
            <w:tcW w:w="497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Муниципальная программа "Развитие частей территории муниципального образования Пчевжинское сельское поселение"</w:t>
            </w:r>
          </w:p>
        </w:tc>
        <w:tc>
          <w:tcPr>
            <w:tcW w:w="141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78 0 00 00000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3 806,7</w:t>
            </w:r>
          </w:p>
        </w:tc>
        <w:tc>
          <w:tcPr>
            <w:tcW w:w="1134" w:type="dxa"/>
            <w:tcBorders>
              <w:top w:val="nil"/>
              <w:left w:val="nil"/>
              <w:bottom w:val="single" w:sz="4" w:space="0" w:color="auto"/>
              <w:right w:val="single" w:sz="4" w:space="0" w:color="auto"/>
            </w:tcBorders>
            <w:shd w:val="clear" w:color="auto" w:fill="auto"/>
            <w:noWrap/>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0,0</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0,0</w:t>
            </w:r>
          </w:p>
        </w:tc>
      </w:tr>
      <w:tr w:rsidR="004376B7" w:rsidRPr="00D32B69" w:rsidTr="00C948BC">
        <w:trPr>
          <w:trHeight w:val="702"/>
        </w:trPr>
        <w:tc>
          <w:tcPr>
            <w:tcW w:w="497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Подпрограмма "Развитие населенных пунктов муниципального образования Пчевжинское сельское поселение"</w:t>
            </w:r>
          </w:p>
        </w:tc>
        <w:tc>
          <w:tcPr>
            <w:tcW w:w="141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78 1 00 00000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2 642,6</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0,0</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0,0</w:t>
            </w:r>
          </w:p>
        </w:tc>
      </w:tr>
      <w:tr w:rsidR="004376B7" w:rsidRPr="00D32B69" w:rsidTr="00C948BC">
        <w:trPr>
          <w:trHeight w:val="450"/>
        </w:trPr>
        <w:tc>
          <w:tcPr>
            <w:tcW w:w="4977" w:type="dxa"/>
            <w:tcBorders>
              <w:top w:val="nil"/>
              <w:left w:val="single" w:sz="4" w:space="0" w:color="auto"/>
              <w:bottom w:val="nil"/>
              <w:right w:val="nil"/>
            </w:tcBorders>
            <w:shd w:val="clear" w:color="auto" w:fill="auto"/>
            <w:vAlign w:val="bottom"/>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"Обеспечение первичных мер пожарной безопасности в населенных пунктах"</w:t>
            </w:r>
          </w:p>
        </w:tc>
        <w:tc>
          <w:tcPr>
            <w:tcW w:w="141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78 1 01 00000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340,0</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 </w:t>
            </w:r>
          </w:p>
        </w:tc>
      </w:tr>
      <w:tr w:rsidR="004376B7" w:rsidRPr="00D32B69" w:rsidTr="00C948BC">
        <w:trPr>
          <w:trHeight w:val="698"/>
        </w:trPr>
        <w:tc>
          <w:tcPr>
            <w:tcW w:w="4977" w:type="dxa"/>
            <w:tcBorders>
              <w:top w:val="single" w:sz="4" w:space="0" w:color="auto"/>
              <w:left w:val="single" w:sz="4" w:space="0" w:color="auto"/>
              <w:bottom w:val="single" w:sz="4" w:space="0" w:color="auto"/>
              <w:right w:val="nil"/>
            </w:tcBorders>
            <w:shd w:val="clear" w:color="auto" w:fill="auto"/>
            <w:vAlign w:val="bottom"/>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"Поддержание и развитие существующей сети автомобильных дорог общего пользования местного значения в населенных пунктах"</w:t>
            </w:r>
          </w:p>
        </w:tc>
        <w:tc>
          <w:tcPr>
            <w:tcW w:w="141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78 1 03 00000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1 891,6</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0,0</w:t>
            </w:r>
          </w:p>
        </w:tc>
      </w:tr>
      <w:tr w:rsidR="004376B7" w:rsidRPr="00D32B69" w:rsidTr="00C948BC">
        <w:trPr>
          <w:trHeight w:val="333"/>
        </w:trPr>
        <w:tc>
          <w:tcPr>
            <w:tcW w:w="4977" w:type="dxa"/>
            <w:tcBorders>
              <w:top w:val="nil"/>
              <w:left w:val="single" w:sz="4" w:space="0" w:color="auto"/>
              <w:bottom w:val="single" w:sz="4" w:space="0" w:color="auto"/>
              <w:right w:val="nil"/>
            </w:tcBorders>
            <w:shd w:val="clear" w:color="auto" w:fill="auto"/>
            <w:vAlign w:val="bottom"/>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"Благоустройство территории в населенных пунктах"</w:t>
            </w:r>
          </w:p>
        </w:tc>
        <w:tc>
          <w:tcPr>
            <w:tcW w:w="141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79 1 04 00000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411,0</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0,0</w:t>
            </w:r>
          </w:p>
        </w:tc>
      </w:tr>
      <w:tr w:rsidR="004376B7" w:rsidRPr="00D32B69" w:rsidTr="00C948BC">
        <w:trPr>
          <w:trHeight w:val="585"/>
        </w:trPr>
        <w:tc>
          <w:tcPr>
            <w:tcW w:w="4977" w:type="dxa"/>
            <w:tcBorders>
              <w:top w:val="single" w:sz="4" w:space="0" w:color="auto"/>
              <w:left w:val="single" w:sz="4" w:space="0" w:color="auto"/>
              <w:bottom w:val="single" w:sz="4" w:space="0" w:color="auto"/>
              <w:right w:val="nil"/>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Подпрограмма "Развитие административного центра муниципального образования Пчевжинское сельское поселение"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78 2 00 00000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1 164,1</w:t>
            </w:r>
          </w:p>
        </w:tc>
        <w:tc>
          <w:tcPr>
            <w:tcW w:w="1134"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0,0</w:t>
            </w:r>
          </w:p>
        </w:tc>
        <w:tc>
          <w:tcPr>
            <w:tcW w:w="1134" w:type="dxa"/>
            <w:tcBorders>
              <w:top w:val="single" w:sz="4" w:space="0" w:color="auto"/>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0,0</w:t>
            </w:r>
          </w:p>
        </w:tc>
      </w:tr>
      <w:tr w:rsidR="004376B7" w:rsidRPr="00D32B69" w:rsidTr="00C948BC">
        <w:trPr>
          <w:trHeight w:val="412"/>
        </w:trPr>
        <w:tc>
          <w:tcPr>
            <w:tcW w:w="4977" w:type="dxa"/>
            <w:tcBorders>
              <w:top w:val="nil"/>
              <w:left w:val="single" w:sz="4" w:space="0" w:color="auto"/>
              <w:bottom w:val="single" w:sz="4" w:space="0" w:color="auto"/>
              <w:right w:val="nil"/>
            </w:tcBorders>
            <w:shd w:val="clear" w:color="auto" w:fill="auto"/>
            <w:vAlign w:val="bottom"/>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"Поддержание и развитие существующей сети автомобильных дорог общего пользования местного значения в административном центре"</w:t>
            </w:r>
          </w:p>
        </w:tc>
        <w:tc>
          <w:tcPr>
            <w:tcW w:w="141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78 2 01 00000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921,3</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0,0</w:t>
            </w:r>
          </w:p>
        </w:tc>
      </w:tr>
      <w:tr w:rsidR="004376B7" w:rsidRPr="00D32B69" w:rsidTr="00C948BC">
        <w:trPr>
          <w:trHeight w:val="426"/>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"Благоустройство территории в административном центре"</w:t>
            </w:r>
          </w:p>
        </w:tc>
        <w:tc>
          <w:tcPr>
            <w:tcW w:w="1417"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78 2 02 00000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242,8</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0,0</w:t>
            </w:r>
          </w:p>
        </w:tc>
      </w:tr>
      <w:tr w:rsidR="004376B7" w:rsidRPr="00D32B69" w:rsidTr="00C948BC">
        <w:trPr>
          <w:trHeight w:val="825"/>
        </w:trPr>
        <w:tc>
          <w:tcPr>
            <w:tcW w:w="4977" w:type="dxa"/>
            <w:tcBorders>
              <w:top w:val="single" w:sz="4" w:space="0" w:color="auto"/>
              <w:left w:val="single" w:sz="4" w:space="0" w:color="auto"/>
              <w:bottom w:val="single" w:sz="4" w:space="0" w:color="auto"/>
              <w:right w:val="nil"/>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Муниципальная программа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w:t>
            </w:r>
          </w:p>
        </w:tc>
        <w:tc>
          <w:tcPr>
            <w:tcW w:w="141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79 0 00 00000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292,4</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0,0</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0,0</w:t>
            </w:r>
          </w:p>
        </w:tc>
      </w:tr>
      <w:tr w:rsidR="004376B7" w:rsidRPr="00D32B69" w:rsidTr="00C948BC">
        <w:trPr>
          <w:trHeight w:val="660"/>
        </w:trPr>
        <w:tc>
          <w:tcPr>
            <w:tcW w:w="4977" w:type="dxa"/>
            <w:tcBorders>
              <w:top w:val="nil"/>
              <w:left w:val="single" w:sz="4" w:space="0" w:color="auto"/>
              <w:bottom w:val="single" w:sz="4" w:space="0" w:color="auto"/>
              <w:right w:val="nil"/>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Локализация и ликвидация очагов распространения борщевика Сосновского на землях населенных пунктов на территории муниципального образования Пчевжинское сельское поселение поселение</w:t>
            </w:r>
          </w:p>
        </w:tc>
        <w:tc>
          <w:tcPr>
            <w:tcW w:w="1417" w:type="dxa"/>
            <w:tcBorders>
              <w:top w:val="nil"/>
              <w:left w:val="single" w:sz="4" w:space="0" w:color="auto"/>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79 0 01 00000</w:t>
            </w:r>
          </w:p>
        </w:tc>
        <w:tc>
          <w:tcPr>
            <w:tcW w:w="1418"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292,4</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w:t>
            </w:r>
          </w:p>
        </w:tc>
        <w:tc>
          <w:tcPr>
            <w:tcW w:w="1134" w:type="dxa"/>
            <w:tcBorders>
              <w:top w:val="nil"/>
              <w:left w:val="nil"/>
              <w:bottom w:val="single" w:sz="4" w:space="0" w:color="auto"/>
              <w:right w:val="single" w:sz="4" w:space="0" w:color="auto"/>
            </w:tcBorders>
            <w:shd w:val="clear" w:color="auto" w:fill="auto"/>
            <w:vAlign w:val="center"/>
          </w:tcPr>
          <w:p w:rsidR="004376B7" w:rsidRPr="00D32B69" w:rsidRDefault="004376B7"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0,0</w:t>
            </w:r>
          </w:p>
        </w:tc>
      </w:tr>
    </w:tbl>
    <w:p w:rsidR="004376B7" w:rsidRPr="00D32B69" w:rsidRDefault="004376B7" w:rsidP="0044204A">
      <w:pPr>
        <w:ind w:firstLine="425"/>
        <w:jc w:val="both"/>
        <w:outlineLvl w:val="0"/>
        <w:rPr>
          <w:rFonts w:ascii="Times New Roman" w:hAnsi="Times New Roman" w:cs="Times New Roman"/>
          <w:sz w:val="18"/>
          <w:szCs w:val="18"/>
        </w:rPr>
      </w:pPr>
      <w:r w:rsidRPr="00D32B69">
        <w:rPr>
          <w:rFonts w:ascii="Times New Roman" w:hAnsi="Times New Roman" w:cs="Times New Roman"/>
          <w:bCs/>
          <w:sz w:val="18"/>
          <w:szCs w:val="18"/>
        </w:rPr>
        <w:t xml:space="preserve">За первый квартал 2020 года наибольший процент исполнения сложился по муниципальной программе "Обеспечение качественным жильем граждан на территории муниципального образования Пчевжинское сельское поселение" – 25,5%.  На  реализацию данной программы  направлена </w:t>
      </w:r>
      <w:r w:rsidRPr="00D32B69">
        <w:rPr>
          <w:rFonts w:ascii="Times New Roman" w:hAnsi="Times New Roman" w:cs="Times New Roman"/>
          <w:sz w:val="18"/>
          <w:szCs w:val="18"/>
        </w:rPr>
        <w:t>сумма средств  - 446,3 тыс. руб. в основном на о</w:t>
      </w:r>
      <w:r w:rsidRPr="00D32B69">
        <w:rPr>
          <w:rFonts w:ascii="Times New Roman" w:hAnsi="Times New Roman" w:cs="Times New Roman"/>
          <w:iCs/>
          <w:sz w:val="18"/>
          <w:szCs w:val="18"/>
        </w:rPr>
        <w:t>беспечение надлежащей эксплуатации жилищного фонда многоквартирных домов.</w:t>
      </w:r>
    </w:p>
    <w:p w:rsidR="004376B7" w:rsidRPr="00D32B69" w:rsidRDefault="004376B7" w:rsidP="0044204A">
      <w:pPr>
        <w:ind w:firstLine="425"/>
        <w:jc w:val="both"/>
        <w:outlineLvl w:val="0"/>
        <w:rPr>
          <w:rFonts w:ascii="Times New Roman" w:hAnsi="Times New Roman" w:cs="Times New Roman"/>
          <w:bCs/>
          <w:sz w:val="18"/>
          <w:szCs w:val="18"/>
        </w:rPr>
      </w:pPr>
      <w:r w:rsidRPr="00D32B69">
        <w:rPr>
          <w:rFonts w:ascii="Times New Roman" w:hAnsi="Times New Roman" w:cs="Times New Roman"/>
          <w:bCs/>
          <w:sz w:val="18"/>
          <w:szCs w:val="18"/>
        </w:rPr>
        <w:t xml:space="preserve">За первый квартал 2020 года, аналогично 2019 году за данный период, не производились расходы на реализацию трех муниципальных программ: </w:t>
      </w:r>
      <w:r w:rsidRPr="00D32B69">
        <w:rPr>
          <w:rFonts w:ascii="Times New Roman" w:hAnsi="Times New Roman" w:cs="Times New Roman"/>
          <w:sz w:val="18"/>
          <w:szCs w:val="18"/>
        </w:rPr>
        <w:t>«</w:t>
      </w:r>
      <w:r w:rsidRPr="00D32B69">
        <w:rPr>
          <w:rFonts w:ascii="Times New Roman" w:hAnsi="Times New Roman" w:cs="Times New Roman"/>
          <w:bCs/>
          <w:sz w:val="18"/>
          <w:szCs w:val="18"/>
        </w:rPr>
        <w:t>Развитие физической культуры и спорта в муниципальном образовании Пчевжинское сельское поселение</w:t>
      </w:r>
      <w:r w:rsidRPr="00D32B69">
        <w:rPr>
          <w:rFonts w:ascii="Times New Roman" w:hAnsi="Times New Roman" w:cs="Times New Roman"/>
          <w:sz w:val="18"/>
          <w:szCs w:val="18"/>
        </w:rPr>
        <w:t>», «</w:t>
      </w:r>
      <w:r w:rsidRPr="00D32B69">
        <w:rPr>
          <w:rFonts w:ascii="Times New Roman" w:hAnsi="Times New Roman" w:cs="Times New Roman"/>
          <w:bCs/>
          <w:sz w:val="18"/>
          <w:szCs w:val="18"/>
        </w:rPr>
        <w:t>Развитие частей территории муниципального образования Пчевжинское сельское поселение</w:t>
      </w:r>
      <w:r w:rsidRPr="00D32B69">
        <w:rPr>
          <w:rFonts w:ascii="Times New Roman" w:hAnsi="Times New Roman" w:cs="Times New Roman"/>
          <w:sz w:val="18"/>
          <w:szCs w:val="18"/>
        </w:rPr>
        <w:t>», «</w:t>
      </w:r>
      <w:r w:rsidRPr="00D32B69">
        <w:rPr>
          <w:rFonts w:ascii="Times New Roman" w:hAnsi="Times New Roman" w:cs="Times New Roman"/>
          <w:bCs/>
          <w:sz w:val="18"/>
          <w:szCs w:val="18"/>
        </w:rPr>
        <w:t>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w:t>
      </w:r>
    </w:p>
    <w:p w:rsidR="004376B7" w:rsidRPr="00D32B69" w:rsidRDefault="004376B7" w:rsidP="0044204A">
      <w:pPr>
        <w:ind w:firstLine="425"/>
        <w:jc w:val="both"/>
        <w:outlineLvl w:val="0"/>
        <w:rPr>
          <w:rFonts w:ascii="Times New Roman" w:hAnsi="Times New Roman" w:cs="Times New Roman"/>
          <w:bCs/>
          <w:iCs/>
          <w:sz w:val="18"/>
          <w:szCs w:val="18"/>
        </w:rPr>
      </w:pPr>
      <w:r w:rsidRPr="00D32B69">
        <w:rPr>
          <w:rFonts w:ascii="Times New Roman" w:hAnsi="Times New Roman" w:cs="Times New Roman"/>
          <w:bCs/>
          <w:sz w:val="18"/>
          <w:szCs w:val="18"/>
        </w:rPr>
        <w:t xml:space="preserve">В ходе анализа информации, размещенной на </w:t>
      </w:r>
      <w:r w:rsidRPr="00D32B69">
        <w:rPr>
          <w:rFonts w:ascii="Times New Roman" w:hAnsi="Times New Roman" w:cs="Times New Roman"/>
          <w:sz w:val="18"/>
          <w:szCs w:val="18"/>
        </w:rPr>
        <w:t xml:space="preserve">официальном сайте единой информационной системы в сфере закупок в информационно-телекоммуникационной сети «Интернет» </w:t>
      </w:r>
      <w:hyperlink r:id="rId36" w:history="1">
        <w:r w:rsidRPr="00D32B69">
          <w:rPr>
            <w:rStyle w:val="a4"/>
            <w:rFonts w:ascii="Times New Roman" w:hAnsi="Times New Roman" w:cs="Times New Roman"/>
            <w:color w:val="auto"/>
            <w:sz w:val="18"/>
            <w:szCs w:val="18"/>
          </w:rPr>
          <w:t>www.zakupki.gov.ru</w:t>
        </w:r>
      </w:hyperlink>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далее по тексту – ЕИС</w:t>
      </w:r>
      <w:r w:rsidRPr="00D32B69">
        <w:rPr>
          <w:rFonts w:ascii="Times New Roman" w:hAnsi="Times New Roman" w:cs="Times New Roman"/>
          <w:sz w:val="18"/>
          <w:szCs w:val="18"/>
        </w:rPr>
        <w:t xml:space="preserve">), установлено, что Администрацией </w:t>
      </w:r>
      <w:r w:rsidRPr="00D32B69">
        <w:rPr>
          <w:rFonts w:ascii="Times New Roman" w:hAnsi="Times New Roman" w:cs="Times New Roman"/>
          <w:bCs/>
          <w:iCs/>
          <w:sz w:val="18"/>
          <w:szCs w:val="18"/>
        </w:rPr>
        <w:t xml:space="preserve">проводятся закупочные процедуры </w:t>
      </w:r>
      <w:r w:rsidRPr="00D32B69">
        <w:rPr>
          <w:rFonts w:ascii="Times New Roman" w:hAnsi="Times New Roman" w:cs="Times New Roman"/>
          <w:sz w:val="18"/>
          <w:szCs w:val="18"/>
        </w:rPr>
        <w:t xml:space="preserve">в соответствии с планом-графиком </w:t>
      </w:r>
      <w:r w:rsidRPr="00D32B69">
        <w:rPr>
          <w:rFonts w:ascii="Times New Roman" w:hAnsi="Times New Roman" w:cs="Times New Roman"/>
          <w:bCs/>
          <w:iCs/>
          <w:sz w:val="18"/>
          <w:szCs w:val="18"/>
        </w:rPr>
        <w:t>закупок товаров, работ, услуг для обеспечения нужд субъекта Российской Федерации и муниципальных нужд на 2020 год (</w:t>
      </w:r>
      <w:r w:rsidRPr="00D32B69">
        <w:rPr>
          <w:rFonts w:ascii="Times New Roman" w:hAnsi="Times New Roman" w:cs="Times New Roman"/>
          <w:bCs/>
          <w:i/>
          <w:iCs/>
          <w:sz w:val="18"/>
          <w:szCs w:val="18"/>
        </w:rPr>
        <w:t>далее по тексту – план-график</w:t>
      </w:r>
      <w:r w:rsidRPr="00D32B69">
        <w:rPr>
          <w:rFonts w:ascii="Times New Roman" w:hAnsi="Times New Roman" w:cs="Times New Roman"/>
          <w:bCs/>
          <w:iCs/>
          <w:sz w:val="18"/>
          <w:szCs w:val="18"/>
        </w:rPr>
        <w:t xml:space="preserve">). </w:t>
      </w:r>
    </w:p>
    <w:p w:rsidR="004376B7" w:rsidRPr="00D32B69" w:rsidRDefault="004376B7" w:rsidP="0044204A">
      <w:pPr>
        <w:ind w:firstLine="425"/>
        <w:jc w:val="both"/>
        <w:outlineLvl w:val="0"/>
        <w:rPr>
          <w:rFonts w:ascii="Times New Roman" w:hAnsi="Times New Roman" w:cs="Times New Roman"/>
          <w:sz w:val="18"/>
          <w:szCs w:val="18"/>
        </w:rPr>
      </w:pPr>
      <w:r w:rsidRPr="00D32B69">
        <w:rPr>
          <w:rFonts w:ascii="Times New Roman" w:hAnsi="Times New Roman" w:cs="Times New Roman"/>
          <w:bCs/>
          <w:iCs/>
          <w:sz w:val="18"/>
          <w:szCs w:val="18"/>
        </w:rPr>
        <w:t>23.04.2020 года проведен электронный аукцион и определен поставщик работ по строительству сельского дома культуры со зрительным залом на 150 мест и библиотекой в п.Пчевжа, стоимость строительства составит 95 039 878,37 руб. со сроком окончания работ до 15.07.2021 года.  Подписание муниципального контракта с ООО «Профистрой Северо-Запад» находится в работе.</w:t>
      </w:r>
    </w:p>
    <w:p w:rsidR="004376B7" w:rsidRPr="00D32B69" w:rsidRDefault="004376B7" w:rsidP="0044204A">
      <w:pPr>
        <w:ind w:firstLine="425"/>
        <w:jc w:val="both"/>
        <w:outlineLvl w:val="0"/>
        <w:rPr>
          <w:rFonts w:ascii="Times New Roman" w:hAnsi="Times New Roman" w:cs="Times New Roman"/>
          <w:sz w:val="18"/>
          <w:szCs w:val="18"/>
        </w:rPr>
      </w:pPr>
      <w:r w:rsidRPr="00D32B69">
        <w:rPr>
          <w:rFonts w:ascii="Times New Roman" w:hAnsi="Times New Roman" w:cs="Times New Roman"/>
          <w:sz w:val="18"/>
          <w:szCs w:val="18"/>
        </w:rPr>
        <w:t xml:space="preserve">В соответствии с планом-графиком </w:t>
      </w:r>
      <w:r w:rsidRPr="00D32B69">
        <w:rPr>
          <w:rFonts w:ascii="Times New Roman" w:hAnsi="Times New Roman" w:cs="Times New Roman"/>
          <w:bCs/>
          <w:iCs/>
          <w:sz w:val="18"/>
          <w:szCs w:val="18"/>
        </w:rPr>
        <w:t xml:space="preserve">был заключен и размещен в ЕИС муниципальный контракт на услуги за поставленную электроэнергию, заключенный с единственным поставщиком (подрядчиком, исполнителем) на сумму 2 052 468,00 руб. </w:t>
      </w:r>
      <w:r w:rsidRPr="00D32B69">
        <w:rPr>
          <w:rFonts w:ascii="Times New Roman" w:hAnsi="Times New Roman" w:cs="Times New Roman"/>
          <w:sz w:val="18"/>
          <w:szCs w:val="18"/>
        </w:rPr>
        <w:t>Срок действия муниципального контракта определен до 31.12.2020 года.</w:t>
      </w:r>
    </w:p>
    <w:p w:rsidR="004376B7" w:rsidRPr="00D32B69" w:rsidRDefault="004376B7" w:rsidP="0044204A">
      <w:pPr>
        <w:ind w:firstLine="425"/>
        <w:jc w:val="both"/>
        <w:outlineLvl w:val="0"/>
        <w:rPr>
          <w:rFonts w:ascii="Times New Roman" w:hAnsi="Times New Roman" w:cs="Times New Roman"/>
          <w:bCs/>
          <w:sz w:val="18"/>
          <w:szCs w:val="18"/>
        </w:rPr>
      </w:pPr>
      <w:r w:rsidRPr="00D32B69">
        <w:rPr>
          <w:rFonts w:ascii="Times New Roman" w:hAnsi="Times New Roman" w:cs="Times New Roman"/>
          <w:bCs/>
          <w:sz w:val="18"/>
          <w:szCs w:val="18"/>
        </w:rPr>
        <w:t xml:space="preserve">Также в ходе данного экспертно-аналитического мероприятия проведен анализ соответствия планируемых расходов в рамках муниципальных программ, утвержденных решением Совета депутатов </w:t>
      </w:r>
      <w:r w:rsidRPr="00D32B69">
        <w:rPr>
          <w:rFonts w:ascii="Times New Roman" w:hAnsi="Times New Roman" w:cs="Times New Roman"/>
          <w:sz w:val="18"/>
          <w:szCs w:val="18"/>
        </w:rPr>
        <w:t>о бюджете,</w:t>
      </w:r>
      <w:r w:rsidRPr="00D32B69">
        <w:rPr>
          <w:rFonts w:ascii="Times New Roman" w:hAnsi="Times New Roman" w:cs="Times New Roman"/>
          <w:bCs/>
          <w:sz w:val="18"/>
          <w:szCs w:val="18"/>
        </w:rPr>
        <w:t xml:space="preserve"> и планируемых объемов финансирования на реализацию мероприятий муниципальных программ, утвержденных постановлениями Администрации Пчевжинского сельского</w:t>
      </w:r>
      <w:r w:rsidRPr="00D32B69">
        <w:rPr>
          <w:rFonts w:ascii="Times New Roman" w:hAnsi="Times New Roman" w:cs="Times New Roman"/>
          <w:sz w:val="18"/>
          <w:szCs w:val="18"/>
        </w:rPr>
        <w:t xml:space="preserve"> поселения</w:t>
      </w:r>
      <w:r w:rsidRPr="00D32B69">
        <w:rPr>
          <w:rFonts w:ascii="Times New Roman" w:hAnsi="Times New Roman" w:cs="Times New Roman"/>
          <w:bCs/>
          <w:sz w:val="18"/>
          <w:szCs w:val="18"/>
        </w:rPr>
        <w:t xml:space="preserve">. </w:t>
      </w:r>
    </w:p>
    <w:p w:rsidR="004376B7" w:rsidRPr="00D32B69" w:rsidRDefault="004376B7" w:rsidP="0044204A">
      <w:pPr>
        <w:ind w:firstLine="425"/>
        <w:jc w:val="both"/>
        <w:outlineLvl w:val="0"/>
        <w:rPr>
          <w:rFonts w:ascii="Times New Roman" w:hAnsi="Times New Roman" w:cs="Times New Roman"/>
          <w:bCs/>
          <w:sz w:val="18"/>
          <w:szCs w:val="18"/>
        </w:rPr>
      </w:pPr>
      <w:r w:rsidRPr="00D32B69">
        <w:rPr>
          <w:rFonts w:ascii="Times New Roman" w:hAnsi="Times New Roman" w:cs="Times New Roman"/>
          <w:sz w:val="18"/>
          <w:szCs w:val="18"/>
        </w:rPr>
        <w:t>Установлено, что подлежат приведению в соответствие ассигнованиям бюджета на 2020 год, согласно п.2 ст.179 БК РФ</w:t>
      </w:r>
      <w:r w:rsidRPr="00D32B69">
        <w:rPr>
          <w:rFonts w:ascii="Times New Roman" w:hAnsi="Times New Roman" w:cs="Times New Roman"/>
          <w:bCs/>
          <w:sz w:val="18"/>
          <w:szCs w:val="18"/>
        </w:rPr>
        <w:t xml:space="preserve"> о</w:t>
      </w:r>
      <w:r w:rsidRPr="00D32B69">
        <w:rPr>
          <w:rFonts w:ascii="Times New Roman" w:hAnsi="Times New Roman" w:cs="Times New Roman"/>
          <w:sz w:val="18"/>
          <w:szCs w:val="18"/>
        </w:rPr>
        <w:t xml:space="preserve">бъемы финансирования </w:t>
      </w:r>
      <w:r w:rsidRPr="00D32B69">
        <w:rPr>
          <w:rFonts w:ascii="Times New Roman" w:hAnsi="Times New Roman" w:cs="Times New Roman"/>
          <w:bCs/>
          <w:sz w:val="18"/>
          <w:szCs w:val="18"/>
        </w:rPr>
        <w:t>по следующим муниципальным программам:</w:t>
      </w:r>
    </w:p>
    <w:p w:rsidR="004376B7" w:rsidRPr="00D32B69" w:rsidRDefault="004376B7" w:rsidP="0044204A">
      <w:pPr>
        <w:numPr>
          <w:ilvl w:val="0"/>
          <w:numId w:val="13"/>
        </w:numPr>
        <w:ind w:left="0" w:firstLine="426"/>
        <w:jc w:val="both"/>
        <w:outlineLvl w:val="0"/>
        <w:rPr>
          <w:rFonts w:ascii="Times New Roman" w:hAnsi="Times New Roman" w:cs="Times New Roman"/>
          <w:sz w:val="18"/>
          <w:szCs w:val="18"/>
        </w:rPr>
      </w:pPr>
      <w:r w:rsidRPr="00D32B69">
        <w:rPr>
          <w:rFonts w:ascii="Times New Roman" w:hAnsi="Times New Roman" w:cs="Times New Roman"/>
          <w:bCs/>
          <w:sz w:val="18"/>
          <w:szCs w:val="18"/>
        </w:rPr>
        <w:t>"Обеспечение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p w:rsidR="004376B7" w:rsidRPr="00D32B69" w:rsidRDefault="004376B7" w:rsidP="0044204A">
      <w:pPr>
        <w:ind w:firstLine="425"/>
        <w:jc w:val="both"/>
        <w:outlineLvl w:val="0"/>
        <w:rPr>
          <w:rFonts w:ascii="Times New Roman" w:hAnsi="Times New Roman" w:cs="Times New Roman"/>
          <w:bCs/>
          <w:sz w:val="18"/>
          <w:szCs w:val="18"/>
        </w:rPr>
      </w:pPr>
      <w:r w:rsidRPr="00D32B69">
        <w:rPr>
          <w:rFonts w:ascii="Times New Roman" w:hAnsi="Times New Roman" w:cs="Times New Roman"/>
          <w:bCs/>
          <w:sz w:val="18"/>
          <w:szCs w:val="18"/>
        </w:rPr>
        <w:t>- "Развитие культуры в муниципальном образовании Пчевжинское сельское поселение" в части о</w:t>
      </w:r>
      <w:r w:rsidRPr="00D32B69">
        <w:rPr>
          <w:rFonts w:ascii="Times New Roman" w:hAnsi="Times New Roman" w:cs="Times New Roman"/>
          <w:iCs/>
          <w:sz w:val="18"/>
          <w:szCs w:val="18"/>
        </w:rPr>
        <w:t>сновного мероприятия "Строительство реконструкция, ремонт объектов культуры»</w:t>
      </w:r>
      <w:r w:rsidRPr="00D32B69">
        <w:rPr>
          <w:rFonts w:ascii="Times New Roman" w:hAnsi="Times New Roman" w:cs="Times New Roman"/>
          <w:sz w:val="18"/>
          <w:szCs w:val="18"/>
        </w:rPr>
        <w:t xml:space="preserve">. Кроме того название данного мероприятия в постановлении </w:t>
      </w:r>
      <w:r w:rsidRPr="00D32B69">
        <w:rPr>
          <w:rFonts w:ascii="Times New Roman" w:hAnsi="Times New Roman" w:cs="Times New Roman"/>
          <w:bCs/>
          <w:sz w:val="18"/>
          <w:szCs w:val="18"/>
        </w:rPr>
        <w:t>Администрации Пчевжинского сельского</w:t>
      </w:r>
      <w:r w:rsidRPr="00D32B69">
        <w:rPr>
          <w:rFonts w:ascii="Times New Roman" w:hAnsi="Times New Roman" w:cs="Times New Roman"/>
          <w:sz w:val="18"/>
          <w:szCs w:val="18"/>
        </w:rPr>
        <w:t xml:space="preserve"> поселения от 21.01.2020 №7 отличается от названия утвержденного решением Совета депутатов о бюджете.</w:t>
      </w:r>
      <w:r w:rsidRPr="00D32B69">
        <w:rPr>
          <w:rFonts w:ascii="Times New Roman" w:hAnsi="Times New Roman" w:cs="Times New Roman"/>
          <w:bCs/>
          <w:sz w:val="18"/>
          <w:szCs w:val="18"/>
        </w:rPr>
        <w:t xml:space="preserve"> </w:t>
      </w:r>
    </w:p>
    <w:p w:rsidR="004376B7" w:rsidRPr="00D32B69" w:rsidRDefault="004376B7" w:rsidP="0044204A">
      <w:pPr>
        <w:ind w:firstLine="425"/>
        <w:jc w:val="both"/>
        <w:outlineLvl w:val="0"/>
        <w:rPr>
          <w:rFonts w:ascii="Times New Roman" w:hAnsi="Times New Roman" w:cs="Times New Roman"/>
          <w:bCs/>
          <w:sz w:val="18"/>
          <w:szCs w:val="18"/>
        </w:rPr>
      </w:pPr>
      <w:r w:rsidRPr="00D32B69">
        <w:rPr>
          <w:rFonts w:ascii="Times New Roman" w:hAnsi="Times New Roman" w:cs="Times New Roman"/>
          <w:bCs/>
          <w:sz w:val="18"/>
          <w:szCs w:val="18"/>
        </w:rPr>
        <w:t xml:space="preserve">Расхождений по другим муниципальным программам не выявлено. </w:t>
      </w:r>
    </w:p>
    <w:p w:rsidR="004376B7" w:rsidRPr="00D32B69" w:rsidRDefault="004376B7" w:rsidP="00D32B69">
      <w:pPr>
        <w:spacing w:before="360"/>
        <w:ind w:firstLine="425"/>
        <w:jc w:val="both"/>
        <w:outlineLvl w:val="0"/>
        <w:rPr>
          <w:rFonts w:ascii="Times New Roman" w:hAnsi="Times New Roman" w:cs="Times New Roman"/>
          <w:b/>
          <w:bCs/>
          <w:sz w:val="18"/>
          <w:szCs w:val="18"/>
        </w:rPr>
      </w:pPr>
      <w:r w:rsidRPr="00D32B69">
        <w:rPr>
          <w:rFonts w:ascii="Times New Roman" w:hAnsi="Times New Roman" w:cs="Times New Roman"/>
          <w:b/>
          <w:bCs/>
          <w:sz w:val="18"/>
          <w:szCs w:val="18"/>
        </w:rPr>
        <w:t>6. Исполнение адресной инвестиционной программы</w:t>
      </w:r>
    </w:p>
    <w:p w:rsidR="004376B7" w:rsidRPr="00D32B69" w:rsidRDefault="004376B7" w:rsidP="0044204A">
      <w:pPr>
        <w:ind w:firstLine="425"/>
        <w:jc w:val="both"/>
        <w:rPr>
          <w:rFonts w:ascii="Times New Roman" w:hAnsi="Times New Roman" w:cs="Times New Roman"/>
          <w:sz w:val="18"/>
          <w:szCs w:val="18"/>
          <w:highlight w:val="yellow"/>
        </w:rPr>
      </w:pPr>
      <w:r w:rsidRPr="00D32B69">
        <w:rPr>
          <w:rFonts w:ascii="Times New Roman" w:hAnsi="Times New Roman" w:cs="Times New Roman"/>
          <w:sz w:val="18"/>
          <w:szCs w:val="18"/>
        </w:rPr>
        <w:t>На финансирование адресной инвестиционной программы, согласно решению Совета депутатов о бюджете,  были предусмотрены средства в сумме 1 725,2 тыс. руб. Расходы были запланированы на строительство сельского дома культуры со зрительным залом 150 мест с библиотекой в рамках муниципальной программы «</w:t>
      </w:r>
      <w:r w:rsidRPr="00D32B69">
        <w:rPr>
          <w:rFonts w:ascii="Times New Roman" w:hAnsi="Times New Roman" w:cs="Times New Roman"/>
          <w:bCs/>
          <w:sz w:val="18"/>
          <w:szCs w:val="18"/>
        </w:rPr>
        <w:t>Развитие культуры в муниципальном образовании Пчевжинское сельское поселение».</w:t>
      </w:r>
    </w:p>
    <w:p w:rsidR="004376B7" w:rsidRPr="00D32B69" w:rsidRDefault="004376B7" w:rsidP="0044204A">
      <w:pPr>
        <w:ind w:firstLine="425"/>
        <w:jc w:val="both"/>
        <w:rPr>
          <w:rFonts w:ascii="Times New Roman" w:hAnsi="Times New Roman" w:cs="Times New Roman"/>
          <w:sz w:val="18"/>
          <w:szCs w:val="18"/>
        </w:rPr>
      </w:pPr>
      <w:r w:rsidRPr="00D32B69">
        <w:rPr>
          <w:rFonts w:ascii="Times New Roman" w:hAnsi="Times New Roman" w:cs="Times New Roman"/>
          <w:sz w:val="18"/>
          <w:szCs w:val="18"/>
        </w:rPr>
        <w:lastRenderedPageBreak/>
        <w:t xml:space="preserve">В соответствии с пунктом 3 статьи 217 БК РФ в сводную бюджетную роспись были внесены изменения, в результате которых утвержденные бюджетные назначения по КВР 414 «Бюджетные инвестиции </w:t>
      </w:r>
      <w:r w:rsidRPr="00D32B69">
        <w:rPr>
          <w:rFonts w:ascii="Times New Roman" w:hAnsi="Times New Roman" w:cs="Times New Roman"/>
          <w:sz w:val="18"/>
          <w:szCs w:val="18"/>
          <w:shd w:val="clear" w:color="auto" w:fill="FFFFFF"/>
        </w:rPr>
        <w:t>в объекты капитального строительства государственной (муниципальной) собственности»</w:t>
      </w:r>
      <w:r w:rsidRPr="00D32B69">
        <w:rPr>
          <w:rFonts w:ascii="Times New Roman" w:hAnsi="Times New Roman" w:cs="Times New Roman"/>
          <w:sz w:val="18"/>
          <w:szCs w:val="18"/>
        </w:rPr>
        <w:t xml:space="preserve"> по состоянию на 01.04.2020 составили 38 481,17 тыс. руб.</w:t>
      </w:r>
    </w:p>
    <w:p w:rsidR="004376B7" w:rsidRPr="00D32B69" w:rsidRDefault="004376B7" w:rsidP="0044204A">
      <w:pPr>
        <w:ind w:firstLine="425"/>
        <w:jc w:val="both"/>
        <w:rPr>
          <w:rFonts w:ascii="Times New Roman" w:hAnsi="Times New Roman" w:cs="Times New Roman"/>
          <w:sz w:val="18"/>
          <w:szCs w:val="18"/>
        </w:rPr>
      </w:pPr>
      <w:r w:rsidRPr="00D32B69">
        <w:rPr>
          <w:rFonts w:ascii="Times New Roman" w:hAnsi="Times New Roman" w:cs="Times New Roman"/>
          <w:sz w:val="18"/>
          <w:szCs w:val="18"/>
        </w:rPr>
        <w:t>Согласно Отчету на финансирование адресной инвестиционной программы предусмотрены средства в сумме 38 481,17 тыс. руб. Расходы адресной инвестиционной программы на 2020 год запланированы в рамках муниципальных программ «</w:t>
      </w:r>
      <w:r w:rsidRPr="00D32B69">
        <w:rPr>
          <w:rFonts w:ascii="Times New Roman" w:hAnsi="Times New Roman" w:cs="Times New Roman"/>
          <w:bCs/>
          <w:sz w:val="18"/>
          <w:szCs w:val="18"/>
        </w:rPr>
        <w:t>Развитие культуры в муниципальном образовании Пчевжинское сельское поселение» и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r w:rsidRPr="00D32B69">
        <w:rPr>
          <w:rFonts w:ascii="Times New Roman" w:hAnsi="Times New Roman" w:cs="Times New Roman"/>
          <w:sz w:val="18"/>
          <w:szCs w:val="18"/>
        </w:rPr>
        <w:t xml:space="preserve">. </w:t>
      </w:r>
    </w:p>
    <w:p w:rsidR="004376B7" w:rsidRPr="00D32B69" w:rsidRDefault="004376B7" w:rsidP="0044204A">
      <w:pPr>
        <w:ind w:firstLine="425"/>
        <w:jc w:val="both"/>
        <w:rPr>
          <w:rFonts w:ascii="Times New Roman" w:hAnsi="Times New Roman" w:cs="Times New Roman"/>
          <w:sz w:val="18"/>
          <w:szCs w:val="18"/>
        </w:rPr>
      </w:pPr>
      <w:r w:rsidRPr="00D32B69">
        <w:rPr>
          <w:rFonts w:ascii="Times New Roman" w:hAnsi="Times New Roman" w:cs="Times New Roman"/>
          <w:sz w:val="18"/>
          <w:szCs w:val="18"/>
        </w:rPr>
        <w:t>В таблице 10 представлено исполнение адресной инвестиционной программы за первый квартал 2020 года относительно утвержденных бюджетных назначений на 2020 год.</w:t>
      </w:r>
    </w:p>
    <w:p w:rsidR="004376B7" w:rsidRPr="00D32B69" w:rsidRDefault="004376B7" w:rsidP="0044204A">
      <w:pPr>
        <w:ind w:firstLine="425"/>
        <w:jc w:val="both"/>
        <w:rPr>
          <w:rFonts w:ascii="Times New Roman" w:hAnsi="Times New Roman" w:cs="Times New Roman"/>
          <w:sz w:val="18"/>
          <w:szCs w:val="18"/>
        </w:rPr>
      </w:pPr>
      <w:r w:rsidRPr="00D32B69">
        <w:rPr>
          <w:rFonts w:ascii="Times New Roman" w:hAnsi="Times New Roman" w:cs="Times New Roman"/>
          <w:sz w:val="18"/>
          <w:szCs w:val="18"/>
        </w:rPr>
        <w:t>Таблица 10</w:t>
      </w:r>
    </w:p>
    <w:p w:rsidR="004376B7" w:rsidRPr="00D32B69" w:rsidRDefault="004376B7" w:rsidP="00D32B69">
      <w:pPr>
        <w:spacing w:before="60"/>
        <w:jc w:val="both"/>
        <w:rPr>
          <w:rFonts w:ascii="Times New Roman" w:hAnsi="Times New Roman" w:cs="Times New Roman"/>
          <w:sz w:val="18"/>
          <w:szCs w:val="18"/>
        </w:rPr>
      </w:pPr>
      <w:r w:rsidRPr="00D32B69">
        <w:rPr>
          <w:rFonts w:ascii="Times New Roman" w:hAnsi="Times New Roman" w:cs="Times New Roman"/>
          <w:noProof/>
          <w:sz w:val="18"/>
          <w:szCs w:val="18"/>
          <w:lang w:bidi="ar-SA"/>
        </w:rPr>
        <w:drawing>
          <wp:inline distT="0" distB="0" distL="0" distR="0">
            <wp:extent cx="6391275" cy="28956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1275" cy="2895600"/>
                    </a:xfrm>
                    <a:prstGeom prst="rect">
                      <a:avLst/>
                    </a:prstGeom>
                    <a:noFill/>
                    <a:ln>
                      <a:noFill/>
                    </a:ln>
                  </pic:spPr>
                </pic:pic>
              </a:graphicData>
            </a:graphic>
          </wp:inline>
        </w:drawing>
      </w:r>
    </w:p>
    <w:p w:rsidR="004376B7" w:rsidRPr="00D32B69" w:rsidRDefault="004376B7" w:rsidP="00D32B69">
      <w:pPr>
        <w:spacing w:before="240"/>
        <w:ind w:firstLine="425"/>
        <w:jc w:val="both"/>
        <w:rPr>
          <w:rFonts w:ascii="Times New Roman" w:hAnsi="Times New Roman" w:cs="Times New Roman"/>
          <w:sz w:val="18"/>
          <w:szCs w:val="18"/>
        </w:rPr>
      </w:pPr>
      <w:r w:rsidRPr="00D32B69">
        <w:rPr>
          <w:rFonts w:ascii="Times New Roman" w:hAnsi="Times New Roman" w:cs="Times New Roman"/>
          <w:sz w:val="18"/>
          <w:szCs w:val="18"/>
        </w:rPr>
        <w:t>В первом квартале 2020 года в рамках адресной инвестиционной программы производились переходящие с 2019 года расходы в сумме 139,62 тыс.руб. на выполнение проектных (изыскательских) работ по газоснабжению п.Пчевжа и д.Горчаково.</w:t>
      </w:r>
    </w:p>
    <w:p w:rsidR="004376B7" w:rsidRPr="00D32B69" w:rsidRDefault="004376B7" w:rsidP="00D32B69">
      <w:pPr>
        <w:spacing w:before="240"/>
        <w:jc w:val="both"/>
        <w:outlineLvl w:val="0"/>
        <w:rPr>
          <w:rFonts w:ascii="Times New Roman" w:hAnsi="Times New Roman" w:cs="Times New Roman"/>
          <w:b/>
          <w:sz w:val="18"/>
          <w:szCs w:val="18"/>
        </w:rPr>
      </w:pPr>
      <w:r w:rsidRPr="00D32B69">
        <w:rPr>
          <w:rFonts w:ascii="Times New Roman" w:hAnsi="Times New Roman" w:cs="Times New Roman"/>
          <w:b/>
          <w:sz w:val="18"/>
          <w:szCs w:val="18"/>
        </w:rPr>
        <w:t xml:space="preserve">7. Выводы </w:t>
      </w:r>
    </w:p>
    <w:p w:rsidR="004376B7" w:rsidRPr="00D32B69" w:rsidRDefault="004376B7" w:rsidP="0044204A">
      <w:pPr>
        <w:tabs>
          <w:tab w:val="left" w:pos="284"/>
          <w:tab w:val="left" w:pos="426"/>
        </w:tabs>
        <w:autoSpaceDE w:val="0"/>
        <w:autoSpaceDN w:val="0"/>
        <w:adjustRightInd w:val="0"/>
        <w:spacing w:after="120"/>
        <w:ind w:left="284" w:hanging="284"/>
        <w:jc w:val="both"/>
        <w:rPr>
          <w:rFonts w:ascii="Times New Roman" w:hAnsi="Times New Roman" w:cs="Times New Roman"/>
          <w:sz w:val="18"/>
          <w:szCs w:val="18"/>
        </w:rPr>
      </w:pPr>
      <w:r w:rsidRPr="00D32B69">
        <w:rPr>
          <w:rFonts w:ascii="Times New Roman" w:hAnsi="Times New Roman" w:cs="Times New Roman"/>
          <w:sz w:val="18"/>
          <w:szCs w:val="18"/>
        </w:rPr>
        <w:t>1.    Отчет об исполнении бюджета Пчевжинского сельского поселения за первый квартал 2020 года утвержден постановлением администрации Пчевжинского сельского поселения от 21.04.2020 №57.</w:t>
      </w:r>
    </w:p>
    <w:p w:rsidR="004376B7" w:rsidRPr="00D32B69" w:rsidRDefault="004376B7" w:rsidP="0044204A">
      <w:pPr>
        <w:tabs>
          <w:tab w:val="left" w:pos="142"/>
          <w:tab w:val="left" w:pos="284"/>
        </w:tabs>
        <w:autoSpaceDE w:val="0"/>
        <w:autoSpaceDN w:val="0"/>
        <w:adjustRightInd w:val="0"/>
        <w:ind w:left="284" w:hanging="284"/>
        <w:jc w:val="both"/>
        <w:rPr>
          <w:rFonts w:ascii="Times New Roman" w:hAnsi="Times New Roman" w:cs="Times New Roman"/>
          <w:sz w:val="18"/>
          <w:szCs w:val="18"/>
        </w:rPr>
      </w:pPr>
      <w:r w:rsidRPr="00D32B69">
        <w:rPr>
          <w:rFonts w:ascii="Times New Roman" w:hAnsi="Times New Roman" w:cs="Times New Roman"/>
          <w:sz w:val="18"/>
          <w:szCs w:val="18"/>
        </w:rPr>
        <w:t>2.   С учетом внесенных в первом квартале 2020 года изменений, бюджетные назначения на 2020 год составили:</w:t>
      </w:r>
    </w:p>
    <w:p w:rsidR="004376B7" w:rsidRPr="00D32B69" w:rsidRDefault="004376B7" w:rsidP="0044204A">
      <w:pPr>
        <w:widowControl/>
        <w:numPr>
          <w:ilvl w:val="0"/>
          <w:numId w:val="11"/>
        </w:numPr>
        <w:autoSpaceDE w:val="0"/>
        <w:autoSpaceDN w:val="0"/>
        <w:adjustRightInd w:val="0"/>
        <w:ind w:left="709" w:hanging="284"/>
        <w:jc w:val="both"/>
        <w:rPr>
          <w:rFonts w:ascii="Times New Roman" w:hAnsi="Times New Roman" w:cs="Times New Roman"/>
          <w:sz w:val="18"/>
          <w:szCs w:val="18"/>
        </w:rPr>
      </w:pPr>
      <w:r w:rsidRPr="00D32B69">
        <w:rPr>
          <w:rFonts w:ascii="Times New Roman" w:hAnsi="Times New Roman" w:cs="Times New Roman"/>
          <w:sz w:val="18"/>
          <w:szCs w:val="18"/>
        </w:rPr>
        <w:t>по доходам – 24 835,34 тыс. руб., в том числе безвозмездные поступления в сумме 17 060,9 тыс. руб. или 68,7% от общей суммы доходов;</w:t>
      </w:r>
    </w:p>
    <w:p w:rsidR="004376B7" w:rsidRPr="00D32B69" w:rsidRDefault="004376B7" w:rsidP="0044204A">
      <w:pPr>
        <w:widowControl/>
        <w:numPr>
          <w:ilvl w:val="0"/>
          <w:numId w:val="11"/>
        </w:numPr>
        <w:autoSpaceDE w:val="0"/>
        <w:autoSpaceDN w:val="0"/>
        <w:adjustRightInd w:val="0"/>
        <w:ind w:left="709" w:hanging="284"/>
        <w:jc w:val="both"/>
        <w:rPr>
          <w:rFonts w:ascii="Times New Roman" w:hAnsi="Times New Roman" w:cs="Times New Roman"/>
          <w:sz w:val="18"/>
          <w:szCs w:val="18"/>
        </w:rPr>
      </w:pPr>
      <w:r w:rsidRPr="00D32B69">
        <w:rPr>
          <w:rFonts w:ascii="Times New Roman" w:hAnsi="Times New Roman" w:cs="Times New Roman"/>
          <w:sz w:val="18"/>
          <w:szCs w:val="18"/>
        </w:rPr>
        <w:t>по расходам – 63 596,75 тыс. руб.</w:t>
      </w:r>
      <w:r w:rsidRPr="00D32B69">
        <w:rPr>
          <w:rFonts w:ascii="Times New Roman" w:hAnsi="Times New Roman" w:cs="Times New Roman"/>
          <w:sz w:val="18"/>
          <w:szCs w:val="18"/>
          <w:lang w:val="en-US"/>
        </w:rPr>
        <w:t>;</w:t>
      </w:r>
    </w:p>
    <w:p w:rsidR="004376B7" w:rsidRPr="00D32B69" w:rsidRDefault="004376B7" w:rsidP="0044204A">
      <w:pPr>
        <w:widowControl/>
        <w:numPr>
          <w:ilvl w:val="0"/>
          <w:numId w:val="11"/>
        </w:numPr>
        <w:autoSpaceDE w:val="0"/>
        <w:autoSpaceDN w:val="0"/>
        <w:adjustRightInd w:val="0"/>
        <w:ind w:left="782" w:hanging="357"/>
        <w:jc w:val="both"/>
        <w:rPr>
          <w:rFonts w:ascii="Times New Roman" w:hAnsi="Times New Roman" w:cs="Times New Roman"/>
          <w:sz w:val="18"/>
          <w:szCs w:val="18"/>
        </w:rPr>
      </w:pPr>
      <w:r w:rsidRPr="00D32B69">
        <w:rPr>
          <w:rFonts w:ascii="Times New Roman" w:hAnsi="Times New Roman" w:cs="Times New Roman"/>
          <w:sz w:val="18"/>
          <w:szCs w:val="18"/>
        </w:rPr>
        <w:t>дефицит – 189,34 тыс. руб.</w:t>
      </w:r>
    </w:p>
    <w:p w:rsidR="004376B7" w:rsidRPr="00D32B69" w:rsidRDefault="004376B7" w:rsidP="0044204A">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t>Утвержденные бюджетные назначения по доходам и дефициту бюджета, отраженные в Отчете по состоянию на 01.04.2020 года, соответствуют значениям, утвержденным последней редакцией решения Совета депутатов о бюджете.</w:t>
      </w:r>
    </w:p>
    <w:p w:rsidR="004376B7" w:rsidRPr="00D32B69" w:rsidRDefault="004376B7" w:rsidP="0044204A">
      <w:pPr>
        <w:autoSpaceDE w:val="0"/>
        <w:autoSpaceDN w:val="0"/>
        <w:adjustRightInd w:val="0"/>
        <w:ind w:firstLine="284"/>
        <w:jc w:val="both"/>
        <w:rPr>
          <w:rFonts w:ascii="Times New Roman" w:hAnsi="Times New Roman" w:cs="Times New Roman"/>
          <w:sz w:val="18"/>
          <w:szCs w:val="18"/>
        </w:rPr>
      </w:pPr>
      <w:r w:rsidRPr="00D32B69">
        <w:rPr>
          <w:rFonts w:ascii="Times New Roman" w:hAnsi="Times New Roman" w:cs="Times New Roman"/>
          <w:sz w:val="18"/>
          <w:szCs w:val="18"/>
        </w:rPr>
        <w:t>Утвержденные бюджетные назначения по расходам, отраженные в Отчете по состоянию на 01.04.2020 года на 38 572,1 тыс. руб. больше плановых показателей, утвержденных последней редакцией решения о бюджете (25 024,68 тыс. руб.). Изменения были внесены в сводную бюджетную роспись в соответствии с пунктом 3 статьи 217 БК РФ.</w:t>
      </w:r>
    </w:p>
    <w:p w:rsidR="004376B7" w:rsidRPr="00D32B69" w:rsidRDefault="004376B7" w:rsidP="0044204A">
      <w:pPr>
        <w:autoSpaceDE w:val="0"/>
        <w:autoSpaceDN w:val="0"/>
        <w:adjustRightInd w:val="0"/>
        <w:ind w:left="284" w:hanging="284"/>
        <w:jc w:val="both"/>
        <w:rPr>
          <w:rFonts w:ascii="Times New Roman" w:hAnsi="Times New Roman" w:cs="Times New Roman"/>
          <w:sz w:val="18"/>
          <w:szCs w:val="18"/>
        </w:rPr>
      </w:pPr>
      <w:r w:rsidRPr="00D32B69">
        <w:rPr>
          <w:rFonts w:ascii="Times New Roman" w:hAnsi="Times New Roman" w:cs="Times New Roman"/>
          <w:sz w:val="18"/>
          <w:szCs w:val="18"/>
        </w:rPr>
        <w:t xml:space="preserve">  3.  За первый квартал 2020 года бюджет Пчевжинского сельского поселения по доходам исполнен в сумме 6 632,0 тыс. руб., что соответствует 26,7% утвержденных бюджетных назначений на 2020 год (из них 5 217,6 тыс. руб. или 78,7% в общей сумме доходов – безвозмездные поступления). </w:t>
      </w:r>
    </w:p>
    <w:p w:rsidR="004376B7" w:rsidRPr="00D32B69" w:rsidRDefault="004376B7" w:rsidP="0044204A">
      <w:pPr>
        <w:autoSpaceDE w:val="0"/>
        <w:autoSpaceDN w:val="0"/>
        <w:adjustRightInd w:val="0"/>
        <w:ind w:left="284"/>
        <w:jc w:val="both"/>
        <w:rPr>
          <w:rFonts w:ascii="Times New Roman" w:hAnsi="Times New Roman" w:cs="Times New Roman"/>
          <w:sz w:val="18"/>
          <w:szCs w:val="18"/>
        </w:rPr>
      </w:pPr>
      <w:r w:rsidRPr="00D32B69">
        <w:rPr>
          <w:rFonts w:ascii="Times New Roman" w:hAnsi="Times New Roman" w:cs="Times New Roman"/>
          <w:sz w:val="18"/>
          <w:szCs w:val="18"/>
        </w:rPr>
        <w:t xml:space="preserve">    По сравнению с аналогичным периодом 2019 года исполнение доходной части бюджета уменьшилось на 7 649,66 тыс. руб. или 36,8%.</w:t>
      </w:r>
    </w:p>
    <w:p w:rsidR="004376B7" w:rsidRPr="00D32B69" w:rsidRDefault="004376B7" w:rsidP="0044204A">
      <w:pPr>
        <w:tabs>
          <w:tab w:val="left" w:pos="567"/>
        </w:tabs>
        <w:autoSpaceDE w:val="0"/>
        <w:autoSpaceDN w:val="0"/>
        <w:adjustRightInd w:val="0"/>
        <w:ind w:left="284" w:hanging="284"/>
        <w:jc w:val="both"/>
        <w:rPr>
          <w:rFonts w:ascii="Times New Roman" w:hAnsi="Times New Roman" w:cs="Times New Roman"/>
          <w:sz w:val="18"/>
          <w:szCs w:val="18"/>
        </w:rPr>
      </w:pPr>
      <w:r w:rsidRPr="00D32B69">
        <w:rPr>
          <w:rFonts w:ascii="Times New Roman" w:hAnsi="Times New Roman" w:cs="Times New Roman"/>
          <w:sz w:val="18"/>
          <w:szCs w:val="18"/>
        </w:rPr>
        <w:t xml:space="preserve">4.      Расходная часть бюджета в первом квартале 2020 года исполнена в сумме 3 794,9 тыс. руб. или 6,0% уточненных бюджетных назначений на 2020 год (63 596,7 тыс. руб.), что на 635,1 тыс. руб. или 14,3% меньше, чем за аналогичный период 2019 года. </w:t>
      </w:r>
    </w:p>
    <w:p w:rsidR="004376B7" w:rsidRPr="00D32B69" w:rsidRDefault="004376B7" w:rsidP="0044204A">
      <w:pPr>
        <w:autoSpaceDE w:val="0"/>
        <w:autoSpaceDN w:val="0"/>
        <w:adjustRightInd w:val="0"/>
        <w:ind w:left="284"/>
        <w:jc w:val="both"/>
        <w:rPr>
          <w:rFonts w:ascii="Times New Roman" w:hAnsi="Times New Roman" w:cs="Times New Roman"/>
          <w:sz w:val="18"/>
          <w:szCs w:val="18"/>
        </w:rPr>
      </w:pPr>
      <w:r w:rsidRPr="00D32B69">
        <w:rPr>
          <w:rFonts w:ascii="Times New Roman" w:hAnsi="Times New Roman" w:cs="Times New Roman"/>
          <w:sz w:val="18"/>
          <w:szCs w:val="18"/>
        </w:rPr>
        <w:t xml:space="preserve">   Исполнение расходной части бюджета Пчевжинского сельского поселения в первом квартале 2020 года является неравномерным.</w:t>
      </w:r>
    </w:p>
    <w:p w:rsidR="004376B7" w:rsidRPr="00D32B69" w:rsidRDefault="004376B7" w:rsidP="0044204A">
      <w:pPr>
        <w:ind w:left="284" w:hanging="284"/>
        <w:jc w:val="both"/>
        <w:rPr>
          <w:rFonts w:ascii="Times New Roman" w:hAnsi="Times New Roman" w:cs="Times New Roman"/>
          <w:sz w:val="18"/>
          <w:szCs w:val="18"/>
        </w:rPr>
      </w:pPr>
      <w:r w:rsidRPr="00D32B69">
        <w:rPr>
          <w:rFonts w:ascii="Times New Roman" w:hAnsi="Times New Roman" w:cs="Times New Roman"/>
          <w:sz w:val="18"/>
          <w:szCs w:val="18"/>
        </w:rPr>
        <w:t>5.  Исполнение расходной части бюджета Пчевжинского сельского поселения отстает от исполнения доходной части бюджета, что подтверждается профицитом исполнения бюджета за первый квартал 2020 года в сумме 2 837,1 тыс. руб. За аналогичный период 2019 года бюджет Пчевжинского сельского поселения был исполнен с профицитом 3 219,7 тыс. руб.</w:t>
      </w:r>
    </w:p>
    <w:p w:rsidR="004376B7" w:rsidRPr="00D32B69" w:rsidRDefault="004376B7" w:rsidP="0044204A">
      <w:pPr>
        <w:ind w:left="284" w:hanging="284"/>
        <w:jc w:val="both"/>
        <w:rPr>
          <w:rFonts w:ascii="Times New Roman" w:hAnsi="Times New Roman" w:cs="Times New Roman"/>
          <w:sz w:val="18"/>
          <w:szCs w:val="18"/>
        </w:rPr>
      </w:pPr>
      <w:r w:rsidRPr="00D32B69">
        <w:rPr>
          <w:rFonts w:ascii="Times New Roman" w:hAnsi="Times New Roman" w:cs="Times New Roman"/>
          <w:sz w:val="18"/>
          <w:szCs w:val="18"/>
        </w:rPr>
        <w:t>6.     С учетом изменений, внесенных в сводную бюджетную роспись, утвержденные бюджетные назначения на реализацию муниципальных программ по состоянию на 01.04.2020 составили  56 912,2  тыс. руб. или 89,5% от общего объема утвержденных расходов бюджета на 2020 год. По сравнению с аналогичным периодом 2019 года планируемый объем программных расходов бюджета (23 264,4 тыс. руб.) увеличился на 33 647,8 тыс. руб. или 144,6%.</w:t>
      </w:r>
    </w:p>
    <w:p w:rsidR="004376B7" w:rsidRPr="00D32B69" w:rsidRDefault="004376B7" w:rsidP="0044204A">
      <w:pPr>
        <w:ind w:left="284" w:firstLine="142"/>
        <w:jc w:val="both"/>
        <w:rPr>
          <w:rFonts w:ascii="Times New Roman" w:hAnsi="Times New Roman" w:cs="Times New Roman"/>
          <w:sz w:val="18"/>
          <w:szCs w:val="18"/>
        </w:rPr>
      </w:pPr>
      <w:r w:rsidRPr="00D32B69">
        <w:rPr>
          <w:rFonts w:ascii="Times New Roman" w:hAnsi="Times New Roman" w:cs="Times New Roman"/>
          <w:sz w:val="18"/>
          <w:szCs w:val="18"/>
        </w:rPr>
        <w:t xml:space="preserve"> За первый квартал 2020 года на финансирование муниципальных программ направлено 2 529,8 тыс. руб., что составило 4,4% от объема утвержденных бюджетных назначений в рамках муниципальных программ на 2020 год (56 912,2 тыс. руб.) и 66,7% от общей суммы исполненных расходов бюджета Пчевжинского сельского поселения в первом квартале 2020 года (3 794,9 тыс. руб.). По сравнению с аналогичным периодом 2019 года (3 036,1 тыс. руб.) объем исполненных программных расходов уменьшился на 506,3 тыс. руб. или 16,7%.</w:t>
      </w:r>
    </w:p>
    <w:p w:rsidR="004376B7" w:rsidRPr="00D32B69" w:rsidRDefault="004376B7" w:rsidP="0044204A">
      <w:pPr>
        <w:ind w:left="284" w:hanging="284"/>
        <w:jc w:val="both"/>
        <w:rPr>
          <w:rFonts w:ascii="Times New Roman" w:hAnsi="Times New Roman" w:cs="Times New Roman"/>
          <w:sz w:val="18"/>
          <w:szCs w:val="18"/>
        </w:rPr>
      </w:pPr>
      <w:r w:rsidRPr="00D32B69">
        <w:rPr>
          <w:rFonts w:ascii="Times New Roman" w:hAnsi="Times New Roman" w:cs="Times New Roman"/>
          <w:sz w:val="18"/>
          <w:szCs w:val="18"/>
        </w:rPr>
        <w:t xml:space="preserve"> 7.  Плановые бюджетные назначения на реализацию адресной инвестиционной программы Пчевжинского сельского поселения в 2020 году составили 38 481,17 тыс. руб. За отчетный период в рамках адресной инвестиционной программы производились переходящие с 2019 года расходы в сумме 139,62 тыс.руб. </w:t>
      </w:r>
    </w:p>
    <w:p w:rsidR="004376B7" w:rsidRPr="00D32B69" w:rsidRDefault="004376B7" w:rsidP="0044204A">
      <w:pPr>
        <w:tabs>
          <w:tab w:val="left" w:pos="284"/>
        </w:tabs>
        <w:autoSpaceDE w:val="0"/>
        <w:autoSpaceDN w:val="0"/>
        <w:adjustRightInd w:val="0"/>
        <w:ind w:left="284" w:hanging="284"/>
        <w:jc w:val="both"/>
        <w:rPr>
          <w:rFonts w:ascii="Times New Roman" w:hAnsi="Times New Roman" w:cs="Times New Roman"/>
          <w:sz w:val="18"/>
          <w:szCs w:val="18"/>
        </w:rPr>
      </w:pPr>
      <w:r w:rsidRPr="00D32B69">
        <w:rPr>
          <w:rFonts w:ascii="Times New Roman" w:hAnsi="Times New Roman" w:cs="Times New Roman"/>
          <w:sz w:val="18"/>
          <w:szCs w:val="18"/>
        </w:rPr>
        <w:t>8. Проведенный анализ позволяет сделать вывод о соблюдении основных требований нормативно-правовых актов, регламентирующих бюджетный процесс в Пчевжинском сельском поселении.</w:t>
      </w:r>
    </w:p>
    <w:p w:rsidR="004376B7" w:rsidRPr="00D32B69" w:rsidRDefault="004376B7" w:rsidP="0044204A">
      <w:pPr>
        <w:tabs>
          <w:tab w:val="left" w:pos="284"/>
        </w:tabs>
        <w:autoSpaceDE w:val="0"/>
        <w:autoSpaceDN w:val="0"/>
        <w:adjustRightInd w:val="0"/>
        <w:spacing w:after="120"/>
        <w:ind w:left="284" w:hanging="284"/>
        <w:jc w:val="both"/>
        <w:rPr>
          <w:rFonts w:ascii="Times New Roman" w:hAnsi="Times New Roman" w:cs="Times New Roman"/>
          <w:b/>
          <w:sz w:val="18"/>
          <w:szCs w:val="18"/>
        </w:rPr>
      </w:pPr>
      <w:r w:rsidRPr="00D32B69">
        <w:rPr>
          <w:rFonts w:ascii="Times New Roman" w:hAnsi="Times New Roman" w:cs="Times New Roman"/>
          <w:b/>
          <w:sz w:val="18"/>
          <w:szCs w:val="18"/>
        </w:rPr>
        <w:t>8. Предложения</w:t>
      </w:r>
    </w:p>
    <w:p w:rsidR="004376B7" w:rsidRPr="00D32B69" w:rsidRDefault="004376B7" w:rsidP="0044204A">
      <w:pPr>
        <w:ind w:firstLine="425"/>
        <w:jc w:val="both"/>
        <w:outlineLvl w:val="0"/>
        <w:rPr>
          <w:rFonts w:ascii="Times New Roman" w:hAnsi="Times New Roman" w:cs="Times New Roman"/>
          <w:bCs/>
          <w:sz w:val="18"/>
          <w:szCs w:val="18"/>
        </w:rPr>
      </w:pPr>
      <w:r w:rsidRPr="00D32B69">
        <w:rPr>
          <w:rFonts w:ascii="Times New Roman" w:hAnsi="Times New Roman" w:cs="Times New Roman"/>
          <w:sz w:val="18"/>
          <w:szCs w:val="18"/>
        </w:rPr>
        <w:t>Согласно требованиям п.2 ст.179 БК РФ,</w:t>
      </w:r>
      <w:r w:rsidRPr="00D32B69">
        <w:rPr>
          <w:rFonts w:ascii="Times New Roman" w:hAnsi="Times New Roman" w:cs="Times New Roman"/>
          <w:bCs/>
          <w:sz w:val="18"/>
          <w:szCs w:val="18"/>
        </w:rPr>
        <w:t xml:space="preserve"> </w:t>
      </w:r>
      <w:r w:rsidRPr="00D32B69">
        <w:rPr>
          <w:rFonts w:ascii="Times New Roman" w:hAnsi="Times New Roman" w:cs="Times New Roman"/>
          <w:sz w:val="18"/>
          <w:szCs w:val="18"/>
        </w:rPr>
        <w:t xml:space="preserve">подлежат приведению в соответствие ассигнованиям бюджета на 2020 год </w:t>
      </w:r>
      <w:r w:rsidRPr="00D32B69">
        <w:rPr>
          <w:rFonts w:ascii="Times New Roman" w:hAnsi="Times New Roman" w:cs="Times New Roman"/>
          <w:bCs/>
          <w:sz w:val="18"/>
          <w:szCs w:val="18"/>
        </w:rPr>
        <w:t>о</w:t>
      </w:r>
      <w:r w:rsidRPr="00D32B69">
        <w:rPr>
          <w:rFonts w:ascii="Times New Roman" w:hAnsi="Times New Roman" w:cs="Times New Roman"/>
          <w:sz w:val="18"/>
          <w:szCs w:val="18"/>
        </w:rPr>
        <w:t xml:space="preserve">бъемы финансирования </w:t>
      </w:r>
      <w:r w:rsidRPr="00D32B69">
        <w:rPr>
          <w:rFonts w:ascii="Times New Roman" w:hAnsi="Times New Roman" w:cs="Times New Roman"/>
          <w:bCs/>
          <w:sz w:val="18"/>
          <w:szCs w:val="18"/>
        </w:rPr>
        <w:t>по муниципальным программам:</w:t>
      </w:r>
    </w:p>
    <w:p w:rsidR="004376B7" w:rsidRPr="00D32B69" w:rsidRDefault="004376B7" w:rsidP="0044204A">
      <w:pPr>
        <w:numPr>
          <w:ilvl w:val="0"/>
          <w:numId w:val="13"/>
        </w:numPr>
        <w:ind w:left="0" w:firstLine="426"/>
        <w:jc w:val="both"/>
        <w:outlineLvl w:val="0"/>
        <w:rPr>
          <w:rFonts w:ascii="Times New Roman" w:hAnsi="Times New Roman" w:cs="Times New Roman"/>
          <w:sz w:val="18"/>
          <w:szCs w:val="18"/>
        </w:rPr>
      </w:pPr>
      <w:r w:rsidRPr="00D32B69">
        <w:rPr>
          <w:rFonts w:ascii="Times New Roman" w:hAnsi="Times New Roman" w:cs="Times New Roman"/>
          <w:bCs/>
          <w:sz w:val="18"/>
          <w:szCs w:val="18"/>
        </w:rPr>
        <w:t>"Обеспечение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p w:rsidR="004376B7" w:rsidRPr="00D32B69" w:rsidRDefault="004376B7" w:rsidP="0044204A">
      <w:pPr>
        <w:ind w:firstLine="425"/>
        <w:jc w:val="both"/>
        <w:outlineLvl w:val="0"/>
        <w:rPr>
          <w:rFonts w:ascii="Times New Roman" w:hAnsi="Times New Roman" w:cs="Times New Roman"/>
          <w:sz w:val="18"/>
          <w:szCs w:val="18"/>
        </w:rPr>
      </w:pPr>
      <w:r w:rsidRPr="00D32B69">
        <w:rPr>
          <w:rFonts w:ascii="Times New Roman" w:hAnsi="Times New Roman" w:cs="Times New Roman"/>
          <w:bCs/>
          <w:sz w:val="18"/>
          <w:szCs w:val="18"/>
        </w:rPr>
        <w:t>- "Развитие культуры в муниципальном образовании Пчевжинское сельское поселение" в части о</w:t>
      </w:r>
      <w:r w:rsidRPr="00D32B69">
        <w:rPr>
          <w:rFonts w:ascii="Times New Roman" w:hAnsi="Times New Roman" w:cs="Times New Roman"/>
          <w:iCs/>
          <w:sz w:val="18"/>
          <w:szCs w:val="18"/>
        </w:rPr>
        <w:t>сновного мероприятия "Строительство реконструкция, ремонт объектов культуры»</w:t>
      </w:r>
      <w:r w:rsidRPr="00D32B69">
        <w:rPr>
          <w:rFonts w:ascii="Times New Roman" w:hAnsi="Times New Roman" w:cs="Times New Roman"/>
          <w:sz w:val="18"/>
          <w:szCs w:val="18"/>
        </w:rPr>
        <w:t xml:space="preserve">. </w:t>
      </w:r>
    </w:p>
    <w:p w:rsidR="004376B7" w:rsidRPr="00D32B69" w:rsidRDefault="004376B7" w:rsidP="0044204A">
      <w:pPr>
        <w:ind w:firstLine="425"/>
        <w:jc w:val="both"/>
        <w:outlineLvl w:val="0"/>
        <w:rPr>
          <w:rFonts w:ascii="Times New Roman" w:hAnsi="Times New Roman" w:cs="Times New Roman"/>
          <w:bCs/>
          <w:sz w:val="18"/>
          <w:szCs w:val="18"/>
        </w:rPr>
      </w:pPr>
      <w:r w:rsidRPr="00D32B69">
        <w:rPr>
          <w:rFonts w:ascii="Times New Roman" w:hAnsi="Times New Roman" w:cs="Times New Roman"/>
          <w:sz w:val="18"/>
          <w:szCs w:val="18"/>
        </w:rPr>
        <w:t xml:space="preserve">Кроме того название данного мероприятия в постановлении </w:t>
      </w:r>
      <w:r w:rsidRPr="00D32B69">
        <w:rPr>
          <w:rFonts w:ascii="Times New Roman" w:hAnsi="Times New Roman" w:cs="Times New Roman"/>
          <w:bCs/>
          <w:sz w:val="18"/>
          <w:szCs w:val="18"/>
        </w:rPr>
        <w:t>Администрации Пчевжинского сельского</w:t>
      </w:r>
      <w:r w:rsidRPr="00D32B69">
        <w:rPr>
          <w:rFonts w:ascii="Times New Roman" w:hAnsi="Times New Roman" w:cs="Times New Roman"/>
          <w:sz w:val="18"/>
          <w:szCs w:val="18"/>
        </w:rPr>
        <w:t xml:space="preserve"> поселения от 21.01.2020 №7 и название в решение Совета депутатов о бюджете привести к единообразию.</w:t>
      </w:r>
      <w:r w:rsidRPr="00D32B69">
        <w:rPr>
          <w:rFonts w:ascii="Times New Roman" w:hAnsi="Times New Roman" w:cs="Times New Roman"/>
          <w:bCs/>
          <w:sz w:val="18"/>
          <w:szCs w:val="18"/>
        </w:rPr>
        <w:t xml:space="preserve"> </w:t>
      </w:r>
    </w:p>
    <w:p w:rsidR="004376B7" w:rsidRPr="00D32B69" w:rsidRDefault="004376B7" w:rsidP="0044204A">
      <w:pPr>
        <w:jc w:val="both"/>
        <w:rPr>
          <w:rFonts w:ascii="Times New Roman" w:hAnsi="Times New Roman" w:cs="Times New Roman"/>
          <w:sz w:val="18"/>
          <w:szCs w:val="18"/>
        </w:rPr>
      </w:pPr>
      <w:r w:rsidRPr="00D32B69">
        <w:rPr>
          <w:rFonts w:ascii="Times New Roman" w:hAnsi="Times New Roman" w:cs="Times New Roman"/>
          <w:sz w:val="18"/>
          <w:szCs w:val="18"/>
        </w:rPr>
        <w:t xml:space="preserve">Председатель </w:t>
      </w:r>
      <w:r w:rsidRPr="00D32B69">
        <w:rPr>
          <w:rFonts w:ascii="Times New Roman" w:hAnsi="Times New Roman" w:cs="Times New Roman"/>
          <w:sz w:val="18"/>
          <w:szCs w:val="18"/>
        </w:rPr>
        <w:tab/>
      </w:r>
      <w:r w:rsidRPr="00D32B69">
        <w:rPr>
          <w:rFonts w:ascii="Times New Roman" w:hAnsi="Times New Roman" w:cs="Times New Roman"/>
          <w:sz w:val="18"/>
          <w:szCs w:val="18"/>
        </w:rPr>
        <w:tab/>
        <w:t xml:space="preserve">        </w:t>
      </w:r>
      <w:r w:rsidRPr="00D32B69">
        <w:rPr>
          <w:rFonts w:ascii="Times New Roman" w:hAnsi="Times New Roman" w:cs="Times New Roman"/>
          <w:sz w:val="18"/>
          <w:szCs w:val="18"/>
        </w:rPr>
        <w:tab/>
      </w:r>
      <w:r w:rsidRPr="00D32B69">
        <w:rPr>
          <w:rFonts w:ascii="Times New Roman" w:hAnsi="Times New Roman" w:cs="Times New Roman"/>
          <w:sz w:val="18"/>
          <w:szCs w:val="18"/>
        </w:rPr>
        <w:tab/>
        <w:t>Т.И. Конопацкая</w:t>
      </w:r>
    </w:p>
    <w:p w:rsidR="004376B7" w:rsidRPr="00D32B69" w:rsidRDefault="004376B7" w:rsidP="00D32B69">
      <w:pPr>
        <w:jc w:val="both"/>
        <w:rPr>
          <w:rFonts w:ascii="Times New Roman" w:hAnsi="Times New Roman" w:cs="Times New Roman"/>
          <w:b/>
          <w:sz w:val="18"/>
          <w:szCs w:val="18"/>
        </w:rPr>
      </w:pPr>
    </w:p>
    <w:p w:rsidR="004376B7" w:rsidRPr="00D32B69" w:rsidRDefault="004376B7" w:rsidP="00D32B69">
      <w:pPr>
        <w:jc w:val="both"/>
        <w:rPr>
          <w:rFonts w:ascii="Times New Roman" w:hAnsi="Times New Roman" w:cs="Times New Roman"/>
          <w:sz w:val="18"/>
          <w:szCs w:val="18"/>
        </w:rPr>
      </w:pPr>
    </w:p>
    <w:p w:rsidR="00C948BC" w:rsidRPr="00D32B69" w:rsidRDefault="005A0001" w:rsidP="00D32B69">
      <w:pPr>
        <w:jc w:val="both"/>
        <w:rPr>
          <w:rFonts w:ascii="Times New Roman" w:hAnsi="Times New Roman" w:cs="Times New Roman"/>
          <w:sz w:val="18"/>
          <w:szCs w:val="18"/>
        </w:rPr>
      </w:pPr>
      <w:r w:rsidRPr="00D32B69">
        <w:rPr>
          <w:rFonts w:ascii="Times New Roman" w:hAnsi="Times New Roman" w:cs="Times New Roman"/>
          <w:b/>
          <w:sz w:val="18"/>
          <w:szCs w:val="18"/>
        </w:rPr>
        <w:t>РЕШЕНИЕ СОВЕТА ДЕПУТАТОВ МУНИЦИПАЛЬНОГО ОБРАЗОВАНИЯ ПЧЕВЖИНСКОЕ СЕЛЬСКОЕ ПОСЕЛЕНИЕ КИРИШСКОГО МУНИЦИПАЛЬНОГО РАЙОНА ЛЕНИНГРАДСКОЙ ОБЛАСТИ от 06 июня   2020 года № 11/64</w:t>
      </w:r>
      <w:r w:rsidR="00C948BC" w:rsidRPr="00D32B69">
        <w:rPr>
          <w:rFonts w:ascii="Times New Roman" w:hAnsi="Times New Roman" w:cs="Times New Roman"/>
          <w:b/>
          <w:sz w:val="18"/>
          <w:szCs w:val="18"/>
        </w:rPr>
        <w:t xml:space="preserve"> </w:t>
      </w:r>
      <w:r w:rsidR="00C948BC" w:rsidRPr="00D32B69">
        <w:rPr>
          <w:rFonts w:ascii="Times New Roman" w:hAnsi="Times New Roman" w:cs="Times New Roman"/>
          <w:sz w:val="18"/>
          <w:szCs w:val="18"/>
        </w:rPr>
        <w:t>Об исполнении бюджета муниципального образования Пчевжинское сельское поселение Киришского муниципального района Ленинградской области за 2019 год.</w:t>
      </w:r>
    </w:p>
    <w:p w:rsidR="00C948BC" w:rsidRPr="00D32B69" w:rsidRDefault="00C948BC" w:rsidP="0044204A">
      <w:pPr>
        <w:ind w:firstLine="851"/>
        <w:jc w:val="both"/>
        <w:rPr>
          <w:rFonts w:ascii="Times New Roman" w:hAnsi="Times New Roman" w:cs="Times New Roman"/>
          <w:sz w:val="18"/>
          <w:szCs w:val="18"/>
        </w:rPr>
      </w:pPr>
      <w:r w:rsidRPr="00D32B69">
        <w:rPr>
          <w:rFonts w:ascii="Times New Roman" w:hAnsi="Times New Roman" w:cs="Times New Roman"/>
          <w:sz w:val="18"/>
          <w:szCs w:val="18"/>
        </w:rPr>
        <w:t>Рассмотрев представленный администрацией муниципального образования Пчевжинское сельское поселение Киришского муниципального района Ленинградской области проект решения «Об исполнении бюджета муниципального образования Пчевжинское сельское поселение Киришского муниципального района Ленинградской области за 2019 год», совет депутатов муниципального образования Пчевжинское сельское поселение Киришского муниципального района Ленинградской области РЕШИЛ:</w:t>
      </w:r>
    </w:p>
    <w:p w:rsidR="00C948BC" w:rsidRPr="00D32B69" w:rsidRDefault="00C948BC" w:rsidP="0044204A">
      <w:pPr>
        <w:jc w:val="both"/>
        <w:rPr>
          <w:rFonts w:ascii="Times New Roman" w:hAnsi="Times New Roman" w:cs="Times New Roman"/>
          <w:b/>
          <w:bCs/>
          <w:sz w:val="18"/>
          <w:szCs w:val="18"/>
        </w:rPr>
      </w:pPr>
      <w:r w:rsidRPr="00D32B69">
        <w:rPr>
          <w:rFonts w:ascii="Times New Roman" w:hAnsi="Times New Roman" w:cs="Times New Roman"/>
          <w:b/>
          <w:bCs/>
          <w:sz w:val="18"/>
          <w:szCs w:val="18"/>
        </w:rPr>
        <w:tab/>
        <w:t>1. Утвердить отчет об исполнении бюджета муниципального образования Пчевжинское сельское поселение Киришского муниципального района Ленинградской области за 2019 год по доходам в сумме 32675,80 тысяч рублей и по расходам в сумме 34470,08 тысяч рублей с дефицитом в сумме 1794,28 тысячи рублей согласно приложению 1 со следующими показателями:</w:t>
      </w:r>
    </w:p>
    <w:p w:rsidR="00C948BC" w:rsidRPr="00D32B69" w:rsidRDefault="00C948BC" w:rsidP="0044204A">
      <w:pPr>
        <w:ind w:firstLine="851"/>
        <w:jc w:val="both"/>
        <w:rPr>
          <w:rFonts w:ascii="Times New Roman" w:hAnsi="Times New Roman" w:cs="Times New Roman"/>
          <w:bCs/>
          <w:sz w:val="18"/>
          <w:szCs w:val="18"/>
        </w:rPr>
      </w:pPr>
      <w:r w:rsidRPr="00D32B69">
        <w:rPr>
          <w:rFonts w:ascii="Times New Roman" w:hAnsi="Times New Roman" w:cs="Times New Roman"/>
          <w:bCs/>
          <w:sz w:val="18"/>
          <w:szCs w:val="18"/>
        </w:rPr>
        <w:t xml:space="preserve"> по доходам бюджета муниципального образования </w:t>
      </w:r>
      <w:r w:rsidRPr="00D32B69">
        <w:rPr>
          <w:rFonts w:ascii="Times New Roman" w:hAnsi="Times New Roman" w:cs="Times New Roman"/>
          <w:sz w:val="18"/>
          <w:szCs w:val="18"/>
        </w:rPr>
        <w:t>Пчевжинское</w:t>
      </w:r>
      <w:r w:rsidRPr="00D32B69">
        <w:rPr>
          <w:rFonts w:ascii="Times New Roman" w:hAnsi="Times New Roman" w:cs="Times New Roman"/>
          <w:bCs/>
          <w:sz w:val="18"/>
          <w:szCs w:val="18"/>
        </w:rPr>
        <w:t xml:space="preserve"> сельское поселение Киришского муниципального района Ленинградской области за </w:t>
      </w:r>
      <w:r w:rsidRPr="00D32B69">
        <w:rPr>
          <w:rFonts w:ascii="Times New Roman" w:hAnsi="Times New Roman" w:cs="Times New Roman"/>
          <w:sz w:val="18"/>
          <w:szCs w:val="18"/>
        </w:rPr>
        <w:t>2019 год</w:t>
      </w:r>
      <w:r w:rsidRPr="00D32B69">
        <w:rPr>
          <w:rFonts w:ascii="Times New Roman" w:hAnsi="Times New Roman" w:cs="Times New Roman"/>
          <w:bCs/>
          <w:sz w:val="18"/>
          <w:szCs w:val="18"/>
        </w:rPr>
        <w:t xml:space="preserve"> по кодам бюджетной классификации доходов бюджета согласно приложению 2;</w:t>
      </w:r>
    </w:p>
    <w:p w:rsidR="00C948BC" w:rsidRPr="00D32B69" w:rsidRDefault="00C948BC" w:rsidP="0044204A">
      <w:pPr>
        <w:ind w:firstLine="784"/>
        <w:jc w:val="both"/>
        <w:rPr>
          <w:rFonts w:ascii="Times New Roman" w:hAnsi="Times New Roman" w:cs="Times New Roman"/>
          <w:bCs/>
          <w:sz w:val="18"/>
          <w:szCs w:val="18"/>
        </w:rPr>
      </w:pPr>
      <w:r w:rsidRPr="00D32B69">
        <w:rPr>
          <w:rFonts w:ascii="Times New Roman" w:hAnsi="Times New Roman" w:cs="Times New Roman"/>
          <w:bCs/>
          <w:sz w:val="18"/>
          <w:szCs w:val="18"/>
        </w:rPr>
        <w:t xml:space="preserve">по расходам бюджета муниципального образования </w:t>
      </w:r>
      <w:r w:rsidRPr="00D32B69">
        <w:rPr>
          <w:rFonts w:ascii="Times New Roman" w:hAnsi="Times New Roman" w:cs="Times New Roman"/>
          <w:sz w:val="18"/>
          <w:szCs w:val="18"/>
        </w:rPr>
        <w:t>Пчевжинское сельское</w:t>
      </w:r>
      <w:r w:rsidRPr="00D32B69">
        <w:rPr>
          <w:rFonts w:ascii="Times New Roman" w:hAnsi="Times New Roman" w:cs="Times New Roman"/>
          <w:bCs/>
          <w:sz w:val="18"/>
          <w:szCs w:val="18"/>
        </w:rPr>
        <w:t xml:space="preserve"> поселение Киришского муниципального района Ленинградской области за </w:t>
      </w:r>
      <w:r w:rsidRPr="00D32B69">
        <w:rPr>
          <w:rFonts w:ascii="Times New Roman" w:hAnsi="Times New Roman" w:cs="Times New Roman"/>
          <w:sz w:val="18"/>
          <w:szCs w:val="18"/>
        </w:rPr>
        <w:t>2019 год</w:t>
      </w:r>
      <w:r w:rsidRPr="00D32B69">
        <w:rPr>
          <w:rFonts w:ascii="Times New Roman" w:hAnsi="Times New Roman" w:cs="Times New Roman"/>
          <w:bCs/>
          <w:sz w:val="18"/>
          <w:szCs w:val="18"/>
        </w:rPr>
        <w:t xml:space="preserve"> по ведомственной структуре расходов бюджета согласно приложению 3;</w:t>
      </w:r>
    </w:p>
    <w:p w:rsidR="00C948BC" w:rsidRPr="00D32B69" w:rsidRDefault="00C948BC" w:rsidP="0044204A">
      <w:pPr>
        <w:ind w:firstLine="784"/>
        <w:jc w:val="both"/>
        <w:rPr>
          <w:rFonts w:ascii="Times New Roman" w:hAnsi="Times New Roman" w:cs="Times New Roman"/>
          <w:bCs/>
          <w:sz w:val="18"/>
          <w:szCs w:val="18"/>
        </w:rPr>
      </w:pPr>
      <w:r w:rsidRPr="00D32B69">
        <w:rPr>
          <w:rFonts w:ascii="Times New Roman" w:hAnsi="Times New Roman" w:cs="Times New Roman"/>
          <w:bCs/>
          <w:sz w:val="18"/>
          <w:szCs w:val="18"/>
        </w:rPr>
        <w:t xml:space="preserve">по расходам бюджета муниципального образования </w:t>
      </w:r>
      <w:r w:rsidRPr="00D32B69">
        <w:rPr>
          <w:rFonts w:ascii="Times New Roman" w:hAnsi="Times New Roman" w:cs="Times New Roman"/>
          <w:sz w:val="18"/>
          <w:szCs w:val="18"/>
        </w:rPr>
        <w:t>Пчевжинское</w:t>
      </w:r>
      <w:r w:rsidRPr="00D32B69">
        <w:rPr>
          <w:rFonts w:ascii="Times New Roman" w:hAnsi="Times New Roman" w:cs="Times New Roman"/>
          <w:bCs/>
          <w:sz w:val="18"/>
          <w:szCs w:val="18"/>
        </w:rPr>
        <w:t xml:space="preserve"> сельское поселение Киришского муниципального района Ленинградской области за </w:t>
      </w:r>
      <w:r w:rsidRPr="00D32B69">
        <w:rPr>
          <w:rFonts w:ascii="Times New Roman" w:hAnsi="Times New Roman" w:cs="Times New Roman"/>
          <w:sz w:val="18"/>
          <w:szCs w:val="18"/>
        </w:rPr>
        <w:t>2019 год</w:t>
      </w:r>
      <w:r w:rsidRPr="00D32B69">
        <w:rPr>
          <w:rFonts w:ascii="Times New Roman" w:hAnsi="Times New Roman" w:cs="Times New Roman"/>
          <w:bCs/>
          <w:sz w:val="18"/>
          <w:szCs w:val="18"/>
        </w:rPr>
        <w:t xml:space="preserve"> по разделам и подразделам классификации расходов бюджета согласно приложению 4;</w:t>
      </w:r>
    </w:p>
    <w:p w:rsidR="00C948BC" w:rsidRPr="00D32B69" w:rsidRDefault="00C948BC" w:rsidP="0044204A">
      <w:pPr>
        <w:jc w:val="both"/>
        <w:rPr>
          <w:rFonts w:ascii="Times New Roman" w:hAnsi="Times New Roman" w:cs="Times New Roman"/>
          <w:bCs/>
          <w:sz w:val="18"/>
          <w:szCs w:val="18"/>
        </w:rPr>
      </w:pPr>
      <w:r w:rsidRPr="00D32B69">
        <w:rPr>
          <w:rFonts w:ascii="Times New Roman" w:hAnsi="Times New Roman" w:cs="Times New Roman"/>
          <w:bCs/>
          <w:sz w:val="18"/>
          <w:szCs w:val="18"/>
        </w:rPr>
        <w:t xml:space="preserve">           по источникам внутреннего финансирования дефицита бюджета муниципального образования </w:t>
      </w:r>
      <w:r w:rsidRPr="00D32B69">
        <w:rPr>
          <w:rFonts w:ascii="Times New Roman" w:hAnsi="Times New Roman" w:cs="Times New Roman"/>
          <w:sz w:val="18"/>
          <w:szCs w:val="18"/>
        </w:rPr>
        <w:t>Пчевжинское сельское</w:t>
      </w:r>
      <w:r w:rsidRPr="00D32B69">
        <w:rPr>
          <w:rFonts w:ascii="Times New Roman" w:hAnsi="Times New Roman" w:cs="Times New Roman"/>
          <w:bCs/>
          <w:sz w:val="18"/>
          <w:szCs w:val="18"/>
        </w:rPr>
        <w:t xml:space="preserve"> поселение Киришского муниципального района Ленинградской области за </w:t>
      </w:r>
      <w:r w:rsidRPr="00D32B69">
        <w:rPr>
          <w:rFonts w:ascii="Times New Roman" w:hAnsi="Times New Roman" w:cs="Times New Roman"/>
          <w:sz w:val="18"/>
          <w:szCs w:val="18"/>
        </w:rPr>
        <w:t>2019 год</w:t>
      </w:r>
      <w:r w:rsidRPr="00D32B69">
        <w:rPr>
          <w:rFonts w:ascii="Times New Roman" w:hAnsi="Times New Roman" w:cs="Times New Roman"/>
          <w:bCs/>
          <w:sz w:val="18"/>
          <w:szCs w:val="18"/>
        </w:rPr>
        <w:t xml:space="preserve"> по кодам бюджетной классификации источников финансирования дефицита бюджета согласно приложению 5;</w:t>
      </w:r>
    </w:p>
    <w:p w:rsidR="00C948BC" w:rsidRPr="00D32B69" w:rsidRDefault="00C948BC" w:rsidP="0044204A">
      <w:pPr>
        <w:jc w:val="both"/>
        <w:rPr>
          <w:rFonts w:ascii="Times New Roman" w:hAnsi="Times New Roman" w:cs="Times New Roman"/>
          <w:bCs/>
          <w:sz w:val="18"/>
          <w:szCs w:val="18"/>
        </w:rPr>
      </w:pPr>
      <w:r w:rsidRPr="00D32B69">
        <w:rPr>
          <w:rFonts w:ascii="Times New Roman" w:hAnsi="Times New Roman" w:cs="Times New Roman"/>
          <w:bCs/>
          <w:sz w:val="18"/>
          <w:szCs w:val="18"/>
        </w:rPr>
        <w:t xml:space="preserve">           по численности муниципальных служащих органов местного самоуправления и работников муниципальных учреждений муниципального образования </w:t>
      </w:r>
      <w:r w:rsidRPr="00D32B69">
        <w:rPr>
          <w:rFonts w:ascii="Times New Roman" w:hAnsi="Times New Roman" w:cs="Times New Roman"/>
          <w:sz w:val="18"/>
          <w:szCs w:val="18"/>
        </w:rPr>
        <w:t>Пчевжинское</w:t>
      </w:r>
      <w:r w:rsidRPr="00D32B69">
        <w:rPr>
          <w:rFonts w:ascii="Times New Roman" w:hAnsi="Times New Roman" w:cs="Times New Roman"/>
          <w:bCs/>
          <w:sz w:val="18"/>
          <w:szCs w:val="18"/>
        </w:rPr>
        <w:t xml:space="preserve"> сельское поселение Киришского муниципального района Ленинградской области и фактическим расходам на оплату их труда за </w:t>
      </w:r>
      <w:r w:rsidRPr="00D32B69">
        <w:rPr>
          <w:rFonts w:ascii="Times New Roman" w:hAnsi="Times New Roman" w:cs="Times New Roman"/>
          <w:sz w:val="18"/>
          <w:szCs w:val="18"/>
        </w:rPr>
        <w:t>2019 года,</w:t>
      </w:r>
      <w:r w:rsidRPr="00D32B69">
        <w:rPr>
          <w:rFonts w:ascii="Times New Roman" w:hAnsi="Times New Roman" w:cs="Times New Roman"/>
          <w:bCs/>
          <w:sz w:val="18"/>
          <w:szCs w:val="18"/>
        </w:rPr>
        <w:t xml:space="preserve"> согласно приложению 6;</w:t>
      </w:r>
    </w:p>
    <w:p w:rsidR="00C948BC" w:rsidRPr="00D32B69" w:rsidRDefault="00C948BC" w:rsidP="0044204A">
      <w:pPr>
        <w:pStyle w:val="aff4"/>
        <w:spacing w:after="0"/>
        <w:ind w:left="0" w:firstLine="709"/>
        <w:jc w:val="both"/>
        <w:rPr>
          <w:rFonts w:ascii="Times New Roman" w:hAnsi="Times New Roman" w:cs="Times New Roman"/>
          <w:sz w:val="18"/>
          <w:szCs w:val="18"/>
        </w:rPr>
      </w:pPr>
      <w:r w:rsidRPr="00D32B69">
        <w:rPr>
          <w:rFonts w:ascii="Times New Roman" w:hAnsi="Times New Roman" w:cs="Times New Roman"/>
          <w:sz w:val="18"/>
          <w:szCs w:val="18"/>
        </w:rPr>
        <w:t>по использованию средств резервного фонда администрации муниципального образования Пчевжинское сельское поселение Киришского муниципального  района  Ленинградской области 2019 год</w:t>
      </w:r>
      <w:r w:rsidRPr="00D32B69">
        <w:rPr>
          <w:rFonts w:ascii="Times New Roman" w:hAnsi="Times New Roman" w:cs="Times New Roman"/>
          <w:bCs/>
          <w:sz w:val="18"/>
          <w:szCs w:val="18"/>
        </w:rPr>
        <w:t>,</w:t>
      </w:r>
      <w:r w:rsidRPr="00D32B69">
        <w:rPr>
          <w:rFonts w:ascii="Times New Roman" w:hAnsi="Times New Roman" w:cs="Times New Roman"/>
          <w:sz w:val="18"/>
          <w:szCs w:val="18"/>
        </w:rPr>
        <w:t xml:space="preserve"> согласно приложению 7;</w:t>
      </w:r>
    </w:p>
    <w:p w:rsidR="00C948BC" w:rsidRPr="00D32B69" w:rsidRDefault="00C948BC" w:rsidP="0044204A">
      <w:pPr>
        <w:pStyle w:val="aff4"/>
        <w:spacing w:after="0"/>
        <w:ind w:left="0" w:firstLine="709"/>
        <w:jc w:val="both"/>
        <w:rPr>
          <w:rFonts w:ascii="Times New Roman" w:hAnsi="Times New Roman" w:cs="Times New Roman"/>
          <w:sz w:val="18"/>
          <w:szCs w:val="18"/>
        </w:rPr>
      </w:pPr>
      <w:r w:rsidRPr="00D32B69">
        <w:rPr>
          <w:rFonts w:ascii="Times New Roman" w:hAnsi="Times New Roman" w:cs="Times New Roman"/>
          <w:sz w:val="18"/>
          <w:szCs w:val="18"/>
        </w:rPr>
        <w:t xml:space="preserve">по исполнению адресной  инвестиционной программы муниципального образования Пчевжинское сельское поселение Киришского муниципального района Ленинградской области </w:t>
      </w:r>
      <w:r w:rsidRPr="00D32B69">
        <w:rPr>
          <w:rFonts w:ascii="Times New Roman" w:hAnsi="Times New Roman" w:cs="Times New Roman"/>
          <w:bCs/>
          <w:sz w:val="18"/>
          <w:szCs w:val="18"/>
        </w:rPr>
        <w:t xml:space="preserve">за </w:t>
      </w:r>
      <w:r w:rsidRPr="00D32B69">
        <w:rPr>
          <w:rFonts w:ascii="Times New Roman" w:hAnsi="Times New Roman" w:cs="Times New Roman"/>
          <w:sz w:val="18"/>
          <w:szCs w:val="18"/>
        </w:rPr>
        <w:t>2019 год согласно приложению 8;</w:t>
      </w:r>
    </w:p>
    <w:p w:rsidR="00C948BC" w:rsidRPr="00D32B69" w:rsidRDefault="00C948BC" w:rsidP="0044204A">
      <w:pPr>
        <w:jc w:val="both"/>
        <w:rPr>
          <w:rFonts w:ascii="Times New Roman" w:hAnsi="Times New Roman" w:cs="Times New Roman"/>
          <w:bCs/>
          <w:sz w:val="18"/>
          <w:szCs w:val="18"/>
        </w:rPr>
      </w:pPr>
      <w:r w:rsidRPr="00D32B69">
        <w:rPr>
          <w:rFonts w:ascii="Times New Roman" w:hAnsi="Times New Roman" w:cs="Times New Roman"/>
          <w:sz w:val="18"/>
          <w:szCs w:val="18"/>
        </w:rPr>
        <w:tab/>
        <w:t xml:space="preserve">по состоянию и изменению муниципального долга муниципального </w:t>
      </w:r>
      <w:r w:rsidRPr="00D32B69">
        <w:rPr>
          <w:rFonts w:ascii="Times New Roman" w:hAnsi="Times New Roman" w:cs="Times New Roman"/>
          <w:bCs/>
          <w:sz w:val="18"/>
          <w:szCs w:val="18"/>
        </w:rPr>
        <w:t>образования Пчевжинское сельское поселение Киришского муниципального района Ленинградской области, расходов на его обслуживание по состоянию на 1 января 2020 года</w:t>
      </w:r>
      <w:r w:rsidRPr="00D32B69">
        <w:rPr>
          <w:rFonts w:ascii="Times New Roman" w:hAnsi="Times New Roman" w:cs="Times New Roman"/>
          <w:sz w:val="18"/>
          <w:szCs w:val="18"/>
        </w:rPr>
        <w:t xml:space="preserve"> согласно приложению 9.</w:t>
      </w:r>
    </w:p>
    <w:p w:rsidR="00C948BC" w:rsidRPr="00D32B69" w:rsidRDefault="00C948BC" w:rsidP="0044204A">
      <w:pPr>
        <w:jc w:val="both"/>
        <w:rPr>
          <w:rFonts w:ascii="Times New Roman" w:hAnsi="Times New Roman" w:cs="Times New Roman"/>
          <w:bCs/>
          <w:sz w:val="18"/>
          <w:szCs w:val="18"/>
        </w:rPr>
      </w:pPr>
      <w:r w:rsidRPr="00D32B69">
        <w:rPr>
          <w:rFonts w:ascii="Times New Roman" w:hAnsi="Times New Roman" w:cs="Times New Roman"/>
          <w:bCs/>
          <w:sz w:val="18"/>
          <w:szCs w:val="18"/>
        </w:rPr>
        <w:t xml:space="preserve">2. Сведения об исполнении бюджета муниципального образования </w:t>
      </w:r>
      <w:r w:rsidRPr="00D32B69">
        <w:rPr>
          <w:rFonts w:ascii="Times New Roman" w:hAnsi="Times New Roman" w:cs="Times New Roman"/>
          <w:sz w:val="18"/>
          <w:szCs w:val="18"/>
        </w:rPr>
        <w:t>Пчевжинское</w:t>
      </w:r>
      <w:r w:rsidRPr="00D32B69">
        <w:rPr>
          <w:rFonts w:ascii="Times New Roman" w:hAnsi="Times New Roman" w:cs="Times New Roman"/>
          <w:bCs/>
          <w:sz w:val="18"/>
          <w:szCs w:val="18"/>
        </w:rPr>
        <w:t xml:space="preserve"> сельское поселение Киришского муниципального района Ленинградской области и о численности </w:t>
      </w:r>
      <w:r w:rsidRPr="00D32B69">
        <w:rPr>
          <w:rFonts w:ascii="Times New Roman" w:hAnsi="Times New Roman" w:cs="Times New Roman"/>
          <w:bCs/>
          <w:sz w:val="18"/>
          <w:szCs w:val="18"/>
        </w:rPr>
        <w:lastRenderedPageBreak/>
        <w:t xml:space="preserve">муниципальных служащих, работников муниципальных учреждений с указанием фактических расходов на оплату их труда за </w:t>
      </w:r>
      <w:r w:rsidRPr="00D32B69">
        <w:rPr>
          <w:rFonts w:ascii="Times New Roman" w:hAnsi="Times New Roman" w:cs="Times New Roman"/>
          <w:sz w:val="18"/>
          <w:szCs w:val="18"/>
        </w:rPr>
        <w:t>2019 год</w:t>
      </w:r>
      <w:r w:rsidRPr="00D32B69">
        <w:rPr>
          <w:rFonts w:ascii="Times New Roman" w:hAnsi="Times New Roman" w:cs="Times New Roman"/>
          <w:bCs/>
          <w:sz w:val="18"/>
          <w:szCs w:val="18"/>
        </w:rPr>
        <w:t xml:space="preserve"> опубликовать </w:t>
      </w:r>
      <w:r w:rsidRPr="00D32B69">
        <w:rPr>
          <w:rFonts w:ascii="Times New Roman" w:hAnsi="Times New Roman" w:cs="Times New Roman"/>
          <w:sz w:val="18"/>
          <w:szCs w:val="18"/>
        </w:rPr>
        <w:t>в газете «Лесная республика».</w:t>
      </w:r>
    </w:p>
    <w:p w:rsidR="00C948BC" w:rsidRPr="00D32B69" w:rsidRDefault="00C948BC" w:rsidP="00D32B69">
      <w:pPr>
        <w:jc w:val="both"/>
        <w:rPr>
          <w:rFonts w:ascii="Times New Roman" w:hAnsi="Times New Roman" w:cs="Times New Roman"/>
          <w:bCs/>
          <w:sz w:val="18"/>
          <w:szCs w:val="18"/>
        </w:rPr>
      </w:pPr>
    </w:p>
    <w:p w:rsidR="00C948BC" w:rsidRPr="00D32B69" w:rsidRDefault="00C948BC"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Глава муниципального образования </w:t>
      </w:r>
    </w:p>
    <w:p w:rsidR="00C948BC" w:rsidRPr="00D32B69" w:rsidRDefault="00C948BC" w:rsidP="00D32B69">
      <w:pPr>
        <w:jc w:val="both"/>
        <w:rPr>
          <w:rFonts w:ascii="Times New Roman" w:hAnsi="Times New Roman" w:cs="Times New Roman"/>
          <w:sz w:val="18"/>
          <w:szCs w:val="18"/>
        </w:rPr>
      </w:pPr>
      <w:r w:rsidRPr="00D32B69">
        <w:rPr>
          <w:rFonts w:ascii="Times New Roman" w:hAnsi="Times New Roman" w:cs="Times New Roman"/>
          <w:sz w:val="18"/>
          <w:szCs w:val="18"/>
        </w:rPr>
        <w:t>Пчевжинское</w:t>
      </w:r>
      <w:r w:rsidRPr="00D32B69">
        <w:rPr>
          <w:rFonts w:ascii="Times New Roman" w:hAnsi="Times New Roman" w:cs="Times New Roman"/>
          <w:bCs/>
          <w:sz w:val="18"/>
          <w:szCs w:val="18"/>
        </w:rPr>
        <w:t xml:space="preserve"> сельское поселение</w:t>
      </w:r>
      <w:r w:rsidRPr="00D32B69">
        <w:rPr>
          <w:rFonts w:ascii="Times New Roman" w:hAnsi="Times New Roman" w:cs="Times New Roman"/>
          <w:sz w:val="18"/>
          <w:szCs w:val="18"/>
        </w:rPr>
        <w:t xml:space="preserve"> </w:t>
      </w:r>
    </w:p>
    <w:p w:rsidR="00C948BC" w:rsidRPr="00D32B69" w:rsidRDefault="00C948BC"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Киришского муниципального района       </w:t>
      </w:r>
    </w:p>
    <w:p w:rsidR="00C948BC" w:rsidRPr="00D32B69" w:rsidRDefault="00C948BC"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Ленинградской области                                                                                                     В.И. Подлесный </w:t>
      </w:r>
    </w:p>
    <w:tbl>
      <w:tblPr>
        <w:tblW w:w="9798" w:type="dxa"/>
        <w:tblLook w:val="04A0" w:firstRow="1" w:lastRow="0" w:firstColumn="1" w:lastColumn="0" w:noHBand="0" w:noVBand="1"/>
      </w:tblPr>
      <w:tblGrid>
        <w:gridCol w:w="2246"/>
        <w:gridCol w:w="5214"/>
        <w:gridCol w:w="1411"/>
        <w:gridCol w:w="39"/>
        <w:gridCol w:w="852"/>
        <w:gridCol w:w="109"/>
      </w:tblGrid>
      <w:tr w:rsidR="00B14D89" w:rsidRPr="00D32B69" w:rsidTr="00B14D89">
        <w:trPr>
          <w:trHeight w:val="315"/>
        </w:trPr>
        <w:tc>
          <w:tcPr>
            <w:tcW w:w="746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bookmarkStart w:id="4" w:name="RANGE!A1:C124"/>
            <w:bookmarkEnd w:id="4"/>
          </w:p>
        </w:tc>
        <w:tc>
          <w:tcPr>
            <w:tcW w:w="2338"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Приложение 2</w:t>
            </w:r>
          </w:p>
        </w:tc>
      </w:tr>
      <w:tr w:rsidR="00B14D89" w:rsidRPr="00D32B69" w:rsidTr="00B14D89">
        <w:trPr>
          <w:trHeight w:val="315"/>
        </w:trPr>
        <w:tc>
          <w:tcPr>
            <w:tcW w:w="746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2338"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к решению совета депутатов</w:t>
            </w:r>
          </w:p>
        </w:tc>
      </w:tr>
      <w:tr w:rsidR="00B14D89" w:rsidRPr="00D32B69" w:rsidTr="00B14D89">
        <w:trPr>
          <w:trHeight w:val="315"/>
        </w:trPr>
        <w:tc>
          <w:tcPr>
            <w:tcW w:w="746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2338"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xml:space="preserve">муниципального образования </w:t>
            </w:r>
          </w:p>
        </w:tc>
      </w:tr>
      <w:tr w:rsidR="00B14D89" w:rsidRPr="00D32B69" w:rsidTr="00B14D89">
        <w:trPr>
          <w:trHeight w:val="315"/>
        </w:trPr>
        <w:tc>
          <w:tcPr>
            <w:tcW w:w="746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2338"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xml:space="preserve">                                                                                                 Пчевжинское сельское поселение</w:t>
            </w:r>
          </w:p>
        </w:tc>
      </w:tr>
      <w:tr w:rsidR="00B14D89" w:rsidRPr="00D32B69" w:rsidTr="00B14D89">
        <w:trPr>
          <w:trHeight w:val="315"/>
        </w:trPr>
        <w:tc>
          <w:tcPr>
            <w:tcW w:w="746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2338"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Киришского муниципального района</w:t>
            </w:r>
          </w:p>
        </w:tc>
      </w:tr>
      <w:tr w:rsidR="00B14D89" w:rsidRPr="00D32B69" w:rsidTr="00B14D89">
        <w:trPr>
          <w:trHeight w:val="315"/>
        </w:trPr>
        <w:tc>
          <w:tcPr>
            <w:tcW w:w="746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2338"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Ленинградской области</w:t>
            </w:r>
          </w:p>
        </w:tc>
      </w:tr>
      <w:tr w:rsidR="00B14D89" w:rsidRPr="00D32B69" w:rsidTr="00B14D89">
        <w:trPr>
          <w:trHeight w:val="315"/>
        </w:trPr>
        <w:tc>
          <w:tcPr>
            <w:tcW w:w="746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447"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891"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15"/>
        </w:trPr>
        <w:tc>
          <w:tcPr>
            <w:tcW w:w="746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447"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891"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1155"/>
        </w:trPr>
        <w:tc>
          <w:tcPr>
            <w:tcW w:w="9798" w:type="dxa"/>
            <w:gridSpan w:val="6"/>
            <w:tcBorders>
              <w:top w:val="nil"/>
              <w:left w:val="nil"/>
              <w:bottom w:val="nil"/>
              <w:right w:val="nil"/>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Показатели исполнения бюджета муниципального образования Пчевжинское сельское поселение Киришского муниципального района Ленинградской области за 2019 год по кодам бюджетной классификации доходов бюджета</w:t>
            </w:r>
          </w:p>
        </w:tc>
      </w:tr>
      <w:tr w:rsidR="00B14D89" w:rsidRPr="00D32B69" w:rsidTr="00B14D89">
        <w:trPr>
          <w:trHeight w:val="315"/>
        </w:trPr>
        <w:tc>
          <w:tcPr>
            <w:tcW w:w="746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p>
        </w:tc>
        <w:tc>
          <w:tcPr>
            <w:tcW w:w="1447"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891"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30"/>
        </w:trPr>
        <w:tc>
          <w:tcPr>
            <w:tcW w:w="746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447"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891"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90"/>
        </w:trPr>
        <w:tc>
          <w:tcPr>
            <w:tcW w:w="7460" w:type="dxa"/>
            <w:gridSpan w:val="2"/>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Наименование показателя</w:t>
            </w:r>
          </w:p>
        </w:tc>
        <w:tc>
          <w:tcPr>
            <w:tcW w:w="1447"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Код бюджетной классификации</w:t>
            </w:r>
          </w:p>
        </w:tc>
        <w:tc>
          <w:tcPr>
            <w:tcW w:w="891" w:type="dxa"/>
            <w:gridSpan w:val="2"/>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Сумма (тысяч рублей)</w:t>
            </w:r>
          </w:p>
        </w:tc>
      </w:tr>
      <w:tr w:rsidR="00B14D89" w:rsidRPr="00D32B69" w:rsidTr="00B14D89">
        <w:trPr>
          <w:trHeight w:val="750"/>
        </w:trPr>
        <w:tc>
          <w:tcPr>
            <w:tcW w:w="7460" w:type="dxa"/>
            <w:gridSpan w:val="2"/>
            <w:vMerge/>
            <w:tcBorders>
              <w:top w:val="single" w:sz="8" w:space="0" w:color="auto"/>
              <w:left w:val="single" w:sz="8" w:space="0" w:color="auto"/>
              <w:bottom w:val="single" w:sz="4" w:space="0" w:color="auto"/>
              <w:right w:val="single" w:sz="4" w:space="0" w:color="auto"/>
            </w:tcBorders>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447" w:type="dxa"/>
            <w:gridSpan w:val="2"/>
            <w:vMerge/>
            <w:tcBorders>
              <w:top w:val="single" w:sz="8" w:space="0" w:color="auto"/>
              <w:left w:val="single" w:sz="4" w:space="0" w:color="auto"/>
              <w:bottom w:val="single" w:sz="4" w:space="0" w:color="auto"/>
              <w:right w:val="single" w:sz="4" w:space="0" w:color="auto"/>
            </w:tcBorders>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891" w:type="dxa"/>
            <w:gridSpan w:val="2"/>
            <w:vMerge/>
            <w:tcBorders>
              <w:top w:val="single" w:sz="8" w:space="0" w:color="auto"/>
              <w:left w:val="single" w:sz="4" w:space="0" w:color="auto"/>
              <w:bottom w:val="single" w:sz="4" w:space="0" w:color="auto"/>
              <w:right w:val="single" w:sz="8" w:space="0" w:color="auto"/>
            </w:tcBorders>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15"/>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w:t>
            </w:r>
          </w:p>
        </w:tc>
      </w:tr>
      <w:tr w:rsidR="00B14D89" w:rsidRPr="00D32B69" w:rsidTr="00B14D89">
        <w:trPr>
          <w:trHeight w:val="390"/>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ДОХОДЫ ВСЕГО</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32675,80</w:t>
            </w:r>
          </w:p>
        </w:tc>
      </w:tr>
      <w:tr w:rsidR="00B14D89" w:rsidRPr="00D32B69" w:rsidTr="00B14D89">
        <w:trPr>
          <w:trHeight w:val="390"/>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Федеральное казначейство</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100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1504,58</w:t>
            </w:r>
          </w:p>
        </w:tc>
      </w:tr>
      <w:tr w:rsidR="00B14D89" w:rsidRPr="00D32B69" w:rsidTr="00B14D89">
        <w:trPr>
          <w:trHeight w:val="390"/>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НАЛОГОВЫЕ И НЕНАЛОГОВЫЕ ДОХОДЫ</w:t>
            </w:r>
          </w:p>
        </w:tc>
        <w:tc>
          <w:tcPr>
            <w:tcW w:w="1447" w:type="dxa"/>
            <w:gridSpan w:val="2"/>
            <w:tcBorders>
              <w:top w:val="nil"/>
              <w:left w:val="nil"/>
              <w:bottom w:val="single" w:sz="4" w:space="0" w:color="auto"/>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100 1 00 00000 00 0000 000</w:t>
            </w:r>
          </w:p>
        </w:tc>
        <w:tc>
          <w:tcPr>
            <w:tcW w:w="891" w:type="dxa"/>
            <w:gridSpan w:val="2"/>
            <w:tcBorders>
              <w:top w:val="nil"/>
              <w:left w:val="single" w:sz="4" w:space="0" w:color="auto"/>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1504,58</w:t>
            </w:r>
          </w:p>
        </w:tc>
      </w:tr>
      <w:tr w:rsidR="00B14D89" w:rsidRPr="00D32B69" w:rsidTr="0044204A">
        <w:trPr>
          <w:trHeight w:val="402"/>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НАЛОГИ НА ТОВАРЫ (РАБОТЫ, УСЛУГИ), РЕАЛИЗУЕМЫЕ НА ТЕРРИТОРИИ РОССИЙСКОЙ ФЕДЕРАЦИИ</w:t>
            </w:r>
          </w:p>
        </w:tc>
        <w:tc>
          <w:tcPr>
            <w:tcW w:w="1447" w:type="dxa"/>
            <w:gridSpan w:val="2"/>
            <w:tcBorders>
              <w:top w:val="nil"/>
              <w:left w:val="nil"/>
              <w:bottom w:val="single" w:sz="4" w:space="0" w:color="auto"/>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100 1 03 00000 00 0000 000</w:t>
            </w:r>
          </w:p>
        </w:tc>
        <w:tc>
          <w:tcPr>
            <w:tcW w:w="891" w:type="dxa"/>
            <w:gridSpan w:val="2"/>
            <w:tcBorders>
              <w:top w:val="nil"/>
              <w:left w:val="single" w:sz="4" w:space="0" w:color="auto"/>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1504,58</w:t>
            </w:r>
          </w:p>
        </w:tc>
      </w:tr>
      <w:tr w:rsidR="00B14D89" w:rsidRPr="00D32B69" w:rsidTr="0044204A">
        <w:trPr>
          <w:trHeight w:val="486"/>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Акцизы по подакцизным товарам (продукции), производимым на территории Российской Федерации</w:t>
            </w:r>
          </w:p>
        </w:tc>
        <w:tc>
          <w:tcPr>
            <w:tcW w:w="1447" w:type="dxa"/>
            <w:gridSpan w:val="2"/>
            <w:tcBorders>
              <w:top w:val="nil"/>
              <w:left w:val="nil"/>
              <w:bottom w:val="single" w:sz="4" w:space="0" w:color="auto"/>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100 1 03 02000 01 0000 110</w:t>
            </w:r>
          </w:p>
        </w:tc>
        <w:tc>
          <w:tcPr>
            <w:tcW w:w="891" w:type="dxa"/>
            <w:gridSpan w:val="2"/>
            <w:tcBorders>
              <w:top w:val="nil"/>
              <w:left w:val="single" w:sz="4" w:space="0" w:color="auto"/>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1504,58</w:t>
            </w:r>
          </w:p>
        </w:tc>
      </w:tr>
      <w:tr w:rsidR="00B14D89" w:rsidRPr="00D32B69" w:rsidTr="0044204A">
        <w:trPr>
          <w:trHeight w:val="597"/>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100 1 03 02231 01 0000 110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684,86</w:t>
            </w:r>
          </w:p>
        </w:tc>
      </w:tr>
      <w:tr w:rsidR="00B14D89" w:rsidRPr="00D32B69" w:rsidTr="0044204A">
        <w:trPr>
          <w:trHeight w:val="727"/>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100 1 03 02241 01 0000 110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5,03</w:t>
            </w:r>
          </w:p>
        </w:tc>
      </w:tr>
      <w:tr w:rsidR="00B14D89" w:rsidRPr="00D32B69" w:rsidTr="0044204A">
        <w:trPr>
          <w:trHeight w:val="705"/>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100 1 03 02251 01 0000 110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914,98</w:t>
            </w:r>
          </w:p>
        </w:tc>
      </w:tr>
      <w:tr w:rsidR="00B14D89" w:rsidRPr="00D32B69" w:rsidTr="0044204A">
        <w:trPr>
          <w:trHeight w:val="481"/>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100 1 03 02261 01 0000 110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-100,29</w:t>
            </w:r>
          </w:p>
        </w:tc>
      </w:tr>
      <w:tr w:rsidR="00B14D89" w:rsidRPr="00D32B69" w:rsidTr="00B14D89">
        <w:trPr>
          <w:trHeight w:val="315"/>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Федеральная налоговая служба</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182</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2800,42</w:t>
            </w:r>
          </w:p>
        </w:tc>
      </w:tr>
      <w:tr w:rsidR="00B14D89" w:rsidRPr="00D32B69" w:rsidTr="00B14D89">
        <w:trPr>
          <w:trHeight w:val="330"/>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НАЛОГОВЫЕ И НЕНАЛОГОВЫЕ ДОХОДЫ</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182 1 00 00000 00 0000 000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2800,42</w:t>
            </w:r>
          </w:p>
        </w:tc>
      </w:tr>
      <w:tr w:rsidR="00B14D89" w:rsidRPr="00D32B69" w:rsidTr="00B14D89">
        <w:trPr>
          <w:trHeight w:val="315"/>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Налоги на прибыль, доходы</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182 1 01 00000 00 0000 000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473,01</w:t>
            </w:r>
          </w:p>
        </w:tc>
      </w:tr>
      <w:tr w:rsidR="00B14D89" w:rsidRPr="00D32B69" w:rsidTr="00B14D89">
        <w:trPr>
          <w:trHeight w:val="315"/>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Налоги на доходы физических лиц</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182 1 01 02000 01 0000 110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473,01</w:t>
            </w:r>
          </w:p>
        </w:tc>
      </w:tr>
      <w:tr w:rsidR="00B14D89" w:rsidRPr="00D32B69" w:rsidTr="009A0344">
        <w:trPr>
          <w:trHeight w:val="889"/>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227,227.1 и 228  Налогового кодекса Российской Федерации</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182 1 01 02010 01 0000 110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464,24</w:t>
            </w:r>
          </w:p>
        </w:tc>
      </w:tr>
      <w:tr w:rsidR="00B14D89" w:rsidRPr="00D32B69" w:rsidTr="00B14D89">
        <w:trPr>
          <w:trHeight w:val="1695"/>
        </w:trPr>
        <w:tc>
          <w:tcPr>
            <w:tcW w:w="7460" w:type="dxa"/>
            <w:gridSpan w:val="2"/>
            <w:tcBorders>
              <w:top w:val="nil"/>
              <w:left w:val="single" w:sz="8" w:space="0" w:color="auto"/>
              <w:bottom w:val="single" w:sz="4" w:space="0" w:color="auto"/>
              <w:right w:val="single" w:sz="4" w:space="0" w:color="auto"/>
            </w:tcBorders>
            <w:shd w:val="clear" w:color="000000" w:fill="FFFFFF"/>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447" w:type="dxa"/>
            <w:gridSpan w:val="2"/>
            <w:tcBorders>
              <w:top w:val="nil"/>
              <w:left w:val="nil"/>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182 1 01 02020 01 0000 110</w:t>
            </w:r>
          </w:p>
        </w:tc>
        <w:tc>
          <w:tcPr>
            <w:tcW w:w="891" w:type="dxa"/>
            <w:gridSpan w:val="2"/>
            <w:tcBorders>
              <w:top w:val="nil"/>
              <w:left w:val="nil"/>
              <w:bottom w:val="single" w:sz="4" w:space="0" w:color="auto"/>
              <w:right w:val="single" w:sz="8"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0,30</w:t>
            </w:r>
          </w:p>
        </w:tc>
      </w:tr>
      <w:tr w:rsidR="00B14D89" w:rsidRPr="00D32B69" w:rsidTr="00B14D89">
        <w:trPr>
          <w:trHeight w:val="795"/>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182 1 01 02030 01 0000 110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8,47</w:t>
            </w:r>
          </w:p>
        </w:tc>
      </w:tr>
      <w:tr w:rsidR="00B14D89" w:rsidRPr="00D32B69" w:rsidTr="00B14D89">
        <w:trPr>
          <w:trHeight w:val="390"/>
        </w:trPr>
        <w:tc>
          <w:tcPr>
            <w:tcW w:w="7460" w:type="dxa"/>
            <w:gridSpan w:val="2"/>
            <w:tcBorders>
              <w:top w:val="nil"/>
              <w:left w:val="single" w:sz="8" w:space="0" w:color="auto"/>
              <w:bottom w:val="single" w:sz="4" w:space="0" w:color="auto"/>
              <w:right w:val="single" w:sz="4" w:space="0" w:color="auto"/>
            </w:tcBorders>
            <w:shd w:val="clear" w:color="000000" w:fill="FFFFFF"/>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Налоги на совокупный доход</w:t>
            </w:r>
          </w:p>
        </w:tc>
        <w:tc>
          <w:tcPr>
            <w:tcW w:w="1447" w:type="dxa"/>
            <w:gridSpan w:val="2"/>
            <w:tcBorders>
              <w:top w:val="nil"/>
              <w:left w:val="nil"/>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182 1 05 00000 00 0000 000</w:t>
            </w:r>
          </w:p>
        </w:tc>
        <w:tc>
          <w:tcPr>
            <w:tcW w:w="891" w:type="dxa"/>
            <w:gridSpan w:val="2"/>
            <w:tcBorders>
              <w:top w:val="nil"/>
              <w:left w:val="nil"/>
              <w:bottom w:val="single" w:sz="4" w:space="0" w:color="auto"/>
              <w:right w:val="single" w:sz="8"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0,50</w:t>
            </w:r>
          </w:p>
        </w:tc>
      </w:tr>
      <w:tr w:rsidR="00B14D89" w:rsidRPr="00D32B69" w:rsidTr="00B14D89">
        <w:trPr>
          <w:trHeight w:val="225"/>
        </w:trPr>
        <w:tc>
          <w:tcPr>
            <w:tcW w:w="7460" w:type="dxa"/>
            <w:gridSpan w:val="2"/>
            <w:tcBorders>
              <w:top w:val="nil"/>
              <w:left w:val="single" w:sz="8" w:space="0" w:color="auto"/>
              <w:bottom w:val="single" w:sz="4" w:space="0" w:color="auto"/>
              <w:right w:val="single" w:sz="4" w:space="0" w:color="auto"/>
            </w:tcBorders>
            <w:shd w:val="clear" w:color="000000" w:fill="FFFFFF"/>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Единый сельскохозяйственный налог</w:t>
            </w:r>
          </w:p>
        </w:tc>
        <w:tc>
          <w:tcPr>
            <w:tcW w:w="1447" w:type="dxa"/>
            <w:gridSpan w:val="2"/>
            <w:tcBorders>
              <w:top w:val="nil"/>
              <w:left w:val="nil"/>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182 1 05 03000 01 0000 110</w:t>
            </w:r>
          </w:p>
        </w:tc>
        <w:tc>
          <w:tcPr>
            <w:tcW w:w="891" w:type="dxa"/>
            <w:gridSpan w:val="2"/>
            <w:tcBorders>
              <w:top w:val="nil"/>
              <w:left w:val="nil"/>
              <w:bottom w:val="single" w:sz="4" w:space="0" w:color="auto"/>
              <w:right w:val="single" w:sz="8"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w:t>
            </w:r>
          </w:p>
        </w:tc>
      </w:tr>
      <w:tr w:rsidR="00B14D89" w:rsidRPr="00D32B69" w:rsidTr="00B14D89">
        <w:trPr>
          <w:trHeight w:val="345"/>
        </w:trPr>
        <w:tc>
          <w:tcPr>
            <w:tcW w:w="7460" w:type="dxa"/>
            <w:gridSpan w:val="2"/>
            <w:tcBorders>
              <w:top w:val="nil"/>
              <w:left w:val="single" w:sz="8" w:space="0" w:color="auto"/>
              <w:bottom w:val="single" w:sz="4" w:space="0" w:color="auto"/>
              <w:right w:val="single" w:sz="4" w:space="0" w:color="auto"/>
            </w:tcBorders>
            <w:shd w:val="clear" w:color="000000" w:fill="FFFFFF"/>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Единый сельскохозяйственный налог</w:t>
            </w:r>
          </w:p>
        </w:tc>
        <w:tc>
          <w:tcPr>
            <w:tcW w:w="1447" w:type="dxa"/>
            <w:gridSpan w:val="2"/>
            <w:tcBorders>
              <w:top w:val="nil"/>
              <w:left w:val="nil"/>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xml:space="preserve"> 182 1 05 03010 01 0000 110</w:t>
            </w:r>
          </w:p>
        </w:tc>
        <w:tc>
          <w:tcPr>
            <w:tcW w:w="891" w:type="dxa"/>
            <w:gridSpan w:val="2"/>
            <w:tcBorders>
              <w:top w:val="nil"/>
              <w:left w:val="nil"/>
              <w:bottom w:val="single" w:sz="4" w:space="0" w:color="auto"/>
              <w:right w:val="single" w:sz="8"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w:t>
            </w:r>
          </w:p>
        </w:tc>
      </w:tr>
      <w:tr w:rsidR="00B14D89" w:rsidRPr="00D32B69" w:rsidTr="00B14D89">
        <w:trPr>
          <w:trHeight w:val="360"/>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Налоги на имущество</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182 1 06 00000 00 0000 000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2326,91</w:t>
            </w:r>
          </w:p>
        </w:tc>
      </w:tr>
      <w:tr w:rsidR="00B14D89" w:rsidRPr="00D32B69" w:rsidTr="00B14D89">
        <w:trPr>
          <w:trHeight w:val="390"/>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Налог на имущество физических лиц</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182 1 06 01000 00 0000 110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154,79</w:t>
            </w:r>
          </w:p>
        </w:tc>
      </w:tr>
      <w:tr w:rsidR="00B14D89" w:rsidRPr="00D32B69" w:rsidTr="00B14D89">
        <w:trPr>
          <w:trHeight w:val="645"/>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182 1 06 01030 10 0000 110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154,79</w:t>
            </w:r>
          </w:p>
        </w:tc>
      </w:tr>
      <w:tr w:rsidR="00B14D89" w:rsidRPr="00D32B69" w:rsidTr="00B14D89">
        <w:trPr>
          <w:trHeight w:val="360"/>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Земельный налог</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182 1 06 06000 00 0000 110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2172,12</w:t>
            </w:r>
          </w:p>
        </w:tc>
      </w:tr>
      <w:tr w:rsidR="00B14D89" w:rsidRPr="00D32B69" w:rsidTr="00B14D89">
        <w:trPr>
          <w:trHeight w:val="315"/>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lastRenderedPageBreak/>
              <w:t>Земельный налог с организаций</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182 1 06 06030 00 0000 110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923,70</w:t>
            </w:r>
          </w:p>
        </w:tc>
      </w:tr>
      <w:tr w:rsidR="00B14D89" w:rsidRPr="00D32B69" w:rsidTr="00B14D89">
        <w:trPr>
          <w:trHeight w:val="555"/>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Земельный налог с организаций, обладающих земельным участком, расположенным в границах сельских поселений</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182 1 06 06033 10 0000 110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923,70</w:t>
            </w:r>
          </w:p>
        </w:tc>
      </w:tr>
      <w:tr w:rsidR="00B14D89" w:rsidRPr="00D32B69" w:rsidTr="00B14D89">
        <w:trPr>
          <w:trHeight w:val="315"/>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Земельный налог с физических лиц</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182 1 06 06040 00 0000 110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1248,42</w:t>
            </w:r>
          </w:p>
        </w:tc>
      </w:tr>
      <w:tr w:rsidR="00B14D89" w:rsidRPr="00D32B69" w:rsidTr="00B14D89">
        <w:trPr>
          <w:trHeight w:val="540"/>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Земельный налог с физических лиц, обладающих земельным участком, расположенным в границах сельских поселений</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182 1 06 06043 10 0000 110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1248,42</w:t>
            </w:r>
          </w:p>
        </w:tc>
      </w:tr>
      <w:tr w:rsidR="00B14D89" w:rsidRPr="00D32B69" w:rsidTr="00B14D89">
        <w:trPr>
          <w:trHeight w:val="660"/>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Администрация муниципального образования Пчевжинское сельское поселение Киришского муниципального района Ленинградской области</w:t>
            </w:r>
          </w:p>
        </w:tc>
        <w:tc>
          <w:tcPr>
            <w:tcW w:w="1447" w:type="dxa"/>
            <w:gridSpan w:val="2"/>
            <w:tcBorders>
              <w:top w:val="nil"/>
              <w:left w:val="nil"/>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28370,80</w:t>
            </w:r>
          </w:p>
        </w:tc>
      </w:tr>
      <w:tr w:rsidR="00B14D89" w:rsidRPr="00D32B69" w:rsidTr="00B14D89">
        <w:trPr>
          <w:trHeight w:val="315"/>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НАЛОГОВЫЕ И НЕНАЛОГОВЫЕ ДОХОДЫ</w:t>
            </w:r>
          </w:p>
        </w:tc>
        <w:tc>
          <w:tcPr>
            <w:tcW w:w="1447" w:type="dxa"/>
            <w:gridSpan w:val="2"/>
            <w:tcBorders>
              <w:top w:val="nil"/>
              <w:left w:val="nil"/>
              <w:bottom w:val="single" w:sz="4" w:space="0" w:color="auto"/>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957 1 00 00000 00 0000 000</w:t>
            </w:r>
          </w:p>
        </w:tc>
        <w:tc>
          <w:tcPr>
            <w:tcW w:w="891" w:type="dxa"/>
            <w:gridSpan w:val="2"/>
            <w:tcBorders>
              <w:top w:val="nil"/>
              <w:left w:val="single" w:sz="4" w:space="0" w:color="auto"/>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1925,66</w:t>
            </w:r>
          </w:p>
        </w:tc>
      </w:tr>
      <w:tr w:rsidR="00B14D89" w:rsidRPr="00D32B69" w:rsidTr="00B14D89">
        <w:trPr>
          <w:trHeight w:val="315"/>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 xml:space="preserve">Государственная пошлина </w:t>
            </w:r>
          </w:p>
        </w:tc>
        <w:tc>
          <w:tcPr>
            <w:tcW w:w="1447" w:type="dxa"/>
            <w:gridSpan w:val="2"/>
            <w:tcBorders>
              <w:top w:val="nil"/>
              <w:left w:val="nil"/>
              <w:bottom w:val="single" w:sz="4" w:space="0" w:color="auto"/>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957 1 08 00000 00 0000 000</w:t>
            </w:r>
          </w:p>
        </w:tc>
        <w:tc>
          <w:tcPr>
            <w:tcW w:w="891" w:type="dxa"/>
            <w:gridSpan w:val="2"/>
            <w:tcBorders>
              <w:top w:val="nil"/>
              <w:left w:val="single" w:sz="4" w:space="0" w:color="auto"/>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1,00</w:t>
            </w:r>
          </w:p>
        </w:tc>
      </w:tr>
      <w:tr w:rsidR="00B14D89" w:rsidRPr="00D32B69" w:rsidTr="00B14D89">
        <w:trPr>
          <w:trHeight w:val="900"/>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447" w:type="dxa"/>
            <w:gridSpan w:val="2"/>
            <w:tcBorders>
              <w:top w:val="nil"/>
              <w:left w:val="nil"/>
              <w:bottom w:val="single" w:sz="4" w:space="0" w:color="auto"/>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957 1 08 04000 01 0000 110</w:t>
            </w:r>
          </w:p>
        </w:tc>
        <w:tc>
          <w:tcPr>
            <w:tcW w:w="891" w:type="dxa"/>
            <w:gridSpan w:val="2"/>
            <w:tcBorders>
              <w:top w:val="nil"/>
              <w:left w:val="single" w:sz="4" w:space="0" w:color="auto"/>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1,00</w:t>
            </w:r>
          </w:p>
        </w:tc>
      </w:tr>
      <w:tr w:rsidR="00B14D89" w:rsidRPr="00D32B69" w:rsidTr="00B14D89">
        <w:trPr>
          <w:trHeight w:val="1065"/>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47" w:type="dxa"/>
            <w:gridSpan w:val="2"/>
            <w:tcBorders>
              <w:top w:val="nil"/>
              <w:left w:val="nil"/>
              <w:bottom w:val="single" w:sz="4" w:space="0" w:color="auto"/>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957 1 08 04020 01 0000 110</w:t>
            </w:r>
          </w:p>
        </w:tc>
        <w:tc>
          <w:tcPr>
            <w:tcW w:w="891" w:type="dxa"/>
            <w:gridSpan w:val="2"/>
            <w:tcBorders>
              <w:top w:val="nil"/>
              <w:left w:val="single" w:sz="4" w:space="0" w:color="auto"/>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1,00</w:t>
            </w:r>
          </w:p>
        </w:tc>
      </w:tr>
      <w:tr w:rsidR="00B14D89" w:rsidRPr="00D32B69" w:rsidTr="00B14D89">
        <w:trPr>
          <w:trHeight w:val="495"/>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Доходы от использования имущества, находящегося в государственной и муниципальной собственности</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957 1 11 00000 00 0000 000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1776,64</w:t>
            </w:r>
          </w:p>
        </w:tc>
      </w:tr>
      <w:tr w:rsidR="00B14D89" w:rsidRPr="00D32B69" w:rsidTr="00B14D89">
        <w:trPr>
          <w:trHeight w:val="1665"/>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957 1 11 05000 00 0000 120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1502,42</w:t>
            </w:r>
          </w:p>
        </w:tc>
      </w:tr>
      <w:tr w:rsidR="00B14D89" w:rsidRPr="00D32B69" w:rsidTr="00B14D89">
        <w:trPr>
          <w:trHeight w:val="1635"/>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Доходы от сдачи в аренду имущества, находящегося в оперативном управлении органов государственой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957 1 11 05030 00 0000 120</w:t>
            </w:r>
          </w:p>
        </w:tc>
        <w:tc>
          <w:tcPr>
            <w:tcW w:w="891" w:type="dxa"/>
            <w:gridSpan w:val="2"/>
            <w:tcBorders>
              <w:top w:val="nil"/>
              <w:left w:val="nil"/>
              <w:bottom w:val="nil"/>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61,02</w:t>
            </w:r>
          </w:p>
        </w:tc>
      </w:tr>
      <w:tr w:rsidR="00B14D89" w:rsidRPr="00D32B69" w:rsidTr="00B14D89">
        <w:trPr>
          <w:trHeight w:val="1110"/>
        </w:trPr>
        <w:tc>
          <w:tcPr>
            <w:tcW w:w="7460"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447" w:type="dxa"/>
            <w:gridSpan w:val="2"/>
            <w:tcBorders>
              <w:top w:val="nil"/>
              <w:left w:val="nil"/>
              <w:bottom w:val="single" w:sz="4" w:space="0" w:color="auto"/>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957 1 11 05035 10 0000 120</w:t>
            </w:r>
          </w:p>
        </w:tc>
        <w:tc>
          <w:tcPr>
            <w:tcW w:w="891" w:type="dxa"/>
            <w:gridSpan w:val="2"/>
            <w:tcBorders>
              <w:top w:val="single" w:sz="4" w:space="0" w:color="auto"/>
              <w:left w:val="single" w:sz="4" w:space="0" w:color="auto"/>
              <w:bottom w:val="single" w:sz="4" w:space="0" w:color="auto"/>
              <w:right w:val="single" w:sz="8"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61,02</w:t>
            </w:r>
          </w:p>
        </w:tc>
      </w:tr>
      <w:tr w:rsidR="00B14D89" w:rsidRPr="00D32B69" w:rsidTr="00B14D89">
        <w:trPr>
          <w:trHeight w:val="735"/>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Доходы от сдачи в аренду имущества, составляющего государственную (муниципальную) казну  (за исключением земельных участков)</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957 1 11 05070 00 0000 120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1441,40</w:t>
            </w:r>
          </w:p>
        </w:tc>
      </w:tr>
      <w:tr w:rsidR="00B14D89" w:rsidRPr="00D32B69" w:rsidTr="00B14D89">
        <w:trPr>
          <w:trHeight w:val="495"/>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Доходы от сдачи в аренду имущества, составляющего казну поселений (за исключением земельных участков)</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957 1 11 05075 10 0000 120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1441,40</w:t>
            </w:r>
          </w:p>
        </w:tc>
      </w:tr>
      <w:tr w:rsidR="00B14D89" w:rsidRPr="00D32B69" w:rsidTr="00B14D89">
        <w:trPr>
          <w:trHeight w:val="1215"/>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Доходы от сдачи в аренду имущества, составляющего казну сельских поселений (за исключением земельных участков) -доходы от сдачи в аренду имущества, непосредственно участвующего в предоставлении коммунальных услуг населению</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957 1 11 05075 10 0001 120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1441,40</w:t>
            </w:r>
          </w:p>
        </w:tc>
      </w:tr>
      <w:tr w:rsidR="00B14D89" w:rsidRPr="00D32B69" w:rsidTr="00B14D89">
        <w:trPr>
          <w:trHeight w:val="2175"/>
        </w:trPr>
        <w:tc>
          <w:tcPr>
            <w:tcW w:w="7460"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957 1 11 09000 00 0000 120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274,22</w:t>
            </w:r>
          </w:p>
        </w:tc>
      </w:tr>
      <w:tr w:rsidR="00B14D89" w:rsidRPr="00D32B69" w:rsidTr="00B14D89">
        <w:trPr>
          <w:trHeight w:val="1215"/>
        </w:trPr>
        <w:tc>
          <w:tcPr>
            <w:tcW w:w="7460"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муниципальных унитарных предприятий, в том числе казенных)</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957 1 11 09040 00 0000 120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274,22</w:t>
            </w:r>
          </w:p>
        </w:tc>
      </w:tr>
      <w:tr w:rsidR="00B14D89" w:rsidRPr="00D32B69" w:rsidTr="00B14D89">
        <w:trPr>
          <w:trHeight w:val="1215"/>
        </w:trPr>
        <w:tc>
          <w:tcPr>
            <w:tcW w:w="7460"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957 1 11 09045 10 0000 120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274,22</w:t>
            </w:r>
          </w:p>
        </w:tc>
      </w:tr>
      <w:tr w:rsidR="00B14D89" w:rsidRPr="00D32B69" w:rsidTr="00B14D89">
        <w:trPr>
          <w:trHeight w:val="495"/>
        </w:trPr>
        <w:tc>
          <w:tcPr>
            <w:tcW w:w="7460"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Доходы от оказания платных услуг (работ) и компенсации затрат государства</w:t>
            </w:r>
          </w:p>
        </w:tc>
        <w:tc>
          <w:tcPr>
            <w:tcW w:w="1447" w:type="dxa"/>
            <w:gridSpan w:val="2"/>
            <w:tcBorders>
              <w:top w:val="nil"/>
              <w:left w:val="nil"/>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957 1 13 00000 00 0000 000</w:t>
            </w:r>
          </w:p>
        </w:tc>
        <w:tc>
          <w:tcPr>
            <w:tcW w:w="891" w:type="dxa"/>
            <w:gridSpan w:val="2"/>
            <w:tcBorders>
              <w:top w:val="nil"/>
              <w:left w:val="nil"/>
              <w:bottom w:val="single" w:sz="4" w:space="0" w:color="auto"/>
              <w:right w:val="single" w:sz="8"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8,15</w:t>
            </w:r>
          </w:p>
        </w:tc>
      </w:tr>
      <w:tr w:rsidR="00B14D89" w:rsidRPr="00D32B69" w:rsidTr="00B14D89">
        <w:trPr>
          <w:trHeight w:val="300"/>
        </w:trPr>
        <w:tc>
          <w:tcPr>
            <w:tcW w:w="7460"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Доходы от  компенсации затрат государства</w:t>
            </w:r>
          </w:p>
        </w:tc>
        <w:tc>
          <w:tcPr>
            <w:tcW w:w="1447" w:type="dxa"/>
            <w:gridSpan w:val="2"/>
            <w:tcBorders>
              <w:top w:val="nil"/>
              <w:left w:val="nil"/>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957 1 13 02000 00 0000 130</w:t>
            </w:r>
          </w:p>
        </w:tc>
        <w:tc>
          <w:tcPr>
            <w:tcW w:w="891" w:type="dxa"/>
            <w:gridSpan w:val="2"/>
            <w:tcBorders>
              <w:top w:val="nil"/>
              <w:left w:val="nil"/>
              <w:bottom w:val="single" w:sz="4" w:space="0" w:color="auto"/>
              <w:right w:val="single" w:sz="8"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8,15</w:t>
            </w:r>
          </w:p>
        </w:tc>
      </w:tr>
      <w:tr w:rsidR="00B14D89" w:rsidRPr="00D32B69" w:rsidTr="00B14D89">
        <w:trPr>
          <w:trHeight w:val="405"/>
        </w:trPr>
        <w:tc>
          <w:tcPr>
            <w:tcW w:w="7460"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Прочие доходы от компенсации затрат государства</w:t>
            </w:r>
          </w:p>
        </w:tc>
        <w:tc>
          <w:tcPr>
            <w:tcW w:w="1447" w:type="dxa"/>
            <w:gridSpan w:val="2"/>
            <w:tcBorders>
              <w:top w:val="nil"/>
              <w:left w:val="nil"/>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957 1 13 02990 00 0000 130</w:t>
            </w:r>
          </w:p>
        </w:tc>
        <w:tc>
          <w:tcPr>
            <w:tcW w:w="891" w:type="dxa"/>
            <w:gridSpan w:val="2"/>
            <w:tcBorders>
              <w:top w:val="nil"/>
              <w:left w:val="nil"/>
              <w:bottom w:val="single" w:sz="4" w:space="0" w:color="auto"/>
              <w:right w:val="single" w:sz="8"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8,15</w:t>
            </w:r>
          </w:p>
        </w:tc>
      </w:tr>
      <w:tr w:rsidR="00B14D89" w:rsidRPr="00D32B69" w:rsidTr="00B14D89">
        <w:trPr>
          <w:trHeight w:val="405"/>
        </w:trPr>
        <w:tc>
          <w:tcPr>
            <w:tcW w:w="7460"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xml:space="preserve">Прочие доходы  от компенсации затрат бюджетов сельских поселений </w:t>
            </w:r>
          </w:p>
        </w:tc>
        <w:tc>
          <w:tcPr>
            <w:tcW w:w="1447" w:type="dxa"/>
            <w:gridSpan w:val="2"/>
            <w:tcBorders>
              <w:top w:val="nil"/>
              <w:left w:val="nil"/>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957 1 13 02995 10 0000 130</w:t>
            </w:r>
          </w:p>
        </w:tc>
        <w:tc>
          <w:tcPr>
            <w:tcW w:w="891" w:type="dxa"/>
            <w:gridSpan w:val="2"/>
            <w:tcBorders>
              <w:top w:val="nil"/>
              <w:left w:val="nil"/>
              <w:bottom w:val="single" w:sz="4" w:space="0" w:color="auto"/>
              <w:right w:val="single" w:sz="8"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8,15</w:t>
            </w:r>
          </w:p>
        </w:tc>
      </w:tr>
      <w:tr w:rsidR="00B14D89" w:rsidRPr="00D32B69" w:rsidTr="00B14D89">
        <w:trPr>
          <w:trHeight w:val="420"/>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Штрафы, санкции, возмещение ущерба</w:t>
            </w:r>
          </w:p>
        </w:tc>
        <w:tc>
          <w:tcPr>
            <w:tcW w:w="1447" w:type="dxa"/>
            <w:gridSpan w:val="2"/>
            <w:tcBorders>
              <w:top w:val="nil"/>
              <w:left w:val="nil"/>
              <w:bottom w:val="single" w:sz="4" w:space="0" w:color="auto"/>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957 1 16 00000 00 0000 000</w:t>
            </w:r>
          </w:p>
        </w:tc>
        <w:tc>
          <w:tcPr>
            <w:tcW w:w="891" w:type="dxa"/>
            <w:gridSpan w:val="2"/>
            <w:tcBorders>
              <w:top w:val="nil"/>
              <w:left w:val="single" w:sz="4" w:space="0" w:color="auto"/>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139,87</w:t>
            </w:r>
          </w:p>
        </w:tc>
      </w:tr>
      <w:tr w:rsidR="00B14D89" w:rsidRPr="00D32B69" w:rsidTr="00B14D89">
        <w:trPr>
          <w:trHeight w:val="405"/>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Прочие поступления от денежных взысканий (штрафов) и иных сумм в возмещение ущерба</w:t>
            </w:r>
          </w:p>
        </w:tc>
        <w:tc>
          <w:tcPr>
            <w:tcW w:w="1447" w:type="dxa"/>
            <w:gridSpan w:val="2"/>
            <w:tcBorders>
              <w:top w:val="nil"/>
              <w:left w:val="nil"/>
              <w:bottom w:val="single" w:sz="4" w:space="0" w:color="auto"/>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957 1 16 90000 00 0000 140</w:t>
            </w:r>
          </w:p>
        </w:tc>
        <w:tc>
          <w:tcPr>
            <w:tcW w:w="891" w:type="dxa"/>
            <w:gridSpan w:val="2"/>
            <w:tcBorders>
              <w:top w:val="nil"/>
              <w:left w:val="single" w:sz="4" w:space="0" w:color="auto"/>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139,87</w:t>
            </w:r>
          </w:p>
        </w:tc>
      </w:tr>
      <w:tr w:rsidR="00B14D89" w:rsidRPr="00D32B69" w:rsidTr="00B14D89">
        <w:trPr>
          <w:trHeight w:val="870"/>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Прочие поступления от денежных взысканий (штрафов) и иных сумм в возмещение ущерба, зачисляемые в бюджеты сельских поселений</w:t>
            </w:r>
          </w:p>
        </w:tc>
        <w:tc>
          <w:tcPr>
            <w:tcW w:w="1447" w:type="dxa"/>
            <w:gridSpan w:val="2"/>
            <w:tcBorders>
              <w:top w:val="nil"/>
              <w:left w:val="nil"/>
              <w:bottom w:val="single" w:sz="4" w:space="0" w:color="auto"/>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957 1 16 90050 10 0000 140</w:t>
            </w:r>
          </w:p>
        </w:tc>
        <w:tc>
          <w:tcPr>
            <w:tcW w:w="891" w:type="dxa"/>
            <w:gridSpan w:val="2"/>
            <w:tcBorders>
              <w:top w:val="nil"/>
              <w:left w:val="single" w:sz="4" w:space="0" w:color="auto"/>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139,87</w:t>
            </w:r>
          </w:p>
        </w:tc>
      </w:tr>
      <w:tr w:rsidR="00B14D89" w:rsidRPr="00D32B69" w:rsidTr="00B14D89">
        <w:trPr>
          <w:trHeight w:val="315"/>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lastRenderedPageBreak/>
              <w:t>БЕЗВОЗМЕЗДНЫЕ ПОСТУПЛЕНИЯ</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957 2 00 00000 00 0000 000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26445,14</w:t>
            </w:r>
          </w:p>
        </w:tc>
      </w:tr>
      <w:tr w:rsidR="00B14D89" w:rsidRPr="00D32B69" w:rsidTr="00B14D89">
        <w:trPr>
          <w:trHeight w:val="570"/>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Безвозмездные поступления от других бюджетов бюджетной системы Российской Федерации</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957 2 02 00000 00 0000 000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26441,59</w:t>
            </w:r>
          </w:p>
        </w:tc>
      </w:tr>
      <w:tr w:rsidR="00B14D89" w:rsidRPr="00D32B69" w:rsidTr="00B14D89">
        <w:trPr>
          <w:trHeight w:val="495"/>
        </w:trPr>
        <w:tc>
          <w:tcPr>
            <w:tcW w:w="7460"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Дотации бюджетам бюджетной системы Российской Федерации</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957 2 02 10000 00 0000 150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6482,47</w:t>
            </w:r>
          </w:p>
        </w:tc>
      </w:tr>
      <w:tr w:rsidR="00B14D89" w:rsidRPr="00D32B69" w:rsidTr="00B14D89">
        <w:trPr>
          <w:trHeight w:val="315"/>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Дотации на выравнивание бюджетной обеспеченности</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957 2 02 15001 00 0000 150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6482,47</w:t>
            </w:r>
          </w:p>
        </w:tc>
      </w:tr>
      <w:tr w:rsidR="00B14D89" w:rsidRPr="00D32B69" w:rsidTr="00B14D89">
        <w:trPr>
          <w:trHeight w:val="495"/>
        </w:trPr>
        <w:tc>
          <w:tcPr>
            <w:tcW w:w="7460"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 xml:space="preserve">Дотации бюджетам сельских поселений на выравнивание бюджетной обеспеченности </w:t>
            </w:r>
          </w:p>
        </w:tc>
        <w:tc>
          <w:tcPr>
            <w:tcW w:w="1447" w:type="dxa"/>
            <w:gridSpan w:val="2"/>
            <w:tcBorders>
              <w:top w:val="nil"/>
              <w:left w:val="nil"/>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 xml:space="preserve">957 2 02 15001 10 0000 150 </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6482,47</w:t>
            </w:r>
          </w:p>
        </w:tc>
      </w:tr>
      <w:tr w:rsidR="00B14D89" w:rsidRPr="00D32B69" w:rsidTr="00B14D89">
        <w:trPr>
          <w:trHeight w:val="495"/>
        </w:trPr>
        <w:tc>
          <w:tcPr>
            <w:tcW w:w="7460" w:type="dxa"/>
            <w:gridSpan w:val="2"/>
            <w:tcBorders>
              <w:top w:val="nil"/>
              <w:left w:val="single" w:sz="8" w:space="0" w:color="auto"/>
              <w:bottom w:val="single" w:sz="4" w:space="0" w:color="auto"/>
              <w:right w:val="single" w:sz="4" w:space="0" w:color="auto"/>
            </w:tcBorders>
            <w:shd w:val="clear" w:color="000000" w:fill="FFFFFF"/>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Дотации бюджетам сельских поселений на выравнивание бюджетной обеспеченности за счет средств областного бюджета</w:t>
            </w:r>
          </w:p>
        </w:tc>
        <w:tc>
          <w:tcPr>
            <w:tcW w:w="1447" w:type="dxa"/>
            <w:gridSpan w:val="2"/>
            <w:tcBorders>
              <w:top w:val="nil"/>
              <w:left w:val="nil"/>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xml:space="preserve">957 2 02 15001 10 0610 150 </w:t>
            </w:r>
          </w:p>
        </w:tc>
        <w:tc>
          <w:tcPr>
            <w:tcW w:w="891" w:type="dxa"/>
            <w:gridSpan w:val="2"/>
            <w:tcBorders>
              <w:top w:val="nil"/>
              <w:left w:val="nil"/>
              <w:bottom w:val="single" w:sz="4" w:space="0" w:color="auto"/>
              <w:right w:val="single" w:sz="8"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4301,07</w:t>
            </w:r>
          </w:p>
        </w:tc>
      </w:tr>
      <w:tr w:rsidR="00B14D89" w:rsidRPr="00D32B69" w:rsidTr="00B14D89">
        <w:trPr>
          <w:trHeight w:val="960"/>
        </w:trPr>
        <w:tc>
          <w:tcPr>
            <w:tcW w:w="7460"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Дотации бюджетам сельских поселений на выравнивание бюджетной обеспеченности за счет средств районного фонда финансовой поддержки</w:t>
            </w:r>
          </w:p>
        </w:tc>
        <w:tc>
          <w:tcPr>
            <w:tcW w:w="1447" w:type="dxa"/>
            <w:gridSpan w:val="2"/>
            <w:tcBorders>
              <w:top w:val="nil"/>
              <w:left w:val="nil"/>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xml:space="preserve">957 2 02 15001 10 0620 150 </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2181,40</w:t>
            </w:r>
          </w:p>
        </w:tc>
      </w:tr>
      <w:tr w:rsidR="00B14D89" w:rsidRPr="00D32B69" w:rsidTr="00B14D89">
        <w:trPr>
          <w:trHeight w:val="495"/>
        </w:trPr>
        <w:tc>
          <w:tcPr>
            <w:tcW w:w="7460"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Субсидии бюджетам бюджетной системы Российской Федерации (межбюджетные субсидии)</w:t>
            </w:r>
          </w:p>
        </w:tc>
        <w:tc>
          <w:tcPr>
            <w:tcW w:w="1447" w:type="dxa"/>
            <w:gridSpan w:val="2"/>
            <w:tcBorders>
              <w:top w:val="nil"/>
              <w:left w:val="nil"/>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957 2 02 20000 00 0000 150</w:t>
            </w:r>
          </w:p>
        </w:tc>
        <w:tc>
          <w:tcPr>
            <w:tcW w:w="891" w:type="dxa"/>
            <w:gridSpan w:val="2"/>
            <w:tcBorders>
              <w:top w:val="nil"/>
              <w:left w:val="nil"/>
              <w:bottom w:val="single" w:sz="4" w:space="0" w:color="auto"/>
              <w:right w:val="single" w:sz="8"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9438,40</w:t>
            </w:r>
          </w:p>
        </w:tc>
      </w:tr>
      <w:tr w:rsidR="00B14D89" w:rsidRPr="00D32B69" w:rsidTr="00B14D89">
        <w:trPr>
          <w:trHeight w:val="1455"/>
        </w:trPr>
        <w:tc>
          <w:tcPr>
            <w:tcW w:w="7460" w:type="dxa"/>
            <w:gridSpan w:val="2"/>
            <w:tcBorders>
              <w:top w:val="nil"/>
              <w:left w:val="single" w:sz="8" w:space="0" w:color="auto"/>
              <w:bottom w:val="single" w:sz="4" w:space="0" w:color="auto"/>
              <w:right w:val="single" w:sz="4" w:space="0" w:color="auto"/>
            </w:tcBorders>
            <w:shd w:val="clear" w:color="000000" w:fill="FFFFFF"/>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447" w:type="dxa"/>
            <w:gridSpan w:val="2"/>
            <w:tcBorders>
              <w:top w:val="nil"/>
              <w:left w:val="nil"/>
              <w:bottom w:val="single" w:sz="4" w:space="0" w:color="auto"/>
              <w:right w:val="single" w:sz="4" w:space="0" w:color="auto"/>
            </w:tcBorders>
            <w:shd w:val="clear" w:color="000000" w:fill="FFFFFF"/>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957 2 02 20216 00 0000 150</w:t>
            </w:r>
          </w:p>
        </w:tc>
        <w:tc>
          <w:tcPr>
            <w:tcW w:w="891" w:type="dxa"/>
            <w:gridSpan w:val="2"/>
            <w:tcBorders>
              <w:top w:val="nil"/>
              <w:left w:val="nil"/>
              <w:bottom w:val="single" w:sz="4" w:space="0" w:color="auto"/>
              <w:right w:val="single" w:sz="8"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1000,00</w:t>
            </w:r>
          </w:p>
        </w:tc>
      </w:tr>
      <w:tr w:rsidR="00B14D89" w:rsidRPr="00D32B69" w:rsidTr="00B14D89">
        <w:trPr>
          <w:trHeight w:val="1455"/>
        </w:trPr>
        <w:tc>
          <w:tcPr>
            <w:tcW w:w="7460"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447" w:type="dxa"/>
            <w:gridSpan w:val="2"/>
            <w:tcBorders>
              <w:top w:val="nil"/>
              <w:left w:val="nil"/>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957 2 02 20216 10 0000 150</w:t>
            </w:r>
          </w:p>
        </w:tc>
        <w:tc>
          <w:tcPr>
            <w:tcW w:w="891" w:type="dxa"/>
            <w:gridSpan w:val="2"/>
            <w:tcBorders>
              <w:top w:val="nil"/>
              <w:left w:val="nil"/>
              <w:bottom w:val="single" w:sz="4" w:space="0" w:color="auto"/>
              <w:right w:val="single" w:sz="8"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1000,00</w:t>
            </w:r>
          </w:p>
        </w:tc>
      </w:tr>
      <w:tr w:rsidR="00B14D89" w:rsidRPr="00D32B69" w:rsidTr="00B14D89">
        <w:trPr>
          <w:trHeight w:val="315"/>
        </w:trPr>
        <w:tc>
          <w:tcPr>
            <w:tcW w:w="7460"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Прочие субсидии</w:t>
            </w:r>
          </w:p>
        </w:tc>
        <w:tc>
          <w:tcPr>
            <w:tcW w:w="1447" w:type="dxa"/>
            <w:gridSpan w:val="2"/>
            <w:tcBorders>
              <w:top w:val="nil"/>
              <w:left w:val="nil"/>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957 2 02 29999 00 0000 150</w:t>
            </w:r>
          </w:p>
        </w:tc>
        <w:tc>
          <w:tcPr>
            <w:tcW w:w="891" w:type="dxa"/>
            <w:gridSpan w:val="2"/>
            <w:tcBorders>
              <w:top w:val="nil"/>
              <w:left w:val="nil"/>
              <w:bottom w:val="single" w:sz="4" w:space="0" w:color="auto"/>
              <w:right w:val="single" w:sz="8"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8438,40</w:t>
            </w:r>
          </w:p>
        </w:tc>
      </w:tr>
      <w:tr w:rsidR="00B14D89" w:rsidRPr="00D32B69" w:rsidTr="00B14D89">
        <w:trPr>
          <w:trHeight w:val="315"/>
        </w:trPr>
        <w:tc>
          <w:tcPr>
            <w:tcW w:w="7460"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Прочие субсидии бюджетам сельских поселений</w:t>
            </w:r>
          </w:p>
        </w:tc>
        <w:tc>
          <w:tcPr>
            <w:tcW w:w="1447" w:type="dxa"/>
            <w:gridSpan w:val="2"/>
            <w:tcBorders>
              <w:top w:val="nil"/>
              <w:left w:val="nil"/>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957  2 02 29999 10 0000 150</w:t>
            </w:r>
          </w:p>
        </w:tc>
        <w:tc>
          <w:tcPr>
            <w:tcW w:w="891" w:type="dxa"/>
            <w:gridSpan w:val="2"/>
            <w:tcBorders>
              <w:top w:val="nil"/>
              <w:left w:val="nil"/>
              <w:bottom w:val="single" w:sz="4" w:space="0" w:color="auto"/>
              <w:right w:val="single" w:sz="8"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8438,40</w:t>
            </w:r>
          </w:p>
        </w:tc>
      </w:tr>
      <w:tr w:rsidR="00B14D89" w:rsidRPr="00D32B69" w:rsidTr="00B14D89">
        <w:trPr>
          <w:trHeight w:val="495"/>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Субвенции бюджетам бюджетной системы Российской Федерации</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957 2 02 30000 00 0000 150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146,72</w:t>
            </w:r>
          </w:p>
        </w:tc>
      </w:tr>
      <w:tr w:rsidR="00B14D89" w:rsidRPr="00D32B69" w:rsidTr="00B14D89">
        <w:trPr>
          <w:trHeight w:val="735"/>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Субвенции местным бюджетам на выполнение передаваемых полномочий субъектов Российской Федерации</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957 202 30024 00 0000 150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3,52</w:t>
            </w:r>
          </w:p>
        </w:tc>
      </w:tr>
      <w:tr w:rsidR="00B14D89" w:rsidRPr="00D32B69" w:rsidTr="00B14D89">
        <w:trPr>
          <w:trHeight w:val="495"/>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Субвенции бюджетам сельских поселений на выполнение передаваемых полномочий субъектов Российской Федерации</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xml:space="preserve">957 2 02 30024 10 0000 150 </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3,52</w:t>
            </w:r>
          </w:p>
        </w:tc>
      </w:tr>
      <w:tr w:rsidR="00B14D89" w:rsidRPr="00D32B69" w:rsidTr="00B14D89">
        <w:trPr>
          <w:trHeight w:val="735"/>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Субвенции бюджетам на осуществление первичного воинского учета на территориях, где отсутствуют военные комиссариаты</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957 202 35118 00 0000 150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143,20</w:t>
            </w:r>
          </w:p>
        </w:tc>
      </w:tr>
      <w:tr w:rsidR="00B14D89" w:rsidRPr="00D32B69" w:rsidTr="00B14D89">
        <w:trPr>
          <w:trHeight w:val="735"/>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xml:space="preserve">Субвенции бюджетам сельских поселений на осуществление  первичного воинского учета на территориях, где отсутствуют военные комиссариаты </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957 2 02 35118 10 0000 150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143,20</w:t>
            </w:r>
          </w:p>
        </w:tc>
      </w:tr>
      <w:tr w:rsidR="00B14D89" w:rsidRPr="00D32B69" w:rsidTr="00B14D89">
        <w:trPr>
          <w:trHeight w:val="315"/>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Иные межбюджетные трансферты</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957 2 02 40000 00 0000 150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10374,00</w:t>
            </w:r>
          </w:p>
        </w:tc>
      </w:tr>
      <w:tr w:rsidR="00B14D89" w:rsidRPr="00D32B69" w:rsidTr="00B14D89">
        <w:trPr>
          <w:trHeight w:val="975"/>
        </w:trPr>
        <w:tc>
          <w:tcPr>
            <w:tcW w:w="746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w:t>
            </w:r>
          </w:p>
        </w:tc>
        <w:tc>
          <w:tcPr>
            <w:tcW w:w="1447" w:type="dxa"/>
            <w:gridSpan w:val="2"/>
            <w:tcBorders>
              <w:top w:val="nil"/>
              <w:left w:val="nil"/>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957 2 02 45160 00 0000 150</w:t>
            </w:r>
          </w:p>
        </w:tc>
        <w:tc>
          <w:tcPr>
            <w:tcW w:w="891" w:type="dxa"/>
            <w:gridSpan w:val="2"/>
            <w:tcBorders>
              <w:top w:val="nil"/>
              <w:left w:val="nil"/>
              <w:bottom w:val="single" w:sz="4" w:space="0" w:color="auto"/>
              <w:right w:val="single" w:sz="8"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714,78</w:t>
            </w:r>
          </w:p>
        </w:tc>
      </w:tr>
      <w:tr w:rsidR="00B14D89" w:rsidRPr="00D32B69" w:rsidTr="00B14D89">
        <w:trPr>
          <w:trHeight w:val="975"/>
        </w:trPr>
        <w:tc>
          <w:tcPr>
            <w:tcW w:w="746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c>
          <w:tcPr>
            <w:tcW w:w="1447" w:type="dxa"/>
            <w:gridSpan w:val="2"/>
            <w:tcBorders>
              <w:top w:val="nil"/>
              <w:left w:val="nil"/>
              <w:bottom w:val="single" w:sz="4" w:space="0" w:color="auto"/>
              <w:right w:val="single" w:sz="4"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957 2 02 45160 10 0000 150</w:t>
            </w:r>
          </w:p>
        </w:tc>
        <w:tc>
          <w:tcPr>
            <w:tcW w:w="891" w:type="dxa"/>
            <w:gridSpan w:val="2"/>
            <w:tcBorders>
              <w:top w:val="nil"/>
              <w:left w:val="nil"/>
              <w:bottom w:val="single" w:sz="4" w:space="0" w:color="auto"/>
              <w:right w:val="single" w:sz="8"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714,78</w:t>
            </w:r>
          </w:p>
        </w:tc>
      </w:tr>
      <w:tr w:rsidR="00B14D89" w:rsidRPr="00D32B69" w:rsidTr="00B14D89">
        <w:trPr>
          <w:trHeight w:val="735"/>
        </w:trPr>
        <w:tc>
          <w:tcPr>
            <w:tcW w:w="7460" w:type="dxa"/>
            <w:gridSpan w:val="2"/>
            <w:tcBorders>
              <w:top w:val="nil"/>
              <w:left w:val="single" w:sz="4" w:space="0" w:color="000000"/>
              <w:bottom w:val="single" w:sz="4" w:space="0" w:color="000000"/>
              <w:right w:val="single" w:sz="4" w:space="0" w:color="000000"/>
            </w:tcBorders>
            <w:shd w:val="clear" w:color="000000" w:fill="FFFFFF"/>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Межбюджетные трансферты, передаваемые бюджетам за достижение показателей деятельности органов исполнительной власти субъектов Российской Федерации</w:t>
            </w:r>
          </w:p>
        </w:tc>
        <w:tc>
          <w:tcPr>
            <w:tcW w:w="1447" w:type="dxa"/>
            <w:gridSpan w:val="2"/>
            <w:tcBorders>
              <w:top w:val="nil"/>
              <w:left w:val="nil"/>
              <w:bottom w:val="single" w:sz="4" w:space="0" w:color="000000"/>
              <w:right w:val="single" w:sz="4" w:space="0" w:color="000000"/>
            </w:tcBorders>
            <w:shd w:val="clear" w:color="000000" w:fill="FFFFFF"/>
            <w:vAlign w:val="bottom"/>
            <w:hideMark/>
          </w:tcPr>
          <w:p w:rsidR="00B14D89" w:rsidRPr="00D32B69" w:rsidRDefault="00B14D89" w:rsidP="00D32B69">
            <w:pPr>
              <w:widowControl/>
              <w:jc w:val="both"/>
              <w:rPr>
                <w:rFonts w:ascii="Times New Roman" w:eastAsia="Times New Roman" w:hAnsi="Times New Roman" w:cs="Times New Roman"/>
                <w:b/>
                <w:bCs/>
                <w:sz w:val="18"/>
                <w:szCs w:val="18"/>
                <w:lang w:bidi="ar-SA"/>
              </w:rPr>
            </w:pPr>
            <w:r w:rsidRPr="00D32B69">
              <w:rPr>
                <w:rFonts w:ascii="Times New Roman" w:eastAsia="Times New Roman" w:hAnsi="Times New Roman" w:cs="Times New Roman"/>
                <w:b/>
                <w:bCs/>
                <w:sz w:val="18"/>
                <w:szCs w:val="18"/>
                <w:lang w:bidi="ar-SA"/>
              </w:rPr>
              <w:t>000 2 02 45550 00 0000 150</w:t>
            </w:r>
          </w:p>
        </w:tc>
        <w:tc>
          <w:tcPr>
            <w:tcW w:w="891" w:type="dxa"/>
            <w:gridSpan w:val="2"/>
            <w:tcBorders>
              <w:top w:val="nil"/>
              <w:left w:val="nil"/>
              <w:bottom w:val="single" w:sz="4" w:space="0" w:color="auto"/>
              <w:right w:val="single" w:sz="8"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54,30</w:t>
            </w:r>
          </w:p>
        </w:tc>
      </w:tr>
      <w:tr w:rsidR="00B14D89" w:rsidRPr="00D32B69" w:rsidTr="00B14D89">
        <w:trPr>
          <w:trHeight w:val="735"/>
        </w:trPr>
        <w:tc>
          <w:tcPr>
            <w:tcW w:w="7460" w:type="dxa"/>
            <w:gridSpan w:val="2"/>
            <w:tcBorders>
              <w:top w:val="nil"/>
              <w:left w:val="single" w:sz="4" w:space="0" w:color="000000"/>
              <w:bottom w:val="single" w:sz="4" w:space="0" w:color="000000"/>
              <w:right w:val="single" w:sz="4" w:space="0" w:color="000000"/>
            </w:tcBorders>
            <w:shd w:val="clear" w:color="000000" w:fill="FFFFFF"/>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Межбюджетные трансферты, передаваемые бюджетам сельских поселений за достижение показателей деятельности органов исполнительной власти субъектов Российской Федерации</w:t>
            </w:r>
          </w:p>
        </w:tc>
        <w:tc>
          <w:tcPr>
            <w:tcW w:w="1447" w:type="dxa"/>
            <w:gridSpan w:val="2"/>
            <w:tcBorders>
              <w:top w:val="nil"/>
              <w:left w:val="nil"/>
              <w:bottom w:val="single" w:sz="4" w:space="0" w:color="000000"/>
              <w:right w:val="single" w:sz="4" w:space="0" w:color="000000"/>
            </w:tcBorders>
            <w:shd w:val="clear" w:color="000000" w:fill="FFFFFF"/>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000 20 245550 10 0000 150</w:t>
            </w:r>
          </w:p>
        </w:tc>
        <w:tc>
          <w:tcPr>
            <w:tcW w:w="891" w:type="dxa"/>
            <w:gridSpan w:val="2"/>
            <w:tcBorders>
              <w:top w:val="nil"/>
              <w:left w:val="nil"/>
              <w:bottom w:val="single" w:sz="4" w:space="0" w:color="auto"/>
              <w:right w:val="single" w:sz="8" w:space="0" w:color="auto"/>
            </w:tcBorders>
            <w:shd w:val="clear" w:color="000000" w:fill="FFFFFF"/>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54,30</w:t>
            </w:r>
          </w:p>
        </w:tc>
      </w:tr>
      <w:tr w:rsidR="00B14D89" w:rsidRPr="00D32B69" w:rsidTr="00B14D89">
        <w:trPr>
          <w:trHeight w:val="495"/>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 xml:space="preserve">Прочие межбюджетные трансферты, передаваемые бюджетам </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957 2 02 49999 00 0000 150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9604,92</w:t>
            </w:r>
          </w:p>
        </w:tc>
      </w:tr>
      <w:tr w:rsidR="00B14D89" w:rsidRPr="00D32B69" w:rsidTr="00B14D89">
        <w:trPr>
          <w:trHeight w:val="495"/>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Прочие межбюджетные трансферты, передаваемые бюджетам сельских поселений</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957 2 02 49999 10 0000 150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9604,92</w:t>
            </w:r>
          </w:p>
        </w:tc>
      </w:tr>
      <w:tr w:rsidR="00B14D89" w:rsidRPr="00D32B69" w:rsidTr="00B14D89">
        <w:trPr>
          <w:trHeight w:val="660"/>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Прочие межбюджетные трансферты, передаваемые бюджетам сельских поселений - иные межбюджетные трансферты на меры по обеспечению сбалансированности бюджетов поселений</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957 2 02 49999 10 0102 150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7218,60</w:t>
            </w:r>
          </w:p>
        </w:tc>
      </w:tr>
      <w:tr w:rsidR="00B14D89" w:rsidRPr="00D32B69" w:rsidTr="00B14D89">
        <w:trPr>
          <w:trHeight w:val="1370"/>
        </w:trPr>
        <w:tc>
          <w:tcPr>
            <w:tcW w:w="7460" w:type="dxa"/>
            <w:gridSpan w:val="2"/>
            <w:tcBorders>
              <w:top w:val="nil"/>
              <w:left w:val="single" w:sz="8"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xml:space="preserve">Прочие межбюджетные трансферты, передаваемые бюджетам  сельских поселений - иные межбюджетные трансферты на проведение непредвиденных аварийно- восстановительных работ и других неотложных мероприятий, направленных на обеспечение устойчивого функционирования объектов жилищно-коммунального хозяйства и социальной сферы, мероприятий по благоустройству территорий, в области дорожной деятельности в отношении автомобильных дорог местного значения в границах населенных пунктов муниципальных образований  Киришского муниципального района Ленинградской области </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957 202 49999 10 0105 150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2386,32</w:t>
            </w:r>
          </w:p>
        </w:tc>
      </w:tr>
      <w:tr w:rsidR="00B14D89" w:rsidRPr="00D32B69" w:rsidTr="00B14D89">
        <w:trPr>
          <w:trHeight w:val="1215"/>
        </w:trPr>
        <w:tc>
          <w:tcPr>
            <w:tcW w:w="7460" w:type="dxa"/>
            <w:gridSpan w:val="2"/>
            <w:tcBorders>
              <w:top w:val="nil"/>
              <w:left w:val="single" w:sz="4"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Доходы бюджетов бюджетной системы российской Федерации от возврата бюджетами бюджетной системы Российской Федерации и организациями остатков субсидий, субвенций и иных межбюджетных трансфертов имеющих целевое назначение прошлых лет</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957 2 18 00000 00 0000 000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43,75</w:t>
            </w:r>
          </w:p>
        </w:tc>
      </w:tr>
      <w:tr w:rsidR="00B14D89" w:rsidRPr="00D32B69" w:rsidTr="00B14D89">
        <w:trPr>
          <w:trHeight w:val="1215"/>
        </w:trPr>
        <w:tc>
          <w:tcPr>
            <w:tcW w:w="7460" w:type="dxa"/>
            <w:gridSpan w:val="2"/>
            <w:tcBorders>
              <w:top w:val="nil"/>
              <w:left w:val="single" w:sz="4"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957 2 18 00000 00 0000 150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43,75</w:t>
            </w:r>
          </w:p>
        </w:tc>
      </w:tr>
      <w:tr w:rsidR="00B14D89" w:rsidRPr="00D32B69" w:rsidTr="00B14D89">
        <w:trPr>
          <w:trHeight w:val="975"/>
        </w:trPr>
        <w:tc>
          <w:tcPr>
            <w:tcW w:w="7460" w:type="dxa"/>
            <w:gridSpan w:val="2"/>
            <w:tcBorders>
              <w:top w:val="nil"/>
              <w:left w:val="single" w:sz="4"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lastRenderedPageBreak/>
              <w:t>Доходы бюджетов сельских поселений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957 2 18 00000 10 0000 150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43,75</w:t>
            </w:r>
          </w:p>
        </w:tc>
      </w:tr>
      <w:tr w:rsidR="00B14D89" w:rsidRPr="00D32B69" w:rsidTr="00B14D89">
        <w:trPr>
          <w:trHeight w:val="975"/>
        </w:trPr>
        <w:tc>
          <w:tcPr>
            <w:tcW w:w="7460" w:type="dxa"/>
            <w:gridSpan w:val="2"/>
            <w:tcBorders>
              <w:top w:val="nil"/>
              <w:left w:val="single" w:sz="4"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957 2 18 60010 10 0000 150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43,75</w:t>
            </w:r>
          </w:p>
        </w:tc>
      </w:tr>
      <w:tr w:rsidR="00B14D89" w:rsidRPr="00D32B69" w:rsidTr="00B14D89">
        <w:trPr>
          <w:trHeight w:val="735"/>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Возврат остатков субсидий, субвенций и иных межбюджетных трансфертов, имеющих целевое назначение, прошлых лет</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957 2 19 00000 00 0000 000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-40,20</w:t>
            </w:r>
          </w:p>
        </w:tc>
      </w:tr>
      <w:tr w:rsidR="00B14D89" w:rsidRPr="00D32B69" w:rsidTr="00B14D89">
        <w:trPr>
          <w:trHeight w:val="735"/>
        </w:trPr>
        <w:tc>
          <w:tcPr>
            <w:tcW w:w="7460" w:type="dxa"/>
            <w:gridSpan w:val="2"/>
            <w:tcBorders>
              <w:top w:val="nil"/>
              <w:left w:val="single" w:sz="8" w:space="0" w:color="auto"/>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1447"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957 2 19 00000 10 0000 150</w:t>
            </w:r>
          </w:p>
        </w:tc>
        <w:tc>
          <w:tcPr>
            <w:tcW w:w="891"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-40,20</w:t>
            </w:r>
          </w:p>
        </w:tc>
      </w:tr>
      <w:tr w:rsidR="00B14D89" w:rsidRPr="00D32B69" w:rsidTr="00B14D89">
        <w:trPr>
          <w:trHeight w:val="750"/>
        </w:trPr>
        <w:tc>
          <w:tcPr>
            <w:tcW w:w="7460" w:type="dxa"/>
            <w:gridSpan w:val="2"/>
            <w:tcBorders>
              <w:top w:val="nil"/>
              <w:left w:val="single" w:sz="8" w:space="0" w:color="auto"/>
              <w:bottom w:val="single" w:sz="8"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1447" w:type="dxa"/>
            <w:gridSpan w:val="2"/>
            <w:tcBorders>
              <w:top w:val="nil"/>
              <w:left w:val="nil"/>
              <w:bottom w:val="single" w:sz="8"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957 2 19 60010 10 0000 150</w:t>
            </w:r>
          </w:p>
        </w:tc>
        <w:tc>
          <w:tcPr>
            <w:tcW w:w="891" w:type="dxa"/>
            <w:gridSpan w:val="2"/>
            <w:tcBorders>
              <w:top w:val="nil"/>
              <w:left w:val="nil"/>
              <w:bottom w:val="single" w:sz="8"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-40,20</w:t>
            </w:r>
          </w:p>
        </w:tc>
      </w:tr>
      <w:tr w:rsidR="00B14D89" w:rsidRPr="00D32B69" w:rsidTr="00B14D89">
        <w:trPr>
          <w:trHeight w:val="315"/>
        </w:trPr>
        <w:tc>
          <w:tcPr>
            <w:tcW w:w="746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447"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891"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gridAfter w:val="1"/>
          <w:wAfter w:w="109" w:type="dxa"/>
          <w:trHeight w:val="300"/>
        </w:trPr>
        <w:tc>
          <w:tcPr>
            <w:tcW w:w="2246"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7443"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Приложение 5</w:t>
            </w:r>
          </w:p>
        </w:tc>
      </w:tr>
      <w:tr w:rsidR="00B14D89" w:rsidRPr="00D32B69" w:rsidTr="00B14D89">
        <w:trPr>
          <w:gridAfter w:val="1"/>
          <w:wAfter w:w="109" w:type="dxa"/>
          <w:trHeight w:val="300"/>
        </w:trPr>
        <w:tc>
          <w:tcPr>
            <w:tcW w:w="2246"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7443"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к решению совета депутатов</w:t>
            </w:r>
          </w:p>
        </w:tc>
      </w:tr>
      <w:tr w:rsidR="00B14D89" w:rsidRPr="00D32B69" w:rsidTr="00B14D89">
        <w:trPr>
          <w:gridAfter w:val="1"/>
          <w:wAfter w:w="109" w:type="dxa"/>
          <w:trHeight w:val="300"/>
        </w:trPr>
        <w:tc>
          <w:tcPr>
            <w:tcW w:w="2246"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7443"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xml:space="preserve">муниципального образования </w:t>
            </w:r>
          </w:p>
        </w:tc>
      </w:tr>
      <w:tr w:rsidR="00B14D89" w:rsidRPr="00D32B69" w:rsidTr="00B14D89">
        <w:trPr>
          <w:gridAfter w:val="1"/>
          <w:wAfter w:w="109" w:type="dxa"/>
          <w:trHeight w:val="300"/>
        </w:trPr>
        <w:tc>
          <w:tcPr>
            <w:tcW w:w="2246"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7443"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xml:space="preserve">                                                                         Пчевжинское сельское поселение</w:t>
            </w:r>
          </w:p>
        </w:tc>
      </w:tr>
      <w:tr w:rsidR="00B14D89" w:rsidRPr="00D32B69" w:rsidTr="00B14D89">
        <w:trPr>
          <w:gridAfter w:val="1"/>
          <w:wAfter w:w="109" w:type="dxa"/>
          <w:trHeight w:val="300"/>
        </w:trPr>
        <w:tc>
          <w:tcPr>
            <w:tcW w:w="2246"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7443"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Киришского муниципального района</w:t>
            </w:r>
          </w:p>
        </w:tc>
      </w:tr>
      <w:tr w:rsidR="00B14D89" w:rsidRPr="00D32B69" w:rsidTr="00B14D89">
        <w:trPr>
          <w:gridAfter w:val="1"/>
          <w:wAfter w:w="109" w:type="dxa"/>
          <w:trHeight w:val="300"/>
        </w:trPr>
        <w:tc>
          <w:tcPr>
            <w:tcW w:w="2246"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7443"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Ленинградской области</w:t>
            </w:r>
          </w:p>
        </w:tc>
      </w:tr>
      <w:tr w:rsidR="00B14D89" w:rsidRPr="00D32B69" w:rsidTr="00B14D89">
        <w:trPr>
          <w:gridAfter w:val="1"/>
          <w:wAfter w:w="109" w:type="dxa"/>
          <w:trHeight w:val="300"/>
        </w:trPr>
        <w:tc>
          <w:tcPr>
            <w:tcW w:w="2246"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6625"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818"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gridAfter w:val="1"/>
          <w:wAfter w:w="109" w:type="dxa"/>
          <w:trHeight w:val="300"/>
        </w:trPr>
        <w:tc>
          <w:tcPr>
            <w:tcW w:w="2246"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6625"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818"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gridAfter w:val="1"/>
          <w:wAfter w:w="109" w:type="dxa"/>
          <w:trHeight w:val="300"/>
        </w:trPr>
        <w:tc>
          <w:tcPr>
            <w:tcW w:w="2246"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6625"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818"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gridAfter w:val="1"/>
          <w:wAfter w:w="109" w:type="dxa"/>
          <w:trHeight w:val="300"/>
        </w:trPr>
        <w:tc>
          <w:tcPr>
            <w:tcW w:w="9689" w:type="dxa"/>
            <w:gridSpan w:val="5"/>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 xml:space="preserve">        Исполнение по источникам </w:t>
            </w:r>
          </w:p>
        </w:tc>
      </w:tr>
      <w:tr w:rsidR="00B14D89" w:rsidRPr="00D32B69" w:rsidTr="00B14D89">
        <w:trPr>
          <w:gridAfter w:val="1"/>
          <w:wAfter w:w="109" w:type="dxa"/>
          <w:trHeight w:val="300"/>
        </w:trPr>
        <w:tc>
          <w:tcPr>
            <w:tcW w:w="9689" w:type="dxa"/>
            <w:gridSpan w:val="5"/>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внутреннего финансирования  дефицита бюджета муниципального образования</w:t>
            </w:r>
          </w:p>
        </w:tc>
      </w:tr>
      <w:tr w:rsidR="00B14D89" w:rsidRPr="00D32B69" w:rsidTr="00B14D89">
        <w:trPr>
          <w:gridAfter w:val="1"/>
          <w:wAfter w:w="109" w:type="dxa"/>
          <w:trHeight w:val="300"/>
        </w:trPr>
        <w:tc>
          <w:tcPr>
            <w:tcW w:w="9689" w:type="dxa"/>
            <w:gridSpan w:val="5"/>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 xml:space="preserve">Пчевжинское сельское поселение Киришского муниципального района </w:t>
            </w:r>
          </w:p>
        </w:tc>
      </w:tr>
      <w:tr w:rsidR="00B14D89" w:rsidRPr="00D32B69" w:rsidTr="00B14D89">
        <w:trPr>
          <w:gridAfter w:val="1"/>
          <w:wAfter w:w="109" w:type="dxa"/>
          <w:trHeight w:val="615"/>
        </w:trPr>
        <w:tc>
          <w:tcPr>
            <w:tcW w:w="9689" w:type="dxa"/>
            <w:gridSpan w:val="5"/>
            <w:tcBorders>
              <w:top w:val="nil"/>
              <w:left w:val="nil"/>
              <w:bottom w:val="nil"/>
              <w:right w:val="nil"/>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Ленинградской области за 2019 год по кодам бюджетной классификации источников финансирования дефицита бюджета</w:t>
            </w:r>
          </w:p>
        </w:tc>
      </w:tr>
      <w:tr w:rsidR="00B14D89" w:rsidRPr="00D32B69" w:rsidTr="00B14D89">
        <w:trPr>
          <w:gridAfter w:val="1"/>
          <w:wAfter w:w="109" w:type="dxa"/>
          <w:trHeight w:val="300"/>
        </w:trPr>
        <w:tc>
          <w:tcPr>
            <w:tcW w:w="2246"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p>
        </w:tc>
        <w:tc>
          <w:tcPr>
            <w:tcW w:w="6625"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818"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gridAfter w:val="1"/>
          <w:wAfter w:w="109" w:type="dxa"/>
          <w:trHeight w:val="300"/>
        </w:trPr>
        <w:tc>
          <w:tcPr>
            <w:tcW w:w="2246"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6625"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818"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gridAfter w:val="1"/>
          <w:wAfter w:w="109" w:type="dxa"/>
          <w:trHeight w:val="300"/>
        </w:trPr>
        <w:tc>
          <w:tcPr>
            <w:tcW w:w="2246"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6625"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818"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gridAfter w:val="1"/>
          <w:wAfter w:w="109" w:type="dxa"/>
          <w:trHeight w:val="300"/>
        </w:trPr>
        <w:tc>
          <w:tcPr>
            <w:tcW w:w="2246"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6625"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818"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gridAfter w:val="1"/>
          <w:wAfter w:w="109" w:type="dxa"/>
          <w:trHeight w:val="300"/>
        </w:trPr>
        <w:tc>
          <w:tcPr>
            <w:tcW w:w="2246"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6625"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818"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gridAfter w:val="1"/>
          <w:wAfter w:w="109" w:type="dxa"/>
          <w:trHeight w:val="630"/>
        </w:trPr>
        <w:tc>
          <w:tcPr>
            <w:tcW w:w="2246" w:type="dxa"/>
            <w:tcBorders>
              <w:top w:val="single" w:sz="4" w:space="0" w:color="auto"/>
              <w:left w:val="single" w:sz="4" w:space="0" w:color="auto"/>
              <w:bottom w:val="single" w:sz="4" w:space="0" w:color="auto"/>
              <w:right w:val="single" w:sz="4" w:space="0" w:color="auto"/>
            </w:tcBorders>
            <w:shd w:val="clear" w:color="auto" w:fill="auto"/>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Код</w:t>
            </w:r>
          </w:p>
        </w:tc>
        <w:tc>
          <w:tcPr>
            <w:tcW w:w="6625" w:type="dxa"/>
            <w:gridSpan w:val="2"/>
            <w:tcBorders>
              <w:top w:val="single" w:sz="4" w:space="0" w:color="auto"/>
              <w:left w:val="nil"/>
              <w:bottom w:val="single" w:sz="4" w:space="0" w:color="auto"/>
              <w:right w:val="single" w:sz="4" w:space="0" w:color="auto"/>
            </w:tcBorders>
            <w:shd w:val="clear" w:color="auto" w:fill="auto"/>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Наименование</w:t>
            </w:r>
          </w:p>
        </w:tc>
        <w:tc>
          <w:tcPr>
            <w:tcW w:w="818" w:type="dxa"/>
            <w:gridSpan w:val="2"/>
            <w:tcBorders>
              <w:top w:val="single" w:sz="4" w:space="0" w:color="auto"/>
              <w:left w:val="nil"/>
              <w:bottom w:val="single" w:sz="4" w:space="0" w:color="auto"/>
              <w:right w:val="single" w:sz="4" w:space="0" w:color="auto"/>
            </w:tcBorders>
            <w:shd w:val="clear" w:color="auto" w:fill="auto"/>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Сумма</w:t>
            </w:r>
            <w:r w:rsidRPr="00D32B69">
              <w:rPr>
                <w:rFonts w:ascii="Times New Roman" w:eastAsia="Times New Roman" w:hAnsi="Times New Roman" w:cs="Times New Roman"/>
                <w:b/>
                <w:bCs/>
                <w:color w:val="auto"/>
                <w:sz w:val="18"/>
                <w:szCs w:val="18"/>
                <w:lang w:bidi="ar-SA"/>
              </w:rPr>
              <w:br/>
              <w:t>(тысяч рублей)</w:t>
            </w:r>
          </w:p>
        </w:tc>
      </w:tr>
      <w:tr w:rsidR="00B14D89" w:rsidRPr="00D32B69" w:rsidTr="00B14D89">
        <w:trPr>
          <w:gridAfter w:val="1"/>
          <w:wAfter w:w="109" w:type="dxa"/>
          <w:trHeight w:val="285"/>
        </w:trPr>
        <w:tc>
          <w:tcPr>
            <w:tcW w:w="2246" w:type="dxa"/>
            <w:tcBorders>
              <w:top w:val="nil"/>
              <w:left w:val="single" w:sz="4"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957 01 00 00 00 00 0000 000</w:t>
            </w:r>
          </w:p>
        </w:tc>
        <w:tc>
          <w:tcPr>
            <w:tcW w:w="6625"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Изменение остатков средств</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1794,28</w:t>
            </w:r>
          </w:p>
        </w:tc>
      </w:tr>
      <w:tr w:rsidR="00B14D89" w:rsidRPr="00D32B69" w:rsidTr="00B14D89">
        <w:trPr>
          <w:gridAfter w:val="1"/>
          <w:wAfter w:w="109" w:type="dxa"/>
          <w:trHeight w:val="600"/>
        </w:trPr>
        <w:tc>
          <w:tcPr>
            <w:tcW w:w="2246" w:type="dxa"/>
            <w:tcBorders>
              <w:top w:val="nil"/>
              <w:left w:val="single" w:sz="4"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957 01 05 00 00 00 0000 000</w:t>
            </w:r>
          </w:p>
        </w:tc>
        <w:tc>
          <w:tcPr>
            <w:tcW w:w="6625"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Изменение остатков средств на счетах по учету средств бюджетов</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1794,28</w:t>
            </w:r>
          </w:p>
        </w:tc>
      </w:tr>
      <w:tr w:rsidR="00B14D89" w:rsidRPr="00D32B69" w:rsidTr="00B14D89">
        <w:trPr>
          <w:gridAfter w:val="1"/>
          <w:wAfter w:w="109" w:type="dxa"/>
          <w:trHeight w:val="570"/>
        </w:trPr>
        <w:tc>
          <w:tcPr>
            <w:tcW w:w="2246" w:type="dxa"/>
            <w:tcBorders>
              <w:top w:val="nil"/>
              <w:left w:val="single" w:sz="4"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957 01 05 00 00 00 0000 500</w:t>
            </w:r>
          </w:p>
        </w:tc>
        <w:tc>
          <w:tcPr>
            <w:tcW w:w="6625"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Увеличение  остатков средств бюджетов</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-34685,18</w:t>
            </w:r>
          </w:p>
        </w:tc>
      </w:tr>
      <w:tr w:rsidR="00B14D89" w:rsidRPr="00D32B69" w:rsidTr="00B14D89">
        <w:trPr>
          <w:gridAfter w:val="1"/>
          <w:wAfter w:w="109" w:type="dxa"/>
          <w:trHeight w:val="570"/>
        </w:trPr>
        <w:tc>
          <w:tcPr>
            <w:tcW w:w="2246" w:type="dxa"/>
            <w:tcBorders>
              <w:top w:val="nil"/>
              <w:left w:val="single" w:sz="4"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957 01 05 02 00 00 0000 500</w:t>
            </w:r>
          </w:p>
        </w:tc>
        <w:tc>
          <w:tcPr>
            <w:tcW w:w="6625"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Увеличение прочих остатков средств бюджетов</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-34685,18</w:t>
            </w:r>
          </w:p>
        </w:tc>
      </w:tr>
      <w:tr w:rsidR="00B14D89" w:rsidRPr="00D32B69" w:rsidTr="00B14D89">
        <w:trPr>
          <w:gridAfter w:val="1"/>
          <w:wAfter w:w="109" w:type="dxa"/>
          <w:trHeight w:val="570"/>
        </w:trPr>
        <w:tc>
          <w:tcPr>
            <w:tcW w:w="2246" w:type="dxa"/>
            <w:tcBorders>
              <w:top w:val="nil"/>
              <w:left w:val="single" w:sz="4"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957 01 05 02 01 00 0000 510</w:t>
            </w:r>
          </w:p>
        </w:tc>
        <w:tc>
          <w:tcPr>
            <w:tcW w:w="6625"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Увеличение прочих остатков денежных средств бюджетов</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-34685,18</w:t>
            </w:r>
          </w:p>
        </w:tc>
      </w:tr>
      <w:tr w:rsidR="00B14D89" w:rsidRPr="00D32B69" w:rsidTr="00B14D89">
        <w:trPr>
          <w:gridAfter w:val="1"/>
          <w:wAfter w:w="109" w:type="dxa"/>
          <w:trHeight w:val="600"/>
        </w:trPr>
        <w:tc>
          <w:tcPr>
            <w:tcW w:w="2246" w:type="dxa"/>
            <w:tcBorders>
              <w:top w:val="nil"/>
              <w:left w:val="single" w:sz="4"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957 01 05 02 01 10 0000 510</w:t>
            </w:r>
          </w:p>
        </w:tc>
        <w:tc>
          <w:tcPr>
            <w:tcW w:w="6625"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Увеличение прочих остатков денежных средств бюджетов сельских поселений</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-34685,18</w:t>
            </w:r>
          </w:p>
        </w:tc>
      </w:tr>
      <w:tr w:rsidR="00B14D89" w:rsidRPr="00D32B69" w:rsidTr="00B14D89">
        <w:trPr>
          <w:gridAfter w:val="1"/>
          <w:wAfter w:w="109" w:type="dxa"/>
          <w:trHeight w:val="570"/>
        </w:trPr>
        <w:tc>
          <w:tcPr>
            <w:tcW w:w="2246" w:type="dxa"/>
            <w:tcBorders>
              <w:top w:val="nil"/>
              <w:left w:val="single" w:sz="4"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957 01 05 00 00 00 0000 600</w:t>
            </w:r>
          </w:p>
        </w:tc>
        <w:tc>
          <w:tcPr>
            <w:tcW w:w="6625"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Уменьшение  остатков средств бюджетов</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36479,46</w:t>
            </w:r>
          </w:p>
        </w:tc>
      </w:tr>
      <w:tr w:rsidR="00B14D89" w:rsidRPr="00D32B69" w:rsidTr="00B14D89">
        <w:trPr>
          <w:gridAfter w:val="1"/>
          <w:wAfter w:w="109" w:type="dxa"/>
          <w:trHeight w:val="570"/>
        </w:trPr>
        <w:tc>
          <w:tcPr>
            <w:tcW w:w="2246" w:type="dxa"/>
            <w:tcBorders>
              <w:top w:val="nil"/>
              <w:left w:val="single" w:sz="4"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957 01 05 02 00 00 0000 600</w:t>
            </w:r>
          </w:p>
        </w:tc>
        <w:tc>
          <w:tcPr>
            <w:tcW w:w="6625"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Уменьшение прочих остатков средств бюджетов</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36479,46</w:t>
            </w:r>
          </w:p>
        </w:tc>
      </w:tr>
      <w:tr w:rsidR="00B14D89" w:rsidRPr="00D32B69" w:rsidTr="00B14D89">
        <w:trPr>
          <w:gridAfter w:val="1"/>
          <w:wAfter w:w="109" w:type="dxa"/>
          <w:trHeight w:val="600"/>
        </w:trPr>
        <w:tc>
          <w:tcPr>
            <w:tcW w:w="2246" w:type="dxa"/>
            <w:tcBorders>
              <w:top w:val="nil"/>
              <w:left w:val="single" w:sz="4"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957 01 05 02 01 00 0000 610</w:t>
            </w:r>
          </w:p>
        </w:tc>
        <w:tc>
          <w:tcPr>
            <w:tcW w:w="6625"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xml:space="preserve">Уменьшение прочих остатков денежных средств бюджетов </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36479,46</w:t>
            </w:r>
          </w:p>
        </w:tc>
      </w:tr>
      <w:tr w:rsidR="00B14D89" w:rsidRPr="00D32B69" w:rsidTr="00B14D89">
        <w:trPr>
          <w:gridAfter w:val="1"/>
          <w:wAfter w:w="109" w:type="dxa"/>
          <w:trHeight w:val="600"/>
        </w:trPr>
        <w:tc>
          <w:tcPr>
            <w:tcW w:w="2246" w:type="dxa"/>
            <w:tcBorders>
              <w:top w:val="nil"/>
              <w:left w:val="single" w:sz="4"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957 01 05 02 01 10 0000 610</w:t>
            </w:r>
          </w:p>
        </w:tc>
        <w:tc>
          <w:tcPr>
            <w:tcW w:w="6625"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Уменьшение прочих остатков денежных средств бюджетов сельских поселений</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36479,46</w:t>
            </w:r>
          </w:p>
        </w:tc>
      </w:tr>
    </w:tbl>
    <w:p w:rsidR="00C948BC" w:rsidRPr="00D32B69" w:rsidRDefault="00C948BC" w:rsidP="00D32B69">
      <w:pPr>
        <w:jc w:val="both"/>
        <w:rPr>
          <w:rFonts w:ascii="Times New Roman" w:hAnsi="Times New Roman" w:cs="Times New Roman"/>
          <w:sz w:val="18"/>
          <w:szCs w:val="18"/>
        </w:rPr>
      </w:pPr>
    </w:p>
    <w:tbl>
      <w:tblPr>
        <w:tblW w:w="10957" w:type="dxa"/>
        <w:tblLook w:val="04A0" w:firstRow="1" w:lastRow="0" w:firstColumn="1" w:lastColumn="0" w:noHBand="0" w:noVBand="1"/>
      </w:tblPr>
      <w:tblGrid>
        <w:gridCol w:w="2800"/>
        <w:gridCol w:w="1360"/>
        <w:gridCol w:w="1360"/>
        <w:gridCol w:w="200"/>
        <w:gridCol w:w="160"/>
        <w:gridCol w:w="717"/>
        <w:gridCol w:w="223"/>
        <w:gridCol w:w="1097"/>
        <w:gridCol w:w="103"/>
        <w:gridCol w:w="960"/>
        <w:gridCol w:w="280"/>
        <w:gridCol w:w="740"/>
        <w:gridCol w:w="960"/>
      </w:tblGrid>
      <w:tr w:rsidR="00B14D89" w:rsidRPr="00D32B69" w:rsidTr="00B14D89">
        <w:trPr>
          <w:trHeight w:val="300"/>
        </w:trPr>
        <w:tc>
          <w:tcPr>
            <w:tcW w:w="416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3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4477" w:type="dxa"/>
            <w:gridSpan w:val="9"/>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Приложение 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r>
      <w:tr w:rsidR="00B14D89" w:rsidRPr="00D32B69" w:rsidTr="00B14D89">
        <w:trPr>
          <w:trHeight w:val="300"/>
        </w:trPr>
        <w:tc>
          <w:tcPr>
            <w:tcW w:w="416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3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4477" w:type="dxa"/>
            <w:gridSpan w:val="9"/>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к решению совета депутатов</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r>
      <w:tr w:rsidR="00B14D89" w:rsidRPr="00D32B69" w:rsidTr="00B14D89">
        <w:trPr>
          <w:trHeight w:val="300"/>
        </w:trPr>
        <w:tc>
          <w:tcPr>
            <w:tcW w:w="416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3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4477" w:type="dxa"/>
            <w:gridSpan w:val="9"/>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 xml:space="preserve">муниципального образования </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r>
      <w:tr w:rsidR="00B14D89" w:rsidRPr="00D32B69" w:rsidTr="00B14D89">
        <w:trPr>
          <w:trHeight w:val="300"/>
        </w:trPr>
        <w:tc>
          <w:tcPr>
            <w:tcW w:w="416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3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4477" w:type="dxa"/>
            <w:gridSpan w:val="9"/>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Пчевжинское сельское поселение</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r>
      <w:tr w:rsidR="00B14D89" w:rsidRPr="00D32B69" w:rsidTr="00B14D89">
        <w:trPr>
          <w:trHeight w:val="300"/>
        </w:trPr>
        <w:tc>
          <w:tcPr>
            <w:tcW w:w="416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3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4477" w:type="dxa"/>
            <w:gridSpan w:val="9"/>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Киришского муниципального района</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r>
      <w:tr w:rsidR="00B14D89" w:rsidRPr="00D32B69" w:rsidTr="00B14D89">
        <w:trPr>
          <w:trHeight w:val="300"/>
        </w:trPr>
        <w:tc>
          <w:tcPr>
            <w:tcW w:w="416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3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4477" w:type="dxa"/>
            <w:gridSpan w:val="9"/>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 xml:space="preserve">                 Ленинградской области</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r>
      <w:tr w:rsidR="00B14D89" w:rsidRPr="00D32B69" w:rsidTr="00B14D89">
        <w:trPr>
          <w:trHeight w:val="300"/>
        </w:trPr>
        <w:tc>
          <w:tcPr>
            <w:tcW w:w="9997" w:type="dxa"/>
            <w:gridSpan w:val="12"/>
            <w:vMerge w:val="restart"/>
            <w:tcBorders>
              <w:top w:val="nil"/>
              <w:left w:val="nil"/>
              <w:bottom w:val="nil"/>
              <w:right w:val="nil"/>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 xml:space="preserve">Показатели исполнения расходов бюджета муниципального образования Пчевжинское сельское поселение Киришского муниципального района Ленинградской области за 2019 год по ведомственной структуре расходов бюджета </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p>
        </w:tc>
      </w:tr>
      <w:tr w:rsidR="00B14D89" w:rsidRPr="00D32B69" w:rsidTr="00B14D89">
        <w:trPr>
          <w:trHeight w:val="300"/>
        </w:trPr>
        <w:tc>
          <w:tcPr>
            <w:tcW w:w="9997" w:type="dxa"/>
            <w:gridSpan w:val="12"/>
            <w:vMerge/>
            <w:tcBorders>
              <w:top w:val="nil"/>
              <w:left w:val="nil"/>
              <w:bottom w:val="nil"/>
              <w:right w:val="nil"/>
            </w:tcBorders>
            <w:vAlign w:val="center"/>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15"/>
        </w:trPr>
        <w:tc>
          <w:tcPr>
            <w:tcW w:w="9997" w:type="dxa"/>
            <w:gridSpan w:val="12"/>
            <w:vMerge/>
            <w:tcBorders>
              <w:top w:val="nil"/>
              <w:left w:val="nil"/>
              <w:bottom w:val="nil"/>
              <w:right w:val="nil"/>
            </w:tcBorders>
            <w:vAlign w:val="center"/>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Наименование</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Код главного распорядителя бюджетных средств</w:t>
            </w:r>
          </w:p>
        </w:tc>
        <w:tc>
          <w:tcPr>
            <w:tcW w:w="1077" w:type="dxa"/>
            <w:gridSpan w:val="3"/>
            <w:tcBorders>
              <w:top w:val="single" w:sz="4" w:space="0" w:color="auto"/>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Код раздела/ подраздела</w:t>
            </w:r>
          </w:p>
        </w:tc>
        <w:tc>
          <w:tcPr>
            <w:tcW w:w="1320" w:type="dxa"/>
            <w:gridSpan w:val="2"/>
            <w:tcBorders>
              <w:top w:val="single" w:sz="4" w:space="0" w:color="auto"/>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Код целевой статьи</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Код вида расходов</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Сумма (тысяч рублей)</w:t>
            </w:r>
          </w:p>
        </w:tc>
        <w:tc>
          <w:tcPr>
            <w:tcW w:w="960" w:type="dxa"/>
            <w:tcBorders>
              <w:top w:val="nil"/>
              <w:left w:val="nil"/>
              <w:bottom w:val="nil"/>
              <w:right w:val="nil"/>
            </w:tcBorders>
            <w:shd w:val="clear" w:color="auto" w:fill="auto"/>
            <w:noWrap/>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Администрация  муниципального образования Пчевжинское сельское поселение Киришского муниципального района Ленинградской области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34 353,08</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lastRenderedPageBreak/>
              <w:t>ОБЩЕГОСУДАРСТВЕННЫЕ ВОПРОСЫ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0100</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6 410,98</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5 303,62</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Обеспечение деятельности органов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1100000000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5 163,19</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12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Обеспечение деятельности аппаратов органов местного самоуправлени муниципального образования Пчевжинское сельское поселение Киришского муниципального района Ленинградской области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1110000000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5 163,19</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144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Обеспечение деятельности аппаратов органов местного самоуправления, осуществляющих полномочия по решению вопросов местного значения муниципального образования Пчевжинское сельское поселение Киришский муниципальный район Ленинградской области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1110020034</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4 993,77</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12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1110020034</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4 170,69</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Расходы на выплаты персоналу государственных (муниципальных) органов</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1110020034</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120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4 170,69</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1110020034</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821,89</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1110020034</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821,89</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бюджетные ассигнования</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1110020034</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1,19</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Уплата налогов, сборов и иных платежей</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1110020034</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850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1,19</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144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Обеспечение деятельности аппаратов органов местного самоуправления, осуществляющих полномочия по решению вопросов местного значения муниципального образования Пчевжинское сельское поселение Киришский муниципальный район Ленинградской области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1110040038</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111,60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12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1110040038</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111,60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Расходы на выплаты персоналу государственных (муниципальных) органов</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1110040038</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120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111,60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Материальное стимулирование управленческих команд муниципального образования Пчевжинское сельское поселение Киришского муниципального района Ленинградской области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1110055502</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54,30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12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1110055502</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54,30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Расходы на выплаты персоналу государственных (муниципальных) органов</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1110055502</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120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54,30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12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Расходы на обеспечение функций органа местного самоуправления по выполнению отдельных государственных полномочий Ленинградской области в сфере административных правоотношений</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1110071340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3,52</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1110071340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3,52</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1110071340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3,52</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2100000000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140,43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Непрограммные расходы на переданные полномочия в соответствии с заключенными соглашениями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2130000000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140,43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21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20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2130022003</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Межбюджетные трансферты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2130022003</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lastRenderedPageBreak/>
              <w:t>Иные межбюджетные трансферты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2130022003</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0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10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2130022004</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110,94</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Межбюджетные трансферты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2130022004</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110,94</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межбюджетные трансферты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2130022004</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110,94</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21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28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2130022005</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27,74</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Межбюджетные трансферты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2130022005</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27,74</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межбюджетные трансферты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2130022005</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27,74</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21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6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2130022006</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0,75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Межбюджетные трансферты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2130022006</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0,75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межбюджетные трансферты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0104</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2130022006</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0,75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Обеспечение деятельности финансовых, налоговых и таможенных органов и органов финансового (финансово-бюджетного) надзора</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0106</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836,48</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0106</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2100000000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836,48</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Непрограммные расходы на переданные полномочия в соответствии с заключенными соглашениями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0106</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2130000000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836,48</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21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1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0106</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2130021001</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637,48</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Межбюджетные трансферты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0106</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2130021001</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637,48</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межбюджетные трансферты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0106</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2130021001</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637,48</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16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Межбюджетные трансферты на исполнение полномочий предусмотренных пунктом 11 статьи 3 Федерального закона от 07.02.2011 № 6-ФЗ "Об общих принципах организации деятельности контрольно-счетных органов субъектов Российской федерации и муниципальных образований"</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0106</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2130021002</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199,00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Межбюджетные трансферты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0106</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2130021002</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199,00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межбюджетные трансферты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0106</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2130021002</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199,00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Другие общегосударственные вопросы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0113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270,88</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0113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2100000000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246,88</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0113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246,88</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Уплата членских взносов в Ассоциацию "Совет муниципальных образований Ленинградской области"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0113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2110020037</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2,87</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lastRenderedPageBreak/>
              <w:t>Иные бюджетные ассигнования</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0113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2110020037</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2,87</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Уплата налогов, сборов и иных платежей</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0113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2110020037</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850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2,87</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Оценка недвижимости, признание прав и регулирование отношений по собственности муниципального образования</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0113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2110020038</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119,35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0113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2110020038</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119,35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0113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2110020038</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119,35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12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Прочие расходы, связанные с выполнением обязательств органами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0113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2110020100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124,66</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0113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2110020100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63,97</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0113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2110020100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63,97</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бюджетные ассигнования</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0113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2110020100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60,69</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Исполнение судебных актов</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0113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2110020100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830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32,20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Уплата налогов, сборов и иных платежей</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0113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2110020100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850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28,49</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0113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7600000000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"Обеспечение реализации функций в сфере управления муниципальным жилищным фондом"</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0113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7600200000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Ведение лицевых счетов по объектам муниципального жилого фонда</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0113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7600220023</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0113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7600220023</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0113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7600220023</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НАЦИОНАЛЬНАЯ ОБОРОНА</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0200</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143,20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Мобилизационная и вневойсковая подготовка</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0203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143,20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0203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2100000000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143,20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Непрограмные расходы за счет субсидий, субвенций и иных межбюджетных трасфертов из бюджетов других уровней</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0203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2120000000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143,20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Осуществление первичного воинского учета на территориях, где отсутствуют военные комиссариаты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0203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2120051180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143,20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12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0203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2120051180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124,49</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Расходы на выплаты персоналу государственных (муниципальных) органов</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0203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2120051180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120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124,49</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0203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2120051180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18,71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0203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2120051180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18,71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НАЦИОНАЛЬНАЯ БЕЗОПАСНОСТЬ И ПРАВООХРАНИТЕЛЬНАЯ ДЕЯТЕЛЬНОСТЬ</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0300</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186,60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Защита населения и территории от чрезвычайных ситуаций природного и техногенного характера, гражданская оборона</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0309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186,60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Муниципальная программа "Безопасность на территории муниципального образования Пчевжинское сельское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0309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7300000000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186,60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144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"Участие в предупреждении и ликвидации последствий чрезвычайных ситуаций, создание, содержание и организация деятельности аварийно-спасательных служб и (или) аварийно-спасательных формирований"</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0309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7300300000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186,60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21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8, 24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0309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7300320310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186,60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lastRenderedPageBreak/>
              <w:t>Межбюджетные трансферты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0309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7300320310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186,60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межбюджетные трансферты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0309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7300320310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186,60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НАЦИОНАЛЬНАЯ ЭКОНОМИКА</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0400</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6 004,91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Дорожное хозяйство (дорожные фонды)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5 401,72</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Муниципальная программа "Развитие автомобильных дорог муниципального образования Пчевжинское сельское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7500000000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2 306,44</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"Содержание автомобильных дорог общего пользования местного значения и искусственных сооружений на них"</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7500100000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722,51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Мероприятия по содержанию автомобильных дорог общего пользования местного значения и искусственных сооружений на них</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7500120018</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722,51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7500120018</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722,51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7500120018</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722,51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7500200000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1 583,93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7500220019</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502,61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7500220019</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502,61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7500220019</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502,61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75002S0140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1 081,32</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75002S0140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1 081,32</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75002S0140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1 081,32</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Муниципальная программа "Развитие частей территории муниципального образования Пчевжинское сельское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7800000000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3 095,28</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Подпрограмма «Развитие населенных пунктов муниципального образования Пчевжинское сельское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7810000000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2 212,33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1785"/>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"Поддержание и развитие существующей сети автомобильных дорог общего пользования местного значения в населенных пунктах"</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7810300000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2 212,33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Поддержание и развитие существующей сети автомобильных дорог общего пользования местного значения в населенных пунктах</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78103S4770</w:t>
            </w:r>
          </w:p>
        </w:tc>
        <w:tc>
          <w:tcPr>
            <w:tcW w:w="106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02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2 212,33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78103S4770</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2 212,33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78103S4770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2 212,33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Подпрограмма "Развитие административного центра муниципального образования Пчевжинское сельское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7820000000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882,95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"Поддержание и развитие существующей сети автомобильных дорог общего пользования местного значения в административном центре"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7820100000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882,95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Поддержание и развитие существующей сети автомобильных дорог общего пользования местного значения в административном центре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78201S4660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882,95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78201S4660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882,95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0409</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78201S4660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882,95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Другие вопросы в области национальной экономики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0412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603,19</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Муниципальная программа "Стимулирование экономической активности муниципального образования Пчевжинское сельское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0412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7700000000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603,19</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lastRenderedPageBreak/>
              <w:t>Основное мероприятие "Регистрация права собственности и постановка на кадастровый учет земельных участков и объектов недвижимого имущества"</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0412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7700200000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603,19</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21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Проведение работ по внесению сведений в ЕГРН о границах территориальных зон, о границах населенных пунктов, подготовки проектов изменений в Правила землепользования и застройки, подготовки проекта планировки и проекта межевания территории для предоставления по областному Закону Ленинградской области от 14 октября 2008 года № 105-ОЗ</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0412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7700240082</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603,19</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0412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7700240082</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603,19</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0412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7700240082</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603,19</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ЖИЛИЩНО-КОММУНАЛЬНОЕ ХОЗЯЙСТВО</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0500</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15 880,12</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Жилищное хозяйство</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2 003,63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7600000000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2 003,63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"Обеспечение надлежащей эксплуатации жилищного фонда многоквартирных домов"</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7600100000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1 843,47</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Субсидии на выполнение работ по эксплуатации жилищного фонда, не обеспеченных платежами населения</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7600120021</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1 843,47</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бюджетные ассигнования</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7600120021</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1 843,47</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7600120021</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810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1 843,47</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"Обеспечение капитального ремонта общего имущества многоквартирных домов за счет взносов собственника муниципального жилого фонда"</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7600300000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160,16</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Взносы собственника муниципального жилого фонда на обеспечение капитального ремонта общего имущества многоквартирных домов</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7600320024</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160,16</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7600320024</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160,16</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7600320024</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160,16</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Коммунальное хозяйство</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8 363,05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2100000000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Резервный фонд Администрации Пчевжинского сельского поселения</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2110020036</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2110020036</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2110020036</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12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7 440,62</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"Повышение надежности и эффективности работы объектов (сетей) теплоснабжения"</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7200200000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1 536,40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Проведение мероприятий, направленных на повышение надежности и эффективности работы объектов (сетей) теплоснабжения</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7200220005</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1 536,40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7200220005</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1 536,40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7200220005</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1 536,40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12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"Содержание, техническое обслуживание и проведение мероприятий, направленных на повышение надежности и эффективности работы объектов (сетей) водоснабжения и водоотведения"</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7200300000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5 844,38</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lastRenderedPageBreak/>
              <w:t>Содержание, техническое обслуживание объектов (сетей) водоснабжения и водоотведения муниципального образования Пчевжинское сельское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7200320006</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306,50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7200320006</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306,50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7200320006</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306,50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Проведение мероприятий, направленных на повышение надежности и эффективности работы объектов (сетей) водоснабжения и водоотведения</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7200320007</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347,45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7200320007</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347,45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7200320007</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347,45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Проведение мероприятий, направленных на повышение надежности и эффективности работы объектов (сетей) водоснабжения и водоотведения</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72003S0260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5 190,43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72003S0260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5 190,43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72003S0260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5 190,43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"Газоснабжение муниципального образования Пчевжинское сельское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7200500000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59,84</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Газоснабжение муниципального образования Пчевжинское сельское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7200540027</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59,84</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Капитальные вложения в объекты государственной (муниципальной) собственности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7200540027</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59,84</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Бюджетные инвестиции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7200540027</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410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59,84</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Муниципальная программа "Стимулирование экономической активности муниципального образования Пчевжинское сельское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7700000000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882,43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"Обеспечение функционирования общественной бани"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7700100000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882,43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Субсидии на возмещение недополученных доходов в связи с оказанием банных услуг населению</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7700120025</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857,22</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бюджетные ассигнования</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7700120025</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857,22</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7700120025</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810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857,22</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Ремонт общественной бани</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7700120026</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25,21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7700120026</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25,21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0502</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7700120026</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25,21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Благоустройство</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5 478,41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12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2 126,21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"Организация уличного освещения, техническое обслуживание и ремонт сетей инженерно-технического обеспечения электрической энергией"</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7200100000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2 126,21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Организация уличного освещения, техническое обслуживание и ремонт сетей инженерно-технического обеспечения электрической энергией</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7200120004</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1 876,00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7200120004</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1 876,00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7200120004</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1 876,00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Организация уличного освещения, техническое обслуживание и ремонт сетей инженерно-технического обеспечения электрической энергией</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7200140027</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250,21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7200140027</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250,21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7200140027</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250,21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Муниципальная программа "Безопасность на территории муниципального образования Пчевжинское сельское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7300000000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98,01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"Обеспечение безопасности людей на водных объектах, охраны их жизни и здоровья"</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7300100000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25,01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lastRenderedPageBreak/>
              <w:t>Проведение мероприятий, направленных на обеспечение безопасности людей на водных объектах, охраны их жизни и здоровья</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7300120009</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25,01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7300120009</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25,01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7300120009</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25,01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"Обеспечение первичных мер пожарной безопасности муниципального образования"</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7300200000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73,00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Проведение мероприятий, направленных на обеспечение первичных мер пожарной безопасности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7300220010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73,00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7300220010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73,00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7300220010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73,00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2 231,63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"Участие в организации деятельности по сбору (в том числе раздельному сбору) и транспортированию твердых коммунальных отходов"</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7400100000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1 538,06</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Участие в организации деятельности по сбору (в том числе раздельному сбору) и транспортированию твердых коммунальных отходов</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7400120012</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569,48</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7400120012</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569,48</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7400120012</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569,48</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Ликвидация несанкционированных свалок</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7400120013</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386,46</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7400120013</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386,46</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7400120013</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386,46</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Участие в организации деятельности по сбору (в том числе раздельному сбору) и транспортированию тврдых коммунальных отходов</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7400140027</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582,12</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7400140027</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582,12</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7400140027</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582,12</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"Благоустройство территории муниципального образования"</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7400300000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138,58</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Проведение мероприятий, направленных на благоустройство территории муниципального образования</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7400320015</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138,58</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7400320015</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138,58</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7400320015</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138,58</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"Содержание гражданских захоронений, расположенных на территории муниципального образования"</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7400400000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493,46</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21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7400420022</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493,46</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Межбюджетные трансферты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7400420022</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493,46</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межбюджетные трансферты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7400420022</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493,46</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"Содержание воинских захоронений, расположенных на территории муниципального образования"</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7400600000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61,53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Содержание воинских захоронений, расположенных на территории муниципального образования</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7400620027</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61,53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7400620027</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61,53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lastRenderedPageBreak/>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7400620027</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61,53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Муниципальная программа "Развитие частей территории муниципального образования Пчевжинское сельское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7800000000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619,25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Подпрограмма «Развитие населенных пунктов муниципального образования Пчевжинское сельское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7810000000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419,25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"Обеспечение первичных мер пожарной безопасности в населенных пунктах"</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7810100000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Обеспечение первичных мер пожарной безопасности в населенных пунктах</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78101S4770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78101S4770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78101S4770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"Благоустройство территории в населенных пунктах"</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7810400000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159,25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Благоустройство территории в населенных пунктах</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78104S4770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159,25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78104S4770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159,25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78104S4770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159,25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"Участие в организации деятельности по сбору (в том числе раздельному сбору) и транспортированию твердых коммунальных отходов в населенных пунктах"</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7810500000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Участие в организации деятельности по сбору (в том числе раздельному сбору) и транспортированию твердых коммунальных отходов в населенных пунктах</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78105S4770</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78105S4770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78105S4770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Подпрограмма "Развитие административного центра муниципального образования Пчевжинское сельское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7820000000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"Обеспечение первичных мер пожарной безопасности в административном центре"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7820400000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Обеспечение первичных мер пожарной безопасности в административном центре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78204S4660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78204S4660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78204S4660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12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Муниципальная программа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7900000000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403,31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12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"Локализация и ликвидация очагов распространения борщевика Сосновского на землях населенных пунктов на территории муниципального образования Пчевжинское сельское поселение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7900100000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403,31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Проведение и оценка эффективности химических мероприятий по уничтожению борщевика Сосновского</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79001S4310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403,31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79001S4310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403,31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0503</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79001S4310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403,31</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Другие вопросы в области жилищно-коммунального хозяйства</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0505</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35,03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0505</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35,03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"Вывоз умерших граждан из внебольничных условий"</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0505</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7400500000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35,03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21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lastRenderedPageBreak/>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0505</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7400520022</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35,03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Межбюджетные трансферты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0505</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7400520022</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35,03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межбюджетные трансферты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0505</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7400520022</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35,03</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КУЛЬТУРА, КИНЕМАТОГРАФИЯ</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0800</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5 332,67</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Культура</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0801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5 332,67</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Муниципальная программа "Развитие культуры в муниципальном образовании Пчевжинское сельское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0801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7100000000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5 332,67</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"Организация досуга и обеспечение населения муниципального образования услугами в сфере культуры"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0801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7100100000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2 761,72</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Организация досуга и обеспечение населения муниципального образования услугами в сфере культуры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0801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7100120002</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0801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7100120002</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0801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7100120002</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21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12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0801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7100120903</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2 751,72</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Межбюджетные трансферты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0801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7100120903</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2 751,72</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межбюджетные трансферты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0801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7100120903</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2 751,72</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"Организация библиотечного обслуживания населения, комплектование библиотечных фондов"</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0801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7100300000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650,95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21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11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0801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7100320901</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650,95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Межбюджетные трансферты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0801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7100320901</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650,95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межбюджетные трансферты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0801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7100320901</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540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650,95</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"Строительство, ремонт объектов культуры"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0801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7100400000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1 920,00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Строительство объектов культуры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0801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7100440027</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1 920,00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Капитальные вложения в объекты государственной (муниципальной) собственности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0801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7100440027</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1 920,00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Бюджетные инвестиции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0801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7100440027</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410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1 920,00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СОЦИАЛЬНАЯ ПОЛИТИКА</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1000</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374,60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Пенсионное обеспечение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1001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374,60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1001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2100000000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374,60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1001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374,60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Пенсионное обеспечение муниципальных служащих</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1001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2110020035</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374,60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Социальное обеспечение и иные выплаты населению</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1001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2110020035</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374,60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Социальные выплаты гражданам, кроме публичных нормативных социальных выплат</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1001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2110020035</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320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374,60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ФИЗИЧЕСКАЯ КУЛЬТУРА И СПОРТ</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1100</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Физическая культура</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Муниципальная программа "Развитие физической культуры и спорта в муниципальном образовании Пчевжинское сельское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7000000000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Основное мероприятие "Организация и проведение физкультурно-оздоровительных, спортивных мероприятий и соревнований"</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7000100000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lastRenderedPageBreak/>
              <w:t>Организация и проведение физкультурно-оздоровительных, спортивных мероприятий и соревнований</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7000120001</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Закупка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7000120001</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закупки товаров, работ и услуг для обеспечения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957</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1101</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7000120001</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240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20,00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48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Территориальная избирательная комиссия Киришского муниципального района</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962</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117,00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ОБЩЕГОСУДАРСТВЕННЫЕ ВОПРОСЫ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962</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0100</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117,00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Обеспечение проведения выборов и референдумов</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962</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0107</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117,00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962</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0107</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2100000000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117,00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96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962</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0107</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2110000000</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117,00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72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Подготовка и проведение выборов в представительный орган муниципального образования</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962</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0107</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2110020099</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117,00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Иные бюджетные ассигнования</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962</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0107</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2110020099</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800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117,00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Специальные расходы</w:t>
            </w:r>
          </w:p>
        </w:tc>
        <w:tc>
          <w:tcPr>
            <w:tcW w:w="1360" w:type="dxa"/>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962</w:t>
            </w:r>
          </w:p>
        </w:tc>
        <w:tc>
          <w:tcPr>
            <w:tcW w:w="1077"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0107</w:t>
            </w:r>
          </w:p>
        </w:tc>
        <w:tc>
          <w:tcPr>
            <w:tcW w:w="13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2110020099</w:t>
            </w:r>
          </w:p>
        </w:tc>
        <w:tc>
          <w:tcPr>
            <w:tcW w:w="106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880</w:t>
            </w:r>
          </w:p>
        </w:tc>
        <w:tc>
          <w:tcPr>
            <w:tcW w:w="102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117,00</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trHeight w:val="300"/>
        </w:trPr>
        <w:tc>
          <w:tcPr>
            <w:tcW w:w="4160" w:type="dxa"/>
            <w:gridSpan w:val="2"/>
            <w:tcBorders>
              <w:top w:val="nil"/>
              <w:left w:val="single" w:sz="4"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Итого</w:t>
            </w:r>
          </w:p>
        </w:tc>
        <w:tc>
          <w:tcPr>
            <w:tcW w:w="1360" w:type="dxa"/>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77" w:type="dxa"/>
            <w:gridSpan w:val="3"/>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1020" w:type="dxa"/>
            <w:gridSpan w:val="2"/>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34 470,08</w:t>
            </w:r>
          </w:p>
        </w:tc>
        <w:tc>
          <w:tcPr>
            <w:tcW w:w="96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gridAfter w:val="2"/>
          <w:wAfter w:w="1697" w:type="dxa"/>
          <w:trHeight w:val="255"/>
        </w:trPr>
        <w:tc>
          <w:tcPr>
            <w:tcW w:w="5880" w:type="dxa"/>
            <w:gridSpan w:val="5"/>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94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2440"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Приложение 4</w:t>
            </w:r>
          </w:p>
        </w:tc>
      </w:tr>
      <w:tr w:rsidR="00B14D89" w:rsidRPr="00D32B69" w:rsidTr="00B14D89">
        <w:trPr>
          <w:gridAfter w:val="2"/>
          <w:wAfter w:w="1697" w:type="dxa"/>
          <w:trHeight w:val="255"/>
        </w:trPr>
        <w:tc>
          <w:tcPr>
            <w:tcW w:w="5880" w:type="dxa"/>
            <w:gridSpan w:val="5"/>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c>
          <w:tcPr>
            <w:tcW w:w="3380" w:type="dxa"/>
            <w:gridSpan w:val="6"/>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к решению совета депутатов</w:t>
            </w:r>
          </w:p>
        </w:tc>
      </w:tr>
      <w:tr w:rsidR="00B14D89" w:rsidRPr="00D32B69" w:rsidTr="00B14D89">
        <w:trPr>
          <w:gridAfter w:val="2"/>
          <w:wAfter w:w="1697" w:type="dxa"/>
          <w:trHeight w:val="255"/>
        </w:trPr>
        <w:tc>
          <w:tcPr>
            <w:tcW w:w="5880" w:type="dxa"/>
            <w:gridSpan w:val="5"/>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c>
          <w:tcPr>
            <w:tcW w:w="3380" w:type="dxa"/>
            <w:gridSpan w:val="6"/>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 xml:space="preserve">муниципального образования </w:t>
            </w:r>
          </w:p>
        </w:tc>
      </w:tr>
      <w:tr w:rsidR="00B14D89" w:rsidRPr="00D32B69" w:rsidTr="00B14D89">
        <w:trPr>
          <w:gridAfter w:val="2"/>
          <w:wAfter w:w="1697" w:type="dxa"/>
          <w:trHeight w:val="255"/>
        </w:trPr>
        <w:tc>
          <w:tcPr>
            <w:tcW w:w="5880" w:type="dxa"/>
            <w:gridSpan w:val="5"/>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c>
          <w:tcPr>
            <w:tcW w:w="3380" w:type="dxa"/>
            <w:gridSpan w:val="6"/>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Пчевжинское сельское поселение</w:t>
            </w:r>
          </w:p>
        </w:tc>
      </w:tr>
      <w:tr w:rsidR="00B14D89" w:rsidRPr="00D32B69" w:rsidTr="00B14D89">
        <w:trPr>
          <w:gridAfter w:val="2"/>
          <w:wAfter w:w="1697" w:type="dxa"/>
          <w:trHeight w:val="255"/>
        </w:trPr>
        <w:tc>
          <w:tcPr>
            <w:tcW w:w="5880" w:type="dxa"/>
            <w:gridSpan w:val="5"/>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c>
          <w:tcPr>
            <w:tcW w:w="3380" w:type="dxa"/>
            <w:gridSpan w:val="6"/>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Киришского муниципального района</w:t>
            </w:r>
          </w:p>
        </w:tc>
      </w:tr>
      <w:tr w:rsidR="00B14D89" w:rsidRPr="00D32B69" w:rsidTr="00B14D89">
        <w:trPr>
          <w:gridAfter w:val="2"/>
          <w:wAfter w:w="1697" w:type="dxa"/>
          <w:trHeight w:val="255"/>
        </w:trPr>
        <w:tc>
          <w:tcPr>
            <w:tcW w:w="5880" w:type="dxa"/>
            <w:gridSpan w:val="5"/>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c>
          <w:tcPr>
            <w:tcW w:w="3380" w:type="dxa"/>
            <w:gridSpan w:val="6"/>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 xml:space="preserve">                 Ленинградской области</w:t>
            </w:r>
          </w:p>
        </w:tc>
      </w:tr>
      <w:tr w:rsidR="00B14D89" w:rsidRPr="00D32B69" w:rsidTr="00B14D89">
        <w:trPr>
          <w:gridAfter w:val="2"/>
          <w:wAfter w:w="1697" w:type="dxa"/>
          <w:trHeight w:val="255"/>
        </w:trPr>
        <w:tc>
          <w:tcPr>
            <w:tcW w:w="5880" w:type="dxa"/>
            <w:gridSpan w:val="5"/>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c>
          <w:tcPr>
            <w:tcW w:w="94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20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24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gridAfter w:val="2"/>
          <w:wAfter w:w="1697" w:type="dxa"/>
          <w:trHeight w:val="255"/>
        </w:trPr>
        <w:tc>
          <w:tcPr>
            <w:tcW w:w="8020" w:type="dxa"/>
            <w:gridSpan w:val="9"/>
            <w:tcBorders>
              <w:top w:val="nil"/>
              <w:left w:val="nil"/>
              <w:bottom w:val="nil"/>
              <w:right w:val="nil"/>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24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gridAfter w:val="2"/>
          <w:wAfter w:w="1697" w:type="dxa"/>
          <w:trHeight w:val="1050"/>
        </w:trPr>
        <w:tc>
          <w:tcPr>
            <w:tcW w:w="9260" w:type="dxa"/>
            <w:gridSpan w:val="11"/>
            <w:tcBorders>
              <w:top w:val="nil"/>
              <w:left w:val="nil"/>
              <w:bottom w:val="nil"/>
              <w:right w:val="nil"/>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 xml:space="preserve">Показатели исполнения расходов бюджета муниципального образования Пчевжинское сельское поселение Киришского муниципального района Ленинградской области за 2019 год по разделам и подразделам классификации расходов  бюджета   </w:t>
            </w:r>
          </w:p>
        </w:tc>
      </w:tr>
      <w:tr w:rsidR="00B14D89" w:rsidRPr="00D32B69" w:rsidTr="00B14D89">
        <w:trPr>
          <w:gridAfter w:val="2"/>
          <w:wAfter w:w="1697" w:type="dxa"/>
          <w:trHeight w:val="285"/>
        </w:trPr>
        <w:tc>
          <w:tcPr>
            <w:tcW w:w="8020" w:type="dxa"/>
            <w:gridSpan w:val="9"/>
            <w:tcBorders>
              <w:top w:val="nil"/>
              <w:left w:val="nil"/>
              <w:bottom w:val="nil"/>
              <w:right w:val="nil"/>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p>
        </w:tc>
        <w:tc>
          <w:tcPr>
            <w:tcW w:w="124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gridAfter w:val="2"/>
          <w:wAfter w:w="1697" w:type="dxa"/>
          <w:trHeight w:val="270"/>
        </w:trPr>
        <w:tc>
          <w:tcPr>
            <w:tcW w:w="5880" w:type="dxa"/>
            <w:gridSpan w:val="5"/>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94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20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240" w:type="dxa"/>
            <w:gridSpan w:val="2"/>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gridAfter w:val="2"/>
          <w:wAfter w:w="1697" w:type="dxa"/>
          <w:trHeight w:val="480"/>
        </w:trPr>
        <w:tc>
          <w:tcPr>
            <w:tcW w:w="5880" w:type="dxa"/>
            <w:gridSpan w:val="5"/>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Наименование</w:t>
            </w:r>
          </w:p>
        </w:tc>
        <w:tc>
          <w:tcPr>
            <w:tcW w:w="940" w:type="dxa"/>
            <w:gridSpan w:val="2"/>
            <w:tcBorders>
              <w:top w:val="single" w:sz="8" w:space="0" w:color="auto"/>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Код раздела</w:t>
            </w:r>
          </w:p>
        </w:tc>
        <w:tc>
          <w:tcPr>
            <w:tcW w:w="1200" w:type="dxa"/>
            <w:gridSpan w:val="2"/>
            <w:tcBorders>
              <w:top w:val="single" w:sz="8" w:space="0" w:color="auto"/>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Код подраздела</w:t>
            </w:r>
          </w:p>
        </w:tc>
        <w:tc>
          <w:tcPr>
            <w:tcW w:w="1240" w:type="dxa"/>
            <w:gridSpan w:val="2"/>
            <w:tcBorders>
              <w:top w:val="single" w:sz="8" w:space="0" w:color="auto"/>
              <w:left w:val="nil"/>
              <w:bottom w:val="single" w:sz="4" w:space="0" w:color="auto"/>
              <w:right w:val="single" w:sz="8"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Сумма (тысяч рублей)</w:t>
            </w:r>
          </w:p>
        </w:tc>
      </w:tr>
      <w:tr w:rsidR="00B14D89" w:rsidRPr="00D32B69" w:rsidTr="00B14D89">
        <w:trPr>
          <w:gridAfter w:val="2"/>
          <w:wAfter w:w="1697" w:type="dxa"/>
          <w:trHeight w:val="255"/>
        </w:trPr>
        <w:tc>
          <w:tcPr>
            <w:tcW w:w="5880" w:type="dxa"/>
            <w:gridSpan w:val="5"/>
            <w:tcBorders>
              <w:top w:val="nil"/>
              <w:left w:val="single" w:sz="8"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ОБЩЕГОСУДАРСТВЕННЫЕ ВОПРОСЫ</w:t>
            </w:r>
          </w:p>
        </w:tc>
        <w:tc>
          <w:tcPr>
            <w:tcW w:w="94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sz w:val="18"/>
                <w:szCs w:val="18"/>
                <w:lang w:bidi="ar-SA"/>
              </w:rPr>
            </w:pPr>
            <w:r w:rsidRPr="00D32B69">
              <w:rPr>
                <w:rFonts w:ascii="Times New Roman" w:eastAsia="Times New Roman" w:hAnsi="Times New Roman" w:cs="Times New Roman"/>
                <w:b/>
                <w:bCs/>
                <w:sz w:val="18"/>
                <w:szCs w:val="18"/>
                <w:lang w:bidi="ar-SA"/>
              </w:rPr>
              <w:t>01</w:t>
            </w:r>
          </w:p>
        </w:tc>
        <w:tc>
          <w:tcPr>
            <w:tcW w:w="120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00</w:t>
            </w:r>
          </w:p>
        </w:tc>
        <w:tc>
          <w:tcPr>
            <w:tcW w:w="1240"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sz w:val="18"/>
                <w:szCs w:val="18"/>
                <w:lang w:bidi="ar-SA"/>
              </w:rPr>
            </w:pPr>
            <w:r w:rsidRPr="00D32B69">
              <w:rPr>
                <w:rFonts w:ascii="Times New Roman" w:eastAsia="Times New Roman" w:hAnsi="Times New Roman" w:cs="Times New Roman"/>
                <w:b/>
                <w:bCs/>
                <w:sz w:val="18"/>
                <w:szCs w:val="18"/>
                <w:lang w:bidi="ar-SA"/>
              </w:rPr>
              <w:t>6 527,98</w:t>
            </w:r>
          </w:p>
        </w:tc>
      </w:tr>
      <w:tr w:rsidR="00B14D89" w:rsidRPr="00D32B69" w:rsidTr="00B14D89">
        <w:trPr>
          <w:gridAfter w:val="2"/>
          <w:wAfter w:w="1697" w:type="dxa"/>
          <w:trHeight w:val="720"/>
        </w:trPr>
        <w:tc>
          <w:tcPr>
            <w:tcW w:w="5880" w:type="dxa"/>
            <w:gridSpan w:val="5"/>
            <w:tcBorders>
              <w:top w:val="nil"/>
              <w:left w:val="single" w:sz="8"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4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01</w:t>
            </w:r>
          </w:p>
        </w:tc>
        <w:tc>
          <w:tcPr>
            <w:tcW w:w="120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04</w:t>
            </w:r>
          </w:p>
        </w:tc>
        <w:tc>
          <w:tcPr>
            <w:tcW w:w="1240"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5 303,62</w:t>
            </w:r>
          </w:p>
        </w:tc>
      </w:tr>
      <w:tr w:rsidR="00B14D89" w:rsidRPr="00D32B69" w:rsidTr="00B14D89">
        <w:trPr>
          <w:gridAfter w:val="2"/>
          <w:wAfter w:w="1697" w:type="dxa"/>
          <w:trHeight w:val="480"/>
        </w:trPr>
        <w:tc>
          <w:tcPr>
            <w:tcW w:w="5880" w:type="dxa"/>
            <w:gridSpan w:val="5"/>
            <w:tcBorders>
              <w:top w:val="nil"/>
              <w:left w:val="single" w:sz="8"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Обеспечение деятельности финансовых, налоговых и таможенных органов и органов финансового (финансово-бюджетного) надзора</w:t>
            </w:r>
          </w:p>
        </w:tc>
        <w:tc>
          <w:tcPr>
            <w:tcW w:w="94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01</w:t>
            </w:r>
          </w:p>
        </w:tc>
        <w:tc>
          <w:tcPr>
            <w:tcW w:w="120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06</w:t>
            </w:r>
          </w:p>
        </w:tc>
        <w:tc>
          <w:tcPr>
            <w:tcW w:w="1240"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836,48</w:t>
            </w:r>
          </w:p>
        </w:tc>
      </w:tr>
      <w:tr w:rsidR="00B14D89" w:rsidRPr="00D32B69" w:rsidTr="00B14D89">
        <w:trPr>
          <w:gridAfter w:val="2"/>
          <w:wAfter w:w="1697" w:type="dxa"/>
          <w:trHeight w:val="255"/>
        </w:trPr>
        <w:tc>
          <w:tcPr>
            <w:tcW w:w="5880" w:type="dxa"/>
            <w:gridSpan w:val="5"/>
            <w:tcBorders>
              <w:top w:val="nil"/>
              <w:left w:val="single" w:sz="8"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Обеспечение проведения выборов и референдумов</w:t>
            </w:r>
          </w:p>
        </w:tc>
        <w:tc>
          <w:tcPr>
            <w:tcW w:w="94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01</w:t>
            </w:r>
          </w:p>
        </w:tc>
        <w:tc>
          <w:tcPr>
            <w:tcW w:w="120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07</w:t>
            </w:r>
          </w:p>
        </w:tc>
        <w:tc>
          <w:tcPr>
            <w:tcW w:w="1240"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117,00</w:t>
            </w:r>
          </w:p>
        </w:tc>
      </w:tr>
      <w:tr w:rsidR="00B14D89" w:rsidRPr="00D32B69" w:rsidTr="00B14D89">
        <w:trPr>
          <w:gridAfter w:val="2"/>
          <w:wAfter w:w="1697" w:type="dxa"/>
          <w:trHeight w:val="255"/>
        </w:trPr>
        <w:tc>
          <w:tcPr>
            <w:tcW w:w="5880" w:type="dxa"/>
            <w:gridSpan w:val="5"/>
            <w:tcBorders>
              <w:top w:val="nil"/>
              <w:left w:val="single" w:sz="8"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Другие общегосударственные вопросы</w:t>
            </w:r>
          </w:p>
        </w:tc>
        <w:tc>
          <w:tcPr>
            <w:tcW w:w="94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01</w:t>
            </w:r>
          </w:p>
        </w:tc>
        <w:tc>
          <w:tcPr>
            <w:tcW w:w="120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13</w:t>
            </w:r>
          </w:p>
        </w:tc>
        <w:tc>
          <w:tcPr>
            <w:tcW w:w="1240"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270,88</w:t>
            </w:r>
          </w:p>
        </w:tc>
      </w:tr>
      <w:tr w:rsidR="00B14D89" w:rsidRPr="00D32B69" w:rsidTr="00B14D89">
        <w:trPr>
          <w:gridAfter w:val="2"/>
          <w:wAfter w:w="1697" w:type="dxa"/>
          <w:trHeight w:val="255"/>
        </w:trPr>
        <w:tc>
          <w:tcPr>
            <w:tcW w:w="5880" w:type="dxa"/>
            <w:gridSpan w:val="5"/>
            <w:tcBorders>
              <w:top w:val="nil"/>
              <w:left w:val="single" w:sz="8"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НАЦИОНАЛЬНАЯ ОБОРОНА</w:t>
            </w:r>
          </w:p>
        </w:tc>
        <w:tc>
          <w:tcPr>
            <w:tcW w:w="94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sz w:val="18"/>
                <w:szCs w:val="18"/>
                <w:lang w:bidi="ar-SA"/>
              </w:rPr>
            </w:pPr>
            <w:r w:rsidRPr="00D32B69">
              <w:rPr>
                <w:rFonts w:ascii="Times New Roman" w:eastAsia="Times New Roman" w:hAnsi="Times New Roman" w:cs="Times New Roman"/>
                <w:b/>
                <w:bCs/>
                <w:sz w:val="18"/>
                <w:szCs w:val="18"/>
                <w:lang w:bidi="ar-SA"/>
              </w:rPr>
              <w:t>02</w:t>
            </w:r>
          </w:p>
        </w:tc>
        <w:tc>
          <w:tcPr>
            <w:tcW w:w="120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00</w:t>
            </w:r>
          </w:p>
        </w:tc>
        <w:tc>
          <w:tcPr>
            <w:tcW w:w="1240"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sz w:val="18"/>
                <w:szCs w:val="18"/>
                <w:lang w:bidi="ar-SA"/>
              </w:rPr>
            </w:pPr>
            <w:r w:rsidRPr="00D32B69">
              <w:rPr>
                <w:rFonts w:ascii="Times New Roman" w:eastAsia="Times New Roman" w:hAnsi="Times New Roman" w:cs="Times New Roman"/>
                <w:b/>
                <w:bCs/>
                <w:sz w:val="18"/>
                <w:szCs w:val="18"/>
                <w:lang w:bidi="ar-SA"/>
              </w:rPr>
              <w:t>143,20</w:t>
            </w:r>
          </w:p>
        </w:tc>
      </w:tr>
      <w:tr w:rsidR="00B14D89" w:rsidRPr="00D32B69" w:rsidTr="00B14D89">
        <w:trPr>
          <w:gridAfter w:val="2"/>
          <w:wAfter w:w="1697" w:type="dxa"/>
          <w:trHeight w:val="255"/>
        </w:trPr>
        <w:tc>
          <w:tcPr>
            <w:tcW w:w="5880" w:type="dxa"/>
            <w:gridSpan w:val="5"/>
            <w:tcBorders>
              <w:top w:val="nil"/>
              <w:left w:val="single" w:sz="8"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Мобилизационная и вневойсковая подготовка</w:t>
            </w:r>
          </w:p>
        </w:tc>
        <w:tc>
          <w:tcPr>
            <w:tcW w:w="94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02</w:t>
            </w:r>
          </w:p>
        </w:tc>
        <w:tc>
          <w:tcPr>
            <w:tcW w:w="120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03</w:t>
            </w:r>
          </w:p>
        </w:tc>
        <w:tc>
          <w:tcPr>
            <w:tcW w:w="1240"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143,20</w:t>
            </w:r>
          </w:p>
        </w:tc>
      </w:tr>
      <w:tr w:rsidR="00B14D89" w:rsidRPr="00D32B69" w:rsidTr="00B14D89">
        <w:trPr>
          <w:gridAfter w:val="2"/>
          <w:wAfter w:w="1697" w:type="dxa"/>
          <w:trHeight w:val="480"/>
        </w:trPr>
        <w:tc>
          <w:tcPr>
            <w:tcW w:w="5880" w:type="dxa"/>
            <w:gridSpan w:val="5"/>
            <w:tcBorders>
              <w:top w:val="nil"/>
              <w:left w:val="single" w:sz="8"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НАЦИОНАЛЬНАЯ БЕЗОПАСНОСТЬ И ПРАВООХРАНИТЕЛЬНАЯ ДЕЯТЕЛЬНОСТЬ</w:t>
            </w:r>
          </w:p>
        </w:tc>
        <w:tc>
          <w:tcPr>
            <w:tcW w:w="94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sz w:val="18"/>
                <w:szCs w:val="18"/>
                <w:lang w:bidi="ar-SA"/>
              </w:rPr>
            </w:pPr>
            <w:r w:rsidRPr="00D32B69">
              <w:rPr>
                <w:rFonts w:ascii="Times New Roman" w:eastAsia="Times New Roman" w:hAnsi="Times New Roman" w:cs="Times New Roman"/>
                <w:b/>
                <w:bCs/>
                <w:sz w:val="18"/>
                <w:szCs w:val="18"/>
                <w:lang w:bidi="ar-SA"/>
              </w:rPr>
              <w:t>03</w:t>
            </w:r>
          </w:p>
        </w:tc>
        <w:tc>
          <w:tcPr>
            <w:tcW w:w="120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00</w:t>
            </w:r>
          </w:p>
        </w:tc>
        <w:tc>
          <w:tcPr>
            <w:tcW w:w="1240"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sz w:val="18"/>
                <w:szCs w:val="18"/>
                <w:lang w:bidi="ar-SA"/>
              </w:rPr>
            </w:pPr>
            <w:r w:rsidRPr="00D32B69">
              <w:rPr>
                <w:rFonts w:ascii="Times New Roman" w:eastAsia="Times New Roman" w:hAnsi="Times New Roman" w:cs="Times New Roman"/>
                <w:b/>
                <w:bCs/>
                <w:sz w:val="18"/>
                <w:szCs w:val="18"/>
                <w:lang w:bidi="ar-SA"/>
              </w:rPr>
              <w:t>186,60</w:t>
            </w:r>
          </w:p>
        </w:tc>
      </w:tr>
      <w:tr w:rsidR="00B14D89" w:rsidRPr="00D32B69" w:rsidTr="00B14D89">
        <w:trPr>
          <w:gridAfter w:val="2"/>
          <w:wAfter w:w="1697" w:type="dxa"/>
          <w:trHeight w:val="480"/>
        </w:trPr>
        <w:tc>
          <w:tcPr>
            <w:tcW w:w="5880" w:type="dxa"/>
            <w:gridSpan w:val="5"/>
            <w:tcBorders>
              <w:top w:val="nil"/>
              <w:left w:val="single" w:sz="8"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Защита населения и территории от чрезвычайных ситуаций природного и техногенного характера, гражданская оборона</w:t>
            </w:r>
          </w:p>
        </w:tc>
        <w:tc>
          <w:tcPr>
            <w:tcW w:w="94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03</w:t>
            </w:r>
          </w:p>
        </w:tc>
        <w:tc>
          <w:tcPr>
            <w:tcW w:w="120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09</w:t>
            </w:r>
          </w:p>
        </w:tc>
        <w:tc>
          <w:tcPr>
            <w:tcW w:w="1240"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186,60</w:t>
            </w:r>
          </w:p>
        </w:tc>
      </w:tr>
      <w:tr w:rsidR="00B14D89" w:rsidRPr="00D32B69" w:rsidTr="00B14D89">
        <w:trPr>
          <w:gridAfter w:val="2"/>
          <w:wAfter w:w="1697" w:type="dxa"/>
          <w:trHeight w:val="255"/>
        </w:trPr>
        <w:tc>
          <w:tcPr>
            <w:tcW w:w="5880" w:type="dxa"/>
            <w:gridSpan w:val="5"/>
            <w:tcBorders>
              <w:top w:val="nil"/>
              <w:left w:val="single" w:sz="8"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НАЦИОНАЛЬНАЯ ЭКОНОМИКА</w:t>
            </w:r>
          </w:p>
        </w:tc>
        <w:tc>
          <w:tcPr>
            <w:tcW w:w="94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sz w:val="18"/>
                <w:szCs w:val="18"/>
                <w:lang w:bidi="ar-SA"/>
              </w:rPr>
            </w:pPr>
            <w:r w:rsidRPr="00D32B69">
              <w:rPr>
                <w:rFonts w:ascii="Times New Roman" w:eastAsia="Times New Roman" w:hAnsi="Times New Roman" w:cs="Times New Roman"/>
                <w:b/>
                <w:bCs/>
                <w:sz w:val="18"/>
                <w:szCs w:val="18"/>
                <w:lang w:bidi="ar-SA"/>
              </w:rPr>
              <w:t>04</w:t>
            </w:r>
          </w:p>
        </w:tc>
        <w:tc>
          <w:tcPr>
            <w:tcW w:w="120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00</w:t>
            </w:r>
          </w:p>
        </w:tc>
        <w:tc>
          <w:tcPr>
            <w:tcW w:w="1240"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sz w:val="18"/>
                <w:szCs w:val="18"/>
                <w:lang w:bidi="ar-SA"/>
              </w:rPr>
            </w:pPr>
            <w:r w:rsidRPr="00D32B69">
              <w:rPr>
                <w:rFonts w:ascii="Times New Roman" w:eastAsia="Times New Roman" w:hAnsi="Times New Roman" w:cs="Times New Roman"/>
                <w:b/>
                <w:bCs/>
                <w:sz w:val="18"/>
                <w:szCs w:val="18"/>
                <w:lang w:bidi="ar-SA"/>
              </w:rPr>
              <w:t>6 004,91</w:t>
            </w:r>
          </w:p>
        </w:tc>
      </w:tr>
      <w:tr w:rsidR="00B14D89" w:rsidRPr="00D32B69" w:rsidTr="00B14D89">
        <w:trPr>
          <w:gridAfter w:val="2"/>
          <w:wAfter w:w="1697" w:type="dxa"/>
          <w:trHeight w:val="255"/>
        </w:trPr>
        <w:tc>
          <w:tcPr>
            <w:tcW w:w="5880" w:type="dxa"/>
            <w:gridSpan w:val="5"/>
            <w:tcBorders>
              <w:top w:val="nil"/>
              <w:left w:val="single" w:sz="8"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Дорожное хозяйство (дорожные фонды)</w:t>
            </w:r>
          </w:p>
        </w:tc>
        <w:tc>
          <w:tcPr>
            <w:tcW w:w="94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04</w:t>
            </w:r>
          </w:p>
        </w:tc>
        <w:tc>
          <w:tcPr>
            <w:tcW w:w="120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09</w:t>
            </w:r>
          </w:p>
        </w:tc>
        <w:tc>
          <w:tcPr>
            <w:tcW w:w="1240"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5 401,72</w:t>
            </w:r>
          </w:p>
        </w:tc>
      </w:tr>
      <w:tr w:rsidR="00B14D89" w:rsidRPr="00D32B69" w:rsidTr="00B14D89">
        <w:trPr>
          <w:gridAfter w:val="2"/>
          <w:wAfter w:w="1697" w:type="dxa"/>
          <w:trHeight w:val="255"/>
        </w:trPr>
        <w:tc>
          <w:tcPr>
            <w:tcW w:w="5880" w:type="dxa"/>
            <w:gridSpan w:val="5"/>
            <w:tcBorders>
              <w:top w:val="nil"/>
              <w:left w:val="single" w:sz="8"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Другие вопросы в области национальной экономики</w:t>
            </w:r>
          </w:p>
        </w:tc>
        <w:tc>
          <w:tcPr>
            <w:tcW w:w="94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04</w:t>
            </w:r>
          </w:p>
        </w:tc>
        <w:tc>
          <w:tcPr>
            <w:tcW w:w="120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12</w:t>
            </w:r>
          </w:p>
        </w:tc>
        <w:tc>
          <w:tcPr>
            <w:tcW w:w="1240"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603,19</w:t>
            </w:r>
          </w:p>
        </w:tc>
      </w:tr>
      <w:tr w:rsidR="00B14D89" w:rsidRPr="00D32B69" w:rsidTr="00B14D89">
        <w:trPr>
          <w:gridAfter w:val="2"/>
          <w:wAfter w:w="1697" w:type="dxa"/>
          <w:trHeight w:val="255"/>
        </w:trPr>
        <w:tc>
          <w:tcPr>
            <w:tcW w:w="5880" w:type="dxa"/>
            <w:gridSpan w:val="5"/>
            <w:tcBorders>
              <w:top w:val="nil"/>
              <w:left w:val="single" w:sz="8"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ЖИЛИЩНО-КОММУНАЛЬНОЕ ХОЗЯЙСТВО</w:t>
            </w:r>
          </w:p>
        </w:tc>
        <w:tc>
          <w:tcPr>
            <w:tcW w:w="94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sz w:val="18"/>
                <w:szCs w:val="18"/>
                <w:lang w:bidi="ar-SA"/>
              </w:rPr>
            </w:pPr>
            <w:r w:rsidRPr="00D32B69">
              <w:rPr>
                <w:rFonts w:ascii="Times New Roman" w:eastAsia="Times New Roman" w:hAnsi="Times New Roman" w:cs="Times New Roman"/>
                <w:b/>
                <w:bCs/>
                <w:sz w:val="18"/>
                <w:szCs w:val="18"/>
                <w:lang w:bidi="ar-SA"/>
              </w:rPr>
              <w:t>05</w:t>
            </w:r>
          </w:p>
        </w:tc>
        <w:tc>
          <w:tcPr>
            <w:tcW w:w="120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00</w:t>
            </w:r>
          </w:p>
        </w:tc>
        <w:tc>
          <w:tcPr>
            <w:tcW w:w="1240"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sz w:val="18"/>
                <w:szCs w:val="18"/>
                <w:lang w:bidi="ar-SA"/>
              </w:rPr>
            </w:pPr>
            <w:r w:rsidRPr="00D32B69">
              <w:rPr>
                <w:rFonts w:ascii="Times New Roman" w:eastAsia="Times New Roman" w:hAnsi="Times New Roman" w:cs="Times New Roman"/>
                <w:b/>
                <w:bCs/>
                <w:sz w:val="18"/>
                <w:szCs w:val="18"/>
                <w:lang w:bidi="ar-SA"/>
              </w:rPr>
              <w:t>15 880,12</w:t>
            </w:r>
          </w:p>
        </w:tc>
      </w:tr>
      <w:tr w:rsidR="00B14D89" w:rsidRPr="00D32B69" w:rsidTr="00B14D89">
        <w:trPr>
          <w:gridAfter w:val="2"/>
          <w:wAfter w:w="1697" w:type="dxa"/>
          <w:trHeight w:val="255"/>
        </w:trPr>
        <w:tc>
          <w:tcPr>
            <w:tcW w:w="5880" w:type="dxa"/>
            <w:gridSpan w:val="5"/>
            <w:tcBorders>
              <w:top w:val="nil"/>
              <w:left w:val="single" w:sz="8"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Жилищное хозяйство</w:t>
            </w:r>
          </w:p>
        </w:tc>
        <w:tc>
          <w:tcPr>
            <w:tcW w:w="94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05</w:t>
            </w:r>
          </w:p>
        </w:tc>
        <w:tc>
          <w:tcPr>
            <w:tcW w:w="120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w:t>
            </w:r>
          </w:p>
        </w:tc>
        <w:tc>
          <w:tcPr>
            <w:tcW w:w="1240"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2 003,63</w:t>
            </w:r>
          </w:p>
        </w:tc>
      </w:tr>
      <w:tr w:rsidR="00B14D89" w:rsidRPr="00D32B69" w:rsidTr="00B14D89">
        <w:trPr>
          <w:gridAfter w:val="2"/>
          <w:wAfter w:w="1697" w:type="dxa"/>
          <w:trHeight w:val="255"/>
        </w:trPr>
        <w:tc>
          <w:tcPr>
            <w:tcW w:w="5880" w:type="dxa"/>
            <w:gridSpan w:val="5"/>
            <w:tcBorders>
              <w:top w:val="nil"/>
              <w:left w:val="single" w:sz="8"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Коммунальное хозяйство</w:t>
            </w:r>
          </w:p>
        </w:tc>
        <w:tc>
          <w:tcPr>
            <w:tcW w:w="94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05</w:t>
            </w:r>
          </w:p>
        </w:tc>
        <w:tc>
          <w:tcPr>
            <w:tcW w:w="120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02</w:t>
            </w:r>
          </w:p>
        </w:tc>
        <w:tc>
          <w:tcPr>
            <w:tcW w:w="1240"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8 363,05</w:t>
            </w:r>
          </w:p>
        </w:tc>
      </w:tr>
      <w:tr w:rsidR="00B14D89" w:rsidRPr="00D32B69" w:rsidTr="00B14D89">
        <w:trPr>
          <w:gridAfter w:val="2"/>
          <w:wAfter w:w="1697" w:type="dxa"/>
          <w:trHeight w:val="255"/>
        </w:trPr>
        <w:tc>
          <w:tcPr>
            <w:tcW w:w="5880" w:type="dxa"/>
            <w:gridSpan w:val="5"/>
            <w:tcBorders>
              <w:top w:val="nil"/>
              <w:left w:val="single" w:sz="8"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Благоустройство</w:t>
            </w:r>
          </w:p>
        </w:tc>
        <w:tc>
          <w:tcPr>
            <w:tcW w:w="94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05</w:t>
            </w:r>
          </w:p>
        </w:tc>
        <w:tc>
          <w:tcPr>
            <w:tcW w:w="120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03</w:t>
            </w:r>
          </w:p>
        </w:tc>
        <w:tc>
          <w:tcPr>
            <w:tcW w:w="1240"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5 478,41</w:t>
            </w:r>
          </w:p>
        </w:tc>
      </w:tr>
      <w:tr w:rsidR="00B14D89" w:rsidRPr="00D32B69" w:rsidTr="00B14D89">
        <w:trPr>
          <w:gridAfter w:val="2"/>
          <w:wAfter w:w="1697" w:type="dxa"/>
          <w:trHeight w:val="255"/>
        </w:trPr>
        <w:tc>
          <w:tcPr>
            <w:tcW w:w="5880" w:type="dxa"/>
            <w:gridSpan w:val="5"/>
            <w:tcBorders>
              <w:top w:val="nil"/>
              <w:left w:val="single" w:sz="8"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Другие вопросы в области жилищно-коммунального хозяйства</w:t>
            </w:r>
          </w:p>
        </w:tc>
        <w:tc>
          <w:tcPr>
            <w:tcW w:w="940" w:type="dxa"/>
            <w:gridSpan w:val="2"/>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05</w:t>
            </w:r>
          </w:p>
        </w:tc>
        <w:tc>
          <w:tcPr>
            <w:tcW w:w="120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05</w:t>
            </w:r>
          </w:p>
        </w:tc>
        <w:tc>
          <w:tcPr>
            <w:tcW w:w="1240"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35,03</w:t>
            </w:r>
          </w:p>
        </w:tc>
      </w:tr>
      <w:tr w:rsidR="00B14D89" w:rsidRPr="00D32B69" w:rsidTr="00B14D89">
        <w:trPr>
          <w:gridAfter w:val="2"/>
          <w:wAfter w:w="1697" w:type="dxa"/>
          <w:trHeight w:val="255"/>
        </w:trPr>
        <w:tc>
          <w:tcPr>
            <w:tcW w:w="5880" w:type="dxa"/>
            <w:gridSpan w:val="5"/>
            <w:tcBorders>
              <w:top w:val="nil"/>
              <w:left w:val="single" w:sz="8"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КУЛЬТУРА, КИНЕМАТОГРАФИЯ</w:t>
            </w:r>
          </w:p>
        </w:tc>
        <w:tc>
          <w:tcPr>
            <w:tcW w:w="94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sz w:val="18"/>
                <w:szCs w:val="18"/>
                <w:lang w:bidi="ar-SA"/>
              </w:rPr>
            </w:pPr>
            <w:r w:rsidRPr="00D32B69">
              <w:rPr>
                <w:rFonts w:ascii="Times New Roman" w:eastAsia="Times New Roman" w:hAnsi="Times New Roman" w:cs="Times New Roman"/>
                <w:b/>
                <w:bCs/>
                <w:sz w:val="18"/>
                <w:szCs w:val="18"/>
                <w:lang w:bidi="ar-SA"/>
              </w:rPr>
              <w:t>08</w:t>
            </w:r>
          </w:p>
        </w:tc>
        <w:tc>
          <w:tcPr>
            <w:tcW w:w="120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00</w:t>
            </w:r>
          </w:p>
        </w:tc>
        <w:tc>
          <w:tcPr>
            <w:tcW w:w="1240"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sz w:val="18"/>
                <w:szCs w:val="18"/>
                <w:lang w:bidi="ar-SA"/>
              </w:rPr>
            </w:pPr>
            <w:r w:rsidRPr="00D32B69">
              <w:rPr>
                <w:rFonts w:ascii="Times New Roman" w:eastAsia="Times New Roman" w:hAnsi="Times New Roman" w:cs="Times New Roman"/>
                <w:b/>
                <w:bCs/>
                <w:sz w:val="18"/>
                <w:szCs w:val="18"/>
                <w:lang w:bidi="ar-SA"/>
              </w:rPr>
              <w:t>5 332,67</w:t>
            </w:r>
          </w:p>
        </w:tc>
      </w:tr>
      <w:tr w:rsidR="00B14D89" w:rsidRPr="00D32B69" w:rsidTr="00B14D89">
        <w:trPr>
          <w:gridAfter w:val="2"/>
          <w:wAfter w:w="1697" w:type="dxa"/>
          <w:trHeight w:val="255"/>
        </w:trPr>
        <w:tc>
          <w:tcPr>
            <w:tcW w:w="5880" w:type="dxa"/>
            <w:gridSpan w:val="5"/>
            <w:tcBorders>
              <w:top w:val="nil"/>
              <w:left w:val="single" w:sz="8"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Культура</w:t>
            </w:r>
          </w:p>
        </w:tc>
        <w:tc>
          <w:tcPr>
            <w:tcW w:w="94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08</w:t>
            </w:r>
          </w:p>
        </w:tc>
        <w:tc>
          <w:tcPr>
            <w:tcW w:w="120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w:t>
            </w:r>
          </w:p>
        </w:tc>
        <w:tc>
          <w:tcPr>
            <w:tcW w:w="1240"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5 332,67</w:t>
            </w:r>
          </w:p>
        </w:tc>
      </w:tr>
      <w:tr w:rsidR="00B14D89" w:rsidRPr="00D32B69" w:rsidTr="00B14D89">
        <w:trPr>
          <w:gridAfter w:val="2"/>
          <w:wAfter w:w="1697" w:type="dxa"/>
          <w:trHeight w:val="255"/>
        </w:trPr>
        <w:tc>
          <w:tcPr>
            <w:tcW w:w="5880" w:type="dxa"/>
            <w:gridSpan w:val="5"/>
            <w:tcBorders>
              <w:top w:val="nil"/>
              <w:left w:val="single" w:sz="8"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СОЦИАЛЬНАЯ ПОЛИТИКА</w:t>
            </w:r>
          </w:p>
        </w:tc>
        <w:tc>
          <w:tcPr>
            <w:tcW w:w="94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sz w:val="18"/>
                <w:szCs w:val="18"/>
                <w:lang w:bidi="ar-SA"/>
              </w:rPr>
            </w:pPr>
            <w:r w:rsidRPr="00D32B69">
              <w:rPr>
                <w:rFonts w:ascii="Times New Roman" w:eastAsia="Times New Roman" w:hAnsi="Times New Roman" w:cs="Times New Roman"/>
                <w:b/>
                <w:bCs/>
                <w:sz w:val="18"/>
                <w:szCs w:val="18"/>
                <w:lang w:bidi="ar-SA"/>
              </w:rPr>
              <w:t>10</w:t>
            </w:r>
          </w:p>
        </w:tc>
        <w:tc>
          <w:tcPr>
            <w:tcW w:w="120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00</w:t>
            </w:r>
          </w:p>
        </w:tc>
        <w:tc>
          <w:tcPr>
            <w:tcW w:w="1240"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sz w:val="18"/>
                <w:szCs w:val="18"/>
                <w:lang w:bidi="ar-SA"/>
              </w:rPr>
            </w:pPr>
            <w:r w:rsidRPr="00D32B69">
              <w:rPr>
                <w:rFonts w:ascii="Times New Roman" w:eastAsia="Times New Roman" w:hAnsi="Times New Roman" w:cs="Times New Roman"/>
                <w:b/>
                <w:bCs/>
                <w:sz w:val="18"/>
                <w:szCs w:val="18"/>
                <w:lang w:bidi="ar-SA"/>
              </w:rPr>
              <w:t>374,60</w:t>
            </w:r>
          </w:p>
        </w:tc>
      </w:tr>
      <w:tr w:rsidR="00B14D89" w:rsidRPr="00D32B69" w:rsidTr="00B14D89">
        <w:trPr>
          <w:gridAfter w:val="2"/>
          <w:wAfter w:w="1697" w:type="dxa"/>
          <w:trHeight w:val="255"/>
        </w:trPr>
        <w:tc>
          <w:tcPr>
            <w:tcW w:w="5880" w:type="dxa"/>
            <w:gridSpan w:val="5"/>
            <w:tcBorders>
              <w:top w:val="nil"/>
              <w:left w:val="single" w:sz="8"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Пенсионное обеспечение</w:t>
            </w:r>
          </w:p>
        </w:tc>
        <w:tc>
          <w:tcPr>
            <w:tcW w:w="94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10</w:t>
            </w:r>
          </w:p>
        </w:tc>
        <w:tc>
          <w:tcPr>
            <w:tcW w:w="120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w:t>
            </w:r>
          </w:p>
        </w:tc>
        <w:tc>
          <w:tcPr>
            <w:tcW w:w="1240"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374,60</w:t>
            </w:r>
          </w:p>
        </w:tc>
      </w:tr>
      <w:tr w:rsidR="00B14D89" w:rsidRPr="00D32B69" w:rsidTr="00B14D89">
        <w:trPr>
          <w:gridAfter w:val="2"/>
          <w:wAfter w:w="1697" w:type="dxa"/>
          <w:trHeight w:val="255"/>
        </w:trPr>
        <w:tc>
          <w:tcPr>
            <w:tcW w:w="5880" w:type="dxa"/>
            <w:gridSpan w:val="5"/>
            <w:tcBorders>
              <w:top w:val="nil"/>
              <w:left w:val="single" w:sz="8"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ФИЗИЧЕСКАЯ КУЛЬТУРА И СПОРТ</w:t>
            </w:r>
          </w:p>
        </w:tc>
        <w:tc>
          <w:tcPr>
            <w:tcW w:w="94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sz w:val="18"/>
                <w:szCs w:val="18"/>
                <w:lang w:bidi="ar-SA"/>
              </w:rPr>
            </w:pPr>
            <w:r w:rsidRPr="00D32B69">
              <w:rPr>
                <w:rFonts w:ascii="Times New Roman" w:eastAsia="Times New Roman" w:hAnsi="Times New Roman" w:cs="Times New Roman"/>
                <w:b/>
                <w:bCs/>
                <w:sz w:val="18"/>
                <w:szCs w:val="18"/>
                <w:lang w:bidi="ar-SA"/>
              </w:rPr>
              <w:t>11</w:t>
            </w:r>
          </w:p>
        </w:tc>
        <w:tc>
          <w:tcPr>
            <w:tcW w:w="1200" w:type="dxa"/>
            <w:gridSpan w:val="2"/>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00</w:t>
            </w:r>
          </w:p>
        </w:tc>
        <w:tc>
          <w:tcPr>
            <w:tcW w:w="1240" w:type="dxa"/>
            <w:gridSpan w:val="2"/>
            <w:tcBorders>
              <w:top w:val="nil"/>
              <w:left w:val="nil"/>
              <w:bottom w:val="single" w:sz="4"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sz w:val="18"/>
                <w:szCs w:val="18"/>
                <w:lang w:bidi="ar-SA"/>
              </w:rPr>
            </w:pPr>
            <w:r w:rsidRPr="00D32B69">
              <w:rPr>
                <w:rFonts w:ascii="Times New Roman" w:eastAsia="Times New Roman" w:hAnsi="Times New Roman" w:cs="Times New Roman"/>
                <w:b/>
                <w:bCs/>
                <w:sz w:val="18"/>
                <w:szCs w:val="18"/>
                <w:lang w:bidi="ar-SA"/>
              </w:rPr>
              <w:t>20,00</w:t>
            </w:r>
          </w:p>
        </w:tc>
      </w:tr>
      <w:tr w:rsidR="00B14D89" w:rsidRPr="00D32B69" w:rsidTr="00B14D89">
        <w:trPr>
          <w:gridAfter w:val="2"/>
          <w:wAfter w:w="1697" w:type="dxa"/>
          <w:trHeight w:val="270"/>
        </w:trPr>
        <w:tc>
          <w:tcPr>
            <w:tcW w:w="5880" w:type="dxa"/>
            <w:gridSpan w:val="5"/>
            <w:tcBorders>
              <w:top w:val="nil"/>
              <w:left w:val="single" w:sz="8" w:space="0" w:color="auto"/>
              <w:bottom w:val="nil"/>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Физическая культура</w:t>
            </w:r>
          </w:p>
        </w:tc>
        <w:tc>
          <w:tcPr>
            <w:tcW w:w="940" w:type="dxa"/>
            <w:gridSpan w:val="2"/>
            <w:tcBorders>
              <w:top w:val="nil"/>
              <w:left w:val="nil"/>
              <w:bottom w:val="nil"/>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11</w:t>
            </w:r>
          </w:p>
        </w:tc>
        <w:tc>
          <w:tcPr>
            <w:tcW w:w="1200" w:type="dxa"/>
            <w:gridSpan w:val="2"/>
            <w:tcBorders>
              <w:top w:val="nil"/>
              <w:left w:val="nil"/>
              <w:bottom w:val="nil"/>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01</w:t>
            </w:r>
          </w:p>
        </w:tc>
        <w:tc>
          <w:tcPr>
            <w:tcW w:w="1240" w:type="dxa"/>
            <w:gridSpan w:val="2"/>
            <w:tcBorders>
              <w:top w:val="nil"/>
              <w:left w:val="nil"/>
              <w:bottom w:val="nil"/>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20,00</w:t>
            </w:r>
          </w:p>
        </w:tc>
      </w:tr>
      <w:tr w:rsidR="00B14D89" w:rsidRPr="00D32B69" w:rsidTr="00B14D89">
        <w:trPr>
          <w:gridAfter w:val="2"/>
          <w:wAfter w:w="1697" w:type="dxa"/>
          <w:trHeight w:val="270"/>
        </w:trPr>
        <w:tc>
          <w:tcPr>
            <w:tcW w:w="5880" w:type="dxa"/>
            <w:gridSpan w:val="5"/>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Итого</w:t>
            </w:r>
          </w:p>
        </w:tc>
        <w:tc>
          <w:tcPr>
            <w:tcW w:w="940" w:type="dxa"/>
            <w:gridSpan w:val="2"/>
            <w:tcBorders>
              <w:top w:val="single" w:sz="8" w:space="0" w:color="auto"/>
              <w:left w:val="nil"/>
              <w:bottom w:val="single" w:sz="8"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b/>
                <w:bCs/>
                <w:sz w:val="18"/>
                <w:szCs w:val="18"/>
                <w:lang w:bidi="ar-SA"/>
              </w:rPr>
            </w:pPr>
            <w:r w:rsidRPr="00D32B69">
              <w:rPr>
                <w:rFonts w:ascii="Times New Roman" w:eastAsia="Times New Roman" w:hAnsi="Times New Roman" w:cs="Times New Roman"/>
                <w:b/>
                <w:bCs/>
                <w:sz w:val="18"/>
                <w:szCs w:val="18"/>
                <w:lang w:bidi="ar-SA"/>
              </w:rPr>
              <w:t> </w:t>
            </w:r>
          </w:p>
        </w:tc>
        <w:tc>
          <w:tcPr>
            <w:tcW w:w="1200" w:type="dxa"/>
            <w:gridSpan w:val="2"/>
            <w:tcBorders>
              <w:top w:val="single" w:sz="8" w:space="0" w:color="auto"/>
              <w:left w:val="nil"/>
              <w:bottom w:val="single" w:sz="8"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color w:val="auto"/>
                <w:sz w:val="18"/>
                <w:szCs w:val="18"/>
                <w:lang w:bidi="ar-SA"/>
              </w:rPr>
            </w:pPr>
            <w:r w:rsidRPr="00D32B69">
              <w:rPr>
                <w:rFonts w:ascii="Times New Roman" w:eastAsia="Times New Roman" w:hAnsi="Times New Roman" w:cs="Times New Roman"/>
                <w:b/>
                <w:bCs/>
                <w:color w:val="auto"/>
                <w:sz w:val="18"/>
                <w:szCs w:val="18"/>
                <w:lang w:bidi="ar-SA"/>
              </w:rPr>
              <w:t> </w:t>
            </w:r>
          </w:p>
        </w:tc>
        <w:tc>
          <w:tcPr>
            <w:tcW w:w="1240" w:type="dxa"/>
            <w:gridSpan w:val="2"/>
            <w:tcBorders>
              <w:top w:val="single" w:sz="8" w:space="0" w:color="auto"/>
              <w:left w:val="nil"/>
              <w:bottom w:val="single" w:sz="8" w:space="0" w:color="auto"/>
              <w:right w:val="single" w:sz="8"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b/>
                <w:bCs/>
                <w:sz w:val="18"/>
                <w:szCs w:val="18"/>
                <w:lang w:bidi="ar-SA"/>
              </w:rPr>
            </w:pPr>
            <w:r w:rsidRPr="00D32B69">
              <w:rPr>
                <w:rFonts w:ascii="Times New Roman" w:eastAsia="Times New Roman" w:hAnsi="Times New Roman" w:cs="Times New Roman"/>
                <w:b/>
                <w:bCs/>
                <w:sz w:val="18"/>
                <w:szCs w:val="18"/>
                <w:lang w:bidi="ar-SA"/>
              </w:rPr>
              <w:t>34 470,08</w:t>
            </w:r>
          </w:p>
        </w:tc>
      </w:tr>
      <w:tr w:rsidR="00B14D89" w:rsidRPr="00D32B69" w:rsidTr="00B14D89">
        <w:trPr>
          <w:gridAfter w:val="3"/>
          <w:wAfter w:w="1977" w:type="dxa"/>
          <w:trHeight w:val="255"/>
        </w:trPr>
        <w:tc>
          <w:tcPr>
            <w:tcW w:w="280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2920"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3260" w:type="dxa"/>
            <w:gridSpan w:val="6"/>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xml:space="preserve">                                        Приложение 6</w:t>
            </w:r>
          </w:p>
        </w:tc>
      </w:tr>
      <w:tr w:rsidR="00B14D89" w:rsidRPr="00D32B69" w:rsidTr="00B14D89">
        <w:trPr>
          <w:gridAfter w:val="3"/>
          <w:wAfter w:w="1977" w:type="dxa"/>
          <w:trHeight w:val="255"/>
        </w:trPr>
        <w:tc>
          <w:tcPr>
            <w:tcW w:w="280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2920"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3260" w:type="dxa"/>
            <w:gridSpan w:val="6"/>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к решению совета депутатов</w:t>
            </w:r>
          </w:p>
        </w:tc>
      </w:tr>
      <w:tr w:rsidR="00B14D89" w:rsidRPr="00D32B69" w:rsidTr="00B14D89">
        <w:trPr>
          <w:gridAfter w:val="3"/>
          <w:wAfter w:w="1977" w:type="dxa"/>
          <w:trHeight w:val="255"/>
        </w:trPr>
        <w:tc>
          <w:tcPr>
            <w:tcW w:w="280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2920"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3260" w:type="dxa"/>
            <w:gridSpan w:val="6"/>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xml:space="preserve">муниципального образования </w:t>
            </w:r>
          </w:p>
        </w:tc>
      </w:tr>
      <w:tr w:rsidR="00B14D89" w:rsidRPr="00D32B69" w:rsidTr="00B14D89">
        <w:trPr>
          <w:gridAfter w:val="3"/>
          <w:wAfter w:w="1977" w:type="dxa"/>
          <w:trHeight w:val="255"/>
        </w:trPr>
        <w:tc>
          <w:tcPr>
            <w:tcW w:w="280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2920"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3260" w:type="dxa"/>
            <w:gridSpan w:val="6"/>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Пчевжинское сельское поселение</w:t>
            </w:r>
          </w:p>
        </w:tc>
      </w:tr>
      <w:tr w:rsidR="00B14D89" w:rsidRPr="00D32B69" w:rsidTr="00B14D89">
        <w:trPr>
          <w:gridAfter w:val="3"/>
          <w:wAfter w:w="1977" w:type="dxa"/>
          <w:trHeight w:val="255"/>
        </w:trPr>
        <w:tc>
          <w:tcPr>
            <w:tcW w:w="280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2920"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3260" w:type="dxa"/>
            <w:gridSpan w:val="6"/>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Киришского муниципального района</w:t>
            </w:r>
          </w:p>
        </w:tc>
      </w:tr>
      <w:tr w:rsidR="00B14D89" w:rsidRPr="00D32B69" w:rsidTr="00B14D89">
        <w:trPr>
          <w:gridAfter w:val="3"/>
          <w:wAfter w:w="1977" w:type="dxa"/>
          <w:trHeight w:val="255"/>
        </w:trPr>
        <w:tc>
          <w:tcPr>
            <w:tcW w:w="280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2920"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3260" w:type="dxa"/>
            <w:gridSpan w:val="6"/>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Ленинградской области</w:t>
            </w:r>
          </w:p>
        </w:tc>
      </w:tr>
      <w:tr w:rsidR="00B14D89" w:rsidRPr="00D32B69" w:rsidTr="00B14D89">
        <w:trPr>
          <w:gridAfter w:val="3"/>
          <w:wAfter w:w="1977" w:type="dxa"/>
          <w:trHeight w:val="255"/>
        </w:trPr>
        <w:tc>
          <w:tcPr>
            <w:tcW w:w="280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2920"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3260" w:type="dxa"/>
            <w:gridSpan w:val="6"/>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gridAfter w:val="3"/>
          <w:wAfter w:w="1977" w:type="dxa"/>
          <w:trHeight w:val="255"/>
        </w:trPr>
        <w:tc>
          <w:tcPr>
            <w:tcW w:w="280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2920"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3260" w:type="dxa"/>
            <w:gridSpan w:val="6"/>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gridAfter w:val="3"/>
          <w:wAfter w:w="1977" w:type="dxa"/>
          <w:trHeight w:val="1350"/>
        </w:trPr>
        <w:tc>
          <w:tcPr>
            <w:tcW w:w="8980" w:type="dxa"/>
            <w:gridSpan w:val="10"/>
            <w:tcBorders>
              <w:top w:val="nil"/>
              <w:left w:val="nil"/>
              <w:bottom w:val="nil"/>
              <w:right w:val="nil"/>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lastRenderedPageBreak/>
              <w:t xml:space="preserve">Сведения о среднесписочной численности муниципальных служащих органов местного самоуправления и работников муниципальных учреждений муниципального образования Пчевжинское сельское поселение Киришского муниципального района Ленинградской области и о фактических расходах на оплату их труда  за  2019 год </w:t>
            </w:r>
          </w:p>
        </w:tc>
      </w:tr>
      <w:tr w:rsidR="00B14D89" w:rsidRPr="00D32B69" w:rsidTr="00B14D89">
        <w:trPr>
          <w:gridAfter w:val="3"/>
          <w:wAfter w:w="1977" w:type="dxa"/>
          <w:trHeight w:val="255"/>
        </w:trPr>
        <w:tc>
          <w:tcPr>
            <w:tcW w:w="280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6180" w:type="dxa"/>
            <w:gridSpan w:val="9"/>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gridAfter w:val="3"/>
          <w:wAfter w:w="1977" w:type="dxa"/>
          <w:trHeight w:val="255"/>
        </w:trPr>
        <w:tc>
          <w:tcPr>
            <w:tcW w:w="280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6180" w:type="dxa"/>
            <w:gridSpan w:val="9"/>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gridAfter w:val="3"/>
          <w:wAfter w:w="1977" w:type="dxa"/>
          <w:trHeight w:val="255"/>
        </w:trPr>
        <w:tc>
          <w:tcPr>
            <w:tcW w:w="2800"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2920"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3260" w:type="dxa"/>
            <w:gridSpan w:val="6"/>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gridAfter w:val="3"/>
          <w:wAfter w:w="1977" w:type="dxa"/>
          <w:trHeight w:val="103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Наименование показателя</w:t>
            </w:r>
          </w:p>
        </w:tc>
        <w:tc>
          <w:tcPr>
            <w:tcW w:w="2920" w:type="dxa"/>
            <w:gridSpan w:val="3"/>
            <w:tcBorders>
              <w:top w:val="single" w:sz="4" w:space="0" w:color="auto"/>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Среднесписочная численность работников за  2019 год  (чел)</w:t>
            </w:r>
          </w:p>
        </w:tc>
        <w:tc>
          <w:tcPr>
            <w:tcW w:w="3260" w:type="dxa"/>
            <w:gridSpan w:val="6"/>
            <w:tcBorders>
              <w:top w:val="single" w:sz="4" w:space="0" w:color="auto"/>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Фактические расходы на оплату труда за  2019 год   (тыс. руб.)</w:t>
            </w:r>
          </w:p>
        </w:tc>
      </w:tr>
      <w:tr w:rsidR="00B14D89" w:rsidRPr="00D32B69" w:rsidTr="00B14D89">
        <w:trPr>
          <w:gridAfter w:val="3"/>
          <w:wAfter w:w="1977" w:type="dxa"/>
          <w:trHeight w:val="750"/>
        </w:trPr>
        <w:tc>
          <w:tcPr>
            <w:tcW w:w="2800" w:type="dxa"/>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муниципальные служащие</w:t>
            </w:r>
          </w:p>
        </w:tc>
        <w:tc>
          <w:tcPr>
            <w:tcW w:w="2920" w:type="dxa"/>
            <w:gridSpan w:val="3"/>
            <w:tcBorders>
              <w:top w:val="nil"/>
              <w:left w:val="nil"/>
              <w:bottom w:val="single" w:sz="4" w:space="0" w:color="auto"/>
              <w:right w:val="single" w:sz="4" w:space="0" w:color="auto"/>
            </w:tcBorders>
            <w:shd w:val="clear" w:color="000000" w:fill="FFFFFF"/>
            <w:noWrap/>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4,8</w:t>
            </w:r>
          </w:p>
        </w:tc>
        <w:tc>
          <w:tcPr>
            <w:tcW w:w="3260" w:type="dxa"/>
            <w:gridSpan w:val="6"/>
            <w:tcBorders>
              <w:top w:val="nil"/>
              <w:left w:val="nil"/>
              <w:bottom w:val="single" w:sz="4" w:space="0" w:color="auto"/>
              <w:right w:val="single" w:sz="4" w:space="0" w:color="auto"/>
            </w:tcBorders>
            <w:shd w:val="clear" w:color="000000" w:fill="FFFFFF"/>
            <w:noWrap/>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2298,0</w:t>
            </w:r>
          </w:p>
        </w:tc>
      </w:tr>
      <w:tr w:rsidR="00B14D89" w:rsidRPr="00D32B69" w:rsidTr="00B14D89">
        <w:trPr>
          <w:gridAfter w:val="3"/>
          <w:wAfter w:w="1977" w:type="dxa"/>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ИТОГО</w:t>
            </w:r>
          </w:p>
        </w:tc>
        <w:tc>
          <w:tcPr>
            <w:tcW w:w="2920" w:type="dxa"/>
            <w:gridSpan w:val="3"/>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4,8</w:t>
            </w:r>
          </w:p>
        </w:tc>
        <w:tc>
          <w:tcPr>
            <w:tcW w:w="3260" w:type="dxa"/>
            <w:gridSpan w:val="6"/>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2298,0</w:t>
            </w:r>
          </w:p>
        </w:tc>
      </w:tr>
    </w:tbl>
    <w:p w:rsidR="00B14D89" w:rsidRPr="00D32B69" w:rsidRDefault="00B14D89" w:rsidP="00D32B69">
      <w:pPr>
        <w:jc w:val="both"/>
        <w:rPr>
          <w:rFonts w:ascii="Times New Roman" w:hAnsi="Times New Roman" w:cs="Times New Roman"/>
          <w:sz w:val="18"/>
          <w:szCs w:val="18"/>
        </w:rPr>
      </w:pPr>
    </w:p>
    <w:tbl>
      <w:tblPr>
        <w:tblW w:w="12756" w:type="dxa"/>
        <w:tblInd w:w="-30" w:type="dxa"/>
        <w:tblLook w:val="04A0" w:firstRow="1" w:lastRow="0" w:firstColumn="1" w:lastColumn="0" w:noHBand="0" w:noVBand="1"/>
      </w:tblPr>
      <w:tblGrid>
        <w:gridCol w:w="1417"/>
        <w:gridCol w:w="183"/>
        <w:gridCol w:w="516"/>
        <w:gridCol w:w="929"/>
        <w:gridCol w:w="34"/>
        <w:gridCol w:w="45"/>
        <w:gridCol w:w="1080"/>
        <w:gridCol w:w="194"/>
        <w:gridCol w:w="558"/>
        <w:gridCol w:w="516"/>
        <w:gridCol w:w="286"/>
        <w:gridCol w:w="133"/>
        <w:gridCol w:w="725"/>
        <w:gridCol w:w="213"/>
        <w:gridCol w:w="451"/>
        <w:gridCol w:w="576"/>
        <w:gridCol w:w="94"/>
        <w:gridCol w:w="605"/>
        <w:gridCol w:w="481"/>
        <w:gridCol w:w="1208"/>
        <w:gridCol w:w="876"/>
        <w:gridCol w:w="389"/>
        <w:gridCol w:w="1247"/>
      </w:tblGrid>
      <w:tr w:rsidR="00B14D89" w:rsidRPr="00D32B69" w:rsidTr="00B14D89">
        <w:trPr>
          <w:gridAfter w:val="2"/>
          <w:wAfter w:w="1644" w:type="dxa"/>
          <w:trHeight w:val="255"/>
        </w:trPr>
        <w:tc>
          <w:tcPr>
            <w:tcW w:w="1417"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662"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319"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490"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384"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275"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2565"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 xml:space="preserve">                                        Приложение 7</w:t>
            </w:r>
          </w:p>
        </w:tc>
      </w:tr>
      <w:tr w:rsidR="00B14D89" w:rsidRPr="00D32B69" w:rsidTr="00B14D89">
        <w:trPr>
          <w:gridAfter w:val="2"/>
          <w:wAfter w:w="1644" w:type="dxa"/>
          <w:trHeight w:val="255"/>
        </w:trPr>
        <w:tc>
          <w:tcPr>
            <w:tcW w:w="1417"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c>
          <w:tcPr>
            <w:tcW w:w="1662"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319"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490"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384"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275"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2565"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к решению совета депутатов</w:t>
            </w:r>
          </w:p>
        </w:tc>
      </w:tr>
      <w:tr w:rsidR="00B14D89" w:rsidRPr="00D32B69" w:rsidTr="00B14D89">
        <w:trPr>
          <w:gridAfter w:val="2"/>
          <w:wAfter w:w="1644" w:type="dxa"/>
          <w:trHeight w:val="255"/>
        </w:trPr>
        <w:tc>
          <w:tcPr>
            <w:tcW w:w="1417"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c>
          <w:tcPr>
            <w:tcW w:w="1662"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319"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490"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384"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275"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2565"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 xml:space="preserve">муниципального образования </w:t>
            </w:r>
          </w:p>
        </w:tc>
      </w:tr>
      <w:tr w:rsidR="00B14D89" w:rsidRPr="00D32B69" w:rsidTr="00B14D89">
        <w:trPr>
          <w:gridAfter w:val="2"/>
          <w:wAfter w:w="1644" w:type="dxa"/>
          <w:trHeight w:val="255"/>
        </w:trPr>
        <w:tc>
          <w:tcPr>
            <w:tcW w:w="1417"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c>
          <w:tcPr>
            <w:tcW w:w="1662"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319"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490"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384"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275"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2565"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Пчевжинское сельское  поселение</w:t>
            </w:r>
          </w:p>
        </w:tc>
      </w:tr>
      <w:tr w:rsidR="00B14D89" w:rsidRPr="00D32B69" w:rsidTr="00B14D89">
        <w:trPr>
          <w:gridAfter w:val="2"/>
          <w:wAfter w:w="1644" w:type="dxa"/>
          <w:trHeight w:val="255"/>
        </w:trPr>
        <w:tc>
          <w:tcPr>
            <w:tcW w:w="1417"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c>
          <w:tcPr>
            <w:tcW w:w="1662"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319"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490"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384"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275"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2565"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 xml:space="preserve">Киришского муниципального района </w:t>
            </w:r>
          </w:p>
        </w:tc>
      </w:tr>
      <w:tr w:rsidR="00B14D89" w:rsidRPr="00D32B69" w:rsidTr="00B14D89">
        <w:trPr>
          <w:gridAfter w:val="2"/>
          <w:wAfter w:w="1644" w:type="dxa"/>
          <w:trHeight w:val="255"/>
        </w:trPr>
        <w:tc>
          <w:tcPr>
            <w:tcW w:w="1417"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c>
          <w:tcPr>
            <w:tcW w:w="1662"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319"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490"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384"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275"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2565"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Ленинградской области</w:t>
            </w:r>
          </w:p>
        </w:tc>
      </w:tr>
      <w:tr w:rsidR="00B14D89" w:rsidRPr="00D32B69" w:rsidTr="00B14D89">
        <w:trPr>
          <w:gridAfter w:val="2"/>
          <w:wAfter w:w="1644" w:type="dxa"/>
          <w:trHeight w:val="255"/>
        </w:trPr>
        <w:tc>
          <w:tcPr>
            <w:tcW w:w="1417"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c>
          <w:tcPr>
            <w:tcW w:w="1662"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319"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490"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384"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275"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2565"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gridAfter w:val="2"/>
          <w:wAfter w:w="1644" w:type="dxa"/>
          <w:trHeight w:val="255"/>
        </w:trPr>
        <w:tc>
          <w:tcPr>
            <w:tcW w:w="1417"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662"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319"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490"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384"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275"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2565"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gridAfter w:val="2"/>
          <w:wAfter w:w="1644" w:type="dxa"/>
          <w:trHeight w:val="255"/>
        </w:trPr>
        <w:tc>
          <w:tcPr>
            <w:tcW w:w="11112" w:type="dxa"/>
            <w:gridSpan w:val="21"/>
            <w:vMerge w:val="restart"/>
            <w:tcBorders>
              <w:top w:val="nil"/>
              <w:left w:val="nil"/>
              <w:bottom w:val="nil"/>
              <w:right w:val="nil"/>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Отчет по использованию средств резервного фонда администрации муниципального образования Пчевжинское сельское поселение Киришского  муниципального  района Ленинградской области за 2019 год</w:t>
            </w:r>
          </w:p>
        </w:tc>
      </w:tr>
      <w:tr w:rsidR="00B14D89" w:rsidRPr="00D32B69" w:rsidTr="00B14D89">
        <w:trPr>
          <w:gridAfter w:val="2"/>
          <w:wAfter w:w="1644" w:type="dxa"/>
          <w:trHeight w:val="420"/>
        </w:trPr>
        <w:tc>
          <w:tcPr>
            <w:tcW w:w="11112" w:type="dxa"/>
            <w:gridSpan w:val="21"/>
            <w:vMerge/>
            <w:tcBorders>
              <w:top w:val="nil"/>
              <w:left w:val="nil"/>
              <w:bottom w:val="nil"/>
              <w:right w:val="nil"/>
            </w:tcBorders>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r>
      <w:tr w:rsidR="00B14D89" w:rsidRPr="00D32B69" w:rsidTr="00B14D89">
        <w:trPr>
          <w:gridAfter w:val="2"/>
          <w:wAfter w:w="1644" w:type="dxa"/>
          <w:trHeight w:val="315"/>
        </w:trPr>
        <w:tc>
          <w:tcPr>
            <w:tcW w:w="1417" w:type="dxa"/>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c>
          <w:tcPr>
            <w:tcW w:w="1662"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319"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490" w:type="dxa"/>
            <w:gridSpan w:val="4"/>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384"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275"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2565" w:type="dxa"/>
            <w:gridSpan w:val="3"/>
            <w:tcBorders>
              <w:top w:val="nil"/>
              <w:left w:val="nil"/>
              <w:bottom w:val="nil"/>
              <w:right w:val="nil"/>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r>
      <w:tr w:rsidR="00B14D89" w:rsidRPr="00D32B69" w:rsidTr="00B14D89">
        <w:trPr>
          <w:gridAfter w:val="2"/>
          <w:wAfter w:w="1644" w:type="dxa"/>
          <w:trHeight w:val="630"/>
        </w:trPr>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Предусмотрено решением  совета депутатов        от 14.12.2018 г. № 63/329            ( тыс.руб.)</w:t>
            </w:r>
          </w:p>
        </w:tc>
        <w:tc>
          <w:tcPr>
            <w:tcW w:w="9695" w:type="dxa"/>
            <w:gridSpan w:val="20"/>
            <w:tcBorders>
              <w:top w:val="single" w:sz="4" w:space="0" w:color="auto"/>
              <w:left w:val="nil"/>
              <w:bottom w:val="single" w:sz="4" w:space="0" w:color="auto"/>
              <w:right w:val="single" w:sz="4" w:space="0" w:color="auto"/>
            </w:tcBorders>
            <w:shd w:val="clear" w:color="auto" w:fill="auto"/>
            <w:noWrap/>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Использование средств  и  изменение  ассигнований резервного фонда</w:t>
            </w:r>
          </w:p>
        </w:tc>
      </w:tr>
      <w:tr w:rsidR="00B14D89" w:rsidRPr="00D32B69" w:rsidTr="00B14D89">
        <w:trPr>
          <w:gridAfter w:val="2"/>
          <w:wAfter w:w="1644" w:type="dxa"/>
          <w:trHeight w:val="255"/>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662"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 xml:space="preserve">Документ-основание </w:t>
            </w:r>
          </w:p>
        </w:tc>
        <w:tc>
          <w:tcPr>
            <w:tcW w:w="1319"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Целевое назначение</w:t>
            </w:r>
          </w:p>
        </w:tc>
        <w:tc>
          <w:tcPr>
            <w:tcW w:w="1490"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Получатель средств</w:t>
            </w:r>
          </w:p>
        </w:tc>
        <w:tc>
          <w:tcPr>
            <w:tcW w:w="138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Выделено  средств   из резервного фонда               ( тыс. руб.)</w:t>
            </w:r>
          </w:p>
        </w:tc>
        <w:tc>
          <w:tcPr>
            <w:tcW w:w="127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Изменение ассигнований резервного фонда (тыс.руб.)</w:t>
            </w:r>
          </w:p>
        </w:tc>
        <w:tc>
          <w:tcPr>
            <w:tcW w:w="256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Использовано (тыс.руб.)</w:t>
            </w:r>
          </w:p>
        </w:tc>
      </w:tr>
      <w:tr w:rsidR="00B14D89" w:rsidRPr="00D32B69" w:rsidTr="00B14D89">
        <w:trPr>
          <w:gridAfter w:val="2"/>
          <w:wAfter w:w="1644" w:type="dxa"/>
          <w:trHeight w:val="2205"/>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p>
        </w:tc>
        <w:tc>
          <w:tcPr>
            <w:tcW w:w="1662" w:type="dxa"/>
            <w:gridSpan w:val="4"/>
            <w:vMerge/>
            <w:tcBorders>
              <w:top w:val="nil"/>
              <w:left w:val="single" w:sz="4" w:space="0" w:color="auto"/>
              <w:bottom w:val="single" w:sz="4" w:space="0" w:color="auto"/>
              <w:right w:val="single" w:sz="4" w:space="0" w:color="auto"/>
            </w:tcBorders>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c>
          <w:tcPr>
            <w:tcW w:w="1319" w:type="dxa"/>
            <w:gridSpan w:val="3"/>
            <w:vMerge/>
            <w:tcBorders>
              <w:top w:val="nil"/>
              <w:left w:val="single" w:sz="4" w:space="0" w:color="auto"/>
              <w:bottom w:val="single" w:sz="4" w:space="0" w:color="auto"/>
              <w:right w:val="single" w:sz="4" w:space="0" w:color="auto"/>
            </w:tcBorders>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c>
          <w:tcPr>
            <w:tcW w:w="1490" w:type="dxa"/>
            <w:gridSpan w:val="4"/>
            <w:vMerge/>
            <w:tcBorders>
              <w:top w:val="nil"/>
              <w:left w:val="single" w:sz="4" w:space="0" w:color="auto"/>
              <w:bottom w:val="single" w:sz="4" w:space="0" w:color="auto"/>
              <w:right w:val="single" w:sz="4" w:space="0" w:color="auto"/>
            </w:tcBorders>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c>
          <w:tcPr>
            <w:tcW w:w="1384" w:type="dxa"/>
            <w:gridSpan w:val="3"/>
            <w:vMerge/>
            <w:tcBorders>
              <w:top w:val="nil"/>
              <w:left w:val="single" w:sz="4" w:space="0" w:color="auto"/>
              <w:bottom w:val="single" w:sz="4" w:space="0" w:color="auto"/>
              <w:right w:val="single" w:sz="4" w:space="0" w:color="auto"/>
            </w:tcBorders>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c>
          <w:tcPr>
            <w:tcW w:w="1275" w:type="dxa"/>
            <w:gridSpan w:val="3"/>
            <w:vMerge/>
            <w:tcBorders>
              <w:top w:val="nil"/>
              <w:left w:val="single" w:sz="4" w:space="0" w:color="auto"/>
              <w:bottom w:val="single" w:sz="4" w:space="0" w:color="auto"/>
              <w:right w:val="single" w:sz="4" w:space="0" w:color="auto"/>
            </w:tcBorders>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c>
          <w:tcPr>
            <w:tcW w:w="2565" w:type="dxa"/>
            <w:gridSpan w:val="3"/>
            <w:vMerge/>
            <w:tcBorders>
              <w:top w:val="nil"/>
              <w:left w:val="single" w:sz="4" w:space="0" w:color="auto"/>
              <w:bottom w:val="single" w:sz="4" w:space="0" w:color="auto"/>
              <w:right w:val="single" w:sz="4" w:space="0" w:color="auto"/>
            </w:tcBorders>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p>
        </w:tc>
      </w:tr>
      <w:tr w:rsidR="00B14D89" w:rsidRPr="00D32B69" w:rsidTr="00B14D89">
        <w:trPr>
          <w:gridAfter w:val="2"/>
          <w:wAfter w:w="1644" w:type="dxa"/>
          <w:trHeight w:val="255"/>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1</w:t>
            </w:r>
          </w:p>
        </w:tc>
        <w:tc>
          <w:tcPr>
            <w:tcW w:w="1662" w:type="dxa"/>
            <w:gridSpan w:val="4"/>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2</w:t>
            </w:r>
          </w:p>
        </w:tc>
        <w:tc>
          <w:tcPr>
            <w:tcW w:w="1319" w:type="dxa"/>
            <w:gridSpan w:val="3"/>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3</w:t>
            </w:r>
          </w:p>
        </w:tc>
        <w:tc>
          <w:tcPr>
            <w:tcW w:w="1490" w:type="dxa"/>
            <w:gridSpan w:val="4"/>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4</w:t>
            </w:r>
          </w:p>
        </w:tc>
        <w:tc>
          <w:tcPr>
            <w:tcW w:w="1384"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5</w:t>
            </w:r>
          </w:p>
        </w:tc>
        <w:tc>
          <w:tcPr>
            <w:tcW w:w="1275" w:type="dxa"/>
            <w:gridSpan w:val="3"/>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6</w:t>
            </w:r>
          </w:p>
        </w:tc>
        <w:tc>
          <w:tcPr>
            <w:tcW w:w="2565" w:type="dxa"/>
            <w:gridSpan w:val="3"/>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sz w:val="18"/>
                <w:szCs w:val="18"/>
                <w:lang w:bidi="ar-SA"/>
              </w:rPr>
            </w:pPr>
            <w:r w:rsidRPr="00D32B69">
              <w:rPr>
                <w:rFonts w:ascii="Times New Roman" w:eastAsia="Times New Roman" w:hAnsi="Times New Roman" w:cs="Times New Roman"/>
                <w:sz w:val="18"/>
                <w:szCs w:val="18"/>
                <w:lang w:bidi="ar-SA"/>
              </w:rPr>
              <w:t>7</w:t>
            </w:r>
          </w:p>
        </w:tc>
      </w:tr>
      <w:tr w:rsidR="00B14D89" w:rsidRPr="00D32B69" w:rsidTr="00B14D89">
        <w:trPr>
          <w:gridAfter w:val="2"/>
          <w:wAfter w:w="1644" w:type="dxa"/>
          <w:trHeight w:val="720"/>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xml:space="preserve">             50,00   </w:t>
            </w:r>
          </w:p>
        </w:tc>
        <w:tc>
          <w:tcPr>
            <w:tcW w:w="1662" w:type="dxa"/>
            <w:gridSpan w:val="4"/>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Распоряжение от 09.10.2019 года № 127-рг</w:t>
            </w:r>
          </w:p>
        </w:tc>
        <w:tc>
          <w:tcPr>
            <w:tcW w:w="1319" w:type="dxa"/>
            <w:gridSpan w:val="3"/>
            <w:tcBorders>
              <w:top w:val="nil"/>
              <w:left w:val="nil"/>
              <w:bottom w:val="single" w:sz="4" w:space="0" w:color="auto"/>
              <w:right w:val="single" w:sz="4" w:space="0" w:color="auto"/>
            </w:tcBorders>
            <w:shd w:val="clear" w:color="auto" w:fill="auto"/>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ремонт кровли общественной бани п. Пчевжа</w:t>
            </w:r>
          </w:p>
        </w:tc>
        <w:tc>
          <w:tcPr>
            <w:tcW w:w="1490" w:type="dxa"/>
            <w:gridSpan w:val="4"/>
            <w:tcBorders>
              <w:top w:val="nil"/>
              <w:left w:val="nil"/>
              <w:bottom w:val="single" w:sz="4" w:space="0" w:color="auto"/>
              <w:right w:val="single" w:sz="4" w:space="0" w:color="auto"/>
            </w:tcBorders>
            <w:shd w:val="clear" w:color="auto" w:fill="auto"/>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384" w:type="dxa"/>
            <w:gridSpan w:val="3"/>
            <w:tcBorders>
              <w:top w:val="nil"/>
              <w:left w:val="nil"/>
              <w:bottom w:val="single" w:sz="4" w:space="0" w:color="auto"/>
              <w:right w:val="single" w:sz="4" w:space="0" w:color="auto"/>
            </w:tcBorders>
            <w:shd w:val="clear" w:color="auto" w:fill="auto"/>
            <w:noWrap/>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40,00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 </w:t>
            </w:r>
          </w:p>
        </w:tc>
        <w:tc>
          <w:tcPr>
            <w:tcW w:w="2565" w:type="dxa"/>
            <w:gridSpan w:val="3"/>
            <w:tcBorders>
              <w:top w:val="nil"/>
              <w:left w:val="nil"/>
              <w:bottom w:val="single" w:sz="4" w:space="0" w:color="auto"/>
              <w:right w:val="single" w:sz="4" w:space="0" w:color="auto"/>
            </w:tcBorders>
            <w:shd w:val="clear" w:color="auto" w:fill="auto"/>
            <w:noWrap/>
            <w:vAlign w:val="center"/>
            <w:hideMark/>
          </w:tcPr>
          <w:p w:rsidR="00B14D89" w:rsidRPr="00D32B69" w:rsidRDefault="00B14D89" w:rsidP="00D32B69">
            <w:pPr>
              <w:widowControl/>
              <w:jc w:val="both"/>
              <w:rPr>
                <w:rFonts w:ascii="Times New Roman" w:eastAsia="Times New Roman" w:hAnsi="Times New Roman" w:cs="Times New Roman"/>
                <w:color w:val="auto"/>
                <w:sz w:val="18"/>
                <w:szCs w:val="18"/>
                <w:lang w:bidi="ar-SA"/>
              </w:rPr>
            </w:pPr>
            <w:r w:rsidRPr="00D32B69">
              <w:rPr>
                <w:rFonts w:ascii="Times New Roman" w:eastAsia="Times New Roman" w:hAnsi="Times New Roman" w:cs="Times New Roman"/>
                <w:color w:val="auto"/>
                <w:sz w:val="18"/>
                <w:szCs w:val="18"/>
                <w:lang w:bidi="ar-SA"/>
              </w:rPr>
              <w:t>40,00</w:t>
            </w:r>
          </w:p>
        </w:tc>
      </w:tr>
      <w:tr w:rsidR="00B14D89" w:rsidRPr="00D32B69" w:rsidTr="00B14D89">
        <w:tblPrEx>
          <w:tblLook w:val="0000" w:firstRow="0" w:lastRow="0" w:firstColumn="0" w:lastColumn="0" w:noHBand="0" w:noVBand="0"/>
        </w:tblPrEx>
        <w:trPr>
          <w:gridAfter w:val="6"/>
          <w:wAfter w:w="4814" w:type="dxa"/>
          <w:trHeight w:val="196"/>
        </w:trPr>
        <w:tc>
          <w:tcPr>
            <w:tcW w:w="1600"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3356" w:type="dxa"/>
            <w:gridSpan w:val="7"/>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муниципального образования</w:t>
            </w:r>
          </w:p>
        </w:tc>
        <w:tc>
          <w:tcPr>
            <w:tcW w:w="800"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65"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21"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r w:rsidR="00B14D89" w:rsidRPr="00D32B69" w:rsidTr="00B14D89">
        <w:tblPrEx>
          <w:tblLook w:val="0000" w:firstRow="0" w:lastRow="0" w:firstColumn="0" w:lastColumn="0" w:noHBand="0" w:noVBand="0"/>
        </w:tblPrEx>
        <w:trPr>
          <w:gridAfter w:val="6"/>
          <w:wAfter w:w="4814" w:type="dxa"/>
          <w:trHeight w:val="196"/>
        </w:trPr>
        <w:tc>
          <w:tcPr>
            <w:tcW w:w="1600"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3356" w:type="dxa"/>
            <w:gridSpan w:val="7"/>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Пчевжинское сельское  поселение</w:t>
            </w:r>
          </w:p>
        </w:tc>
        <w:tc>
          <w:tcPr>
            <w:tcW w:w="800"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65"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21"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r w:rsidR="00B14D89" w:rsidRPr="00D32B69" w:rsidTr="00B14D89">
        <w:tblPrEx>
          <w:tblLook w:val="0000" w:firstRow="0" w:lastRow="0" w:firstColumn="0" w:lastColumn="0" w:noHBand="0" w:noVBand="0"/>
        </w:tblPrEx>
        <w:trPr>
          <w:gridAfter w:val="6"/>
          <w:wAfter w:w="4814" w:type="dxa"/>
          <w:trHeight w:val="196"/>
        </w:trPr>
        <w:tc>
          <w:tcPr>
            <w:tcW w:w="1600"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3356" w:type="dxa"/>
            <w:gridSpan w:val="7"/>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Киришского муниципального района</w:t>
            </w:r>
          </w:p>
        </w:tc>
        <w:tc>
          <w:tcPr>
            <w:tcW w:w="800"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65"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21"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r w:rsidR="00B14D89" w:rsidRPr="00D32B69" w:rsidTr="00B14D89">
        <w:tblPrEx>
          <w:tblLook w:val="0000" w:firstRow="0" w:lastRow="0" w:firstColumn="0" w:lastColumn="0" w:noHBand="0" w:noVBand="0"/>
        </w:tblPrEx>
        <w:trPr>
          <w:gridAfter w:val="6"/>
          <w:wAfter w:w="4814" w:type="dxa"/>
          <w:trHeight w:val="196"/>
        </w:trPr>
        <w:tc>
          <w:tcPr>
            <w:tcW w:w="1600"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3356" w:type="dxa"/>
            <w:gridSpan w:val="7"/>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Ленинградской области</w:t>
            </w:r>
          </w:p>
        </w:tc>
        <w:tc>
          <w:tcPr>
            <w:tcW w:w="800"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65"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21"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r w:rsidR="00B14D89" w:rsidRPr="00D32B69" w:rsidTr="00B14D89">
        <w:tblPrEx>
          <w:tblLook w:val="0000" w:firstRow="0" w:lastRow="0" w:firstColumn="0" w:lastColumn="0" w:noHBand="0" w:noVBand="0"/>
        </w:tblPrEx>
        <w:trPr>
          <w:gridAfter w:val="6"/>
          <w:wAfter w:w="4814" w:type="dxa"/>
          <w:trHeight w:val="196"/>
        </w:trPr>
        <w:tc>
          <w:tcPr>
            <w:tcW w:w="1600"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445"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911" w:type="dxa"/>
            <w:gridSpan w:val="5"/>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800"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65"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21"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r w:rsidR="00B14D89" w:rsidRPr="00D32B69" w:rsidTr="00B14D89">
        <w:tblPrEx>
          <w:tblLook w:val="0000" w:firstRow="0" w:lastRow="0" w:firstColumn="0" w:lastColumn="0" w:noHBand="0" w:noVBand="0"/>
        </w:tblPrEx>
        <w:trPr>
          <w:gridAfter w:val="6"/>
          <w:wAfter w:w="4814" w:type="dxa"/>
          <w:trHeight w:val="196"/>
        </w:trPr>
        <w:tc>
          <w:tcPr>
            <w:tcW w:w="1600"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445"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911" w:type="dxa"/>
            <w:gridSpan w:val="5"/>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800"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65"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21"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r w:rsidR="00B14D89" w:rsidRPr="00D32B69" w:rsidTr="00B14D89">
        <w:tblPrEx>
          <w:tblLook w:val="0000" w:firstRow="0" w:lastRow="0" w:firstColumn="0" w:lastColumn="0" w:noHBand="0" w:noVBand="0"/>
        </w:tblPrEx>
        <w:trPr>
          <w:gridAfter w:val="6"/>
          <w:wAfter w:w="4814" w:type="dxa"/>
          <w:trHeight w:val="476"/>
        </w:trPr>
        <w:tc>
          <w:tcPr>
            <w:tcW w:w="7942" w:type="dxa"/>
            <w:gridSpan w:val="17"/>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b/>
                <w:bCs/>
                <w:sz w:val="18"/>
                <w:szCs w:val="18"/>
                <w:lang w:bidi="ar-SA"/>
              </w:rPr>
            </w:pPr>
            <w:r w:rsidRPr="00D32B69">
              <w:rPr>
                <w:rFonts w:ascii="Times New Roman" w:hAnsi="Times New Roman" w:cs="Times New Roman"/>
                <w:b/>
                <w:bCs/>
                <w:sz w:val="18"/>
                <w:szCs w:val="18"/>
                <w:lang w:bidi="ar-SA"/>
              </w:rPr>
              <w:t>Исполнение  адресной инвестиционной программы муниципального образования Пчевжинское сельское поселение  Киришского муниципального района Ленинградской области за 2019 год</w:t>
            </w:r>
          </w:p>
        </w:tc>
      </w:tr>
      <w:tr w:rsidR="00B14D89" w:rsidRPr="00D32B69" w:rsidTr="00B14D89">
        <w:tblPrEx>
          <w:tblLook w:val="0000" w:firstRow="0" w:lastRow="0" w:firstColumn="0" w:lastColumn="0" w:noHBand="0" w:noVBand="0"/>
        </w:tblPrEx>
        <w:trPr>
          <w:gridAfter w:val="6"/>
          <w:wAfter w:w="4814" w:type="dxa"/>
          <w:trHeight w:val="196"/>
        </w:trPr>
        <w:tc>
          <w:tcPr>
            <w:tcW w:w="1600"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445"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911" w:type="dxa"/>
            <w:gridSpan w:val="5"/>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800"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65"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21"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r w:rsidR="00B14D89" w:rsidRPr="00D32B69" w:rsidTr="00B14D89">
        <w:tblPrEx>
          <w:tblLook w:val="0000" w:firstRow="0" w:lastRow="0" w:firstColumn="0" w:lastColumn="0" w:noHBand="0" w:noVBand="0"/>
        </w:tblPrEx>
        <w:trPr>
          <w:gridAfter w:val="6"/>
          <w:wAfter w:w="4814" w:type="dxa"/>
          <w:trHeight w:val="556"/>
        </w:trPr>
        <w:tc>
          <w:tcPr>
            <w:tcW w:w="1600"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Объект </w:t>
            </w:r>
          </w:p>
        </w:tc>
        <w:tc>
          <w:tcPr>
            <w:tcW w:w="1445"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Главный распорядитель средств</w:t>
            </w:r>
          </w:p>
        </w:tc>
        <w:tc>
          <w:tcPr>
            <w:tcW w:w="1911" w:type="dxa"/>
            <w:gridSpan w:val="5"/>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Наименование источника</w:t>
            </w:r>
          </w:p>
        </w:tc>
        <w:tc>
          <w:tcPr>
            <w:tcW w:w="800"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Сумма на 2019 год (тыс. руб.)</w:t>
            </w:r>
          </w:p>
        </w:tc>
        <w:tc>
          <w:tcPr>
            <w:tcW w:w="1065"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Исполнено за  2019 год (тыс.руб.)</w:t>
            </w:r>
          </w:p>
        </w:tc>
        <w:tc>
          <w:tcPr>
            <w:tcW w:w="1121"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исполнения</w:t>
            </w:r>
          </w:p>
        </w:tc>
      </w:tr>
      <w:tr w:rsidR="00B14D89" w:rsidRPr="00D32B69" w:rsidTr="00B14D89">
        <w:tblPrEx>
          <w:tblLook w:val="0000" w:firstRow="0" w:lastRow="0" w:firstColumn="0" w:lastColumn="0" w:noHBand="0" w:noVBand="0"/>
        </w:tblPrEx>
        <w:trPr>
          <w:gridAfter w:val="6"/>
          <w:wAfter w:w="4814" w:type="dxa"/>
          <w:trHeight w:val="2536"/>
        </w:trPr>
        <w:tc>
          <w:tcPr>
            <w:tcW w:w="1600"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Строительство сельского дома культуры со зрительным залом 150 мест и библиотекой (разработка проектно-сметной документации) </w:t>
            </w:r>
          </w:p>
        </w:tc>
        <w:tc>
          <w:tcPr>
            <w:tcW w:w="1445"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Администрация  Пчевжинского сельского поселения</w:t>
            </w:r>
          </w:p>
        </w:tc>
        <w:tc>
          <w:tcPr>
            <w:tcW w:w="1911" w:type="dxa"/>
            <w:gridSpan w:val="5"/>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иные межбюджетные трансферты из бюджета муниципального образования Киришский муниципальный район Ленинградской области</w:t>
            </w:r>
          </w:p>
        </w:tc>
        <w:tc>
          <w:tcPr>
            <w:tcW w:w="800"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1 920,00</w:t>
            </w:r>
          </w:p>
        </w:tc>
        <w:tc>
          <w:tcPr>
            <w:tcW w:w="1065"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1 920,00</w:t>
            </w:r>
          </w:p>
        </w:tc>
        <w:tc>
          <w:tcPr>
            <w:tcW w:w="1121"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100,0</w:t>
            </w:r>
          </w:p>
        </w:tc>
      </w:tr>
      <w:tr w:rsidR="00B14D89" w:rsidRPr="00D32B69" w:rsidTr="00B14D89">
        <w:tblPrEx>
          <w:tblLook w:val="0000" w:firstRow="0" w:lastRow="0" w:firstColumn="0" w:lastColumn="0" w:noHBand="0" w:noVBand="0"/>
        </w:tblPrEx>
        <w:trPr>
          <w:gridAfter w:val="6"/>
          <w:wAfter w:w="4814" w:type="dxa"/>
          <w:trHeight w:val="2536"/>
        </w:trPr>
        <w:tc>
          <w:tcPr>
            <w:tcW w:w="1600"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Газоснабжениеп. Пчевжа, д. Горчаково</w:t>
            </w:r>
          </w:p>
        </w:tc>
        <w:tc>
          <w:tcPr>
            <w:tcW w:w="1445"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Администрация  Пчевжинского сельского поселения</w:t>
            </w:r>
          </w:p>
        </w:tc>
        <w:tc>
          <w:tcPr>
            <w:tcW w:w="1911" w:type="dxa"/>
            <w:gridSpan w:val="5"/>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иные межбюджетные трансферты из бюджета муниципального образования Киришский муниципальный район Ленинградской области</w:t>
            </w:r>
          </w:p>
        </w:tc>
        <w:tc>
          <w:tcPr>
            <w:tcW w:w="800"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199,46</w:t>
            </w:r>
          </w:p>
        </w:tc>
        <w:tc>
          <w:tcPr>
            <w:tcW w:w="1065"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59,84</w:t>
            </w:r>
          </w:p>
        </w:tc>
        <w:tc>
          <w:tcPr>
            <w:tcW w:w="1121"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30,0</w:t>
            </w:r>
          </w:p>
        </w:tc>
      </w:tr>
      <w:tr w:rsidR="00B14D89" w:rsidRPr="00D32B69" w:rsidTr="00B14D89">
        <w:tblPrEx>
          <w:tblLook w:val="0000" w:firstRow="0" w:lastRow="0" w:firstColumn="0" w:lastColumn="0" w:noHBand="0" w:noVBand="0"/>
        </w:tblPrEx>
        <w:trPr>
          <w:gridAfter w:val="6"/>
          <w:wAfter w:w="4814" w:type="dxa"/>
          <w:trHeight w:val="196"/>
        </w:trPr>
        <w:tc>
          <w:tcPr>
            <w:tcW w:w="1600"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b/>
                <w:bCs/>
                <w:sz w:val="18"/>
                <w:szCs w:val="18"/>
                <w:lang w:bidi="ar-SA"/>
              </w:rPr>
            </w:pPr>
            <w:r w:rsidRPr="00D32B69">
              <w:rPr>
                <w:rFonts w:ascii="Times New Roman" w:hAnsi="Times New Roman" w:cs="Times New Roman"/>
                <w:b/>
                <w:bCs/>
                <w:sz w:val="18"/>
                <w:szCs w:val="18"/>
                <w:lang w:bidi="ar-SA"/>
              </w:rPr>
              <w:lastRenderedPageBreak/>
              <w:t>ВСЕГО</w:t>
            </w:r>
          </w:p>
        </w:tc>
        <w:tc>
          <w:tcPr>
            <w:tcW w:w="1445"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b/>
                <w:bCs/>
                <w:sz w:val="18"/>
                <w:szCs w:val="18"/>
                <w:lang w:bidi="ar-SA"/>
              </w:rPr>
            </w:pPr>
          </w:p>
        </w:tc>
        <w:tc>
          <w:tcPr>
            <w:tcW w:w="1911" w:type="dxa"/>
            <w:gridSpan w:val="5"/>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b/>
                <w:bCs/>
                <w:sz w:val="18"/>
                <w:szCs w:val="18"/>
                <w:lang w:bidi="ar-SA"/>
              </w:rPr>
            </w:pPr>
          </w:p>
        </w:tc>
        <w:tc>
          <w:tcPr>
            <w:tcW w:w="800"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b/>
                <w:bCs/>
                <w:sz w:val="18"/>
                <w:szCs w:val="18"/>
                <w:lang w:bidi="ar-SA"/>
              </w:rPr>
            </w:pPr>
            <w:r w:rsidRPr="00D32B69">
              <w:rPr>
                <w:rFonts w:ascii="Times New Roman" w:hAnsi="Times New Roman" w:cs="Times New Roman"/>
                <w:b/>
                <w:bCs/>
                <w:sz w:val="18"/>
                <w:szCs w:val="18"/>
                <w:lang w:bidi="ar-SA"/>
              </w:rPr>
              <w:t>2 119,46</w:t>
            </w:r>
          </w:p>
        </w:tc>
        <w:tc>
          <w:tcPr>
            <w:tcW w:w="1065"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b/>
                <w:bCs/>
                <w:sz w:val="18"/>
                <w:szCs w:val="18"/>
                <w:lang w:bidi="ar-SA"/>
              </w:rPr>
            </w:pPr>
            <w:r w:rsidRPr="00D32B69">
              <w:rPr>
                <w:rFonts w:ascii="Times New Roman" w:hAnsi="Times New Roman" w:cs="Times New Roman"/>
                <w:b/>
                <w:bCs/>
                <w:sz w:val="18"/>
                <w:szCs w:val="18"/>
                <w:lang w:bidi="ar-SA"/>
              </w:rPr>
              <w:t>1 979,84</w:t>
            </w:r>
          </w:p>
        </w:tc>
        <w:tc>
          <w:tcPr>
            <w:tcW w:w="1121"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b/>
                <w:bCs/>
                <w:sz w:val="18"/>
                <w:szCs w:val="18"/>
                <w:lang w:bidi="ar-SA"/>
              </w:rPr>
            </w:pPr>
            <w:r w:rsidRPr="00D32B69">
              <w:rPr>
                <w:rFonts w:ascii="Times New Roman" w:hAnsi="Times New Roman" w:cs="Times New Roman"/>
                <w:b/>
                <w:bCs/>
                <w:sz w:val="18"/>
                <w:szCs w:val="18"/>
                <w:lang w:bidi="ar-SA"/>
              </w:rPr>
              <w:t>93,4</w:t>
            </w:r>
          </w:p>
        </w:tc>
      </w:tr>
      <w:tr w:rsidR="00B14D89" w:rsidRPr="00D32B69" w:rsidTr="00D35D02">
        <w:tblPrEx>
          <w:tblLook w:val="0000" w:firstRow="0" w:lastRow="0" w:firstColumn="0" w:lastColumn="0" w:noHBand="0" w:noVBand="0"/>
        </w:tblPrEx>
        <w:trPr>
          <w:trHeight w:val="216"/>
        </w:trPr>
        <w:tc>
          <w:tcPr>
            <w:tcW w:w="211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08"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80"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3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40"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2388" w:type="dxa"/>
            <w:gridSpan w:val="4"/>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Приложение 9</w:t>
            </w:r>
          </w:p>
        </w:tc>
        <w:tc>
          <w:tcPr>
            <w:tcW w:w="1268"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52"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r w:rsidR="00B14D89" w:rsidRPr="00D32B69" w:rsidTr="00D35D02">
        <w:tblPrEx>
          <w:tblLook w:val="0000" w:firstRow="0" w:lastRow="0" w:firstColumn="0" w:lastColumn="0" w:noHBand="0" w:noVBand="0"/>
        </w:tblPrEx>
        <w:trPr>
          <w:trHeight w:val="216"/>
        </w:trPr>
        <w:tc>
          <w:tcPr>
            <w:tcW w:w="211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08"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80"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3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40"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3656" w:type="dxa"/>
            <w:gridSpan w:val="6"/>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к решению совета депутатов</w:t>
            </w:r>
          </w:p>
        </w:tc>
        <w:tc>
          <w:tcPr>
            <w:tcW w:w="1252"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r w:rsidR="00B14D89" w:rsidRPr="00D32B69" w:rsidTr="00D35D02">
        <w:tblPrEx>
          <w:tblLook w:val="0000" w:firstRow="0" w:lastRow="0" w:firstColumn="0" w:lastColumn="0" w:noHBand="0" w:noVBand="0"/>
        </w:tblPrEx>
        <w:trPr>
          <w:trHeight w:val="216"/>
        </w:trPr>
        <w:tc>
          <w:tcPr>
            <w:tcW w:w="211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08"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80"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3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40"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3656" w:type="dxa"/>
            <w:gridSpan w:val="6"/>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муниципального образования</w:t>
            </w:r>
          </w:p>
        </w:tc>
        <w:tc>
          <w:tcPr>
            <w:tcW w:w="1252"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r w:rsidR="00B14D89" w:rsidRPr="00D32B69" w:rsidTr="00D35D02">
        <w:tblPrEx>
          <w:tblLook w:val="0000" w:firstRow="0" w:lastRow="0" w:firstColumn="0" w:lastColumn="0" w:noHBand="0" w:noVBand="0"/>
        </w:tblPrEx>
        <w:trPr>
          <w:trHeight w:val="216"/>
        </w:trPr>
        <w:tc>
          <w:tcPr>
            <w:tcW w:w="211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08"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80"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3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40"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3656" w:type="dxa"/>
            <w:gridSpan w:val="6"/>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Пчевжинское сельское поселение</w:t>
            </w:r>
          </w:p>
        </w:tc>
        <w:tc>
          <w:tcPr>
            <w:tcW w:w="1252"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r w:rsidR="00B14D89" w:rsidRPr="00D32B69" w:rsidTr="00D35D02">
        <w:tblPrEx>
          <w:tblLook w:val="0000" w:firstRow="0" w:lastRow="0" w:firstColumn="0" w:lastColumn="0" w:noHBand="0" w:noVBand="0"/>
        </w:tblPrEx>
        <w:trPr>
          <w:trHeight w:val="216"/>
        </w:trPr>
        <w:tc>
          <w:tcPr>
            <w:tcW w:w="211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08"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80"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3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40"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3656" w:type="dxa"/>
            <w:gridSpan w:val="6"/>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Киришского муниципального района</w:t>
            </w:r>
          </w:p>
        </w:tc>
        <w:tc>
          <w:tcPr>
            <w:tcW w:w="1252"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r w:rsidR="00B14D89" w:rsidRPr="00D32B69" w:rsidTr="00D35D02">
        <w:tblPrEx>
          <w:tblLook w:val="0000" w:firstRow="0" w:lastRow="0" w:firstColumn="0" w:lastColumn="0" w:noHBand="0" w:noVBand="0"/>
        </w:tblPrEx>
        <w:trPr>
          <w:trHeight w:val="216"/>
        </w:trPr>
        <w:tc>
          <w:tcPr>
            <w:tcW w:w="211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08"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80"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3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40"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2388" w:type="dxa"/>
            <w:gridSpan w:val="4"/>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Ленинградской области</w:t>
            </w:r>
          </w:p>
        </w:tc>
        <w:tc>
          <w:tcPr>
            <w:tcW w:w="1268"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52"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r w:rsidR="00B14D89" w:rsidRPr="00D32B69" w:rsidTr="00B14D89">
        <w:tblPrEx>
          <w:tblLook w:val="0000" w:firstRow="0" w:lastRow="0" w:firstColumn="0" w:lastColumn="0" w:noHBand="0" w:noVBand="0"/>
        </w:tblPrEx>
        <w:trPr>
          <w:trHeight w:val="216"/>
        </w:trPr>
        <w:tc>
          <w:tcPr>
            <w:tcW w:w="211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08"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80"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Отчет</w:t>
            </w:r>
          </w:p>
        </w:tc>
        <w:tc>
          <w:tcPr>
            <w:tcW w:w="113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40"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80"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08"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52"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r w:rsidR="00B14D89" w:rsidRPr="00D32B69" w:rsidTr="00D35D02">
        <w:tblPrEx>
          <w:tblLook w:val="0000" w:firstRow="0" w:lastRow="0" w:firstColumn="0" w:lastColumn="0" w:noHBand="0" w:noVBand="0"/>
        </w:tblPrEx>
        <w:trPr>
          <w:trHeight w:val="524"/>
        </w:trPr>
        <w:tc>
          <w:tcPr>
            <w:tcW w:w="12756" w:type="dxa"/>
            <w:gridSpan w:val="2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        о состоянии и изменении муниципального  долга  муниципального образования Пчевжинское сельское поселение Киришского муниципального района Ленинградской области, расходов на его обслуживание по   состоянию на 1 января 2020 года</w:t>
            </w:r>
          </w:p>
        </w:tc>
      </w:tr>
      <w:tr w:rsidR="00B14D89" w:rsidRPr="00D32B69" w:rsidTr="00B14D89">
        <w:tblPrEx>
          <w:tblLook w:val="0000" w:firstRow="0" w:lastRow="0" w:firstColumn="0" w:lastColumn="0" w:noHBand="0" w:noVBand="0"/>
        </w:tblPrEx>
        <w:trPr>
          <w:trHeight w:val="216"/>
        </w:trPr>
        <w:tc>
          <w:tcPr>
            <w:tcW w:w="211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                                                                                          расходов на его обслуживание</w:t>
            </w:r>
          </w:p>
        </w:tc>
        <w:tc>
          <w:tcPr>
            <w:tcW w:w="1008"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 </w:t>
            </w:r>
          </w:p>
        </w:tc>
        <w:tc>
          <w:tcPr>
            <w:tcW w:w="1080"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           </w:t>
            </w:r>
          </w:p>
        </w:tc>
        <w:tc>
          <w:tcPr>
            <w:tcW w:w="113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40"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80"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08"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52"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r w:rsidR="00B14D89" w:rsidRPr="00D32B69" w:rsidTr="00D35D02">
        <w:tblPrEx>
          <w:tblLook w:val="0000" w:firstRow="0" w:lastRow="0" w:firstColumn="0" w:lastColumn="0" w:noHBand="0" w:noVBand="0"/>
        </w:tblPrEx>
        <w:trPr>
          <w:trHeight w:val="216"/>
        </w:trPr>
        <w:tc>
          <w:tcPr>
            <w:tcW w:w="211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08"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2348" w:type="dxa"/>
            <w:gridSpan w:val="4"/>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                            </w:t>
            </w:r>
          </w:p>
        </w:tc>
        <w:tc>
          <w:tcPr>
            <w:tcW w:w="113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40"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80"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08"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52"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r w:rsidR="00B14D89" w:rsidRPr="00D32B69" w:rsidTr="00B14D89">
        <w:tblPrEx>
          <w:tblLook w:val="0000" w:firstRow="0" w:lastRow="0" w:firstColumn="0" w:lastColumn="0" w:noHBand="0" w:noVBand="0"/>
        </w:tblPrEx>
        <w:trPr>
          <w:trHeight w:val="216"/>
        </w:trPr>
        <w:tc>
          <w:tcPr>
            <w:tcW w:w="211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08"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80"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3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40"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80"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08"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52"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r w:rsidR="00B14D89" w:rsidRPr="00D32B69" w:rsidTr="00B14D89">
        <w:tblPrEx>
          <w:tblLook w:val="0000" w:firstRow="0" w:lastRow="0" w:firstColumn="0" w:lastColumn="0" w:noHBand="0" w:noVBand="0"/>
        </w:tblPrEx>
        <w:trPr>
          <w:trHeight w:val="216"/>
        </w:trPr>
        <w:tc>
          <w:tcPr>
            <w:tcW w:w="211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08"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80"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3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40"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80"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08"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52"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r w:rsidR="00B14D89" w:rsidRPr="00D32B69" w:rsidTr="00D35D02">
        <w:tblPrEx>
          <w:tblLook w:val="0000" w:firstRow="0" w:lastRow="0" w:firstColumn="0" w:lastColumn="0" w:noHBand="0" w:noVBand="0"/>
        </w:tblPrEx>
        <w:trPr>
          <w:trHeight w:val="216"/>
        </w:trPr>
        <w:tc>
          <w:tcPr>
            <w:tcW w:w="2116" w:type="dxa"/>
            <w:gridSpan w:val="3"/>
            <w:tcBorders>
              <w:top w:val="single" w:sz="6" w:space="0" w:color="auto"/>
              <w:left w:val="single" w:sz="6" w:space="0" w:color="auto"/>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Долговые</w:t>
            </w:r>
          </w:p>
        </w:tc>
        <w:tc>
          <w:tcPr>
            <w:tcW w:w="1008" w:type="dxa"/>
            <w:gridSpan w:val="3"/>
            <w:tcBorders>
              <w:top w:val="single" w:sz="6" w:space="0" w:color="auto"/>
              <w:left w:val="single" w:sz="6" w:space="0" w:color="auto"/>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Дата</w:t>
            </w:r>
          </w:p>
        </w:tc>
        <w:tc>
          <w:tcPr>
            <w:tcW w:w="1080" w:type="dxa"/>
            <w:tcBorders>
              <w:top w:val="single" w:sz="6" w:space="0" w:color="auto"/>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Дата</w:t>
            </w:r>
          </w:p>
        </w:tc>
        <w:tc>
          <w:tcPr>
            <w:tcW w:w="1268" w:type="dxa"/>
            <w:gridSpan w:val="3"/>
            <w:tcBorders>
              <w:top w:val="single" w:sz="6" w:space="0" w:color="auto"/>
              <w:left w:val="single" w:sz="6" w:space="0" w:color="auto"/>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Долг на</w:t>
            </w:r>
          </w:p>
        </w:tc>
        <w:tc>
          <w:tcPr>
            <w:tcW w:w="1136" w:type="dxa"/>
            <w:gridSpan w:val="3"/>
            <w:tcBorders>
              <w:top w:val="single" w:sz="6" w:space="0" w:color="auto"/>
              <w:left w:val="nil"/>
              <w:bottom w:val="single" w:sz="6" w:space="0" w:color="auto"/>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Привлечено</w:t>
            </w:r>
          </w:p>
        </w:tc>
        <w:tc>
          <w:tcPr>
            <w:tcW w:w="1240" w:type="dxa"/>
            <w:gridSpan w:val="3"/>
            <w:tcBorders>
              <w:top w:val="single" w:sz="6" w:space="0" w:color="auto"/>
              <w:left w:val="nil"/>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Погашено</w:t>
            </w:r>
          </w:p>
        </w:tc>
        <w:tc>
          <w:tcPr>
            <w:tcW w:w="1180" w:type="dxa"/>
            <w:gridSpan w:val="3"/>
            <w:tcBorders>
              <w:top w:val="single" w:sz="6" w:space="0" w:color="auto"/>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Долг </w:t>
            </w:r>
          </w:p>
        </w:tc>
        <w:tc>
          <w:tcPr>
            <w:tcW w:w="3728" w:type="dxa"/>
            <w:gridSpan w:val="4"/>
            <w:tcBorders>
              <w:top w:val="single" w:sz="6" w:space="0" w:color="auto"/>
              <w:left w:val="single" w:sz="6" w:space="0" w:color="auto"/>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        Обслуживание за счет средств бюджета </w:t>
            </w:r>
          </w:p>
        </w:tc>
      </w:tr>
      <w:tr w:rsidR="00B14D89" w:rsidRPr="00D32B69" w:rsidTr="00D35D02">
        <w:tblPrEx>
          <w:tblLook w:val="0000" w:firstRow="0" w:lastRow="0" w:firstColumn="0" w:lastColumn="0" w:noHBand="0" w:noVBand="0"/>
        </w:tblPrEx>
        <w:trPr>
          <w:trHeight w:val="216"/>
        </w:trPr>
        <w:tc>
          <w:tcPr>
            <w:tcW w:w="2116" w:type="dxa"/>
            <w:gridSpan w:val="3"/>
            <w:tcBorders>
              <w:top w:val="nil"/>
              <w:left w:val="single" w:sz="6" w:space="0" w:color="auto"/>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обязательства</w:t>
            </w:r>
          </w:p>
        </w:tc>
        <w:tc>
          <w:tcPr>
            <w:tcW w:w="1008" w:type="dxa"/>
            <w:gridSpan w:val="3"/>
            <w:tcBorders>
              <w:top w:val="nil"/>
              <w:left w:val="single" w:sz="6" w:space="0" w:color="auto"/>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фактичес-</w:t>
            </w:r>
          </w:p>
        </w:tc>
        <w:tc>
          <w:tcPr>
            <w:tcW w:w="1080"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погашения</w:t>
            </w:r>
          </w:p>
        </w:tc>
        <w:tc>
          <w:tcPr>
            <w:tcW w:w="1268" w:type="dxa"/>
            <w:gridSpan w:val="3"/>
            <w:tcBorders>
              <w:top w:val="nil"/>
              <w:left w:val="single" w:sz="6" w:space="0" w:color="auto"/>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начало</w:t>
            </w:r>
          </w:p>
        </w:tc>
        <w:tc>
          <w:tcPr>
            <w:tcW w:w="2376" w:type="dxa"/>
            <w:gridSpan w:val="6"/>
            <w:tcBorders>
              <w:top w:val="nil"/>
              <w:left w:val="nil"/>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       нарастаюшим итогом </w:t>
            </w:r>
          </w:p>
        </w:tc>
        <w:tc>
          <w:tcPr>
            <w:tcW w:w="1180"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на конец</w:t>
            </w:r>
          </w:p>
        </w:tc>
        <w:tc>
          <w:tcPr>
            <w:tcW w:w="3728" w:type="dxa"/>
            <w:gridSpan w:val="4"/>
            <w:tcBorders>
              <w:top w:val="single" w:sz="6" w:space="0" w:color="auto"/>
              <w:left w:val="single" w:sz="6" w:space="0" w:color="auto"/>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       МО Пчевжинское сельское поселение Киришского муниципального района Ленинградской области</w:t>
            </w:r>
          </w:p>
        </w:tc>
      </w:tr>
      <w:tr w:rsidR="00B14D89" w:rsidRPr="00D32B69" w:rsidTr="00D35D02">
        <w:tblPrEx>
          <w:tblLook w:val="0000" w:firstRow="0" w:lastRow="0" w:firstColumn="0" w:lastColumn="0" w:noHBand="0" w:noVBand="0"/>
        </w:tblPrEx>
        <w:trPr>
          <w:trHeight w:val="488"/>
        </w:trPr>
        <w:tc>
          <w:tcPr>
            <w:tcW w:w="2116" w:type="dxa"/>
            <w:gridSpan w:val="3"/>
            <w:tcBorders>
              <w:top w:val="nil"/>
              <w:left w:val="single" w:sz="6" w:space="0" w:color="auto"/>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08" w:type="dxa"/>
            <w:gridSpan w:val="3"/>
            <w:tcBorders>
              <w:top w:val="nil"/>
              <w:left w:val="single" w:sz="6" w:space="0" w:color="auto"/>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кого</w:t>
            </w:r>
          </w:p>
        </w:tc>
        <w:tc>
          <w:tcPr>
            <w:tcW w:w="1080"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по</w:t>
            </w:r>
          </w:p>
        </w:tc>
        <w:tc>
          <w:tcPr>
            <w:tcW w:w="1268" w:type="dxa"/>
            <w:gridSpan w:val="3"/>
            <w:tcBorders>
              <w:top w:val="nil"/>
              <w:left w:val="single" w:sz="6" w:space="0" w:color="auto"/>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  года</w:t>
            </w:r>
          </w:p>
        </w:tc>
        <w:tc>
          <w:tcPr>
            <w:tcW w:w="2376" w:type="dxa"/>
            <w:gridSpan w:val="6"/>
            <w:tcBorders>
              <w:top w:val="nil"/>
              <w:left w:val="nil"/>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             с начала года по </w:t>
            </w:r>
          </w:p>
        </w:tc>
        <w:tc>
          <w:tcPr>
            <w:tcW w:w="1180"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года</w:t>
            </w:r>
          </w:p>
        </w:tc>
        <w:tc>
          <w:tcPr>
            <w:tcW w:w="1208" w:type="dxa"/>
            <w:tcBorders>
              <w:top w:val="nil"/>
              <w:left w:val="single" w:sz="6" w:space="0" w:color="auto"/>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52" w:type="dxa"/>
            <w:tcBorders>
              <w:top w:val="nil"/>
              <w:left w:val="nil"/>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r w:rsidR="00B14D89" w:rsidRPr="00D32B69" w:rsidTr="00D35D02">
        <w:tblPrEx>
          <w:tblLook w:val="0000" w:firstRow="0" w:lastRow="0" w:firstColumn="0" w:lastColumn="0" w:noHBand="0" w:noVBand="0"/>
        </w:tblPrEx>
        <w:trPr>
          <w:trHeight w:val="216"/>
        </w:trPr>
        <w:tc>
          <w:tcPr>
            <w:tcW w:w="2116" w:type="dxa"/>
            <w:gridSpan w:val="3"/>
            <w:tcBorders>
              <w:top w:val="nil"/>
              <w:left w:val="single" w:sz="6" w:space="0" w:color="auto"/>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08" w:type="dxa"/>
            <w:gridSpan w:val="3"/>
            <w:tcBorders>
              <w:top w:val="nil"/>
              <w:left w:val="single" w:sz="6" w:space="0" w:color="auto"/>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возникно-</w:t>
            </w:r>
          </w:p>
        </w:tc>
        <w:tc>
          <w:tcPr>
            <w:tcW w:w="1080"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договору</w:t>
            </w:r>
          </w:p>
        </w:tc>
        <w:tc>
          <w:tcPr>
            <w:tcW w:w="1268" w:type="dxa"/>
            <w:gridSpan w:val="3"/>
            <w:tcBorders>
              <w:top w:val="nil"/>
              <w:left w:val="single" w:sz="6" w:space="0" w:color="auto"/>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2376" w:type="dxa"/>
            <w:gridSpan w:val="6"/>
            <w:tcBorders>
              <w:top w:val="nil"/>
              <w:left w:val="nil"/>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             текущему курсу</w:t>
            </w:r>
          </w:p>
        </w:tc>
        <w:tc>
          <w:tcPr>
            <w:tcW w:w="1180"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3728" w:type="dxa"/>
            <w:gridSpan w:val="4"/>
            <w:tcBorders>
              <w:top w:val="nil"/>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       с нарастающим итогом с начала года</w:t>
            </w:r>
          </w:p>
        </w:tc>
      </w:tr>
      <w:tr w:rsidR="00B14D89" w:rsidRPr="00D32B69" w:rsidTr="00B14D89">
        <w:tblPrEx>
          <w:tblLook w:val="0000" w:firstRow="0" w:lastRow="0" w:firstColumn="0" w:lastColumn="0" w:noHBand="0" w:noVBand="0"/>
        </w:tblPrEx>
        <w:trPr>
          <w:trHeight w:val="216"/>
        </w:trPr>
        <w:tc>
          <w:tcPr>
            <w:tcW w:w="2116" w:type="dxa"/>
            <w:gridSpan w:val="3"/>
            <w:tcBorders>
              <w:top w:val="nil"/>
              <w:left w:val="single" w:sz="6" w:space="0" w:color="auto"/>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08" w:type="dxa"/>
            <w:gridSpan w:val="3"/>
            <w:tcBorders>
              <w:top w:val="nil"/>
              <w:left w:val="single" w:sz="6" w:space="0" w:color="auto"/>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вения</w:t>
            </w:r>
          </w:p>
        </w:tc>
        <w:tc>
          <w:tcPr>
            <w:tcW w:w="1080"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3"/>
            <w:tcBorders>
              <w:top w:val="nil"/>
              <w:left w:val="single" w:sz="6" w:space="0" w:color="auto"/>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3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40" w:type="dxa"/>
            <w:gridSpan w:val="3"/>
            <w:tcBorders>
              <w:top w:val="nil"/>
              <w:left w:val="single" w:sz="6" w:space="0" w:color="auto"/>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80"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08" w:type="dxa"/>
            <w:tcBorders>
              <w:top w:val="single" w:sz="6" w:space="0" w:color="auto"/>
              <w:left w:val="single" w:sz="6" w:space="0" w:color="auto"/>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проценты</w:t>
            </w:r>
          </w:p>
        </w:tc>
        <w:tc>
          <w:tcPr>
            <w:tcW w:w="1268"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комиссия</w:t>
            </w:r>
          </w:p>
        </w:tc>
        <w:tc>
          <w:tcPr>
            <w:tcW w:w="1252" w:type="dxa"/>
            <w:tcBorders>
              <w:top w:val="single" w:sz="6" w:space="0" w:color="auto"/>
              <w:left w:val="single" w:sz="6" w:space="0" w:color="auto"/>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итого</w:t>
            </w:r>
          </w:p>
        </w:tc>
      </w:tr>
      <w:tr w:rsidR="00B14D89" w:rsidRPr="00D32B69" w:rsidTr="00B14D89">
        <w:tblPrEx>
          <w:tblLook w:val="0000" w:firstRow="0" w:lastRow="0" w:firstColumn="0" w:lastColumn="0" w:noHBand="0" w:noVBand="0"/>
        </w:tblPrEx>
        <w:trPr>
          <w:trHeight w:val="216"/>
        </w:trPr>
        <w:tc>
          <w:tcPr>
            <w:tcW w:w="2116" w:type="dxa"/>
            <w:gridSpan w:val="3"/>
            <w:tcBorders>
              <w:top w:val="nil"/>
              <w:left w:val="single" w:sz="6" w:space="0" w:color="auto"/>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08" w:type="dxa"/>
            <w:gridSpan w:val="3"/>
            <w:tcBorders>
              <w:top w:val="nil"/>
              <w:left w:val="single" w:sz="6" w:space="0" w:color="auto"/>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обяза-</w:t>
            </w:r>
          </w:p>
        </w:tc>
        <w:tc>
          <w:tcPr>
            <w:tcW w:w="1080"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3"/>
            <w:tcBorders>
              <w:top w:val="nil"/>
              <w:left w:val="single" w:sz="6" w:space="0" w:color="auto"/>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3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40" w:type="dxa"/>
            <w:gridSpan w:val="3"/>
            <w:tcBorders>
              <w:top w:val="nil"/>
              <w:left w:val="single" w:sz="6" w:space="0" w:color="auto"/>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80"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08" w:type="dxa"/>
            <w:tcBorders>
              <w:top w:val="nil"/>
              <w:left w:val="single" w:sz="6" w:space="0" w:color="auto"/>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52" w:type="dxa"/>
            <w:tcBorders>
              <w:top w:val="nil"/>
              <w:left w:val="single" w:sz="6" w:space="0" w:color="auto"/>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r w:rsidR="00B14D89" w:rsidRPr="00D32B69" w:rsidTr="00B14D89">
        <w:tblPrEx>
          <w:tblLook w:val="0000" w:firstRow="0" w:lastRow="0" w:firstColumn="0" w:lastColumn="0" w:noHBand="0" w:noVBand="0"/>
        </w:tblPrEx>
        <w:trPr>
          <w:trHeight w:val="204"/>
        </w:trPr>
        <w:tc>
          <w:tcPr>
            <w:tcW w:w="2116" w:type="dxa"/>
            <w:gridSpan w:val="3"/>
            <w:tcBorders>
              <w:top w:val="nil"/>
              <w:left w:val="single" w:sz="6" w:space="0" w:color="auto"/>
              <w:bottom w:val="single" w:sz="6" w:space="0" w:color="auto"/>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08" w:type="dxa"/>
            <w:gridSpan w:val="3"/>
            <w:tcBorders>
              <w:top w:val="nil"/>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тельства</w:t>
            </w:r>
          </w:p>
        </w:tc>
        <w:tc>
          <w:tcPr>
            <w:tcW w:w="1080" w:type="dxa"/>
            <w:tcBorders>
              <w:top w:val="nil"/>
              <w:left w:val="nil"/>
              <w:bottom w:val="single" w:sz="6" w:space="0" w:color="auto"/>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3"/>
            <w:tcBorders>
              <w:top w:val="nil"/>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36" w:type="dxa"/>
            <w:gridSpan w:val="3"/>
            <w:tcBorders>
              <w:top w:val="nil"/>
              <w:left w:val="nil"/>
              <w:bottom w:val="single" w:sz="6" w:space="0" w:color="auto"/>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40" w:type="dxa"/>
            <w:gridSpan w:val="3"/>
            <w:tcBorders>
              <w:top w:val="nil"/>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80" w:type="dxa"/>
            <w:gridSpan w:val="3"/>
            <w:tcBorders>
              <w:top w:val="nil"/>
              <w:left w:val="nil"/>
              <w:bottom w:val="single" w:sz="6" w:space="0" w:color="auto"/>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08" w:type="dxa"/>
            <w:tcBorders>
              <w:top w:val="nil"/>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2"/>
            <w:tcBorders>
              <w:top w:val="nil"/>
              <w:left w:val="nil"/>
              <w:bottom w:val="single" w:sz="6" w:space="0" w:color="auto"/>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52" w:type="dxa"/>
            <w:tcBorders>
              <w:top w:val="nil"/>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r w:rsidR="00B14D89" w:rsidRPr="00D32B69" w:rsidTr="00B14D89">
        <w:tblPrEx>
          <w:tblLook w:val="0000" w:firstRow="0" w:lastRow="0" w:firstColumn="0" w:lastColumn="0" w:noHBand="0" w:noVBand="0"/>
        </w:tblPrEx>
        <w:trPr>
          <w:trHeight w:val="216"/>
        </w:trPr>
        <w:tc>
          <w:tcPr>
            <w:tcW w:w="2116" w:type="dxa"/>
            <w:gridSpan w:val="3"/>
            <w:tcBorders>
              <w:top w:val="single" w:sz="6" w:space="0" w:color="auto"/>
              <w:left w:val="single" w:sz="6" w:space="0" w:color="auto"/>
              <w:bottom w:val="single" w:sz="6" w:space="0" w:color="auto"/>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1</w:t>
            </w:r>
          </w:p>
        </w:tc>
        <w:tc>
          <w:tcPr>
            <w:tcW w:w="100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2</w:t>
            </w:r>
          </w:p>
        </w:tc>
        <w:tc>
          <w:tcPr>
            <w:tcW w:w="1080" w:type="dxa"/>
            <w:tcBorders>
              <w:top w:val="single" w:sz="6" w:space="0" w:color="auto"/>
              <w:left w:val="nil"/>
              <w:bottom w:val="single" w:sz="6" w:space="0" w:color="auto"/>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3</w:t>
            </w:r>
          </w:p>
        </w:tc>
        <w:tc>
          <w:tcPr>
            <w:tcW w:w="126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4</w:t>
            </w:r>
          </w:p>
        </w:tc>
        <w:tc>
          <w:tcPr>
            <w:tcW w:w="1136" w:type="dxa"/>
            <w:gridSpan w:val="3"/>
            <w:tcBorders>
              <w:top w:val="single" w:sz="6" w:space="0" w:color="auto"/>
              <w:left w:val="nil"/>
              <w:bottom w:val="single" w:sz="6" w:space="0" w:color="auto"/>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5</w:t>
            </w:r>
          </w:p>
        </w:tc>
        <w:tc>
          <w:tcPr>
            <w:tcW w:w="124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6</w:t>
            </w:r>
          </w:p>
        </w:tc>
        <w:tc>
          <w:tcPr>
            <w:tcW w:w="1180" w:type="dxa"/>
            <w:gridSpan w:val="3"/>
            <w:tcBorders>
              <w:top w:val="single" w:sz="6" w:space="0" w:color="auto"/>
              <w:left w:val="nil"/>
              <w:bottom w:val="single" w:sz="6" w:space="0" w:color="auto"/>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7</w:t>
            </w:r>
          </w:p>
        </w:tc>
        <w:tc>
          <w:tcPr>
            <w:tcW w:w="1208"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9</w:t>
            </w:r>
          </w:p>
        </w:tc>
        <w:tc>
          <w:tcPr>
            <w:tcW w:w="1268" w:type="dxa"/>
            <w:gridSpan w:val="2"/>
            <w:tcBorders>
              <w:top w:val="single" w:sz="6" w:space="0" w:color="auto"/>
              <w:left w:val="nil"/>
              <w:bottom w:val="single" w:sz="6" w:space="0" w:color="auto"/>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10</w:t>
            </w:r>
          </w:p>
        </w:tc>
        <w:tc>
          <w:tcPr>
            <w:tcW w:w="1252"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11</w:t>
            </w:r>
          </w:p>
        </w:tc>
      </w:tr>
      <w:tr w:rsidR="00B14D89" w:rsidRPr="00D32B69" w:rsidTr="00D35D02">
        <w:tblPrEx>
          <w:tblLook w:val="0000" w:firstRow="0" w:lastRow="0" w:firstColumn="0" w:lastColumn="0" w:noHBand="0" w:noVBand="0"/>
        </w:tblPrEx>
        <w:trPr>
          <w:trHeight w:val="216"/>
        </w:trPr>
        <w:tc>
          <w:tcPr>
            <w:tcW w:w="2116" w:type="dxa"/>
            <w:gridSpan w:val="3"/>
            <w:tcBorders>
              <w:top w:val="nil"/>
              <w:left w:val="single" w:sz="6" w:space="0" w:color="auto"/>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08" w:type="dxa"/>
            <w:gridSpan w:val="3"/>
            <w:tcBorders>
              <w:top w:val="nil"/>
              <w:left w:val="single" w:sz="6" w:space="0" w:color="auto"/>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4724" w:type="dxa"/>
            <w:gridSpan w:val="10"/>
            <w:tcBorders>
              <w:top w:val="nil"/>
              <w:left w:val="nil"/>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                     Муниципальный  внутренний долг</w:t>
            </w:r>
          </w:p>
        </w:tc>
        <w:tc>
          <w:tcPr>
            <w:tcW w:w="1180"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08" w:type="dxa"/>
            <w:tcBorders>
              <w:top w:val="nil"/>
              <w:left w:val="single" w:sz="6" w:space="0" w:color="auto"/>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52" w:type="dxa"/>
            <w:tcBorders>
              <w:top w:val="nil"/>
              <w:left w:val="single" w:sz="6" w:space="0" w:color="auto"/>
              <w:bottom w:val="nil"/>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r w:rsidR="00B14D89" w:rsidRPr="00D32B69" w:rsidTr="00D35D02">
        <w:tblPrEx>
          <w:tblLook w:val="0000" w:firstRow="0" w:lastRow="0" w:firstColumn="0" w:lastColumn="0" w:noHBand="0" w:noVBand="0"/>
        </w:tblPrEx>
        <w:trPr>
          <w:trHeight w:val="216"/>
        </w:trPr>
        <w:tc>
          <w:tcPr>
            <w:tcW w:w="4204" w:type="dxa"/>
            <w:gridSpan w:val="7"/>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1.  Кредиты от кредитных организаций</w:t>
            </w:r>
          </w:p>
        </w:tc>
        <w:tc>
          <w:tcPr>
            <w:tcW w:w="126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3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4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8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08"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52"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r w:rsidR="00B14D89" w:rsidRPr="00D32B69" w:rsidTr="00B14D89">
        <w:tblPrEx>
          <w:tblLook w:val="0000" w:firstRow="0" w:lastRow="0" w:firstColumn="0" w:lastColumn="0" w:noHBand="0" w:noVBand="0"/>
        </w:tblPrEx>
        <w:trPr>
          <w:trHeight w:val="216"/>
        </w:trPr>
        <w:tc>
          <w:tcPr>
            <w:tcW w:w="211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     -</w:t>
            </w:r>
          </w:p>
        </w:tc>
        <w:tc>
          <w:tcPr>
            <w:tcW w:w="100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080"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26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3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4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8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08"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68"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52"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r>
      <w:tr w:rsidR="00B14D89" w:rsidRPr="00D32B69" w:rsidTr="00B14D89">
        <w:tblPrEx>
          <w:tblLook w:val="0000" w:firstRow="0" w:lastRow="0" w:firstColumn="0" w:lastColumn="0" w:noHBand="0" w:noVBand="0"/>
        </w:tblPrEx>
        <w:trPr>
          <w:trHeight w:val="216"/>
        </w:trPr>
        <w:tc>
          <w:tcPr>
            <w:tcW w:w="211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     - </w:t>
            </w:r>
          </w:p>
        </w:tc>
        <w:tc>
          <w:tcPr>
            <w:tcW w:w="100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080"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26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3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4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8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08"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68"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52"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r>
      <w:tr w:rsidR="00B14D89" w:rsidRPr="00D32B69" w:rsidTr="00B14D89">
        <w:tblPrEx>
          <w:tblLook w:val="0000" w:firstRow="0" w:lastRow="0" w:firstColumn="0" w:lastColumn="0" w:noHBand="0" w:noVBand="0"/>
        </w:tblPrEx>
        <w:trPr>
          <w:trHeight w:val="216"/>
        </w:trPr>
        <w:tc>
          <w:tcPr>
            <w:tcW w:w="211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Итого:</w:t>
            </w:r>
          </w:p>
        </w:tc>
        <w:tc>
          <w:tcPr>
            <w:tcW w:w="100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080"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26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3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4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8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08"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68"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52"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r>
      <w:tr w:rsidR="00B14D89" w:rsidRPr="00D32B69" w:rsidTr="00B14D89">
        <w:tblPrEx>
          <w:tblLook w:val="0000" w:firstRow="0" w:lastRow="0" w:firstColumn="0" w:lastColumn="0" w:noHBand="0" w:noVBand="0"/>
        </w:tblPrEx>
        <w:trPr>
          <w:trHeight w:val="812"/>
        </w:trPr>
        <w:tc>
          <w:tcPr>
            <w:tcW w:w="211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2.Бюджетные кредиты, полученные  от других бюджетов бюджетной системы РФ</w:t>
            </w:r>
          </w:p>
        </w:tc>
        <w:tc>
          <w:tcPr>
            <w:tcW w:w="100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080"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26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3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4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8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08"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68"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52"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r>
      <w:tr w:rsidR="00B14D89" w:rsidRPr="00D32B69" w:rsidTr="00B14D89">
        <w:tblPrEx>
          <w:tblLook w:val="0000" w:firstRow="0" w:lastRow="0" w:firstColumn="0" w:lastColumn="0" w:noHBand="0" w:noVBand="0"/>
        </w:tblPrEx>
        <w:trPr>
          <w:trHeight w:val="216"/>
        </w:trPr>
        <w:tc>
          <w:tcPr>
            <w:tcW w:w="211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  -</w:t>
            </w:r>
          </w:p>
        </w:tc>
        <w:tc>
          <w:tcPr>
            <w:tcW w:w="100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080"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26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3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4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8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08"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68"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52"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r>
      <w:tr w:rsidR="00B14D89" w:rsidRPr="00D32B69" w:rsidTr="00B14D89">
        <w:tblPrEx>
          <w:tblLook w:val="0000" w:firstRow="0" w:lastRow="0" w:firstColumn="0" w:lastColumn="0" w:noHBand="0" w:noVBand="0"/>
        </w:tblPrEx>
        <w:trPr>
          <w:trHeight w:val="216"/>
        </w:trPr>
        <w:tc>
          <w:tcPr>
            <w:tcW w:w="211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  -</w:t>
            </w:r>
          </w:p>
        </w:tc>
        <w:tc>
          <w:tcPr>
            <w:tcW w:w="100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080"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26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3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4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8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08"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68"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52"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r>
      <w:tr w:rsidR="00B14D89" w:rsidRPr="00D32B69" w:rsidTr="00B14D89">
        <w:tblPrEx>
          <w:tblLook w:val="0000" w:firstRow="0" w:lastRow="0" w:firstColumn="0" w:lastColumn="0" w:noHBand="0" w:noVBand="0"/>
        </w:tblPrEx>
        <w:trPr>
          <w:trHeight w:val="216"/>
        </w:trPr>
        <w:tc>
          <w:tcPr>
            <w:tcW w:w="211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Итого:</w:t>
            </w:r>
          </w:p>
        </w:tc>
        <w:tc>
          <w:tcPr>
            <w:tcW w:w="100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080"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26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3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4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8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08"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68"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52"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r>
      <w:tr w:rsidR="00B14D89" w:rsidRPr="00D32B69" w:rsidTr="00B14D89">
        <w:tblPrEx>
          <w:tblLook w:val="0000" w:firstRow="0" w:lastRow="0" w:firstColumn="0" w:lastColumn="0" w:noHBand="0" w:noVBand="0"/>
        </w:tblPrEx>
        <w:trPr>
          <w:trHeight w:val="216"/>
        </w:trPr>
        <w:tc>
          <w:tcPr>
            <w:tcW w:w="211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3. Муниципальные ценные бумаги </w:t>
            </w:r>
          </w:p>
        </w:tc>
        <w:tc>
          <w:tcPr>
            <w:tcW w:w="100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080"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26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3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4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8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08"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68"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52"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r>
      <w:tr w:rsidR="00B14D89" w:rsidRPr="00D32B69" w:rsidTr="00B14D89">
        <w:tblPrEx>
          <w:tblLook w:val="0000" w:firstRow="0" w:lastRow="0" w:firstColumn="0" w:lastColumn="0" w:noHBand="0" w:noVBand="0"/>
        </w:tblPrEx>
        <w:trPr>
          <w:trHeight w:val="216"/>
        </w:trPr>
        <w:tc>
          <w:tcPr>
            <w:tcW w:w="211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  -</w:t>
            </w:r>
          </w:p>
        </w:tc>
        <w:tc>
          <w:tcPr>
            <w:tcW w:w="100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080"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26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3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4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8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08"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68"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52"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r>
      <w:tr w:rsidR="00B14D89" w:rsidRPr="00D32B69" w:rsidTr="00B14D89">
        <w:tblPrEx>
          <w:tblLook w:val="0000" w:firstRow="0" w:lastRow="0" w:firstColumn="0" w:lastColumn="0" w:noHBand="0" w:noVBand="0"/>
        </w:tblPrEx>
        <w:trPr>
          <w:trHeight w:val="216"/>
        </w:trPr>
        <w:tc>
          <w:tcPr>
            <w:tcW w:w="211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  -</w:t>
            </w:r>
          </w:p>
        </w:tc>
        <w:tc>
          <w:tcPr>
            <w:tcW w:w="100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080"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26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3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4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8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08"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68"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52"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r>
      <w:tr w:rsidR="00B14D89" w:rsidRPr="00D32B69" w:rsidTr="00B14D89">
        <w:tblPrEx>
          <w:tblLook w:val="0000" w:firstRow="0" w:lastRow="0" w:firstColumn="0" w:lastColumn="0" w:noHBand="0" w:noVBand="0"/>
        </w:tblPrEx>
        <w:trPr>
          <w:trHeight w:val="216"/>
        </w:trPr>
        <w:tc>
          <w:tcPr>
            <w:tcW w:w="211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Итого:</w:t>
            </w:r>
          </w:p>
        </w:tc>
        <w:tc>
          <w:tcPr>
            <w:tcW w:w="100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080"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26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3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4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8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08"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68"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52"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r>
      <w:tr w:rsidR="00B14D89" w:rsidRPr="00D32B69" w:rsidTr="00B14D89">
        <w:tblPrEx>
          <w:tblLook w:val="0000" w:firstRow="0" w:lastRow="0" w:firstColumn="0" w:lastColumn="0" w:noHBand="0" w:noVBand="0"/>
        </w:tblPrEx>
        <w:trPr>
          <w:trHeight w:val="216"/>
        </w:trPr>
        <w:tc>
          <w:tcPr>
            <w:tcW w:w="211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4. Муниципальные гарантии</w:t>
            </w:r>
          </w:p>
        </w:tc>
        <w:tc>
          <w:tcPr>
            <w:tcW w:w="100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080"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26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3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4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8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08"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68"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52"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r>
      <w:tr w:rsidR="00B14D89" w:rsidRPr="00D32B69" w:rsidTr="00B14D89">
        <w:tblPrEx>
          <w:tblLook w:val="0000" w:firstRow="0" w:lastRow="0" w:firstColumn="0" w:lastColumn="0" w:noHBand="0" w:noVBand="0"/>
        </w:tblPrEx>
        <w:trPr>
          <w:trHeight w:val="216"/>
        </w:trPr>
        <w:tc>
          <w:tcPr>
            <w:tcW w:w="211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   -</w:t>
            </w:r>
          </w:p>
        </w:tc>
        <w:tc>
          <w:tcPr>
            <w:tcW w:w="100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080"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26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3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4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8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08"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68"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52"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r>
      <w:tr w:rsidR="00B14D89" w:rsidRPr="00D32B69" w:rsidTr="00B14D89">
        <w:tblPrEx>
          <w:tblLook w:val="0000" w:firstRow="0" w:lastRow="0" w:firstColumn="0" w:lastColumn="0" w:noHBand="0" w:noVBand="0"/>
        </w:tblPrEx>
        <w:trPr>
          <w:trHeight w:val="216"/>
        </w:trPr>
        <w:tc>
          <w:tcPr>
            <w:tcW w:w="211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 xml:space="preserve">  - </w:t>
            </w:r>
          </w:p>
        </w:tc>
        <w:tc>
          <w:tcPr>
            <w:tcW w:w="100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080"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26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3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4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8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08"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68"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52"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r>
      <w:tr w:rsidR="00B14D89" w:rsidRPr="00D32B69" w:rsidTr="00B14D89">
        <w:tblPrEx>
          <w:tblLook w:val="0000" w:firstRow="0" w:lastRow="0" w:firstColumn="0" w:lastColumn="0" w:noHBand="0" w:noVBand="0"/>
        </w:tblPrEx>
        <w:trPr>
          <w:trHeight w:val="216"/>
        </w:trPr>
        <w:tc>
          <w:tcPr>
            <w:tcW w:w="211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Итого:</w:t>
            </w:r>
          </w:p>
        </w:tc>
        <w:tc>
          <w:tcPr>
            <w:tcW w:w="100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080"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26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3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4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8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08"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68"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52"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r>
      <w:tr w:rsidR="00B14D89" w:rsidRPr="00D32B69" w:rsidTr="00B14D89">
        <w:tblPrEx>
          <w:tblLook w:val="0000" w:firstRow="0" w:lastRow="0" w:firstColumn="0" w:lastColumn="0" w:noHBand="0" w:noVBand="0"/>
        </w:tblPrEx>
        <w:trPr>
          <w:trHeight w:val="216"/>
        </w:trPr>
        <w:tc>
          <w:tcPr>
            <w:tcW w:w="211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0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80"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3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4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8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08"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52"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r w:rsidR="00B14D89" w:rsidRPr="00D32B69" w:rsidTr="00B14D89">
        <w:tblPrEx>
          <w:tblLook w:val="0000" w:firstRow="0" w:lastRow="0" w:firstColumn="0" w:lastColumn="0" w:noHBand="0" w:noVBand="0"/>
        </w:tblPrEx>
        <w:trPr>
          <w:trHeight w:val="216"/>
        </w:trPr>
        <w:tc>
          <w:tcPr>
            <w:tcW w:w="211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Итого: внутренний муниципальный долг</w:t>
            </w:r>
          </w:p>
        </w:tc>
        <w:tc>
          <w:tcPr>
            <w:tcW w:w="100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080"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w:t>
            </w:r>
          </w:p>
        </w:tc>
        <w:tc>
          <w:tcPr>
            <w:tcW w:w="1268"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36"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4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180" w:type="dxa"/>
            <w:gridSpan w:val="3"/>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08"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68" w:type="dxa"/>
            <w:gridSpan w:val="2"/>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c>
          <w:tcPr>
            <w:tcW w:w="1252" w:type="dxa"/>
            <w:tcBorders>
              <w:top w:val="single" w:sz="6" w:space="0" w:color="auto"/>
              <w:left w:val="single" w:sz="6" w:space="0" w:color="auto"/>
              <w:bottom w:val="single" w:sz="6" w:space="0" w:color="auto"/>
              <w:right w:val="single" w:sz="6" w:space="0" w:color="auto"/>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r w:rsidRPr="00D32B69">
              <w:rPr>
                <w:rFonts w:ascii="Times New Roman" w:hAnsi="Times New Roman" w:cs="Times New Roman"/>
                <w:sz w:val="18"/>
                <w:szCs w:val="18"/>
                <w:lang w:bidi="ar-SA"/>
              </w:rPr>
              <w:t>0</w:t>
            </w:r>
          </w:p>
        </w:tc>
      </w:tr>
      <w:tr w:rsidR="00B14D89" w:rsidRPr="00D32B69" w:rsidTr="00B14D89">
        <w:tblPrEx>
          <w:tblLook w:val="0000" w:firstRow="0" w:lastRow="0" w:firstColumn="0" w:lastColumn="0" w:noHBand="0" w:noVBand="0"/>
        </w:tblPrEx>
        <w:trPr>
          <w:trHeight w:val="216"/>
        </w:trPr>
        <w:tc>
          <w:tcPr>
            <w:tcW w:w="211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08"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080"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36"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40"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180" w:type="dxa"/>
            <w:gridSpan w:val="3"/>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08"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68" w:type="dxa"/>
            <w:gridSpan w:val="2"/>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c>
          <w:tcPr>
            <w:tcW w:w="1252" w:type="dxa"/>
            <w:tcBorders>
              <w:top w:val="nil"/>
              <w:left w:val="nil"/>
              <w:bottom w:val="nil"/>
              <w:right w:val="nil"/>
            </w:tcBorders>
          </w:tcPr>
          <w:p w:rsidR="00B14D89" w:rsidRPr="00D32B69" w:rsidRDefault="00B14D89" w:rsidP="00D32B69">
            <w:pPr>
              <w:widowControl/>
              <w:autoSpaceDE w:val="0"/>
              <w:autoSpaceDN w:val="0"/>
              <w:adjustRightInd w:val="0"/>
              <w:jc w:val="both"/>
              <w:rPr>
                <w:rFonts w:ascii="Times New Roman" w:hAnsi="Times New Roman" w:cs="Times New Roman"/>
                <w:sz w:val="18"/>
                <w:szCs w:val="18"/>
                <w:lang w:bidi="ar-SA"/>
              </w:rPr>
            </w:pPr>
          </w:p>
        </w:tc>
      </w:tr>
    </w:tbl>
    <w:p w:rsidR="00D35D02" w:rsidRPr="00D32B69" w:rsidRDefault="00D35D02" w:rsidP="00D32B69">
      <w:pPr>
        <w:jc w:val="both"/>
        <w:outlineLvl w:val="0"/>
        <w:rPr>
          <w:rFonts w:ascii="Times New Roman" w:hAnsi="Times New Roman" w:cs="Times New Roman"/>
          <w:b/>
          <w:sz w:val="18"/>
          <w:szCs w:val="18"/>
        </w:rPr>
      </w:pPr>
      <w:r w:rsidRPr="00D32B69">
        <w:rPr>
          <w:rFonts w:ascii="Times New Roman" w:hAnsi="Times New Roman" w:cs="Times New Roman"/>
          <w:b/>
          <w:bCs/>
          <w:sz w:val="18"/>
          <w:szCs w:val="18"/>
        </w:rPr>
        <w:t>З  А  К  Л  Ю  Ч  Е  Н  И  Е  № 47</w:t>
      </w:r>
    </w:p>
    <w:p w:rsidR="00D35D02" w:rsidRPr="00D32B69" w:rsidRDefault="00D35D02" w:rsidP="00D32B69">
      <w:pPr>
        <w:pStyle w:val="af8"/>
        <w:widowControl w:val="0"/>
        <w:spacing w:before="120" w:after="0"/>
        <w:jc w:val="both"/>
        <w:rPr>
          <w:sz w:val="18"/>
          <w:szCs w:val="18"/>
        </w:rPr>
      </w:pPr>
      <w:r w:rsidRPr="00D32B69">
        <w:rPr>
          <w:sz w:val="18"/>
          <w:szCs w:val="18"/>
        </w:rPr>
        <w:t xml:space="preserve">на проект решения совета депутатов муниципального образования </w:t>
      </w:r>
    </w:p>
    <w:p w:rsidR="00D35D02" w:rsidRPr="00D32B69" w:rsidRDefault="00D35D02" w:rsidP="00D32B69">
      <w:pPr>
        <w:pStyle w:val="af8"/>
        <w:widowControl w:val="0"/>
        <w:spacing w:after="0"/>
        <w:jc w:val="both"/>
        <w:rPr>
          <w:sz w:val="18"/>
          <w:szCs w:val="18"/>
        </w:rPr>
      </w:pPr>
      <w:r w:rsidRPr="00D32B69">
        <w:rPr>
          <w:sz w:val="18"/>
          <w:szCs w:val="18"/>
        </w:rPr>
        <w:t>Пчевжинское сельское поселение Киришского муниципального района Ленинградской области    «Об исполнении бюджета муниципального образования Пчевжинское сельское поселение Киришского муниципального района Ленинградской области за 2019 год»</w:t>
      </w:r>
    </w:p>
    <w:p w:rsidR="00D35D02" w:rsidRPr="00D32B69" w:rsidRDefault="00D35D02" w:rsidP="00D32B69">
      <w:pPr>
        <w:spacing w:before="240"/>
        <w:ind w:firstLine="425"/>
        <w:jc w:val="both"/>
        <w:rPr>
          <w:rFonts w:ascii="Times New Roman" w:hAnsi="Times New Roman" w:cs="Times New Roman"/>
          <w:sz w:val="18"/>
          <w:szCs w:val="18"/>
        </w:rPr>
      </w:pPr>
      <w:r w:rsidRPr="00D32B69">
        <w:rPr>
          <w:rFonts w:ascii="Times New Roman" w:hAnsi="Times New Roman" w:cs="Times New Roman"/>
          <w:sz w:val="18"/>
          <w:szCs w:val="18"/>
        </w:rPr>
        <w:t>В соответствии с Бюджетным кодексом Российской Федерации (</w:t>
      </w:r>
      <w:r w:rsidRPr="00D32B69">
        <w:rPr>
          <w:rFonts w:ascii="Times New Roman" w:hAnsi="Times New Roman" w:cs="Times New Roman"/>
          <w:i/>
          <w:sz w:val="18"/>
          <w:szCs w:val="18"/>
        </w:rPr>
        <w:t>далее по тексту – БК РФ</w:t>
      </w:r>
      <w:r w:rsidRPr="00D32B69">
        <w:rPr>
          <w:rFonts w:ascii="Times New Roman" w:hAnsi="Times New Roman" w:cs="Times New Roman"/>
          <w:sz w:val="18"/>
          <w:szCs w:val="18"/>
        </w:rPr>
        <w:t xml:space="preserve">), Положением о Контрольно-счетной палате муниципального образования Киришский муниципальный район Ленинградской области, Порядком взаимодействия Контрольно-счетной палаты Киришского муниципального района с советом депутатов муниципального образования Пчевжинское сельское поселение Киришского муниципального района Ленинградской области, утвержденным решением совета депутатов муниципального образования Пчевжинское сельское поселение Киришского муниципального района Ленинградской области от 27.04.2012 №32/151, иными актами законодательства Российской Федерации и органов местного самоуправления, </w:t>
      </w:r>
    </w:p>
    <w:p w:rsidR="00D35D02" w:rsidRPr="00D32B69" w:rsidRDefault="00D35D02" w:rsidP="00D32B69">
      <w:pPr>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Контрольно-счетная палата Киришского муниципального района провела проверку предлагаемого к утверждению проекта решения совета депутатов муниципального образования Пчевжинское сельское поселение Киришского муниципального района Ленинградской области «Об исполнении бюджета муниципального образования Пчевжинское сельское поселение Киришского муниципального района Ленинградской области за 2019 год» (</w:t>
      </w:r>
      <w:r w:rsidRPr="00D32B69">
        <w:rPr>
          <w:rFonts w:ascii="Times New Roman" w:hAnsi="Times New Roman" w:cs="Times New Roman"/>
          <w:i/>
          <w:sz w:val="18"/>
          <w:szCs w:val="18"/>
        </w:rPr>
        <w:t>далее по тексту – проект решения</w:t>
      </w:r>
      <w:r w:rsidRPr="00D32B69">
        <w:rPr>
          <w:rFonts w:ascii="Times New Roman" w:hAnsi="Times New Roman" w:cs="Times New Roman"/>
          <w:sz w:val="18"/>
          <w:szCs w:val="18"/>
        </w:rPr>
        <w:t xml:space="preserve">) на его соответствие показателям годового отчета об исполнении бюджета за 2019 год и требованиям бюджетного законодательства. </w:t>
      </w:r>
    </w:p>
    <w:p w:rsidR="00D35D02" w:rsidRPr="00D32B69" w:rsidRDefault="00D35D02" w:rsidP="00D32B69">
      <w:pPr>
        <w:pStyle w:val="2f"/>
        <w:spacing w:before="120" w:after="60" w:line="240" w:lineRule="auto"/>
        <w:ind w:firstLine="425"/>
        <w:jc w:val="both"/>
        <w:rPr>
          <w:rFonts w:ascii="Times New Roman" w:hAnsi="Times New Roman" w:cs="Times New Roman"/>
          <w:sz w:val="18"/>
          <w:szCs w:val="18"/>
        </w:rPr>
      </w:pPr>
      <w:r w:rsidRPr="00D32B69">
        <w:rPr>
          <w:rFonts w:ascii="Times New Roman" w:hAnsi="Times New Roman" w:cs="Times New Roman"/>
          <w:sz w:val="18"/>
          <w:szCs w:val="18"/>
        </w:rPr>
        <w:t>В результате проверки установлено следующее:</w:t>
      </w:r>
    </w:p>
    <w:p w:rsidR="00D35D02" w:rsidRPr="00D32B69" w:rsidRDefault="00D35D02" w:rsidP="00D32B69">
      <w:pPr>
        <w:pStyle w:val="2f"/>
        <w:numPr>
          <w:ilvl w:val="0"/>
          <w:numId w:val="7"/>
        </w:numPr>
        <w:spacing w:before="60" w:after="60" w:line="240" w:lineRule="auto"/>
        <w:ind w:left="0" w:firstLine="425"/>
        <w:jc w:val="both"/>
        <w:rPr>
          <w:rFonts w:ascii="Times New Roman" w:hAnsi="Times New Roman" w:cs="Times New Roman"/>
          <w:sz w:val="18"/>
          <w:szCs w:val="18"/>
        </w:rPr>
      </w:pPr>
      <w:r w:rsidRPr="00D32B69">
        <w:rPr>
          <w:rFonts w:ascii="Times New Roman" w:hAnsi="Times New Roman" w:cs="Times New Roman"/>
          <w:sz w:val="18"/>
          <w:szCs w:val="18"/>
        </w:rPr>
        <w:t>Показатели по доходам, расходам и источникам внутреннего финансирования дефицита бюджета муниципального образования Пчевжинское сельское поселение Киришского муниципального района Ленинградской области, отраженные в Приложениях 2, 3, 4 и 5 к проекту решения, соответствуют отчету об исполнении бюджета муниципального образования Пчевжинское сельское поселение Киришского муниципального района Ленинградской области за 2019 год (Приложение 1 к проекту решения).</w:t>
      </w:r>
      <w:r w:rsidRPr="00D32B69">
        <w:rPr>
          <w:rFonts w:ascii="Times New Roman" w:hAnsi="Times New Roman" w:cs="Times New Roman"/>
          <w:b/>
          <w:sz w:val="18"/>
          <w:szCs w:val="18"/>
        </w:rPr>
        <w:t xml:space="preserve"> </w:t>
      </w:r>
    </w:p>
    <w:p w:rsidR="00D35D02" w:rsidRPr="00D32B69" w:rsidRDefault="00D35D02" w:rsidP="00D32B69">
      <w:pPr>
        <w:numPr>
          <w:ilvl w:val="0"/>
          <w:numId w:val="7"/>
        </w:numPr>
        <w:spacing w:before="120" w:after="60"/>
        <w:ind w:left="0" w:firstLine="425"/>
        <w:jc w:val="both"/>
        <w:rPr>
          <w:rFonts w:ascii="Times New Roman" w:hAnsi="Times New Roman" w:cs="Times New Roman"/>
          <w:bCs/>
          <w:sz w:val="18"/>
          <w:szCs w:val="18"/>
        </w:rPr>
      </w:pPr>
      <w:r w:rsidRPr="00D32B69">
        <w:rPr>
          <w:rFonts w:ascii="Times New Roman" w:hAnsi="Times New Roman" w:cs="Times New Roman"/>
          <w:bCs/>
          <w:sz w:val="18"/>
          <w:szCs w:val="18"/>
        </w:rPr>
        <w:t>В Приложении 6 к проекту решения отражены сведения о среднесписочной численности муниципальных служащих органов местного самоуправления и работников муниципальных учреждений муниципального образования Пчевжинское сельское поселение Киришского муниципального района Ленинградской области и о фактических расходах на оплату их труда за 2019 год.</w:t>
      </w:r>
    </w:p>
    <w:p w:rsidR="00D35D02" w:rsidRPr="00D32B69" w:rsidRDefault="00D35D02" w:rsidP="00D32B69">
      <w:pPr>
        <w:numPr>
          <w:ilvl w:val="0"/>
          <w:numId w:val="7"/>
        </w:numPr>
        <w:spacing w:before="120"/>
        <w:ind w:left="0"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Отчет по использованию средств резервного фонда администрации муниципального образования Пчевжинское сельское поселение Киришского муниципального района Ленинградской области за 2019 год предоставлен (Приложение 7 к проекту решения). Резервный фонд на 2019 год предусмотрен решением совета депутатов муниципального образования Пчевжинское сельское поселение Киришского муниципального района Ленинградской области в первой редакции бюджета в сумме 50,0 тыс. руб. (0,2% от </w:t>
      </w:r>
      <w:r w:rsidRPr="00D32B69">
        <w:rPr>
          <w:rFonts w:ascii="Times New Roman" w:eastAsia="Calibri" w:hAnsi="Times New Roman" w:cs="Times New Roman"/>
          <w:sz w:val="18"/>
          <w:szCs w:val="18"/>
        </w:rPr>
        <w:t>утвержденного общего объема расходов бюджета</w:t>
      </w:r>
      <w:r w:rsidRPr="00D32B69">
        <w:rPr>
          <w:rFonts w:ascii="Times New Roman" w:hAnsi="Times New Roman" w:cs="Times New Roman"/>
          <w:sz w:val="18"/>
          <w:szCs w:val="18"/>
        </w:rPr>
        <w:t xml:space="preserve">). </w:t>
      </w:r>
    </w:p>
    <w:p w:rsidR="00D35D02" w:rsidRPr="00D32B69" w:rsidRDefault="00D35D02" w:rsidP="00D32B69">
      <w:pPr>
        <w:shd w:val="clear" w:color="auto" w:fill="FFFFFF"/>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В 2019 году на основании распоряжения администрации муниципального образования Пчевжинское сельское поселение Киришского муниципального района Ленинградской области от 09.10.2019 №127-рг из резервного фонда администрации муниципального образования Пчевжинское сельское поселение Киришского муниципального района Ленинградской области выделены средства в сумме 40,0 тыс. руб. на ремонт кровли общественной бани п.Пчевжа. Выделенные средства резервного фонда использованы в полном объеме.  </w:t>
      </w:r>
    </w:p>
    <w:p w:rsidR="00D35D02" w:rsidRPr="00D32B69" w:rsidRDefault="00D35D02" w:rsidP="00D32B69">
      <w:pPr>
        <w:numPr>
          <w:ilvl w:val="0"/>
          <w:numId w:val="7"/>
        </w:numPr>
        <w:spacing w:before="120"/>
        <w:ind w:left="0" w:firstLine="425"/>
        <w:jc w:val="both"/>
        <w:rPr>
          <w:rFonts w:ascii="Times New Roman" w:hAnsi="Times New Roman" w:cs="Times New Roman"/>
          <w:b/>
          <w:sz w:val="18"/>
          <w:szCs w:val="18"/>
        </w:rPr>
      </w:pPr>
      <w:r w:rsidRPr="00D32B69">
        <w:rPr>
          <w:rFonts w:ascii="Times New Roman" w:hAnsi="Times New Roman" w:cs="Times New Roman"/>
          <w:sz w:val="18"/>
          <w:szCs w:val="18"/>
        </w:rPr>
        <w:t xml:space="preserve">В Приложении 8 к проекту решения </w:t>
      </w:r>
      <w:r w:rsidRPr="00D32B69">
        <w:rPr>
          <w:rFonts w:ascii="Times New Roman" w:hAnsi="Times New Roman" w:cs="Times New Roman"/>
          <w:bCs/>
          <w:sz w:val="18"/>
          <w:szCs w:val="18"/>
        </w:rPr>
        <w:t>предлагается к утверждению исполнение</w:t>
      </w:r>
      <w:r w:rsidRPr="00D32B69">
        <w:rPr>
          <w:rFonts w:ascii="Times New Roman" w:hAnsi="Times New Roman" w:cs="Times New Roman"/>
          <w:sz w:val="18"/>
          <w:szCs w:val="18"/>
        </w:rPr>
        <w:t xml:space="preserve"> адресной инвестиционной программы муниципального образования Пчевжинское сельское поселение Киришского муниципального района Ленинградской области за 2019 год. Расходы на реализацию адресной инвестиционной программы составили 1 979,84 тыс. руб. или 93,4% от утвержденных бюджетных ассигнований (2 119,46 тыс. руб.).</w:t>
      </w:r>
    </w:p>
    <w:p w:rsidR="00D35D02" w:rsidRPr="00D32B69" w:rsidRDefault="00D35D02" w:rsidP="00D32B69">
      <w:pPr>
        <w:numPr>
          <w:ilvl w:val="0"/>
          <w:numId w:val="7"/>
        </w:numPr>
        <w:spacing w:before="120"/>
        <w:ind w:left="0" w:firstLine="425"/>
        <w:jc w:val="both"/>
        <w:rPr>
          <w:rFonts w:ascii="Times New Roman" w:hAnsi="Times New Roman" w:cs="Times New Roman"/>
          <w:b/>
          <w:sz w:val="18"/>
          <w:szCs w:val="18"/>
        </w:rPr>
      </w:pPr>
      <w:r w:rsidRPr="00D32B69">
        <w:rPr>
          <w:rFonts w:ascii="Times New Roman" w:hAnsi="Times New Roman" w:cs="Times New Roman"/>
          <w:sz w:val="18"/>
          <w:szCs w:val="18"/>
        </w:rPr>
        <w:t xml:space="preserve">В Приложении 9 </w:t>
      </w:r>
      <w:r w:rsidRPr="00D32B69">
        <w:rPr>
          <w:rFonts w:ascii="Times New Roman" w:hAnsi="Times New Roman" w:cs="Times New Roman"/>
          <w:bCs/>
          <w:sz w:val="18"/>
          <w:szCs w:val="18"/>
        </w:rPr>
        <w:t xml:space="preserve">к проекту решения </w:t>
      </w:r>
      <w:r w:rsidRPr="00D32B69">
        <w:rPr>
          <w:rFonts w:ascii="Times New Roman" w:hAnsi="Times New Roman" w:cs="Times New Roman"/>
          <w:sz w:val="18"/>
          <w:szCs w:val="18"/>
        </w:rPr>
        <w:t>представлен отчет о состоянии и изменении муниципального долга муниципального образования Пчевжинское сельское поселение Киришского муниципального района Ленинградской области, расходов на его обслуживание по состоянию на 1 января 2020 года. Верхний предел муниципального долга был утвержден решением совета депутатов муниципального образования Пчевжинское сельское поселение Киришского муниципального района Ленинградской области в первой редакции бюджета в сумме 0 рублей. В 2019 году изменений по верхнему пределу муниципального долга не производилось и долговых обязательств не возникало.</w:t>
      </w:r>
    </w:p>
    <w:p w:rsidR="00D35D02" w:rsidRPr="00D32B69" w:rsidRDefault="00D35D02" w:rsidP="00D32B69">
      <w:pPr>
        <w:spacing w:before="240"/>
        <w:ind w:firstLine="425"/>
        <w:jc w:val="both"/>
        <w:rPr>
          <w:rFonts w:ascii="Times New Roman" w:hAnsi="Times New Roman" w:cs="Times New Roman"/>
          <w:sz w:val="18"/>
          <w:szCs w:val="18"/>
        </w:rPr>
      </w:pPr>
      <w:r w:rsidRPr="00D32B69">
        <w:rPr>
          <w:rFonts w:ascii="Times New Roman" w:hAnsi="Times New Roman" w:cs="Times New Roman"/>
          <w:sz w:val="18"/>
          <w:szCs w:val="18"/>
        </w:rPr>
        <w:t>В ходе проверки выявлено, что наименования приложений 2 и 9 в тексте проекта решения не соответствуют наименованиям соответствующих приложений к проекту решения.</w:t>
      </w:r>
    </w:p>
    <w:p w:rsidR="00D35D02" w:rsidRPr="00D32B69" w:rsidRDefault="00D35D02" w:rsidP="00D32B69">
      <w:pPr>
        <w:spacing w:before="240"/>
        <w:ind w:firstLine="425"/>
        <w:jc w:val="both"/>
        <w:rPr>
          <w:rFonts w:ascii="Times New Roman" w:hAnsi="Times New Roman" w:cs="Times New Roman"/>
          <w:sz w:val="18"/>
          <w:szCs w:val="18"/>
        </w:rPr>
      </w:pPr>
      <w:r w:rsidRPr="00D32B69">
        <w:rPr>
          <w:rFonts w:ascii="Times New Roman" w:hAnsi="Times New Roman" w:cs="Times New Roman"/>
          <w:sz w:val="18"/>
          <w:szCs w:val="18"/>
        </w:rPr>
        <w:lastRenderedPageBreak/>
        <w:t>После устранения замечаний проект решения может быть вынесен на рассмотрение советом депутатов муниципального образования Пчевжинское сельское поселение Киришского муниципального района Ленинградской области.</w:t>
      </w:r>
    </w:p>
    <w:p w:rsidR="00D35D02" w:rsidRPr="00D32B69" w:rsidRDefault="00D35D02" w:rsidP="00D32B69">
      <w:pPr>
        <w:pStyle w:val="2f"/>
        <w:spacing w:after="0" w:line="240" w:lineRule="auto"/>
        <w:ind w:firstLine="709"/>
        <w:jc w:val="both"/>
        <w:rPr>
          <w:rFonts w:ascii="Times New Roman" w:hAnsi="Times New Roman" w:cs="Times New Roman"/>
          <w:sz w:val="18"/>
          <w:szCs w:val="18"/>
        </w:rPr>
      </w:pPr>
    </w:p>
    <w:p w:rsidR="00D35D02" w:rsidRPr="00D32B69" w:rsidRDefault="00D35D02" w:rsidP="00D32B69">
      <w:pPr>
        <w:pStyle w:val="2f"/>
        <w:spacing w:after="0" w:line="240" w:lineRule="auto"/>
        <w:ind w:firstLine="709"/>
        <w:jc w:val="both"/>
        <w:rPr>
          <w:rFonts w:ascii="Times New Roman" w:hAnsi="Times New Roman" w:cs="Times New Roman"/>
          <w:sz w:val="18"/>
          <w:szCs w:val="18"/>
        </w:rPr>
      </w:pPr>
    </w:p>
    <w:p w:rsidR="00D35D02" w:rsidRPr="00D32B69" w:rsidRDefault="00D35D02" w:rsidP="00D32B69">
      <w:pPr>
        <w:pStyle w:val="2f"/>
        <w:spacing w:after="0" w:line="240" w:lineRule="auto"/>
        <w:ind w:firstLine="709"/>
        <w:jc w:val="both"/>
        <w:rPr>
          <w:rFonts w:ascii="Times New Roman" w:hAnsi="Times New Roman" w:cs="Times New Roman"/>
          <w:sz w:val="18"/>
          <w:szCs w:val="18"/>
        </w:rPr>
      </w:pPr>
      <w:r w:rsidRPr="00D32B69">
        <w:rPr>
          <w:rFonts w:ascii="Times New Roman" w:hAnsi="Times New Roman" w:cs="Times New Roman"/>
          <w:sz w:val="18"/>
          <w:szCs w:val="18"/>
        </w:rPr>
        <w:t>Председатель                                                   Т.И. Конопацкая</w:t>
      </w:r>
    </w:p>
    <w:p w:rsidR="003A75ED" w:rsidRPr="00D32B69" w:rsidRDefault="003A75ED" w:rsidP="00D32B69">
      <w:pPr>
        <w:jc w:val="both"/>
        <w:rPr>
          <w:rFonts w:ascii="Times New Roman" w:hAnsi="Times New Roman" w:cs="Times New Roman"/>
          <w:b/>
          <w:sz w:val="18"/>
          <w:szCs w:val="18"/>
        </w:rPr>
      </w:pPr>
    </w:p>
    <w:p w:rsidR="00C948BC" w:rsidRPr="00D32B69" w:rsidRDefault="00C948BC" w:rsidP="00D32B69">
      <w:pPr>
        <w:jc w:val="both"/>
        <w:rPr>
          <w:rFonts w:ascii="Times New Roman" w:hAnsi="Times New Roman" w:cs="Times New Roman"/>
          <w:sz w:val="18"/>
          <w:szCs w:val="18"/>
        </w:rPr>
      </w:pPr>
    </w:p>
    <w:p w:rsidR="003A75ED" w:rsidRPr="00D32B69" w:rsidRDefault="005A0001" w:rsidP="00D32B69">
      <w:pPr>
        <w:jc w:val="both"/>
        <w:rPr>
          <w:rFonts w:ascii="Times New Roman" w:hAnsi="Times New Roman" w:cs="Times New Roman"/>
          <w:sz w:val="18"/>
          <w:szCs w:val="18"/>
        </w:rPr>
      </w:pPr>
      <w:r w:rsidRPr="00D32B69">
        <w:rPr>
          <w:rFonts w:ascii="Times New Roman" w:hAnsi="Times New Roman" w:cs="Times New Roman"/>
          <w:b/>
          <w:sz w:val="18"/>
          <w:szCs w:val="18"/>
        </w:rPr>
        <w:t>РЕШЕНИЕ СОВЕТА ДЕПУТАТОВ МУНИЦИПАЛЬНОГО ОБРАЗОВАНИЯ ПЧЕВЖИНСКОЕ СЕЛЬСКОЕ ПОСЕЛЕНИЕ КИРИШСКОГО МУНИЦИПАЛЬНОГО РАЙОНА ЛЕНИНГРАДСКОЙ ОБЛАСТИ от 06 июня   2020 года № 11/65</w:t>
      </w:r>
      <w:r w:rsidR="00D35D02" w:rsidRPr="00D32B69">
        <w:rPr>
          <w:rFonts w:ascii="Times New Roman" w:hAnsi="Times New Roman" w:cs="Times New Roman"/>
          <w:b/>
          <w:sz w:val="18"/>
          <w:szCs w:val="18"/>
        </w:rPr>
        <w:t xml:space="preserve"> </w:t>
      </w:r>
      <w:r w:rsidR="00D35D02" w:rsidRPr="00D32B69">
        <w:rPr>
          <w:rFonts w:ascii="Times New Roman" w:hAnsi="Times New Roman" w:cs="Times New Roman"/>
          <w:sz w:val="18"/>
          <w:szCs w:val="18"/>
        </w:rPr>
        <w:t>О заключении Контрольно-счетной палаты Киришского муниципального района на годовой отчет об исполнении бюджета муниципального образования Пчевжинское сельское поселение Киришского муниципального района Ленинградской области за 2019 год.</w:t>
      </w:r>
    </w:p>
    <w:p w:rsidR="00D35D02" w:rsidRPr="00D32B69" w:rsidRDefault="00D35D02" w:rsidP="00D32B69">
      <w:pPr>
        <w:pStyle w:val="20"/>
        <w:spacing w:before="360"/>
        <w:ind w:firstLine="400"/>
        <w:jc w:val="both"/>
        <w:rPr>
          <w:rFonts w:ascii="Times New Roman" w:hAnsi="Times New Roman" w:cs="Times New Roman"/>
          <w:b w:val="0"/>
          <w:i/>
          <w:color w:val="auto"/>
          <w:sz w:val="18"/>
          <w:szCs w:val="18"/>
        </w:rPr>
      </w:pPr>
      <w:r w:rsidRPr="00D32B69">
        <w:rPr>
          <w:rFonts w:ascii="Times New Roman" w:hAnsi="Times New Roman" w:cs="Times New Roman"/>
          <w:b w:val="0"/>
          <w:i/>
          <w:color w:val="auto"/>
          <w:sz w:val="18"/>
          <w:szCs w:val="18"/>
        </w:rPr>
        <w:t>Заслушав заключение Контрольно-счетной палаты Киришского муниципального района на годовой отчет об исполнении бюджета муниципального образования Пчевжинское сельское поселение Киришского муниципального района Ленинградской области за 2019 год, совет депутатов муниципального образования Пчевжинское сельское поселение Киришского муниципального района Ленинградской области РЕШИЛ:</w:t>
      </w:r>
    </w:p>
    <w:p w:rsidR="00D35D02" w:rsidRPr="00D32B69" w:rsidRDefault="00D35D02" w:rsidP="00D32B69">
      <w:pPr>
        <w:shd w:val="clear" w:color="auto" w:fill="FFFFFF"/>
        <w:ind w:left="40"/>
        <w:jc w:val="both"/>
        <w:rPr>
          <w:rFonts w:ascii="Times New Roman" w:hAnsi="Times New Roman" w:cs="Times New Roman"/>
          <w:color w:val="auto"/>
          <w:sz w:val="18"/>
          <w:szCs w:val="18"/>
        </w:rPr>
      </w:pPr>
    </w:p>
    <w:p w:rsidR="00D35D02" w:rsidRPr="00D32B69" w:rsidRDefault="00D35D02" w:rsidP="00D32B69">
      <w:pPr>
        <w:numPr>
          <w:ilvl w:val="0"/>
          <w:numId w:val="14"/>
        </w:numPr>
        <w:shd w:val="clear" w:color="auto" w:fill="FFFFFF"/>
        <w:autoSpaceDE w:val="0"/>
        <w:autoSpaceDN w:val="0"/>
        <w:adjustRightInd w:val="0"/>
        <w:jc w:val="both"/>
        <w:rPr>
          <w:rFonts w:ascii="Times New Roman" w:hAnsi="Times New Roman" w:cs="Times New Roman"/>
          <w:color w:val="auto"/>
          <w:sz w:val="18"/>
          <w:szCs w:val="18"/>
        </w:rPr>
      </w:pPr>
      <w:r w:rsidRPr="00D32B69">
        <w:rPr>
          <w:rFonts w:ascii="Times New Roman" w:hAnsi="Times New Roman" w:cs="Times New Roman"/>
          <w:color w:val="auto"/>
          <w:sz w:val="18"/>
          <w:szCs w:val="18"/>
        </w:rPr>
        <w:t>Заключение Контрольно-счетной палаты Киришского муниципального района на годовой отчет об исполнении бюджета муниципального образования Пчевжинское сельское поселение Киришского муниципального района Ленинградской области за 2019 год принять к сведению.</w:t>
      </w:r>
    </w:p>
    <w:p w:rsidR="00D35D02" w:rsidRPr="00D32B69" w:rsidRDefault="00D35D02" w:rsidP="00D32B69">
      <w:pPr>
        <w:numPr>
          <w:ilvl w:val="0"/>
          <w:numId w:val="14"/>
        </w:numPr>
        <w:shd w:val="clear" w:color="auto" w:fill="FFFFFF"/>
        <w:autoSpaceDE w:val="0"/>
        <w:autoSpaceDN w:val="0"/>
        <w:adjustRightInd w:val="0"/>
        <w:spacing w:before="120"/>
        <w:jc w:val="both"/>
        <w:rPr>
          <w:rFonts w:ascii="Times New Roman" w:hAnsi="Times New Roman" w:cs="Times New Roman"/>
          <w:color w:val="auto"/>
          <w:sz w:val="18"/>
          <w:szCs w:val="18"/>
        </w:rPr>
      </w:pPr>
      <w:r w:rsidRPr="00D32B69">
        <w:rPr>
          <w:rFonts w:ascii="Times New Roman" w:hAnsi="Times New Roman" w:cs="Times New Roman"/>
          <w:color w:val="auto"/>
          <w:sz w:val="18"/>
          <w:szCs w:val="18"/>
        </w:rPr>
        <w:t>Опубликовать настоящее решение в средствах массовой информации.</w:t>
      </w:r>
    </w:p>
    <w:p w:rsidR="00D35D02" w:rsidRPr="00D32B69" w:rsidRDefault="00D35D02" w:rsidP="00D32B69">
      <w:pPr>
        <w:shd w:val="clear" w:color="auto" w:fill="FFFFFF"/>
        <w:spacing w:before="120"/>
        <w:jc w:val="both"/>
        <w:rPr>
          <w:rFonts w:ascii="Times New Roman" w:hAnsi="Times New Roman" w:cs="Times New Roman"/>
          <w:color w:val="auto"/>
          <w:sz w:val="18"/>
          <w:szCs w:val="18"/>
        </w:rPr>
      </w:pPr>
    </w:p>
    <w:p w:rsidR="00D35D02" w:rsidRPr="00D32B69" w:rsidRDefault="00D35D02" w:rsidP="00D32B69">
      <w:pPr>
        <w:jc w:val="both"/>
        <w:rPr>
          <w:rFonts w:ascii="Times New Roman" w:hAnsi="Times New Roman" w:cs="Times New Roman"/>
          <w:color w:val="auto"/>
          <w:sz w:val="18"/>
          <w:szCs w:val="18"/>
        </w:rPr>
      </w:pPr>
    </w:p>
    <w:p w:rsidR="00D35D02" w:rsidRPr="00D32B69" w:rsidRDefault="00D35D02" w:rsidP="00D32B69">
      <w:pPr>
        <w:shd w:val="clear" w:color="auto" w:fill="FFFFFF"/>
        <w:spacing w:before="120"/>
        <w:jc w:val="both"/>
        <w:rPr>
          <w:rFonts w:ascii="Times New Roman" w:hAnsi="Times New Roman" w:cs="Times New Roman"/>
          <w:color w:val="auto"/>
          <w:sz w:val="18"/>
          <w:szCs w:val="18"/>
        </w:rPr>
      </w:pPr>
      <w:r w:rsidRPr="00D32B69">
        <w:rPr>
          <w:rFonts w:ascii="Times New Roman" w:hAnsi="Times New Roman" w:cs="Times New Roman"/>
          <w:color w:val="auto"/>
          <w:sz w:val="18"/>
          <w:szCs w:val="18"/>
        </w:rPr>
        <w:t>Глава муниципального образования</w:t>
      </w:r>
    </w:p>
    <w:p w:rsidR="00D35D02" w:rsidRPr="00D32B69" w:rsidRDefault="00D35D02" w:rsidP="00D32B69">
      <w:pPr>
        <w:shd w:val="clear" w:color="auto" w:fill="FFFFFF"/>
        <w:jc w:val="both"/>
        <w:rPr>
          <w:rFonts w:ascii="Times New Roman" w:hAnsi="Times New Roman" w:cs="Times New Roman"/>
          <w:color w:val="auto"/>
          <w:sz w:val="18"/>
          <w:szCs w:val="18"/>
        </w:rPr>
      </w:pPr>
      <w:r w:rsidRPr="00D32B69">
        <w:rPr>
          <w:rFonts w:ascii="Times New Roman" w:hAnsi="Times New Roman" w:cs="Times New Roman"/>
          <w:color w:val="auto"/>
          <w:sz w:val="18"/>
          <w:szCs w:val="18"/>
        </w:rPr>
        <w:t>Пчевжинское сельское</w:t>
      </w:r>
      <w:r w:rsidRPr="00D32B69">
        <w:rPr>
          <w:rFonts w:ascii="Times New Roman" w:hAnsi="Times New Roman" w:cs="Times New Roman"/>
          <w:b/>
          <w:i/>
          <w:color w:val="auto"/>
          <w:sz w:val="18"/>
          <w:szCs w:val="18"/>
        </w:rPr>
        <w:t xml:space="preserve"> </w:t>
      </w:r>
      <w:r w:rsidRPr="00D32B69">
        <w:rPr>
          <w:rFonts w:ascii="Times New Roman" w:hAnsi="Times New Roman" w:cs="Times New Roman"/>
          <w:color w:val="auto"/>
          <w:sz w:val="18"/>
          <w:szCs w:val="18"/>
        </w:rPr>
        <w:t xml:space="preserve">поселение </w:t>
      </w:r>
    </w:p>
    <w:p w:rsidR="00D35D02" w:rsidRPr="00D32B69" w:rsidRDefault="00D35D02" w:rsidP="00D32B69">
      <w:pPr>
        <w:shd w:val="clear" w:color="auto" w:fill="FFFFFF"/>
        <w:jc w:val="both"/>
        <w:rPr>
          <w:rFonts w:ascii="Times New Roman" w:hAnsi="Times New Roman" w:cs="Times New Roman"/>
          <w:color w:val="auto"/>
          <w:sz w:val="18"/>
          <w:szCs w:val="18"/>
        </w:rPr>
      </w:pPr>
      <w:r w:rsidRPr="00D32B69">
        <w:rPr>
          <w:rFonts w:ascii="Times New Roman" w:hAnsi="Times New Roman" w:cs="Times New Roman"/>
          <w:color w:val="auto"/>
          <w:sz w:val="18"/>
          <w:szCs w:val="18"/>
        </w:rPr>
        <w:t>Киришского муниципального района</w:t>
      </w:r>
    </w:p>
    <w:p w:rsidR="00D35D02" w:rsidRPr="00D32B69" w:rsidRDefault="00D35D02" w:rsidP="00D32B69">
      <w:pPr>
        <w:shd w:val="clear" w:color="auto" w:fill="FFFFFF"/>
        <w:jc w:val="both"/>
        <w:rPr>
          <w:rFonts w:ascii="Times New Roman" w:hAnsi="Times New Roman" w:cs="Times New Roman"/>
          <w:color w:val="auto"/>
          <w:sz w:val="18"/>
          <w:szCs w:val="18"/>
        </w:rPr>
      </w:pPr>
      <w:r w:rsidRPr="00D32B69">
        <w:rPr>
          <w:rFonts w:ascii="Times New Roman" w:hAnsi="Times New Roman" w:cs="Times New Roman"/>
          <w:color w:val="auto"/>
          <w:sz w:val="18"/>
          <w:szCs w:val="18"/>
        </w:rPr>
        <w:t xml:space="preserve">Ленинградской области                                                                       В.И. Подлесный          </w:t>
      </w:r>
    </w:p>
    <w:p w:rsidR="00D35D02" w:rsidRPr="00D32B69" w:rsidRDefault="00D35D02" w:rsidP="00D32B69">
      <w:pPr>
        <w:jc w:val="both"/>
        <w:rPr>
          <w:rFonts w:ascii="Times New Roman" w:hAnsi="Times New Roman" w:cs="Times New Roman"/>
          <w:b/>
          <w:sz w:val="18"/>
          <w:szCs w:val="18"/>
        </w:rPr>
      </w:pPr>
      <w:r w:rsidRPr="00D32B69">
        <w:rPr>
          <w:rFonts w:ascii="Times New Roman" w:hAnsi="Times New Roman" w:cs="Times New Roman"/>
          <w:b/>
          <w:sz w:val="18"/>
          <w:szCs w:val="18"/>
        </w:rPr>
        <w:t>Заключение</w:t>
      </w:r>
    </w:p>
    <w:p w:rsidR="00D35D02" w:rsidRPr="00D32B69" w:rsidRDefault="00D35D02" w:rsidP="00D32B69">
      <w:pPr>
        <w:jc w:val="both"/>
        <w:rPr>
          <w:rFonts w:ascii="Times New Roman" w:hAnsi="Times New Roman" w:cs="Times New Roman"/>
          <w:b/>
          <w:sz w:val="18"/>
          <w:szCs w:val="18"/>
        </w:rPr>
      </w:pPr>
      <w:r w:rsidRPr="00D32B69">
        <w:rPr>
          <w:rFonts w:ascii="Times New Roman" w:hAnsi="Times New Roman" w:cs="Times New Roman"/>
          <w:b/>
          <w:sz w:val="18"/>
          <w:szCs w:val="18"/>
        </w:rPr>
        <w:t xml:space="preserve">Контрольно-счетной палаты Киришского муниципального района </w:t>
      </w:r>
    </w:p>
    <w:p w:rsidR="00D35D02" w:rsidRPr="00D32B69" w:rsidRDefault="00D35D02" w:rsidP="00D32B69">
      <w:pPr>
        <w:jc w:val="both"/>
        <w:rPr>
          <w:rFonts w:ascii="Times New Roman" w:hAnsi="Times New Roman" w:cs="Times New Roman"/>
          <w:b/>
          <w:sz w:val="18"/>
          <w:szCs w:val="18"/>
        </w:rPr>
      </w:pPr>
      <w:r w:rsidRPr="00D32B69">
        <w:rPr>
          <w:rFonts w:ascii="Times New Roman" w:hAnsi="Times New Roman" w:cs="Times New Roman"/>
          <w:b/>
          <w:sz w:val="18"/>
          <w:szCs w:val="18"/>
        </w:rPr>
        <w:t>на годовой отчет об исполнении бюджета муниципального образования Пчевжинское сельское поселение Киришского муниципального района Ленинградской области за 2019 год</w:t>
      </w:r>
    </w:p>
    <w:p w:rsidR="00D35D02" w:rsidRPr="00D32B69" w:rsidRDefault="00D35D02" w:rsidP="00D32B69">
      <w:pPr>
        <w:pStyle w:val="afffff9"/>
        <w:widowControl w:val="0"/>
        <w:spacing w:before="120"/>
        <w:ind w:firstLine="426"/>
        <w:jc w:val="both"/>
        <w:rPr>
          <w:b w:val="0"/>
          <w:sz w:val="18"/>
          <w:szCs w:val="18"/>
        </w:rPr>
      </w:pPr>
      <w:r w:rsidRPr="00D32B69">
        <w:rPr>
          <w:b w:val="0"/>
          <w:sz w:val="18"/>
          <w:szCs w:val="18"/>
        </w:rPr>
        <w:t>Заключение Контрольно-счетной палаты Киришского муниципального района на годовой отчет муниципального образования Пчевжинское сельское поселение Киришского муниципального района Ленинградской области за 2019 год подготовлено в соответствии с Бюджетным кодексом Российской Федерации (</w:t>
      </w:r>
      <w:r w:rsidRPr="00D32B69">
        <w:rPr>
          <w:b w:val="0"/>
          <w:i/>
          <w:sz w:val="18"/>
          <w:szCs w:val="18"/>
        </w:rPr>
        <w:t>далее по тексту – БК РФ</w:t>
      </w:r>
      <w:r w:rsidRPr="00D32B69">
        <w:rPr>
          <w:b w:val="0"/>
          <w:sz w:val="18"/>
          <w:szCs w:val="18"/>
        </w:rPr>
        <w:t xml:space="preserve">), Федеральным законом от 07.02.2011 №6-ФЗ «Об общих принципах организации и деятельности контрольно-счетных органов субъектов Российской Федерации и муниципальных образований», Положением о бюджетном процессе в муниципальном образовании Пчевжинское сельское поселение Киришского муниципального района Ленинградской области </w:t>
      </w:r>
      <w:r w:rsidRPr="00D32B69">
        <w:rPr>
          <w:b w:val="0"/>
          <w:bCs w:val="0"/>
          <w:sz w:val="18"/>
          <w:szCs w:val="18"/>
        </w:rPr>
        <w:t>(</w:t>
      </w:r>
      <w:r w:rsidRPr="00D32B69">
        <w:rPr>
          <w:b w:val="0"/>
          <w:bCs w:val="0"/>
          <w:i/>
          <w:sz w:val="18"/>
          <w:szCs w:val="18"/>
        </w:rPr>
        <w:t>далее по тексту – Положение о бюджетном процессе</w:t>
      </w:r>
      <w:r w:rsidRPr="00D32B69">
        <w:rPr>
          <w:b w:val="0"/>
          <w:bCs w:val="0"/>
          <w:sz w:val="18"/>
          <w:szCs w:val="18"/>
        </w:rPr>
        <w:t>)</w:t>
      </w:r>
      <w:r w:rsidRPr="00D32B69">
        <w:rPr>
          <w:b w:val="0"/>
          <w:sz w:val="18"/>
          <w:szCs w:val="18"/>
        </w:rPr>
        <w:t>, утвержденным решением</w:t>
      </w:r>
      <w:r w:rsidRPr="00D32B69">
        <w:rPr>
          <w:b w:val="0"/>
          <w:color w:val="FF0000"/>
          <w:sz w:val="18"/>
          <w:szCs w:val="18"/>
        </w:rPr>
        <w:t xml:space="preserve"> </w:t>
      </w:r>
      <w:r w:rsidRPr="00D32B69">
        <w:rPr>
          <w:b w:val="0"/>
          <w:sz w:val="18"/>
          <w:szCs w:val="18"/>
        </w:rPr>
        <w:t xml:space="preserve">совета депутатов муниципального образования Пчевжинское сельское поселение Киришского муниципального района Ленинградской области от 24.04.2014 №57/284 (с изменениями), Положением о </w:t>
      </w:r>
      <w:r w:rsidRPr="00D32B69">
        <w:rPr>
          <w:b w:val="0"/>
          <w:bCs w:val="0"/>
          <w:sz w:val="18"/>
          <w:szCs w:val="18"/>
        </w:rPr>
        <w:t xml:space="preserve">Контрольно-счетной палате </w:t>
      </w:r>
      <w:r w:rsidRPr="00D32B69">
        <w:rPr>
          <w:b w:val="0"/>
          <w:sz w:val="18"/>
          <w:szCs w:val="18"/>
        </w:rPr>
        <w:t xml:space="preserve">муниципального образования Киришский муниципальный район </w:t>
      </w:r>
      <w:r w:rsidRPr="00D32B69">
        <w:rPr>
          <w:b w:val="0"/>
          <w:bCs w:val="0"/>
          <w:sz w:val="18"/>
          <w:szCs w:val="18"/>
        </w:rPr>
        <w:t>Ленинградской области</w:t>
      </w:r>
      <w:r w:rsidRPr="00D32B69">
        <w:rPr>
          <w:b w:val="0"/>
          <w:sz w:val="18"/>
          <w:szCs w:val="18"/>
        </w:rPr>
        <w:t>,</w:t>
      </w:r>
      <w:r w:rsidRPr="00D32B69">
        <w:rPr>
          <w:b w:val="0"/>
          <w:color w:val="FF0000"/>
          <w:sz w:val="18"/>
          <w:szCs w:val="18"/>
        </w:rPr>
        <w:t xml:space="preserve"> </w:t>
      </w:r>
      <w:r w:rsidRPr="00D32B69">
        <w:rPr>
          <w:b w:val="0"/>
          <w:sz w:val="18"/>
          <w:szCs w:val="18"/>
        </w:rPr>
        <w:t>утвержденным решением совета депутатов муниципального образования Киришский муниципальный район Ленинградской области от 23.04.2014 №61/385, Порядком взаимодействия Контрольно-счетной палаты Киришского муниципального района с советом депутатов муниципального образования Пчевжинское сельское поселение Киришского муниципального района Ленинградской области, утвержденным решением совета депутатов муниципального образования Пчевжинское сельское поселение Киришского муниципального района Ленинградской области от 27.04.2012 №32/151.</w:t>
      </w:r>
    </w:p>
    <w:p w:rsidR="00D35D02" w:rsidRPr="00D32B69" w:rsidRDefault="00D35D02" w:rsidP="00D32B69">
      <w:pPr>
        <w:pStyle w:val="afffff9"/>
        <w:widowControl w:val="0"/>
        <w:spacing w:before="20"/>
        <w:ind w:firstLine="425"/>
        <w:jc w:val="both"/>
        <w:rPr>
          <w:b w:val="0"/>
          <w:sz w:val="18"/>
          <w:szCs w:val="18"/>
        </w:rPr>
      </w:pPr>
      <w:r w:rsidRPr="00D32B69">
        <w:rPr>
          <w:b w:val="0"/>
          <w:sz w:val="18"/>
          <w:szCs w:val="18"/>
        </w:rPr>
        <w:t>Заключение основано на данных годового отчета муниципального образования Пчевжинское сельское поселение Киришского муниципального района Ленинградской области за 2019 год и результатах внешней проверки бюджетной отчетности главных администраторов бюджетных средств.</w:t>
      </w:r>
    </w:p>
    <w:p w:rsidR="00D35D02" w:rsidRPr="00D32B69" w:rsidRDefault="00D35D02" w:rsidP="00D32B69">
      <w:pPr>
        <w:pStyle w:val="afffff9"/>
        <w:widowControl w:val="0"/>
        <w:spacing w:before="20"/>
        <w:ind w:firstLine="425"/>
        <w:jc w:val="both"/>
        <w:rPr>
          <w:sz w:val="18"/>
          <w:szCs w:val="18"/>
        </w:rPr>
      </w:pPr>
      <w:r w:rsidRPr="00D32B69">
        <w:rPr>
          <w:b w:val="0"/>
          <w:sz w:val="18"/>
          <w:szCs w:val="18"/>
        </w:rPr>
        <w:t>Формирование, утверждение и исполнение бюджета муниципального образования Пчевжинское сельское поселение Киришского муниципального района Ленинградской области (</w:t>
      </w:r>
      <w:r w:rsidRPr="00D32B69">
        <w:rPr>
          <w:b w:val="0"/>
          <w:i/>
          <w:sz w:val="18"/>
          <w:szCs w:val="18"/>
        </w:rPr>
        <w:t>далее по тексту – Пчевжинское сельское поселение</w:t>
      </w:r>
      <w:r w:rsidRPr="00D32B69">
        <w:rPr>
          <w:b w:val="0"/>
          <w:sz w:val="18"/>
          <w:szCs w:val="18"/>
        </w:rPr>
        <w:t>) в 2019 году осуществлялось администрацией Пчевжинского сельского поселения (</w:t>
      </w:r>
      <w:r w:rsidRPr="00D32B69">
        <w:rPr>
          <w:b w:val="0"/>
          <w:i/>
          <w:sz w:val="18"/>
          <w:szCs w:val="18"/>
        </w:rPr>
        <w:t>далее по тексту – Администрация</w:t>
      </w:r>
      <w:r w:rsidRPr="00D32B69">
        <w:rPr>
          <w:b w:val="0"/>
          <w:sz w:val="18"/>
          <w:szCs w:val="18"/>
        </w:rPr>
        <w:t>).</w:t>
      </w:r>
    </w:p>
    <w:p w:rsidR="00D35D02" w:rsidRPr="00D32B69" w:rsidRDefault="00D35D02" w:rsidP="00D32B69">
      <w:pPr>
        <w:autoSpaceDE w:val="0"/>
        <w:autoSpaceDN w:val="0"/>
        <w:adjustRightInd w:val="0"/>
        <w:spacing w:before="20"/>
        <w:ind w:firstLine="425"/>
        <w:jc w:val="both"/>
        <w:rPr>
          <w:rFonts w:ascii="Times New Roman" w:hAnsi="Times New Roman" w:cs="Times New Roman"/>
          <w:sz w:val="18"/>
          <w:szCs w:val="18"/>
        </w:rPr>
      </w:pPr>
      <w:r w:rsidRPr="00D32B69">
        <w:rPr>
          <w:rFonts w:ascii="Times New Roman" w:hAnsi="Times New Roman" w:cs="Times New Roman"/>
          <w:sz w:val="18"/>
          <w:szCs w:val="18"/>
        </w:rPr>
        <w:t>В соответствии с пунктом 3 статьи 264.4 БК РФ и ст.7</w:t>
      </w:r>
      <w:r w:rsidRPr="00D32B69">
        <w:rPr>
          <w:rFonts w:ascii="Times New Roman" w:hAnsi="Times New Roman" w:cs="Times New Roman"/>
          <w:b/>
          <w:sz w:val="18"/>
          <w:szCs w:val="18"/>
        </w:rPr>
        <w:t xml:space="preserve"> </w:t>
      </w:r>
      <w:r w:rsidRPr="00D32B69">
        <w:rPr>
          <w:rFonts w:ascii="Times New Roman" w:hAnsi="Times New Roman" w:cs="Times New Roman"/>
          <w:sz w:val="18"/>
          <w:szCs w:val="18"/>
        </w:rPr>
        <w:t>Положения о бюджетном процессе годовой отчет об исполнении бюджета Пчевжинского сельского поселения за 2019 год (</w:t>
      </w:r>
      <w:r w:rsidRPr="00D32B69">
        <w:rPr>
          <w:rFonts w:ascii="Times New Roman" w:hAnsi="Times New Roman" w:cs="Times New Roman"/>
          <w:i/>
          <w:sz w:val="18"/>
          <w:szCs w:val="18"/>
        </w:rPr>
        <w:t>далее по тексту – Отчет</w:t>
      </w:r>
      <w:r w:rsidRPr="00D32B69">
        <w:rPr>
          <w:rFonts w:ascii="Times New Roman" w:hAnsi="Times New Roman" w:cs="Times New Roman"/>
          <w:sz w:val="18"/>
          <w:szCs w:val="18"/>
        </w:rPr>
        <w:t>) представлен в Контрольно-счетную палату Киришского муниципального района в установленные сроки – не позднее 01 апреля 2020 года.</w:t>
      </w:r>
    </w:p>
    <w:p w:rsidR="00D35D02" w:rsidRPr="00D32B69" w:rsidRDefault="00D35D02" w:rsidP="00D32B69">
      <w:pPr>
        <w:autoSpaceDE w:val="0"/>
        <w:autoSpaceDN w:val="0"/>
        <w:adjustRightInd w:val="0"/>
        <w:spacing w:before="240"/>
        <w:jc w:val="both"/>
        <w:rPr>
          <w:rFonts w:ascii="Times New Roman" w:hAnsi="Times New Roman" w:cs="Times New Roman"/>
          <w:b/>
          <w:bCs/>
          <w:sz w:val="18"/>
          <w:szCs w:val="18"/>
        </w:rPr>
      </w:pPr>
      <w:r w:rsidRPr="00D32B69">
        <w:rPr>
          <w:rFonts w:ascii="Times New Roman" w:hAnsi="Times New Roman" w:cs="Times New Roman"/>
          <w:b/>
          <w:bCs/>
          <w:sz w:val="18"/>
          <w:szCs w:val="18"/>
        </w:rPr>
        <w:t>1. Общая характеристика исполнения бюджета</w:t>
      </w:r>
    </w:p>
    <w:p w:rsidR="00D35D02" w:rsidRPr="00D32B69" w:rsidRDefault="00D35D02" w:rsidP="00D32B69">
      <w:pPr>
        <w:autoSpaceDE w:val="0"/>
        <w:autoSpaceDN w:val="0"/>
        <w:adjustRightInd w:val="0"/>
        <w:spacing w:before="120"/>
        <w:ind w:firstLine="426"/>
        <w:jc w:val="both"/>
        <w:rPr>
          <w:rFonts w:ascii="Times New Roman" w:hAnsi="Times New Roman" w:cs="Times New Roman"/>
          <w:sz w:val="18"/>
          <w:szCs w:val="18"/>
        </w:rPr>
      </w:pPr>
      <w:r w:rsidRPr="00D32B69">
        <w:rPr>
          <w:rFonts w:ascii="Times New Roman" w:hAnsi="Times New Roman" w:cs="Times New Roman"/>
          <w:sz w:val="18"/>
          <w:szCs w:val="18"/>
        </w:rPr>
        <w:t>Решением совета депутатов муниципального образования Пчевжинское сельское поселение Киришского муниципального района Ленинградской области (</w:t>
      </w:r>
      <w:r w:rsidRPr="00D32B69">
        <w:rPr>
          <w:rFonts w:ascii="Times New Roman" w:hAnsi="Times New Roman" w:cs="Times New Roman"/>
          <w:i/>
          <w:sz w:val="18"/>
          <w:szCs w:val="18"/>
        </w:rPr>
        <w:t>далее по тексту – Совет депутатов</w:t>
      </w:r>
      <w:r w:rsidRPr="00D32B69">
        <w:rPr>
          <w:rFonts w:ascii="Times New Roman" w:hAnsi="Times New Roman" w:cs="Times New Roman"/>
          <w:sz w:val="18"/>
          <w:szCs w:val="18"/>
        </w:rPr>
        <w:t>) от 14.12.2018 №63/329 «О бюджете муниципального образования Пчевжинское сельское поселение Киришского муниципального района Ленинградской области на 2019 год и на плановый период 2020 и 2021 годов» утверждены основные характеристики бюджета Пчевжинского сельского поселения на 2019 год:</w:t>
      </w:r>
    </w:p>
    <w:p w:rsidR="00D35D02" w:rsidRPr="00D32B69" w:rsidRDefault="00D35D02" w:rsidP="00D32B69">
      <w:pPr>
        <w:numPr>
          <w:ilvl w:val="0"/>
          <w:numId w:val="10"/>
        </w:numPr>
        <w:autoSpaceDE w:val="0"/>
        <w:autoSpaceDN w:val="0"/>
        <w:adjustRightInd w:val="0"/>
        <w:spacing w:before="60"/>
        <w:ind w:left="1145" w:hanging="720"/>
        <w:jc w:val="both"/>
        <w:rPr>
          <w:rFonts w:ascii="Times New Roman" w:hAnsi="Times New Roman" w:cs="Times New Roman"/>
          <w:sz w:val="18"/>
          <w:szCs w:val="18"/>
        </w:rPr>
      </w:pPr>
      <w:r w:rsidRPr="00D32B69">
        <w:rPr>
          <w:rFonts w:ascii="Times New Roman" w:hAnsi="Times New Roman" w:cs="Times New Roman"/>
          <w:sz w:val="18"/>
          <w:szCs w:val="18"/>
        </w:rPr>
        <w:t>общий объем доходов в сумме 20 296,4 тыс. руб.;</w:t>
      </w:r>
    </w:p>
    <w:p w:rsidR="00D35D02" w:rsidRPr="00D32B69" w:rsidRDefault="00D35D02" w:rsidP="00D32B69">
      <w:pPr>
        <w:numPr>
          <w:ilvl w:val="0"/>
          <w:numId w:val="10"/>
        </w:numPr>
        <w:autoSpaceDE w:val="0"/>
        <w:autoSpaceDN w:val="0"/>
        <w:adjustRightInd w:val="0"/>
        <w:spacing w:before="60"/>
        <w:ind w:left="1145" w:hanging="720"/>
        <w:jc w:val="both"/>
        <w:rPr>
          <w:rFonts w:ascii="Times New Roman" w:hAnsi="Times New Roman" w:cs="Times New Roman"/>
          <w:sz w:val="18"/>
          <w:szCs w:val="18"/>
        </w:rPr>
      </w:pPr>
      <w:r w:rsidRPr="00D32B69">
        <w:rPr>
          <w:rFonts w:ascii="Times New Roman" w:hAnsi="Times New Roman" w:cs="Times New Roman"/>
          <w:sz w:val="18"/>
          <w:szCs w:val="18"/>
        </w:rPr>
        <w:t>общий объем расходов в сумме 20 546,4 тыс. руб.;</w:t>
      </w:r>
    </w:p>
    <w:p w:rsidR="00D35D02" w:rsidRPr="00D32B69" w:rsidRDefault="00D35D02" w:rsidP="00D32B69">
      <w:pPr>
        <w:numPr>
          <w:ilvl w:val="0"/>
          <w:numId w:val="10"/>
        </w:numPr>
        <w:autoSpaceDE w:val="0"/>
        <w:autoSpaceDN w:val="0"/>
        <w:adjustRightInd w:val="0"/>
        <w:spacing w:before="60"/>
        <w:ind w:left="1145" w:hanging="720"/>
        <w:jc w:val="both"/>
        <w:rPr>
          <w:rFonts w:ascii="Times New Roman" w:hAnsi="Times New Roman" w:cs="Times New Roman"/>
          <w:sz w:val="18"/>
          <w:szCs w:val="18"/>
        </w:rPr>
      </w:pPr>
      <w:r w:rsidRPr="00D32B69">
        <w:rPr>
          <w:rFonts w:ascii="Times New Roman" w:hAnsi="Times New Roman" w:cs="Times New Roman"/>
          <w:sz w:val="18"/>
          <w:szCs w:val="18"/>
        </w:rPr>
        <w:t>дефицит бюджета в сумме 250,0 тыс. руб.</w:t>
      </w:r>
    </w:p>
    <w:p w:rsidR="00D35D02" w:rsidRPr="00D32B69" w:rsidRDefault="00D35D02" w:rsidP="00D32B69">
      <w:pPr>
        <w:autoSpaceDE w:val="0"/>
        <w:autoSpaceDN w:val="0"/>
        <w:adjustRightInd w:val="0"/>
        <w:spacing w:before="120"/>
        <w:ind w:firstLine="426"/>
        <w:jc w:val="both"/>
        <w:rPr>
          <w:rFonts w:ascii="Times New Roman" w:hAnsi="Times New Roman" w:cs="Times New Roman"/>
          <w:sz w:val="18"/>
          <w:szCs w:val="18"/>
        </w:rPr>
      </w:pPr>
      <w:r w:rsidRPr="00D32B69">
        <w:rPr>
          <w:rFonts w:ascii="Times New Roman" w:hAnsi="Times New Roman" w:cs="Times New Roman"/>
          <w:sz w:val="18"/>
          <w:szCs w:val="18"/>
        </w:rPr>
        <w:t>За 2019 год были приняты и вступили в силу четыре решения Совета депутатов (от 04.03.2019 №66/347, от 25.04.2019 №68/354, от 17.06.2019 №70/371, от 05.11.2019 №3/17) о внесении изменений в решение Совета депутатов от 14.12.2018 №63/329 «О бюджете муниципального образования Пчевжинское сельское поселение Киришского муниципального района Ленинградской области на 2019 год и на плановый период 2020 и 2021 годов». С учетом внесенных изменений основные характеристики бюджета Пчевжинского сельского поселения на 2019 год утверждены в следующих объемах:</w:t>
      </w:r>
    </w:p>
    <w:p w:rsidR="00D35D02" w:rsidRPr="00D32B69" w:rsidRDefault="00D35D02" w:rsidP="00D32B69">
      <w:pPr>
        <w:numPr>
          <w:ilvl w:val="0"/>
          <w:numId w:val="15"/>
        </w:numPr>
        <w:autoSpaceDE w:val="0"/>
        <w:autoSpaceDN w:val="0"/>
        <w:adjustRightInd w:val="0"/>
        <w:spacing w:before="60"/>
        <w:ind w:left="284" w:hanging="284"/>
        <w:jc w:val="both"/>
        <w:rPr>
          <w:rFonts w:ascii="Times New Roman" w:hAnsi="Times New Roman" w:cs="Times New Roman"/>
          <w:sz w:val="18"/>
          <w:szCs w:val="18"/>
        </w:rPr>
      </w:pPr>
      <w:r w:rsidRPr="00D32B69">
        <w:rPr>
          <w:rFonts w:ascii="Times New Roman" w:hAnsi="Times New Roman" w:cs="Times New Roman"/>
          <w:sz w:val="18"/>
          <w:szCs w:val="18"/>
        </w:rPr>
        <w:t>общий объем доходов в сумме 32 167,7 тыс. руб., т.е. увеличен на 11 871,3 тыс. руб. или 58,5%;</w:t>
      </w:r>
    </w:p>
    <w:p w:rsidR="00D35D02" w:rsidRPr="00D32B69" w:rsidRDefault="00D35D02" w:rsidP="00D32B69">
      <w:pPr>
        <w:numPr>
          <w:ilvl w:val="0"/>
          <w:numId w:val="15"/>
        </w:numPr>
        <w:autoSpaceDE w:val="0"/>
        <w:autoSpaceDN w:val="0"/>
        <w:adjustRightInd w:val="0"/>
        <w:spacing w:before="60"/>
        <w:ind w:left="284" w:hanging="284"/>
        <w:jc w:val="both"/>
        <w:rPr>
          <w:rFonts w:ascii="Times New Roman" w:hAnsi="Times New Roman" w:cs="Times New Roman"/>
          <w:sz w:val="18"/>
          <w:szCs w:val="18"/>
        </w:rPr>
      </w:pPr>
      <w:r w:rsidRPr="00D32B69">
        <w:rPr>
          <w:rFonts w:ascii="Times New Roman" w:hAnsi="Times New Roman" w:cs="Times New Roman"/>
          <w:sz w:val="18"/>
          <w:szCs w:val="18"/>
        </w:rPr>
        <w:t>общий объем расходов в сумме 34 582,2 тыс. руб., т.е. увеличен на 14 035,8 тыс. руб. или 68,3%;</w:t>
      </w:r>
    </w:p>
    <w:p w:rsidR="00D35D02" w:rsidRPr="00D32B69" w:rsidRDefault="00D35D02" w:rsidP="00D32B69">
      <w:pPr>
        <w:numPr>
          <w:ilvl w:val="0"/>
          <w:numId w:val="15"/>
        </w:numPr>
        <w:autoSpaceDE w:val="0"/>
        <w:autoSpaceDN w:val="0"/>
        <w:adjustRightInd w:val="0"/>
        <w:spacing w:before="60"/>
        <w:ind w:left="284" w:hanging="284"/>
        <w:jc w:val="both"/>
        <w:rPr>
          <w:rFonts w:ascii="Times New Roman" w:hAnsi="Times New Roman" w:cs="Times New Roman"/>
          <w:sz w:val="18"/>
          <w:szCs w:val="18"/>
        </w:rPr>
      </w:pPr>
      <w:r w:rsidRPr="00D32B69">
        <w:rPr>
          <w:rFonts w:ascii="Times New Roman" w:hAnsi="Times New Roman" w:cs="Times New Roman"/>
          <w:sz w:val="18"/>
          <w:szCs w:val="18"/>
        </w:rPr>
        <w:t>дефицит бюджета в сумме 2 414,5 тыс. руб., т.е. увеличен на 2 164,5 тыс. руб.</w:t>
      </w:r>
    </w:p>
    <w:p w:rsidR="00D35D02" w:rsidRPr="00D32B69" w:rsidRDefault="00D35D02" w:rsidP="00D32B69">
      <w:pPr>
        <w:spacing w:before="120"/>
        <w:ind w:firstLine="426"/>
        <w:jc w:val="both"/>
        <w:rPr>
          <w:rFonts w:ascii="Times New Roman" w:hAnsi="Times New Roman" w:cs="Times New Roman"/>
          <w:bCs/>
          <w:color w:val="FF0000"/>
          <w:sz w:val="18"/>
          <w:szCs w:val="18"/>
          <w:lang w:eastAsia="x-none"/>
        </w:rPr>
      </w:pPr>
      <w:r w:rsidRPr="00D32B69">
        <w:rPr>
          <w:rFonts w:ascii="Times New Roman" w:hAnsi="Times New Roman" w:cs="Times New Roman"/>
          <w:sz w:val="18"/>
          <w:szCs w:val="18"/>
        </w:rPr>
        <w:t>Средства на счетах бюджета Пчевжинского сельского поселения в органе Федерального казначейства на начало 2019 года составляли 2 414,5 тыс. руб., что на 2 034,1 тыс. руб. больше, чем на начало 2018 года (380,4 тыс. руб.).</w:t>
      </w:r>
    </w:p>
    <w:p w:rsidR="00D35D02" w:rsidRPr="00D32B69" w:rsidRDefault="00D35D02" w:rsidP="00D32B69">
      <w:pPr>
        <w:autoSpaceDE w:val="0"/>
        <w:autoSpaceDN w:val="0"/>
        <w:adjustRightInd w:val="0"/>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Утвержденные бюджетные назначения по доходам и дефициту бюджета, отраженные в Отчете по состоянию на 01.01.2020, соответствуют значениям, утвержденным последней редакцией решения Совета депутатов о бюджете.</w:t>
      </w:r>
    </w:p>
    <w:p w:rsidR="00D35D02" w:rsidRPr="00D32B69" w:rsidRDefault="00D35D02" w:rsidP="00D32B69">
      <w:pPr>
        <w:autoSpaceDE w:val="0"/>
        <w:autoSpaceDN w:val="0"/>
        <w:adjustRightInd w:val="0"/>
        <w:spacing w:before="60"/>
        <w:ind w:right="-29" w:firstLine="425"/>
        <w:jc w:val="both"/>
        <w:rPr>
          <w:rFonts w:ascii="Times New Roman" w:hAnsi="Times New Roman" w:cs="Times New Roman"/>
          <w:sz w:val="18"/>
          <w:szCs w:val="18"/>
        </w:rPr>
      </w:pPr>
      <w:r w:rsidRPr="00D32B69">
        <w:rPr>
          <w:rFonts w:ascii="Times New Roman" w:hAnsi="Times New Roman" w:cs="Times New Roman"/>
          <w:sz w:val="18"/>
          <w:szCs w:val="18"/>
        </w:rPr>
        <w:t>Утвержденные бюджетные назначения по расходам бюджета, отраженные в Отчете по состоянию на 01.01.2020, составили 34 853,2 тыс. руб., что на 271,0 тыс. руб. больше плановых показателей, утвержденных последней редакцией решения Совета депутатов о бюджете. Изменения были внесены в сводную бюджетную роспись в соответствии с пунктом 3            статьи 217 БК РФ.</w:t>
      </w:r>
    </w:p>
    <w:p w:rsidR="00D35D02" w:rsidRPr="00D32B69" w:rsidRDefault="00D35D02" w:rsidP="00D32B69">
      <w:pPr>
        <w:autoSpaceDE w:val="0"/>
        <w:autoSpaceDN w:val="0"/>
        <w:adjustRightInd w:val="0"/>
        <w:spacing w:before="120"/>
        <w:ind w:firstLine="425"/>
        <w:jc w:val="both"/>
        <w:rPr>
          <w:rFonts w:ascii="Times New Roman" w:hAnsi="Times New Roman" w:cs="Times New Roman"/>
          <w:sz w:val="18"/>
          <w:szCs w:val="18"/>
        </w:rPr>
      </w:pPr>
      <w:r w:rsidRPr="00D32B69">
        <w:rPr>
          <w:rFonts w:ascii="Times New Roman" w:hAnsi="Times New Roman" w:cs="Times New Roman"/>
          <w:sz w:val="18"/>
          <w:szCs w:val="18"/>
        </w:rPr>
        <w:t>Согласно представленному Отчету исполнение бюджета Пчевжинского сельского поселения за 2019 год характеризуется данными, представленными в таблице 1:</w:t>
      </w:r>
    </w:p>
    <w:p w:rsidR="00D35D02" w:rsidRPr="00D32B69" w:rsidRDefault="00D35D02" w:rsidP="00D32B69">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t>таблица 1</w:t>
      </w: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560"/>
        <w:gridCol w:w="1275"/>
        <w:gridCol w:w="993"/>
        <w:gridCol w:w="1320"/>
        <w:gridCol w:w="1088"/>
        <w:gridCol w:w="709"/>
      </w:tblGrid>
      <w:tr w:rsidR="00D35D02" w:rsidRPr="00D32B69" w:rsidTr="00B30D06">
        <w:trPr>
          <w:trHeight w:val="798"/>
        </w:trPr>
        <w:tc>
          <w:tcPr>
            <w:tcW w:w="3119" w:type="dxa"/>
            <w:vMerge w:val="restart"/>
            <w:shd w:val="clear" w:color="auto" w:fill="auto"/>
            <w:vAlign w:val="center"/>
            <w:hideMark/>
          </w:tcPr>
          <w:p w:rsidR="00D35D02" w:rsidRPr="00D32B69" w:rsidRDefault="00D35D02" w:rsidP="00D32B69">
            <w:pPr>
              <w:ind w:firstLine="176"/>
              <w:jc w:val="both"/>
              <w:rPr>
                <w:rFonts w:ascii="Times New Roman" w:hAnsi="Times New Roman" w:cs="Times New Roman"/>
                <w:sz w:val="18"/>
                <w:szCs w:val="18"/>
              </w:rPr>
            </w:pPr>
            <w:r w:rsidRPr="00D32B69">
              <w:rPr>
                <w:rFonts w:ascii="Times New Roman" w:hAnsi="Times New Roman" w:cs="Times New Roman"/>
                <w:sz w:val="18"/>
                <w:szCs w:val="18"/>
              </w:rPr>
              <w:t>наименование показателей</w:t>
            </w:r>
          </w:p>
        </w:tc>
        <w:tc>
          <w:tcPr>
            <w:tcW w:w="1560" w:type="dxa"/>
            <w:vMerge w:val="restart"/>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утвержденные бюджетные назначения    на 2019 год                              (тыс. руб.)</w:t>
            </w:r>
          </w:p>
        </w:tc>
        <w:tc>
          <w:tcPr>
            <w:tcW w:w="1275" w:type="dxa"/>
            <w:vMerge w:val="restart"/>
            <w:shd w:val="clear" w:color="auto" w:fill="auto"/>
            <w:vAlign w:val="center"/>
            <w:hideMark/>
          </w:tcPr>
          <w:p w:rsidR="00D35D02" w:rsidRPr="00D32B69" w:rsidRDefault="00D35D02" w:rsidP="00D32B69">
            <w:pPr>
              <w:ind w:left="-109" w:right="-108"/>
              <w:jc w:val="both"/>
              <w:rPr>
                <w:rFonts w:ascii="Times New Roman" w:hAnsi="Times New Roman" w:cs="Times New Roman"/>
                <w:sz w:val="18"/>
                <w:szCs w:val="18"/>
              </w:rPr>
            </w:pPr>
            <w:r w:rsidRPr="00D32B69">
              <w:rPr>
                <w:rFonts w:ascii="Times New Roman" w:hAnsi="Times New Roman" w:cs="Times New Roman"/>
                <w:sz w:val="18"/>
                <w:szCs w:val="18"/>
              </w:rPr>
              <w:t xml:space="preserve">исполнено </w:t>
            </w:r>
          </w:p>
          <w:p w:rsidR="00D35D02" w:rsidRPr="00D32B69" w:rsidRDefault="00D35D02" w:rsidP="00D32B69">
            <w:pPr>
              <w:ind w:left="-109" w:right="-108"/>
              <w:jc w:val="both"/>
              <w:rPr>
                <w:rFonts w:ascii="Times New Roman" w:hAnsi="Times New Roman" w:cs="Times New Roman"/>
                <w:sz w:val="18"/>
                <w:szCs w:val="18"/>
              </w:rPr>
            </w:pPr>
            <w:r w:rsidRPr="00D32B69">
              <w:rPr>
                <w:rFonts w:ascii="Times New Roman" w:hAnsi="Times New Roman" w:cs="Times New Roman"/>
                <w:sz w:val="18"/>
                <w:szCs w:val="18"/>
              </w:rPr>
              <w:t>за 2019 год                                                              (тыс. руб.)</w:t>
            </w:r>
          </w:p>
        </w:tc>
        <w:tc>
          <w:tcPr>
            <w:tcW w:w="993" w:type="dxa"/>
            <w:vMerge w:val="restart"/>
            <w:shd w:val="clear" w:color="auto" w:fill="auto"/>
            <w:vAlign w:val="center"/>
            <w:hideMark/>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 xml:space="preserve">% исполне-ния </w:t>
            </w:r>
          </w:p>
        </w:tc>
        <w:tc>
          <w:tcPr>
            <w:tcW w:w="1320" w:type="dxa"/>
            <w:vMerge w:val="restart"/>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исполнено за 2018 год                                         (тыс. руб.)</w:t>
            </w:r>
          </w:p>
        </w:tc>
        <w:tc>
          <w:tcPr>
            <w:tcW w:w="1797" w:type="dxa"/>
            <w:gridSpan w:val="2"/>
            <w:shd w:val="clear" w:color="auto" w:fill="auto"/>
            <w:vAlign w:val="center"/>
            <w:hideMark/>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 xml:space="preserve">отклонение исполнения                          2019 г. к 2018 г.                               </w:t>
            </w:r>
          </w:p>
        </w:tc>
      </w:tr>
      <w:tr w:rsidR="00D35D02" w:rsidRPr="00D32B69" w:rsidTr="00B30D06">
        <w:trPr>
          <w:trHeight w:val="317"/>
        </w:trPr>
        <w:tc>
          <w:tcPr>
            <w:tcW w:w="3119" w:type="dxa"/>
            <w:vMerge/>
            <w:vAlign w:val="center"/>
            <w:hideMark/>
          </w:tcPr>
          <w:p w:rsidR="00D35D02" w:rsidRPr="00D32B69" w:rsidRDefault="00D35D02" w:rsidP="00D32B69">
            <w:pPr>
              <w:jc w:val="both"/>
              <w:rPr>
                <w:rFonts w:ascii="Times New Roman" w:hAnsi="Times New Roman" w:cs="Times New Roman"/>
                <w:sz w:val="18"/>
                <w:szCs w:val="18"/>
                <w:highlight w:val="lightGray"/>
              </w:rPr>
            </w:pPr>
          </w:p>
        </w:tc>
        <w:tc>
          <w:tcPr>
            <w:tcW w:w="1560" w:type="dxa"/>
            <w:vMerge/>
            <w:vAlign w:val="center"/>
            <w:hideMark/>
          </w:tcPr>
          <w:p w:rsidR="00D35D02" w:rsidRPr="00D32B69" w:rsidRDefault="00D35D02" w:rsidP="00D32B69">
            <w:pPr>
              <w:jc w:val="both"/>
              <w:rPr>
                <w:rFonts w:ascii="Times New Roman" w:hAnsi="Times New Roman" w:cs="Times New Roman"/>
                <w:sz w:val="18"/>
                <w:szCs w:val="18"/>
                <w:highlight w:val="lightGray"/>
              </w:rPr>
            </w:pPr>
          </w:p>
        </w:tc>
        <w:tc>
          <w:tcPr>
            <w:tcW w:w="1275" w:type="dxa"/>
            <w:vMerge/>
            <w:vAlign w:val="center"/>
            <w:hideMark/>
          </w:tcPr>
          <w:p w:rsidR="00D35D02" w:rsidRPr="00D32B69" w:rsidRDefault="00D35D02" w:rsidP="00D32B69">
            <w:pPr>
              <w:jc w:val="both"/>
              <w:rPr>
                <w:rFonts w:ascii="Times New Roman" w:hAnsi="Times New Roman" w:cs="Times New Roman"/>
                <w:sz w:val="18"/>
                <w:szCs w:val="18"/>
                <w:highlight w:val="lightGray"/>
              </w:rPr>
            </w:pPr>
          </w:p>
        </w:tc>
        <w:tc>
          <w:tcPr>
            <w:tcW w:w="993" w:type="dxa"/>
            <w:vMerge/>
            <w:vAlign w:val="center"/>
            <w:hideMark/>
          </w:tcPr>
          <w:p w:rsidR="00D35D02" w:rsidRPr="00D32B69" w:rsidRDefault="00D35D02" w:rsidP="00D32B69">
            <w:pPr>
              <w:jc w:val="both"/>
              <w:rPr>
                <w:rFonts w:ascii="Times New Roman" w:hAnsi="Times New Roman" w:cs="Times New Roman"/>
                <w:i/>
                <w:sz w:val="18"/>
                <w:szCs w:val="18"/>
                <w:highlight w:val="lightGray"/>
              </w:rPr>
            </w:pPr>
          </w:p>
        </w:tc>
        <w:tc>
          <w:tcPr>
            <w:tcW w:w="1320" w:type="dxa"/>
            <w:vMerge/>
            <w:vAlign w:val="center"/>
            <w:hideMark/>
          </w:tcPr>
          <w:p w:rsidR="00D35D02" w:rsidRPr="00D32B69" w:rsidRDefault="00D35D02" w:rsidP="00D32B69">
            <w:pPr>
              <w:jc w:val="both"/>
              <w:rPr>
                <w:rFonts w:ascii="Times New Roman" w:hAnsi="Times New Roman" w:cs="Times New Roman"/>
                <w:sz w:val="18"/>
                <w:szCs w:val="18"/>
              </w:rPr>
            </w:pPr>
          </w:p>
        </w:tc>
        <w:tc>
          <w:tcPr>
            <w:tcW w:w="1088" w:type="dxa"/>
            <w:shd w:val="clear" w:color="auto" w:fill="auto"/>
            <w:vAlign w:val="center"/>
            <w:hideMark/>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тыс. руб.</w:t>
            </w:r>
          </w:p>
        </w:tc>
        <w:tc>
          <w:tcPr>
            <w:tcW w:w="709" w:type="dxa"/>
            <w:shd w:val="clear" w:color="auto" w:fill="auto"/>
            <w:vAlign w:val="center"/>
            <w:hideMark/>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w:t>
            </w:r>
          </w:p>
        </w:tc>
      </w:tr>
      <w:tr w:rsidR="00D35D02" w:rsidRPr="00D32B69" w:rsidTr="00B30D06">
        <w:trPr>
          <w:trHeight w:val="300"/>
        </w:trPr>
        <w:tc>
          <w:tcPr>
            <w:tcW w:w="3119" w:type="dxa"/>
            <w:shd w:val="clear" w:color="auto" w:fill="auto"/>
            <w:vAlign w:val="center"/>
            <w:hideMark/>
          </w:tcPr>
          <w:p w:rsidR="00D35D02" w:rsidRPr="00D32B69" w:rsidRDefault="00D35D02" w:rsidP="00D32B69">
            <w:pPr>
              <w:spacing w:before="40"/>
              <w:jc w:val="both"/>
              <w:rPr>
                <w:rFonts w:ascii="Times New Roman" w:hAnsi="Times New Roman" w:cs="Times New Roman"/>
                <w:sz w:val="18"/>
                <w:szCs w:val="18"/>
              </w:rPr>
            </w:pPr>
            <w:r w:rsidRPr="00D32B69">
              <w:rPr>
                <w:rFonts w:ascii="Times New Roman" w:hAnsi="Times New Roman" w:cs="Times New Roman"/>
                <w:sz w:val="18"/>
                <w:szCs w:val="18"/>
              </w:rPr>
              <w:t xml:space="preserve">Доходы бюджета, </w:t>
            </w:r>
          </w:p>
          <w:p w:rsidR="00D35D02" w:rsidRPr="00D32B69" w:rsidRDefault="00D35D02" w:rsidP="00D32B69">
            <w:pPr>
              <w:spacing w:after="40"/>
              <w:jc w:val="both"/>
              <w:rPr>
                <w:rFonts w:ascii="Times New Roman" w:hAnsi="Times New Roman" w:cs="Times New Roman"/>
                <w:i/>
                <w:sz w:val="18"/>
                <w:szCs w:val="18"/>
              </w:rPr>
            </w:pPr>
            <w:r w:rsidRPr="00D32B69">
              <w:rPr>
                <w:rFonts w:ascii="Times New Roman" w:hAnsi="Times New Roman" w:cs="Times New Roman"/>
                <w:i/>
                <w:sz w:val="18"/>
                <w:szCs w:val="18"/>
              </w:rPr>
              <w:t>в том числе:</w:t>
            </w:r>
          </w:p>
        </w:tc>
        <w:tc>
          <w:tcPr>
            <w:tcW w:w="1560" w:type="dxa"/>
            <w:shd w:val="clear" w:color="auto" w:fill="auto"/>
            <w:noWrap/>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32 167,7</w:t>
            </w:r>
          </w:p>
        </w:tc>
        <w:tc>
          <w:tcPr>
            <w:tcW w:w="1275" w:type="dxa"/>
            <w:shd w:val="clear" w:color="auto" w:fill="auto"/>
            <w:noWrap/>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32 675,8</w:t>
            </w:r>
          </w:p>
        </w:tc>
        <w:tc>
          <w:tcPr>
            <w:tcW w:w="993" w:type="dxa"/>
            <w:shd w:val="clear" w:color="auto" w:fill="auto"/>
            <w:noWrap/>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101,6</w:t>
            </w:r>
          </w:p>
        </w:tc>
        <w:tc>
          <w:tcPr>
            <w:tcW w:w="1320" w:type="dxa"/>
            <w:shd w:val="clear" w:color="auto" w:fill="auto"/>
            <w:noWrap/>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38 031,8</w:t>
            </w:r>
          </w:p>
        </w:tc>
        <w:tc>
          <w:tcPr>
            <w:tcW w:w="1088" w:type="dxa"/>
            <w:shd w:val="clear" w:color="auto" w:fill="auto"/>
            <w:noWrap/>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-5 356,0</w:t>
            </w:r>
          </w:p>
        </w:tc>
        <w:tc>
          <w:tcPr>
            <w:tcW w:w="709" w:type="dxa"/>
            <w:shd w:val="clear" w:color="auto" w:fill="auto"/>
            <w:noWrap/>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-14,1</w:t>
            </w:r>
          </w:p>
        </w:tc>
      </w:tr>
      <w:tr w:rsidR="00D35D02" w:rsidRPr="00D32B69" w:rsidTr="00B30D06">
        <w:trPr>
          <w:trHeight w:val="300"/>
        </w:trPr>
        <w:tc>
          <w:tcPr>
            <w:tcW w:w="3119" w:type="dxa"/>
            <w:shd w:val="clear" w:color="auto" w:fill="auto"/>
            <w:vAlign w:val="center"/>
            <w:hideMark/>
          </w:tcPr>
          <w:p w:rsidR="00D35D02" w:rsidRPr="00D32B69" w:rsidRDefault="00D35D02" w:rsidP="00D32B69">
            <w:pPr>
              <w:spacing w:before="40" w:after="40"/>
              <w:jc w:val="both"/>
              <w:rPr>
                <w:rFonts w:ascii="Times New Roman" w:hAnsi="Times New Roman" w:cs="Times New Roman"/>
                <w:i/>
                <w:sz w:val="18"/>
                <w:szCs w:val="18"/>
              </w:rPr>
            </w:pPr>
            <w:r w:rsidRPr="00D32B69">
              <w:rPr>
                <w:rFonts w:ascii="Times New Roman" w:hAnsi="Times New Roman" w:cs="Times New Roman"/>
                <w:i/>
                <w:sz w:val="18"/>
                <w:szCs w:val="18"/>
              </w:rPr>
              <w:t>налоговые и неналоговые доходы</w:t>
            </w:r>
          </w:p>
        </w:tc>
        <w:tc>
          <w:tcPr>
            <w:tcW w:w="1560" w:type="dxa"/>
            <w:shd w:val="clear" w:color="auto" w:fill="auto"/>
            <w:noWrap/>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5 993,6</w:t>
            </w:r>
          </w:p>
        </w:tc>
        <w:tc>
          <w:tcPr>
            <w:tcW w:w="1275" w:type="dxa"/>
            <w:shd w:val="clear" w:color="auto" w:fill="auto"/>
            <w:noWrap/>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6 230,7</w:t>
            </w:r>
          </w:p>
        </w:tc>
        <w:tc>
          <w:tcPr>
            <w:tcW w:w="993" w:type="dxa"/>
            <w:shd w:val="clear" w:color="auto" w:fill="auto"/>
            <w:noWrap/>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104,0</w:t>
            </w:r>
          </w:p>
        </w:tc>
        <w:tc>
          <w:tcPr>
            <w:tcW w:w="1320" w:type="dxa"/>
            <w:shd w:val="clear" w:color="auto" w:fill="auto"/>
            <w:noWrap/>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5 302,9</w:t>
            </w:r>
          </w:p>
        </w:tc>
        <w:tc>
          <w:tcPr>
            <w:tcW w:w="1088" w:type="dxa"/>
            <w:shd w:val="clear" w:color="auto" w:fill="auto"/>
            <w:noWrap/>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927,8</w:t>
            </w:r>
          </w:p>
        </w:tc>
        <w:tc>
          <w:tcPr>
            <w:tcW w:w="709" w:type="dxa"/>
            <w:shd w:val="clear" w:color="auto" w:fill="auto"/>
            <w:noWrap/>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17,5</w:t>
            </w:r>
          </w:p>
        </w:tc>
      </w:tr>
      <w:tr w:rsidR="00D35D02" w:rsidRPr="00D32B69" w:rsidTr="00B30D06">
        <w:trPr>
          <w:trHeight w:val="300"/>
        </w:trPr>
        <w:tc>
          <w:tcPr>
            <w:tcW w:w="3119" w:type="dxa"/>
            <w:shd w:val="clear" w:color="auto" w:fill="auto"/>
            <w:vAlign w:val="center"/>
            <w:hideMark/>
          </w:tcPr>
          <w:p w:rsidR="00D35D02" w:rsidRPr="00D32B69" w:rsidRDefault="00D35D02" w:rsidP="00D32B69">
            <w:pPr>
              <w:spacing w:before="40" w:after="40"/>
              <w:jc w:val="both"/>
              <w:rPr>
                <w:rFonts w:ascii="Times New Roman" w:hAnsi="Times New Roman" w:cs="Times New Roman"/>
                <w:i/>
                <w:sz w:val="18"/>
                <w:szCs w:val="18"/>
              </w:rPr>
            </w:pPr>
            <w:r w:rsidRPr="00D32B69">
              <w:rPr>
                <w:rFonts w:ascii="Times New Roman" w:hAnsi="Times New Roman" w:cs="Times New Roman"/>
                <w:i/>
                <w:sz w:val="18"/>
                <w:szCs w:val="18"/>
              </w:rPr>
              <w:t>безвозмездные поступления</w:t>
            </w:r>
          </w:p>
        </w:tc>
        <w:tc>
          <w:tcPr>
            <w:tcW w:w="1560" w:type="dxa"/>
            <w:shd w:val="clear" w:color="auto" w:fill="auto"/>
            <w:noWrap/>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26 174,1</w:t>
            </w:r>
          </w:p>
        </w:tc>
        <w:tc>
          <w:tcPr>
            <w:tcW w:w="1275" w:type="dxa"/>
            <w:shd w:val="clear" w:color="auto" w:fill="auto"/>
            <w:noWrap/>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26 445,1</w:t>
            </w:r>
          </w:p>
        </w:tc>
        <w:tc>
          <w:tcPr>
            <w:tcW w:w="993" w:type="dxa"/>
            <w:shd w:val="clear" w:color="auto" w:fill="auto"/>
            <w:noWrap/>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101,0</w:t>
            </w:r>
          </w:p>
        </w:tc>
        <w:tc>
          <w:tcPr>
            <w:tcW w:w="1320" w:type="dxa"/>
            <w:shd w:val="clear" w:color="auto" w:fill="auto"/>
            <w:noWrap/>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32 728,9</w:t>
            </w:r>
          </w:p>
        </w:tc>
        <w:tc>
          <w:tcPr>
            <w:tcW w:w="1088" w:type="dxa"/>
            <w:shd w:val="clear" w:color="auto" w:fill="auto"/>
            <w:noWrap/>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-6 283,8</w:t>
            </w:r>
          </w:p>
        </w:tc>
        <w:tc>
          <w:tcPr>
            <w:tcW w:w="709" w:type="dxa"/>
            <w:shd w:val="clear" w:color="auto" w:fill="auto"/>
            <w:noWrap/>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-19,2</w:t>
            </w:r>
          </w:p>
        </w:tc>
      </w:tr>
      <w:tr w:rsidR="00D35D02" w:rsidRPr="00D32B69" w:rsidTr="00B30D06">
        <w:trPr>
          <w:trHeight w:val="300"/>
        </w:trPr>
        <w:tc>
          <w:tcPr>
            <w:tcW w:w="3119" w:type="dxa"/>
            <w:shd w:val="clear" w:color="auto" w:fill="auto"/>
            <w:vAlign w:val="center"/>
            <w:hideMark/>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Расходы бюджета</w:t>
            </w:r>
          </w:p>
        </w:tc>
        <w:tc>
          <w:tcPr>
            <w:tcW w:w="1560" w:type="dxa"/>
            <w:shd w:val="clear" w:color="auto" w:fill="auto"/>
            <w:noWrap/>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34 853,2</w:t>
            </w:r>
          </w:p>
        </w:tc>
        <w:tc>
          <w:tcPr>
            <w:tcW w:w="1275" w:type="dxa"/>
            <w:shd w:val="clear" w:color="auto" w:fill="auto"/>
            <w:noWrap/>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34 470,1</w:t>
            </w:r>
          </w:p>
        </w:tc>
        <w:tc>
          <w:tcPr>
            <w:tcW w:w="993" w:type="dxa"/>
            <w:shd w:val="clear" w:color="auto" w:fill="auto"/>
            <w:noWrap/>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98,9</w:t>
            </w:r>
          </w:p>
        </w:tc>
        <w:tc>
          <w:tcPr>
            <w:tcW w:w="1320" w:type="dxa"/>
            <w:shd w:val="clear" w:color="auto" w:fill="auto"/>
            <w:noWrap/>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35 997,7</w:t>
            </w:r>
          </w:p>
        </w:tc>
        <w:tc>
          <w:tcPr>
            <w:tcW w:w="1088" w:type="dxa"/>
            <w:shd w:val="clear" w:color="auto" w:fill="auto"/>
            <w:noWrap/>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-1 527,6</w:t>
            </w:r>
          </w:p>
        </w:tc>
        <w:tc>
          <w:tcPr>
            <w:tcW w:w="709" w:type="dxa"/>
            <w:shd w:val="clear" w:color="auto" w:fill="auto"/>
            <w:noWrap/>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-4,2</w:t>
            </w:r>
          </w:p>
        </w:tc>
      </w:tr>
      <w:tr w:rsidR="00D35D02" w:rsidRPr="00D32B69" w:rsidTr="00B30D06">
        <w:trPr>
          <w:trHeight w:val="300"/>
        </w:trPr>
        <w:tc>
          <w:tcPr>
            <w:tcW w:w="3119" w:type="dxa"/>
            <w:shd w:val="clear" w:color="auto" w:fill="auto"/>
            <w:vAlign w:val="center"/>
            <w:hideMark/>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Дефицит (-), профицит (+)</w:t>
            </w:r>
          </w:p>
        </w:tc>
        <w:tc>
          <w:tcPr>
            <w:tcW w:w="1560" w:type="dxa"/>
            <w:shd w:val="clear" w:color="auto" w:fill="auto"/>
            <w:noWrap/>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w:t>
            </w:r>
          </w:p>
        </w:tc>
        <w:tc>
          <w:tcPr>
            <w:tcW w:w="1275" w:type="dxa"/>
            <w:shd w:val="clear" w:color="auto" w:fill="auto"/>
            <w:noWrap/>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-1 794,3</w:t>
            </w:r>
          </w:p>
        </w:tc>
        <w:tc>
          <w:tcPr>
            <w:tcW w:w="993" w:type="dxa"/>
            <w:shd w:val="clear" w:color="auto" w:fill="auto"/>
            <w:noWrap/>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w:t>
            </w:r>
          </w:p>
        </w:tc>
        <w:tc>
          <w:tcPr>
            <w:tcW w:w="1320" w:type="dxa"/>
            <w:shd w:val="clear" w:color="auto" w:fill="auto"/>
            <w:noWrap/>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2 034,1</w:t>
            </w:r>
          </w:p>
        </w:tc>
        <w:tc>
          <w:tcPr>
            <w:tcW w:w="1088" w:type="dxa"/>
            <w:shd w:val="clear" w:color="auto" w:fill="auto"/>
            <w:noWrap/>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-3 828,4</w:t>
            </w:r>
          </w:p>
        </w:tc>
        <w:tc>
          <w:tcPr>
            <w:tcW w:w="709" w:type="dxa"/>
            <w:shd w:val="clear" w:color="auto" w:fill="auto"/>
            <w:noWrap/>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w:t>
            </w:r>
          </w:p>
        </w:tc>
      </w:tr>
    </w:tbl>
    <w:p w:rsidR="00D35D02" w:rsidRPr="00D32B69" w:rsidRDefault="00D35D02" w:rsidP="00D32B69">
      <w:pPr>
        <w:spacing w:before="240"/>
        <w:jc w:val="both"/>
        <w:rPr>
          <w:rFonts w:ascii="Times New Roman" w:hAnsi="Times New Roman" w:cs="Times New Roman"/>
          <w:b/>
          <w:sz w:val="18"/>
          <w:szCs w:val="18"/>
        </w:rPr>
      </w:pPr>
      <w:r w:rsidRPr="00D32B69">
        <w:rPr>
          <w:rFonts w:ascii="Times New Roman" w:hAnsi="Times New Roman" w:cs="Times New Roman"/>
          <w:b/>
          <w:sz w:val="18"/>
          <w:szCs w:val="18"/>
        </w:rPr>
        <w:t>2. Исполнение доходной части бюджета</w:t>
      </w:r>
    </w:p>
    <w:p w:rsidR="00D35D02" w:rsidRPr="00D32B69" w:rsidRDefault="00D35D02" w:rsidP="00D32B69">
      <w:pPr>
        <w:autoSpaceDE w:val="0"/>
        <w:autoSpaceDN w:val="0"/>
        <w:adjustRightInd w:val="0"/>
        <w:spacing w:before="120"/>
        <w:ind w:firstLine="426"/>
        <w:jc w:val="both"/>
        <w:rPr>
          <w:rFonts w:ascii="Times New Roman" w:hAnsi="Times New Roman" w:cs="Times New Roman"/>
          <w:sz w:val="18"/>
          <w:szCs w:val="18"/>
        </w:rPr>
      </w:pPr>
      <w:r w:rsidRPr="00D32B69">
        <w:rPr>
          <w:rFonts w:ascii="Times New Roman" w:hAnsi="Times New Roman" w:cs="Times New Roman"/>
          <w:sz w:val="18"/>
          <w:szCs w:val="18"/>
        </w:rPr>
        <w:t>За 2019 год бюджет Пчевжинского сельского поселения по доходам исполнен в сумме 32 675,8 тыс. руб., что соответствует 101,6% от суммы утвержденных бюджетных назначений (32 167,7 тыс. руб.). По сравнению с 2018 годом исполнение доходной части бюджета        (38 031,8 тыс. руб.) уменьшилось на 5 356,0 тыс. руб. или 14,1%.</w:t>
      </w:r>
    </w:p>
    <w:p w:rsidR="00D35D02" w:rsidRPr="00D32B69" w:rsidRDefault="00D35D02" w:rsidP="00D32B69">
      <w:pPr>
        <w:autoSpaceDE w:val="0"/>
        <w:autoSpaceDN w:val="0"/>
        <w:adjustRightInd w:val="0"/>
        <w:spacing w:before="60"/>
        <w:ind w:firstLine="426"/>
        <w:jc w:val="both"/>
        <w:rPr>
          <w:rFonts w:ascii="Times New Roman" w:hAnsi="Times New Roman" w:cs="Times New Roman"/>
          <w:sz w:val="18"/>
          <w:szCs w:val="18"/>
        </w:rPr>
      </w:pPr>
      <w:r w:rsidRPr="00D32B69">
        <w:rPr>
          <w:rFonts w:ascii="Times New Roman" w:hAnsi="Times New Roman" w:cs="Times New Roman"/>
          <w:sz w:val="18"/>
          <w:szCs w:val="18"/>
        </w:rPr>
        <w:t>Структура исполненных доходов за 2019 год представлена на диаграмме:</w:t>
      </w:r>
    </w:p>
    <w:p w:rsidR="00D35D02" w:rsidRPr="00D32B69" w:rsidRDefault="00D35D02" w:rsidP="00D32B69">
      <w:pPr>
        <w:autoSpaceDE w:val="0"/>
        <w:autoSpaceDN w:val="0"/>
        <w:adjustRightInd w:val="0"/>
        <w:spacing w:before="60"/>
        <w:jc w:val="both"/>
        <w:rPr>
          <w:rFonts w:ascii="Times New Roman" w:hAnsi="Times New Roman" w:cs="Times New Roman"/>
          <w:sz w:val="18"/>
          <w:szCs w:val="18"/>
        </w:rPr>
      </w:pPr>
      <w:r w:rsidRPr="00D32B69">
        <w:rPr>
          <w:rFonts w:ascii="Times New Roman" w:hAnsi="Times New Roman" w:cs="Times New Roman"/>
          <w:noProof/>
          <w:sz w:val="18"/>
          <w:szCs w:val="18"/>
          <w:lang w:bidi="ar-SA"/>
        </w:rPr>
        <w:lastRenderedPageBreak/>
        <w:drawing>
          <wp:inline distT="0" distB="0" distL="0" distR="0">
            <wp:extent cx="4370705" cy="196977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70705" cy="1969770"/>
                    </a:xfrm>
                    <a:prstGeom prst="rect">
                      <a:avLst/>
                    </a:prstGeom>
                    <a:noFill/>
                  </pic:spPr>
                </pic:pic>
              </a:graphicData>
            </a:graphic>
          </wp:inline>
        </w:drawing>
      </w:r>
    </w:p>
    <w:p w:rsidR="00D35D02" w:rsidRPr="00D32B69" w:rsidRDefault="00D35D02" w:rsidP="00D32B69">
      <w:pPr>
        <w:tabs>
          <w:tab w:val="left" w:pos="142"/>
          <w:tab w:val="left" w:pos="567"/>
          <w:tab w:val="left" w:pos="2268"/>
        </w:tabs>
        <w:spacing w:before="120"/>
        <w:ind w:firstLine="426"/>
        <w:jc w:val="both"/>
        <w:rPr>
          <w:rFonts w:ascii="Times New Roman" w:hAnsi="Times New Roman" w:cs="Times New Roman"/>
          <w:sz w:val="18"/>
          <w:szCs w:val="18"/>
        </w:rPr>
      </w:pPr>
      <w:r w:rsidRPr="00D32B69">
        <w:rPr>
          <w:rFonts w:ascii="Times New Roman" w:hAnsi="Times New Roman" w:cs="Times New Roman"/>
          <w:sz w:val="18"/>
          <w:szCs w:val="18"/>
        </w:rPr>
        <w:t xml:space="preserve">Налоговые и неналоговые доходы за 2019 год исполнены в сумме 6 230,7 тыс. руб. или 104,0% от утвержденных бюджетных назначений (5 993,6 тыс. руб.). По сравнению с 2018 годом общая сумма налоговых и неналоговых доходов (5 302,9 тыс. руб.) увеличилась на 927,8 тыс. руб. или 17,5%. </w:t>
      </w:r>
    </w:p>
    <w:p w:rsidR="00D35D02" w:rsidRPr="00D32B69" w:rsidRDefault="00D35D02" w:rsidP="00D32B69">
      <w:pPr>
        <w:autoSpaceDE w:val="0"/>
        <w:autoSpaceDN w:val="0"/>
        <w:adjustRightInd w:val="0"/>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В таблице 2 представлены структура и исполнение налоговых доходов за 2019 год в сравнении с 2018 годом:</w:t>
      </w:r>
    </w:p>
    <w:p w:rsidR="00D35D02" w:rsidRPr="00D32B69" w:rsidRDefault="00D35D02" w:rsidP="00D32B69">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t>таблица 2</w:t>
      </w:r>
    </w:p>
    <w:tbl>
      <w:tblPr>
        <w:tblW w:w="100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1275"/>
        <w:gridCol w:w="993"/>
        <w:gridCol w:w="708"/>
        <w:gridCol w:w="1276"/>
        <w:gridCol w:w="992"/>
        <w:gridCol w:w="851"/>
        <w:gridCol w:w="992"/>
        <w:gridCol w:w="709"/>
      </w:tblGrid>
      <w:tr w:rsidR="00D35D02" w:rsidRPr="00D32B69" w:rsidTr="00B30D06">
        <w:trPr>
          <w:trHeight w:val="555"/>
        </w:trPr>
        <w:tc>
          <w:tcPr>
            <w:tcW w:w="2283" w:type="dxa"/>
            <w:vMerge w:val="restart"/>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наименование вида дохода</w:t>
            </w:r>
          </w:p>
        </w:tc>
        <w:tc>
          <w:tcPr>
            <w:tcW w:w="1275" w:type="dxa"/>
            <w:vMerge w:val="restart"/>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утверждено на 2018 год       (тыс. руб.)</w:t>
            </w:r>
          </w:p>
        </w:tc>
        <w:tc>
          <w:tcPr>
            <w:tcW w:w="1701" w:type="dxa"/>
            <w:gridSpan w:val="2"/>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исполнено                        за 2018 год</w:t>
            </w:r>
          </w:p>
        </w:tc>
        <w:tc>
          <w:tcPr>
            <w:tcW w:w="1276" w:type="dxa"/>
            <w:vMerge w:val="restart"/>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утверждено на 2019 год       (тыс. руб.)</w:t>
            </w:r>
          </w:p>
        </w:tc>
        <w:tc>
          <w:tcPr>
            <w:tcW w:w="1843" w:type="dxa"/>
            <w:gridSpan w:val="2"/>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исполнено                        за 2019 год</w:t>
            </w:r>
          </w:p>
        </w:tc>
        <w:tc>
          <w:tcPr>
            <w:tcW w:w="1701" w:type="dxa"/>
            <w:gridSpan w:val="2"/>
            <w:shd w:val="clear" w:color="auto" w:fill="auto"/>
            <w:vAlign w:val="center"/>
            <w:hideMark/>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 xml:space="preserve">отклонение исполнения </w:t>
            </w:r>
          </w:p>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2019 г. к 2018 г.</w:t>
            </w:r>
          </w:p>
        </w:tc>
      </w:tr>
      <w:tr w:rsidR="00D35D02" w:rsidRPr="00D32B69" w:rsidTr="00B30D06">
        <w:trPr>
          <w:trHeight w:val="300"/>
        </w:trPr>
        <w:tc>
          <w:tcPr>
            <w:tcW w:w="2283" w:type="dxa"/>
            <w:vMerge/>
            <w:vAlign w:val="center"/>
            <w:hideMark/>
          </w:tcPr>
          <w:p w:rsidR="00D35D02" w:rsidRPr="00D32B69" w:rsidRDefault="00D35D02" w:rsidP="00D32B69">
            <w:pPr>
              <w:jc w:val="both"/>
              <w:rPr>
                <w:rFonts w:ascii="Times New Roman" w:hAnsi="Times New Roman" w:cs="Times New Roman"/>
                <w:sz w:val="18"/>
                <w:szCs w:val="18"/>
              </w:rPr>
            </w:pPr>
          </w:p>
        </w:tc>
        <w:tc>
          <w:tcPr>
            <w:tcW w:w="1275" w:type="dxa"/>
            <w:vMerge/>
            <w:vAlign w:val="center"/>
            <w:hideMark/>
          </w:tcPr>
          <w:p w:rsidR="00D35D02" w:rsidRPr="00D32B69" w:rsidRDefault="00D35D02" w:rsidP="00D32B69">
            <w:pPr>
              <w:jc w:val="both"/>
              <w:rPr>
                <w:rFonts w:ascii="Times New Roman" w:hAnsi="Times New Roman" w:cs="Times New Roman"/>
                <w:sz w:val="18"/>
                <w:szCs w:val="18"/>
              </w:rPr>
            </w:pPr>
          </w:p>
        </w:tc>
        <w:tc>
          <w:tcPr>
            <w:tcW w:w="993" w:type="dxa"/>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тыс. руб.</w:t>
            </w:r>
          </w:p>
        </w:tc>
        <w:tc>
          <w:tcPr>
            <w:tcW w:w="708" w:type="dxa"/>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xml:space="preserve">% </w:t>
            </w:r>
          </w:p>
        </w:tc>
        <w:tc>
          <w:tcPr>
            <w:tcW w:w="1276" w:type="dxa"/>
            <w:vMerge/>
            <w:vAlign w:val="center"/>
            <w:hideMark/>
          </w:tcPr>
          <w:p w:rsidR="00D35D02" w:rsidRPr="00D32B69" w:rsidRDefault="00D35D02" w:rsidP="00D32B69">
            <w:pPr>
              <w:jc w:val="both"/>
              <w:rPr>
                <w:rFonts w:ascii="Times New Roman" w:hAnsi="Times New Roman" w:cs="Times New Roman"/>
                <w:sz w:val="18"/>
                <w:szCs w:val="18"/>
              </w:rPr>
            </w:pPr>
          </w:p>
        </w:tc>
        <w:tc>
          <w:tcPr>
            <w:tcW w:w="992" w:type="dxa"/>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тыс. руб.</w:t>
            </w:r>
          </w:p>
        </w:tc>
        <w:tc>
          <w:tcPr>
            <w:tcW w:w="851" w:type="dxa"/>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xml:space="preserve">% </w:t>
            </w:r>
          </w:p>
        </w:tc>
        <w:tc>
          <w:tcPr>
            <w:tcW w:w="992" w:type="dxa"/>
            <w:shd w:val="clear" w:color="auto" w:fill="auto"/>
            <w:vAlign w:val="center"/>
            <w:hideMark/>
          </w:tcPr>
          <w:p w:rsidR="00D35D02" w:rsidRPr="00D32B69" w:rsidRDefault="00D35D02" w:rsidP="00D32B69">
            <w:pPr>
              <w:ind w:left="-107" w:right="-109"/>
              <w:jc w:val="both"/>
              <w:rPr>
                <w:rFonts w:ascii="Times New Roman" w:hAnsi="Times New Roman" w:cs="Times New Roman"/>
                <w:i/>
                <w:sz w:val="18"/>
                <w:szCs w:val="18"/>
              </w:rPr>
            </w:pPr>
            <w:r w:rsidRPr="00D32B69">
              <w:rPr>
                <w:rFonts w:ascii="Times New Roman" w:hAnsi="Times New Roman" w:cs="Times New Roman"/>
                <w:i/>
                <w:sz w:val="18"/>
                <w:szCs w:val="18"/>
              </w:rPr>
              <w:t>тыс. руб.</w:t>
            </w:r>
          </w:p>
        </w:tc>
        <w:tc>
          <w:tcPr>
            <w:tcW w:w="709" w:type="dxa"/>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w:t>
            </w:r>
          </w:p>
        </w:tc>
      </w:tr>
      <w:tr w:rsidR="00D35D02" w:rsidRPr="00D32B69" w:rsidTr="00B30D06">
        <w:trPr>
          <w:trHeight w:val="471"/>
        </w:trPr>
        <w:tc>
          <w:tcPr>
            <w:tcW w:w="2283" w:type="dxa"/>
            <w:shd w:val="clear" w:color="auto" w:fill="auto"/>
            <w:vAlign w:val="center"/>
          </w:tcPr>
          <w:p w:rsidR="00D35D02" w:rsidRPr="00D32B69" w:rsidRDefault="00D35D02" w:rsidP="00D32B69">
            <w:pPr>
              <w:spacing w:before="40" w:after="40"/>
              <w:jc w:val="both"/>
              <w:rPr>
                <w:rFonts w:ascii="Times New Roman" w:hAnsi="Times New Roman" w:cs="Times New Roman"/>
                <w:b/>
                <w:bCs/>
                <w:sz w:val="18"/>
                <w:szCs w:val="18"/>
              </w:rPr>
            </w:pPr>
            <w:r w:rsidRPr="00D32B69">
              <w:rPr>
                <w:rFonts w:ascii="Times New Roman" w:hAnsi="Times New Roman" w:cs="Times New Roman"/>
                <w:b/>
                <w:bCs/>
                <w:sz w:val="18"/>
                <w:szCs w:val="18"/>
              </w:rPr>
              <w:t>Налоговые доходы</w:t>
            </w:r>
            <w:r w:rsidRPr="00D32B69">
              <w:rPr>
                <w:rFonts w:ascii="Times New Roman" w:hAnsi="Times New Roman" w:cs="Times New Roman"/>
                <w:sz w:val="18"/>
                <w:szCs w:val="18"/>
              </w:rPr>
              <w:t>,                                  в том числе:</w:t>
            </w:r>
          </w:p>
        </w:tc>
        <w:tc>
          <w:tcPr>
            <w:tcW w:w="1275" w:type="dxa"/>
            <w:shd w:val="clear" w:color="auto" w:fill="auto"/>
            <w:vAlign w:val="center"/>
          </w:tcPr>
          <w:p w:rsidR="00D35D02" w:rsidRPr="00D32B69" w:rsidRDefault="00D35D02" w:rsidP="00D32B69">
            <w:pPr>
              <w:spacing w:before="40" w:after="40"/>
              <w:jc w:val="both"/>
              <w:rPr>
                <w:rFonts w:ascii="Times New Roman" w:hAnsi="Times New Roman" w:cs="Times New Roman"/>
                <w:b/>
                <w:bCs/>
                <w:sz w:val="18"/>
                <w:szCs w:val="18"/>
              </w:rPr>
            </w:pPr>
            <w:r w:rsidRPr="00D32B69">
              <w:rPr>
                <w:rFonts w:ascii="Times New Roman" w:hAnsi="Times New Roman" w:cs="Times New Roman"/>
                <w:b/>
                <w:bCs/>
                <w:sz w:val="18"/>
                <w:szCs w:val="18"/>
              </w:rPr>
              <w:t>3 751,3</w:t>
            </w:r>
          </w:p>
        </w:tc>
        <w:tc>
          <w:tcPr>
            <w:tcW w:w="993" w:type="dxa"/>
            <w:shd w:val="clear" w:color="auto" w:fill="auto"/>
            <w:vAlign w:val="center"/>
          </w:tcPr>
          <w:p w:rsidR="00D35D02" w:rsidRPr="00D32B69" w:rsidRDefault="00D35D02" w:rsidP="00D32B69">
            <w:pPr>
              <w:spacing w:before="40" w:after="40"/>
              <w:jc w:val="both"/>
              <w:rPr>
                <w:rFonts w:ascii="Times New Roman" w:hAnsi="Times New Roman" w:cs="Times New Roman"/>
                <w:b/>
                <w:bCs/>
                <w:sz w:val="18"/>
                <w:szCs w:val="18"/>
              </w:rPr>
            </w:pPr>
            <w:r w:rsidRPr="00D32B69">
              <w:rPr>
                <w:rFonts w:ascii="Times New Roman" w:hAnsi="Times New Roman" w:cs="Times New Roman"/>
                <w:b/>
                <w:bCs/>
                <w:sz w:val="18"/>
                <w:szCs w:val="18"/>
              </w:rPr>
              <w:t>4 100,1</w:t>
            </w:r>
          </w:p>
        </w:tc>
        <w:tc>
          <w:tcPr>
            <w:tcW w:w="708" w:type="dxa"/>
            <w:shd w:val="clear" w:color="auto" w:fill="auto"/>
            <w:vAlign w:val="center"/>
          </w:tcPr>
          <w:p w:rsidR="00D35D02" w:rsidRPr="00D32B69" w:rsidRDefault="00D35D02" w:rsidP="00D32B69">
            <w:pPr>
              <w:spacing w:before="40" w:after="40"/>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109,3</w:t>
            </w:r>
          </w:p>
        </w:tc>
        <w:tc>
          <w:tcPr>
            <w:tcW w:w="1276" w:type="dxa"/>
            <w:shd w:val="clear" w:color="auto" w:fill="auto"/>
            <w:vAlign w:val="center"/>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4 069,0</w:t>
            </w:r>
          </w:p>
        </w:tc>
        <w:tc>
          <w:tcPr>
            <w:tcW w:w="992" w:type="dxa"/>
            <w:shd w:val="clear" w:color="auto" w:fill="auto"/>
            <w:vAlign w:val="center"/>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4 306,0</w:t>
            </w:r>
          </w:p>
        </w:tc>
        <w:tc>
          <w:tcPr>
            <w:tcW w:w="851" w:type="dxa"/>
            <w:shd w:val="clear" w:color="auto" w:fill="auto"/>
            <w:vAlign w:val="center"/>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105,8</w:t>
            </w:r>
          </w:p>
        </w:tc>
        <w:tc>
          <w:tcPr>
            <w:tcW w:w="992" w:type="dxa"/>
            <w:shd w:val="clear" w:color="auto" w:fill="auto"/>
            <w:vAlign w:val="center"/>
          </w:tcPr>
          <w:p w:rsidR="00D35D02" w:rsidRPr="00D32B69" w:rsidRDefault="00D35D02" w:rsidP="00D32B69">
            <w:pPr>
              <w:jc w:val="both"/>
              <w:rPr>
                <w:rFonts w:ascii="Times New Roman" w:hAnsi="Times New Roman" w:cs="Times New Roman"/>
                <w:b/>
                <w:bCs/>
                <w:i/>
                <w:sz w:val="18"/>
                <w:szCs w:val="18"/>
              </w:rPr>
            </w:pPr>
            <w:r w:rsidRPr="00D32B69">
              <w:rPr>
                <w:rFonts w:ascii="Times New Roman" w:hAnsi="Times New Roman" w:cs="Times New Roman"/>
                <w:b/>
                <w:bCs/>
                <w:i/>
                <w:sz w:val="18"/>
                <w:szCs w:val="18"/>
              </w:rPr>
              <w:t>205,9</w:t>
            </w:r>
          </w:p>
        </w:tc>
        <w:tc>
          <w:tcPr>
            <w:tcW w:w="709" w:type="dxa"/>
            <w:shd w:val="clear" w:color="auto" w:fill="auto"/>
            <w:vAlign w:val="center"/>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5,0</w:t>
            </w:r>
          </w:p>
        </w:tc>
      </w:tr>
      <w:tr w:rsidR="00D35D02" w:rsidRPr="00D32B69" w:rsidTr="00B30D06">
        <w:trPr>
          <w:trHeight w:val="343"/>
        </w:trPr>
        <w:tc>
          <w:tcPr>
            <w:tcW w:w="2283"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налог на доходы физических лиц</w:t>
            </w:r>
          </w:p>
        </w:tc>
        <w:tc>
          <w:tcPr>
            <w:tcW w:w="1275"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487,0</w:t>
            </w:r>
          </w:p>
        </w:tc>
        <w:tc>
          <w:tcPr>
            <w:tcW w:w="993"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455,3</w:t>
            </w:r>
          </w:p>
        </w:tc>
        <w:tc>
          <w:tcPr>
            <w:tcW w:w="708" w:type="dxa"/>
            <w:shd w:val="clear" w:color="auto" w:fill="auto"/>
            <w:vAlign w:val="center"/>
          </w:tcPr>
          <w:p w:rsidR="00D35D02" w:rsidRPr="00D32B69" w:rsidRDefault="00D35D02" w:rsidP="00D32B69">
            <w:pPr>
              <w:spacing w:before="40" w:after="40"/>
              <w:jc w:val="both"/>
              <w:rPr>
                <w:rFonts w:ascii="Times New Roman" w:hAnsi="Times New Roman" w:cs="Times New Roman"/>
                <w:i/>
                <w:iCs/>
                <w:sz w:val="18"/>
                <w:szCs w:val="18"/>
              </w:rPr>
            </w:pPr>
            <w:r w:rsidRPr="00D32B69">
              <w:rPr>
                <w:rFonts w:ascii="Times New Roman" w:hAnsi="Times New Roman" w:cs="Times New Roman"/>
                <w:i/>
                <w:iCs/>
                <w:sz w:val="18"/>
                <w:szCs w:val="18"/>
              </w:rPr>
              <w:t>93,5</w:t>
            </w:r>
          </w:p>
        </w:tc>
        <w:tc>
          <w:tcPr>
            <w:tcW w:w="1276"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460,0</w:t>
            </w:r>
          </w:p>
        </w:tc>
        <w:tc>
          <w:tcPr>
            <w:tcW w:w="992"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473,0</w:t>
            </w:r>
          </w:p>
        </w:tc>
        <w:tc>
          <w:tcPr>
            <w:tcW w:w="851"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102,8</w:t>
            </w:r>
          </w:p>
        </w:tc>
        <w:tc>
          <w:tcPr>
            <w:tcW w:w="992" w:type="dxa"/>
            <w:shd w:val="clear" w:color="auto" w:fill="auto"/>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17,7</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3,9</w:t>
            </w:r>
          </w:p>
        </w:tc>
      </w:tr>
      <w:tr w:rsidR="00D35D02" w:rsidRPr="00D32B69" w:rsidTr="00B30D06">
        <w:trPr>
          <w:trHeight w:val="327"/>
        </w:trPr>
        <w:tc>
          <w:tcPr>
            <w:tcW w:w="2283"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акцизы</w:t>
            </w:r>
          </w:p>
        </w:tc>
        <w:tc>
          <w:tcPr>
            <w:tcW w:w="1275"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1 300,0</w:t>
            </w:r>
          </w:p>
        </w:tc>
        <w:tc>
          <w:tcPr>
            <w:tcW w:w="993"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1 317,5</w:t>
            </w:r>
          </w:p>
        </w:tc>
        <w:tc>
          <w:tcPr>
            <w:tcW w:w="708" w:type="dxa"/>
            <w:shd w:val="clear" w:color="auto" w:fill="auto"/>
            <w:vAlign w:val="center"/>
          </w:tcPr>
          <w:p w:rsidR="00D35D02" w:rsidRPr="00D32B69" w:rsidRDefault="00D35D02" w:rsidP="00D32B69">
            <w:pPr>
              <w:spacing w:before="40" w:after="40"/>
              <w:jc w:val="both"/>
              <w:rPr>
                <w:rFonts w:ascii="Times New Roman" w:hAnsi="Times New Roman" w:cs="Times New Roman"/>
                <w:i/>
                <w:iCs/>
                <w:sz w:val="18"/>
                <w:szCs w:val="18"/>
              </w:rPr>
            </w:pPr>
            <w:r w:rsidRPr="00D32B69">
              <w:rPr>
                <w:rFonts w:ascii="Times New Roman" w:hAnsi="Times New Roman" w:cs="Times New Roman"/>
                <w:i/>
                <w:iCs/>
                <w:sz w:val="18"/>
                <w:szCs w:val="18"/>
              </w:rPr>
              <w:t>101,3</w:t>
            </w:r>
          </w:p>
        </w:tc>
        <w:tc>
          <w:tcPr>
            <w:tcW w:w="1276"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1 465,4</w:t>
            </w:r>
          </w:p>
        </w:tc>
        <w:tc>
          <w:tcPr>
            <w:tcW w:w="992"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1 504,6</w:t>
            </w:r>
          </w:p>
        </w:tc>
        <w:tc>
          <w:tcPr>
            <w:tcW w:w="851"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102,7</w:t>
            </w:r>
          </w:p>
        </w:tc>
        <w:tc>
          <w:tcPr>
            <w:tcW w:w="992" w:type="dxa"/>
            <w:shd w:val="clear" w:color="auto" w:fill="auto"/>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187,1</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14,2</w:t>
            </w:r>
          </w:p>
        </w:tc>
      </w:tr>
      <w:tr w:rsidR="00D35D02" w:rsidRPr="00D32B69" w:rsidTr="00B30D06">
        <w:trPr>
          <w:trHeight w:val="559"/>
        </w:trPr>
        <w:tc>
          <w:tcPr>
            <w:tcW w:w="2283" w:type="dxa"/>
            <w:shd w:val="clear" w:color="auto" w:fill="auto"/>
            <w:vAlign w:val="center"/>
          </w:tcPr>
          <w:p w:rsidR="00D35D02" w:rsidRPr="00D32B69" w:rsidRDefault="00D35D02" w:rsidP="00D32B69">
            <w:pPr>
              <w:spacing w:before="40" w:after="40"/>
              <w:ind w:left="-93"/>
              <w:jc w:val="both"/>
              <w:rPr>
                <w:rFonts w:ascii="Times New Roman" w:hAnsi="Times New Roman" w:cs="Times New Roman"/>
                <w:sz w:val="18"/>
                <w:szCs w:val="18"/>
              </w:rPr>
            </w:pPr>
            <w:r w:rsidRPr="00D32B69">
              <w:rPr>
                <w:rFonts w:ascii="Times New Roman" w:hAnsi="Times New Roman" w:cs="Times New Roman"/>
                <w:sz w:val="18"/>
                <w:szCs w:val="18"/>
              </w:rPr>
              <w:t>единый сельско-хозяйственный налог</w:t>
            </w:r>
          </w:p>
        </w:tc>
        <w:tc>
          <w:tcPr>
            <w:tcW w:w="1275"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p>
        </w:tc>
        <w:tc>
          <w:tcPr>
            <w:tcW w:w="993"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p>
        </w:tc>
        <w:tc>
          <w:tcPr>
            <w:tcW w:w="708" w:type="dxa"/>
            <w:shd w:val="clear" w:color="auto" w:fill="auto"/>
            <w:vAlign w:val="center"/>
          </w:tcPr>
          <w:p w:rsidR="00D35D02" w:rsidRPr="00D32B69" w:rsidRDefault="00D35D02" w:rsidP="00D32B69">
            <w:pPr>
              <w:spacing w:before="40" w:after="40"/>
              <w:jc w:val="both"/>
              <w:rPr>
                <w:rFonts w:ascii="Times New Roman" w:hAnsi="Times New Roman" w:cs="Times New Roman"/>
                <w:i/>
                <w:iCs/>
                <w:sz w:val="18"/>
                <w:szCs w:val="18"/>
              </w:rPr>
            </w:pPr>
          </w:p>
        </w:tc>
        <w:tc>
          <w:tcPr>
            <w:tcW w:w="1276"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 </w:t>
            </w:r>
          </w:p>
        </w:tc>
        <w:tc>
          <w:tcPr>
            <w:tcW w:w="992"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0,5</w:t>
            </w:r>
          </w:p>
        </w:tc>
        <w:tc>
          <w:tcPr>
            <w:tcW w:w="851"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w:t>
            </w:r>
          </w:p>
        </w:tc>
        <w:tc>
          <w:tcPr>
            <w:tcW w:w="992" w:type="dxa"/>
            <w:shd w:val="clear" w:color="auto" w:fill="auto"/>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0,5</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w:t>
            </w:r>
          </w:p>
        </w:tc>
      </w:tr>
      <w:tr w:rsidR="00D35D02" w:rsidRPr="00D32B69" w:rsidTr="00B30D06">
        <w:trPr>
          <w:trHeight w:val="301"/>
        </w:trPr>
        <w:tc>
          <w:tcPr>
            <w:tcW w:w="2283"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налоги на имущество</w:t>
            </w:r>
          </w:p>
        </w:tc>
        <w:tc>
          <w:tcPr>
            <w:tcW w:w="1275"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1 961,3</w:t>
            </w:r>
          </w:p>
        </w:tc>
        <w:tc>
          <w:tcPr>
            <w:tcW w:w="993"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2 324,5</w:t>
            </w:r>
          </w:p>
        </w:tc>
        <w:tc>
          <w:tcPr>
            <w:tcW w:w="708" w:type="dxa"/>
            <w:shd w:val="clear" w:color="auto" w:fill="auto"/>
            <w:vAlign w:val="center"/>
          </w:tcPr>
          <w:p w:rsidR="00D35D02" w:rsidRPr="00D32B69" w:rsidRDefault="00D35D02" w:rsidP="00D32B69">
            <w:pPr>
              <w:spacing w:before="40" w:after="40"/>
              <w:jc w:val="both"/>
              <w:rPr>
                <w:rFonts w:ascii="Times New Roman" w:hAnsi="Times New Roman" w:cs="Times New Roman"/>
                <w:i/>
                <w:iCs/>
                <w:sz w:val="18"/>
                <w:szCs w:val="18"/>
              </w:rPr>
            </w:pPr>
            <w:r w:rsidRPr="00D32B69">
              <w:rPr>
                <w:rFonts w:ascii="Times New Roman" w:hAnsi="Times New Roman" w:cs="Times New Roman"/>
                <w:i/>
                <w:iCs/>
                <w:sz w:val="18"/>
                <w:szCs w:val="18"/>
              </w:rPr>
              <w:t>118,5</w:t>
            </w:r>
          </w:p>
        </w:tc>
        <w:tc>
          <w:tcPr>
            <w:tcW w:w="1276"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2 139,6</w:t>
            </w:r>
          </w:p>
        </w:tc>
        <w:tc>
          <w:tcPr>
            <w:tcW w:w="992"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2 326,9</w:t>
            </w:r>
          </w:p>
        </w:tc>
        <w:tc>
          <w:tcPr>
            <w:tcW w:w="851"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108,8</w:t>
            </w:r>
          </w:p>
        </w:tc>
        <w:tc>
          <w:tcPr>
            <w:tcW w:w="992" w:type="dxa"/>
            <w:shd w:val="clear" w:color="auto" w:fill="auto"/>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2,4</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0,1</w:t>
            </w:r>
          </w:p>
        </w:tc>
      </w:tr>
      <w:tr w:rsidR="00D35D02" w:rsidRPr="00D32B69" w:rsidTr="00B30D06">
        <w:trPr>
          <w:trHeight w:val="405"/>
        </w:trPr>
        <w:tc>
          <w:tcPr>
            <w:tcW w:w="2283" w:type="dxa"/>
            <w:shd w:val="clear" w:color="auto" w:fill="auto"/>
            <w:vAlign w:val="center"/>
          </w:tcPr>
          <w:p w:rsidR="00D35D02" w:rsidRPr="00D32B69" w:rsidRDefault="00D35D02" w:rsidP="00D32B69">
            <w:pPr>
              <w:spacing w:before="40" w:after="40"/>
              <w:jc w:val="both"/>
              <w:rPr>
                <w:rFonts w:ascii="Times New Roman" w:hAnsi="Times New Roman" w:cs="Times New Roman"/>
                <w:i/>
                <w:iCs/>
                <w:sz w:val="18"/>
                <w:szCs w:val="18"/>
              </w:rPr>
            </w:pPr>
            <w:r w:rsidRPr="00D32B69">
              <w:rPr>
                <w:rFonts w:ascii="Times New Roman" w:hAnsi="Times New Roman" w:cs="Times New Roman"/>
                <w:i/>
                <w:iCs/>
                <w:sz w:val="18"/>
                <w:szCs w:val="18"/>
              </w:rPr>
              <w:t>налог на имущество физ. лиц</w:t>
            </w:r>
          </w:p>
        </w:tc>
        <w:tc>
          <w:tcPr>
            <w:tcW w:w="1275" w:type="dxa"/>
            <w:shd w:val="clear" w:color="auto" w:fill="auto"/>
            <w:vAlign w:val="center"/>
          </w:tcPr>
          <w:p w:rsidR="00D35D02" w:rsidRPr="00D32B69" w:rsidRDefault="00D35D02" w:rsidP="00D32B69">
            <w:pPr>
              <w:spacing w:before="40" w:after="40"/>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993" w:type="dxa"/>
            <w:shd w:val="clear" w:color="auto" w:fill="auto"/>
            <w:vAlign w:val="center"/>
          </w:tcPr>
          <w:p w:rsidR="00D35D02" w:rsidRPr="00D32B69" w:rsidRDefault="00D35D02" w:rsidP="00D32B69">
            <w:pPr>
              <w:spacing w:before="40" w:after="40"/>
              <w:jc w:val="both"/>
              <w:rPr>
                <w:rFonts w:ascii="Times New Roman" w:hAnsi="Times New Roman" w:cs="Times New Roman"/>
                <w:i/>
                <w:iCs/>
                <w:sz w:val="18"/>
                <w:szCs w:val="18"/>
              </w:rPr>
            </w:pPr>
            <w:r w:rsidRPr="00D32B69">
              <w:rPr>
                <w:rFonts w:ascii="Times New Roman" w:hAnsi="Times New Roman" w:cs="Times New Roman"/>
                <w:i/>
                <w:iCs/>
                <w:sz w:val="18"/>
                <w:szCs w:val="18"/>
              </w:rPr>
              <w:t>103,6</w:t>
            </w:r>
          </w:p>
        </w:tc>
        <w:tc>
          <w:tcPr>
            <w:tcW w:w="708" w:type="dxa"/>
            <w:shd w:val="clear" w:color="auto" w:fill="auto"/>
            <w:vAlign w:val="center"/>
          </w:tcPr>
          <w:p w:rsidR="00D35D02" w:rsidRPr="00D32B69" w:rsidRDefault="00D35D02" w:rsidP="00D32B69">
            <w:pPr>
              <w:spacing w:before="40" w:after="40"/>
              <w:jc w:val="both"/>
              <w:rPr>
                <w:rFonts w:ascii="Times New Roman" w:hAnsi="Times New Roman" w:cs="Times New Roman"/>
                <w:i/>
                <w:iCs/>
                <w:sz w:val="18"/>
                <w:szCs w:val="18"/>
              </w:rPr>
            </w:pPr>
            <w:r w:rsidRPr="00D32B69">
              <w:rPr>
                <w:rFonts w:ascii="Times New Roman" w:hAnsi="Times New Roman" w:cs="Times New Roman"/>
                <w:i/>
                <w:iCs/>
                <w:sz w:val="18"/>
                <w:szCs w:val="18"/>
              </w:rPr>
              <w:t>103,6</w:t>
            </w:r>
          </w:p>
        </w:tc>
        <w:tc>
          <w:tcPr>
            <w:tcW w:w="1276"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115,0</w:t>
            </w:r>
          </w:p>
        </w:tc>
        <w:tc>
          <w:tcPr>
            <w:tcW w:w="992"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154,8</w:t>
            </w:r>
          </w:p>
        </w:tc>
        <w:tc>
          <w:tcPr>
            <w:tcW w:w="851"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134,6</w:t>
            </w:r>
          </w:p>
        </w:tc>
        <w:tc>
          <w:tcPr>
            <w:tcW w:w="992" w:type="dxa"/>
            <w:shd w:val="clear" w:color="auto" w:fill="auto"/>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51,2</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49,4</w:t>
            </w:r>
          </w:p>
        </w:tc>
      </w:tr>
      <w:tr w:rsidR="00D35D02" w:rsidRPr="00D32B69" w:rsidTr="00B30D06">
        <w:trPr>
          <w:trHeight w:val="257"/>
        </w:trPr>
        <w:tc>
          <w:tcPr>
            <w:tcW w:w="2283" w:type="dxa"/>
            <w:shd w:val="clear" w:color="auto" w:fill="auto"/>
            <w:vAlign w:val="center"/>
          </w:tcPr>
          <w:p w:rsidR="00D35D02" w:rsidRPr="00D32B69" w:rsidRDefault="00D35D02" w:rsidP="00D32B69">
            <w:pPr>
              <w:spacing w:before="40" w:after="40"/>
              <w:jc w:val="both"/>
              <w:rPr>
                <w:rFonts w:ascii="Times New Roman" w:hAnsi="Times New Roman" w:cs="Times New Roman"/>
                <w:i/>
                <w:iCs/>
                <w:sz w:val="18"/>
                <w:szCs w:val="18"/>
              </w:rPr>
            </w:pPr>
            <w:r w:rsidRPr="00D32B69">
              <w:rPr>
                <w:rFonts w:ascii="Times New Roman" w:hAnsi="Times New Roman" w:cs="Times New Roman"/>
                <w:i/>
                <w:iCs/>
                <w:sz w:val="18"/>
                <w:szCs w:val="18"/>
              </w:rPr>
              <w:t>земельный налог</w:t>
            </w:r>
          </w:p>
        </w:tc>
        <w:tc>
          <w:tcPr>
            <w:tcW w:w="1275" w:type="dxa"/>
            <w:shd w:val="clear" w:color="auto" w:fill="auto"/>
            <w:vAlign w:val="center"/>
          </w:tcPr>
          <w:p w:rsidR="00D35D02" w:rsidRPr="00D32B69" w:rsidRDefault="00D35D02" w:rsidP="00D32B69">
            <w:pPr>
              <w:spacing w:before="40" w:after="40"/>
              <w:jc w:val="both"/>
              <w:rPr>
                <w:rFonts w:ascii="Times New Roman" w:hAnsi="Times New Roman" w:cs="Times New Roman"/>
                <w:i/>
                <w:iCs/>
                <w:sz w:val="18"/>
                <w:szCs w:val="18"/>
              </w:rPr>
            </w:pPr>
            <w:r w:rsidRPr="00D32B69">
              <w:rPr>
                <w:rFonts w:ascii="Times New Roman" w:hAnsi="Times New Roman" w:cs="Times New Roman"/>
                <w:i/>
                <w:iCs/>
                <w:sz w:val="18"/>
                <w:szCs w:val="18"/>
              </w:rPr>
              <w:t>1 861,3</w:t>
            </w:r>
          </w:p>
        </w:tc>
        <w:tc>
          <w:tcPr>
            <w:tcW w:w="993" w:type="dxa"/>
            <w:shd w:val="clear" w:color="auto" w:fill="auto"/>
            <w:vAlign w:val="center"/>
          </w:tcPr>
          <w:p w:rsidR="00D35D02" w:rsidRPr="00D32B69" w:rsidRDefault="00D35D02" w:rsidP="00D32B69">
            <w:pPr>
              <w:spacing w:before="40" w:after="40"/>
              <w:jc w:val="both"/>
              <w:rPr>
                <w:rFonts w:ascii="Times New Roman" w:hAnsi="Times New Roman" w:cs="Times New Roman"/>
                <w:i/>
                <w:iCs/>
                <w:sz w:val="18"/>
                <w:szCs w:val="18"/>
              </w:rPr>
            </w:pPr>
            <w:r w:rsidRPr="00D32B69">
              <w:rPr>
                <w:rFonts w:ascii="Times New Roman" w:hAnsi="Times New Roman" w:cs="Times New Roman"/>
                <w:i/>
                <w:iCs/>
                <w:sz w:val="18"/>
                <w:szCs w:val="18"/>
              </w:rPr>
              <w:t>2 220,9</w:t>
            </w:r>
          </w:p>
        </w:tc>
        <w:tc>
          <w:tcPr>
            <w:tcW w:w="708" w:type="dxa"/>
            <w:shd w:val="clear" w:color="auto" w:fill="auto"/>
            <w:vAlign w:val="center"/>
          </w:tcPr>
          <w:p w:rsidR="00D35D02" w:rsidRPr="00D32B69" w:rsidRDefault="00D35D02" w:rsidP="00D32B69">
            <w:pPr>
              <w:spacing w:before="40" w:after="40"/>
              <w:jc w:val="both"/>
              <w:rPr>
                <w:rFonts w:ascii="Times New Roman" w:hAnsi="Times New Roman" w:cs="Times New Roman"/>
                <w:i/>
                <w:iCs/>
                <w:sz w:val="18"/>
                <w:szCs w:val="18"/>
              </w:rPr>
            </w:pPr>
            <w:r w:rsidRPr="00D32B69">
              <w:rPr>
                <w:rFonts w:ascii="Times New Roman" w:hAnsi="Times New Roman" w:cs="Times New Roman"/>
                <w:i/>
                <w:iCs/>
                <w:sz w:val="18"/>
                <w:szCs w:val="18"/>
              </w:rPr>
              <w:t>119,3</w:t>
            </w:r>
          </w:p>
        </w:tc>
        <w:tc>
          <w:tcPr>
            <w:tcW w:w="1276"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2 024,6</w:t>
            </w:r>
          </w:p>
        </w:tc>
        <w:tc>
          <w:tcPr>
            <w:tcW w:w="992"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2 172,1</w:t>
            </w:r>
          </w:p>
        </w:tc>
        <w:tc>
          <w:tcPr>
            <w:tcW w:w="851"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107,3</w:t>
            </w:r>
          </w:p>
        </w:tc>
        <w:tc>
          <w:tcPr>
            <w:tcW w:w="992" w:type="dxa"/>
            <w:shd w:val="clear" w:color="auto" w:fill="auto"/>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-48,8</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-2,2</w:t>
            </w:r>
          </w:p>
        </w:tc>
      </w:tr>
      <w:tr w:rsidR="00D35D02" w:rsidRPr="00D32B69" w:rsidTr="00B30D06">
        <w:trPr>
          <w:trHeight w:val="311"/>
        </w:trPr>
        <w:tc>
          <w:tcPr>
            <w:tcW w:w="2283"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государственная пошлина</w:t>
            </w:r>
          </w:p>
        </w:tc>
        <w:tc>
          <w:tcPr>
            <w:tcW w:w="1275"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3,0</w:t>
            </w:r>
          </w:p>
        </w:tc>
        <w:tc>
          <w:tcPr>
            <w:tcW w:w="993"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2,8</w:t>
            </w:r>
          </w:p>
        </w:tc>
        <w:tc>
          <w:tcPr>
            <w:tcW w:w="708" w:type="dxa"/>
            <w:shd w:val="clear" w:color="auto" w:fill="auto"/>
            <w:vAlign w:val="center"/>
          </w:tcPr>
          <w:p w:rsidR="00D35D02" w:rsidRPr="00D32B69" w:rsidRDefault="00D35D02" w:rsidP="00D32B69">
            <w:pPr>
              <w:spacing w:before="40" w:after="40"/>
              <w:jc w:val="both"/>
              <w:rPr>
                <w:rFonts w:ascii="Times New Roman" w:hAnsi="Times New Roman" w:cs="Times New Roman"/>
                <w:i/>
                <w:iCs/>
                <w:sz w:val="18"/>
                <w:szCs w:val="18"/>
              </w:rPr>
            </w:pPr>
            <w:r w:rsidRPr="00D32B69">
              <w:rPr>
                <w:rFonts w:ascii="Times New Roman" w:hAnsi="Times New Roman" w:cs="Times New Roman"/>
                <w:i/>
                <w:iCs/>
                <w:sz w:val="18"/>
                <w:szCs w:val="18"/>
              </w:rPr>
              <w:t>93,3</w:t>
            </w:r>
          </w:p>
        </w:tc>
        <w:tc>
          <w:tcPr>
            <w:tcW w:w="1276"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4,0</w:t>
            </w:r>
          </w:p>
        </w:tc>
        <w:tc>
          <w:tcPr>
            <w:tcW w:w="992"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1,0</w:t>
            </w:r>
          </w:p>
        </w:tc>
        <w:tc>
          <w:tcPr>
            <w:tcW w:w="851"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25,0</w:t>
            </w:r>
          </w:p>
        </w:tc>
        <w:tc>
          <w:tcPr>
            <w:tcW w:w="992" w:type="dxa"/>
            <w:shd w:val="clear" w:color="auto" w:fill="auto"/>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-1,8</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-64,3</w:t>
            </w:r>
          </w:p>
        </w:tc>
      </w:tr>
    </w:tbl>
    <w:p w:rsidR="00D35D02" w:rsidRPr="00D32B69" w:rsidRDefault="00D35D02" w:rsidP="00D32B69">
      <w:pPr>
        <w:autoSpaceDE w:val="0"/>
        <w:autoSpaceDN w:val="0"/>
        <w:adjustRightInd w:val="0"/>
        <w:spacing w:before="12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Доля налоговых доходов в общей сумме доходов в 2019 году составила 13,2% (в 2018 году – 10,8%). </w:t>
      </w:r>
    </w:p>
    <w:p w:rsidR="00D35D02" w:rsidRPr="00D32B69" w:rsidRDefault="00D35D02" w:rsidP="00D32B69">
      <w:pPr>
        <w:autoSpaceDE w:val="0"/>
        <w:autoSpaceDN w:val="0"/>
        <w:adjustRightInd w:val="0"/>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За 2019 год налоговые доходы исполнены в сумме 4 306,0 тыс. руб., что составило 105,8% от суммы утвержденных бюджетных назначений (4 069,0 тыс. руб.). По сравнению с предыдущим годом налоговые доходы увеличились на 205,9 тыс. руб. или 5,0% (за 2018 год – 4 100,1 тыс. руб. или 109,3% от утвержденных бюджетных назначений).</w:t>
      </w:r>
    </w:p>
    <w:p w:rsidR="00D35D02" w:rsidRPr="00D32B69" w:rsidRDefault="00D35D02" w:rsidP="00D32B69">
      <w:pPr>
        <w:autoSpaceDE w:val="0"/>
        <w:autoSpaceDN w:val="0"/>
        <w:adjustRightInd w:val="0"/>
        <w:spacing w:before="60"/>
        <w:ind w:firstLine="426"/>
        <w:jc w:val="both"/>
        <w:rPr>
          <w:rFonts w:ascii="Times New Roman" w:hAnsi="Times New Roman" w:cs="Times New Roman"/>
          <w:sz w:val="18"/>
          <w:szCs w:val="18"/>
          <w:highlight w:val="lightGray"/>
        </w:rPr>
      </w:pPr>
      <w:r w:rsidRPr="00D32B69">
        <w:rPr>
          <w:rFonts w:ascii="Times New Roman" w:hAnsi="Times New Roman" w:cs="Times New Roman"/>
          <w:sz w:val="18"/>
          <w:szCs w:val="18"/>
        </w:rPr>
        <w:t>Как и в предыдущие годы, в отчетном периоде наибольший удельный вес в сумме налоговых доходов приходился на земельный налог – 50,4% (в 2018 году – 54,2%). Исполнение по данному виду налога составило 2 172,1 тыс. руб. (107,3% от утвержденных бюджетных назначений), что на 48,8 тыс. руб. или 2,2% меньше, чем в 2018 году (2 220,9 тыс. руб.).</w:t>
      </w:r>
    </w:p>
    <w:p w:rsidR="00D35D02" w:rsidRPr="00D32B69" w:rsidRDefault="00D35D02" w:rsidP="00D32B69">
      <w:pPr>
        <w:autoSpaceDE w:val="0"/>
        <w:autoSpaceDN w:val="0"/>
        <w:adjustRightInd w:val="0"/>
        <w:spacing w:before="60"/>
        <w:ind w:firstLine="426"/>
        <w:jc w:val="both"/>
        <w:rPr>
          <w:rFonts w:ascii="Times New Roman" w:hAnsi="Times New Roman" w:cs="Times New Roman"/>
          <w:sz w:val="18"/>
          <w:szCs w:val="18"/>
        </w:rPr>
      </w:pPr>
      <w:r w:rsidRPr="00D32B69">
        <w:rPr>
          <w:rFonts w:ascii="Times New Roman" w:hAnsi="Times New Roman" w:cs="Times New Roman"/>
          <w:sz w:val="18"/>
          <w:szCs w:val="18"/>
        </w:rPr>
        <w:t>Также существенная доля в структуре налоговых доходов, поступивших в бюджет Пчевжинского сельского поселения за 2019 год, приходилась на акцизы – 35,0% (в 2018 году – 32,1%). Исполнение по данному виду налогов составило 1 504,6 тыс. руб. (102,7% от утвержденных бюджетных назначений), что на 187,1 тыс. руб. или 14,2% больше, чем в 2018 году (1 317,5 тыс. руб.). Увеличение суммы акцизов относительно 2018 года в значительной степени повлияло на увеличение общей суммы налоговых доходов в отчетном периоде.</w:t>
      </w:r>
    </w:p>
    <w:p w:rsidR="00D35D02" w:rsidRPr="00D32B69" w:rsidRDefault="00D35D02" w:rsidP="00D32B69">
      <w:pPr>
        <w:autoSpaceDE w:val="0"/>
        <w:autoSpaceDN w:val="0"/>
        <w:adjustRightInd w:val="0"/>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В таблице 3 представлены структура и исполнение неналоговых доходов за 2019 год в сравнении с 2018 годом:</w:t>
      </w:r>
    </w:p>
    <w:p w:rsidR="00D35D02" w:rsidRPr="00D32B69" w:rsidRDefault="00D35D02" w:rsidP="00D32B69">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t>таблица 3</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276"/>
        <w:gridCol w:w="992"/>
        <w:gridCol w:w="709"/>
        <w:gridCol w:w="1276"/>
        <w:gridCol w:w="992"/>
        <w:gridCol w:w="709"/>
        <w:gridCol w:w="992"/>
        <w:gridCol w:w="850"/>
      </w:tblGrid>
      <w:tr w:rsidR="00D35D02" w:rsidRPr="00D32B69" w:rsidTr="00B30D06">
        <w:trPr>
          <w:trHeight w:val="570"/>
        </w:trPr>
        <w:tc>
          <w:tcPr>
            <w:tcW w:w="2694" w:type="dxa"/>
            <w:vMerge w:val="restart"/>
            <w:shd w:val="clear" w:color="auto" w:fill="auto"/>
            <w:vAlign w:val="center"/>
            <w:hideMark/>
          </w:tcPr>
          <w:p w:rsidR="00D35D02" w:rsidRPr="00D32B69" w:rsidRDefault="00D35D02" w:rsidP="00D32B69">
            <w:pPr>
              <w:jc w:val="both"/>
              <w:rPr>
                <w:rFonts w:ascii="Times New Roman" w:hAnsi="Times New Roman" w:cs="Times New Roman"/>
                <w:sz w:val="18"/>
                <w:szCs w:val="18"/>
                <w:highlight w:val="lightGray"/>
              </w:rPr>
            </w:pPr>
            <w:r w:rsidRPr="00D32B69">
              <w:rPr>
                <w:rFonts w:ascii="Times New Roman" w:hAnsi="Times New Roman" w:cs="Times New Roman"/>
                <w:sz w:val="18"/>
                <w:szCs w:val="18"/>
              </w:rPr>
              <w:t>наименование вида дохода</w:t>
            </w:r>
          </w:p>
        </w:tc>
        <w:tc>
          <w:tcPr>
            <w:tcW w:w="1276" w:type="dxa"/>
            <w:vMerge w:val="restart"/>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утверждено на 2018 год       (тыс. руб.)</w:t>
            </w:r>
          </w:p>
        </w:tc>
        <w:tc>
          <w:tcPr>
            <w:tcW w:w="1701" w:type="dxa"/>
            <w:gridSpan w:val="2"/>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исполнено                        за 2018 год</w:t>
            </w:r>
          </w:p>
        </w:tc>
        <w:tc>
          <w:tcPr>
            <w:tcW w:w="1276" w:type="dxa"/>
            <w:vMerge w:val="restart"/>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утверждено на 2019 год       (тыс. руб.)</w:t>
            </w:r>
          </w:p>
        </w:tc>
        <w:tc>
          <w:tcPr>
            <w:tcW w:w="1701" w:type="dxa"/>
            <w:gridSpan w:val="2"/>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исполнено                        за 2019 год</w:t>
            </w:r>
          </w:p>
        </w:tc>
        <w:tc>
          <w:tcPr>
            <w:tcW w:w="1842" w:type="dxa"/>
            <w:gridSpan w:val="2"/>
            <w:shd w:val="clear" w:color="auto" w:fill="auto"/>
            <w:vAlign w:val="center"/>
            <w:hideMark/>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 xml:space="preserve">отклонение исполнения </w:t>
            </w:r>
          </w:p>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2019 г. к 2018 г.</w:t>
            </w:r>
          </w:p>
        </w:tc>
      </w:tr>
      <w:tr w:rsidR="00D35D02" w:rsidRPr="00D32B69" w:rsidTr="00B30D06">
        <w:trPr>
          <w:trHeight w:val="289"/>
        </w:trPr>
        <w:tc>
          <w:tcPr>
            <w:tcW w:w="2694" w:type="dxa"/>
            <w:vMerge/>
            <w:vAlign w:val="center"/>
            <w:hideMark/>
          </w:tcPr>
          <w:p w:rsidR="00D35D02" w:rsidRPr="00D32B69" w:rsidRDefault="00D35D02" w:rsidP="00D32B69">
            <w:pPr>
              <w:jc w:val="both"/>
              <w:rPr>
                <w:rFonts w:ascii="Times New Roman" w:hAnsi="Times New Roman" w:cs="Times New Roman"/>
                <w:sz w:val="18"/>
                <w:szCs w:val="18"/>
                <w:highlight w:val="lightGray"/>
              </w:rPr>
            </w:pPr>
          </w:p>
        </w:tc>
        <w:tc>
          <w:tcPr>
            <w:tcW w:w="1276" w:type="dxa"/>
            <w:vMerge/>
            <w:vAlign w:val="center"/>
            <w:hideMark/>
          </w:tcPr>
          <w:p w:rsidR="00D35D02" w:rsidRPr="00D32B69" w:rsidRDefault="00D35D02" w:rsidP="00D32B69">
            <w:pPr>
              <w:jc w:val="both"/>
              <w:rPr>
                <w:rFonts w:ascii="Times New Roman" w:hAnsi="Times New Roman" w:cs="Times New Roman"/>
                <w:sz w:val="18"/>
                <w:szCs w:val="18"/>
              </w:rPr>
            </w:pPr>
          </w:p>
        </w:tc>
        <w:tc>
          <w:tcPr>
            <w:tcW w:w="992" w:type="dxa"/>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тыс. руб.</w:t>
            </w:r>
          </w:p>
        </w:tc>
        <w:tc>
          <w:tcPr>
            <w:tcW w:w="709" w:type="dxa"/>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xml:space="preserve">% </w:t>
            </w:r>
          </w:p>
        </w:tc>
        <w:tc>
          <w:tcPr>
            <w:tcW w:w="1276" w:type="dxa"/>
            <w:vMerge/>
            <w:vAlign w:val="center"/>
            <w:hideMark/>
          </w:tcPr>
          <w:p w:rsidR="00D35D02" w:rsidRPr="00D32B69" w:rsidRDefault="00D35D02" w:rsidP="00D32B69">
            <w:pPr>
              <w:jc w:val="both"/>
              <w:rPr>
                <w:rFonts w:ascii="Times New Roman" w:hAnsi="Times New Roman" w:cs="Times New Roman"/>
                <w:sz w:val="18"/>
                <w:szCs w:val="18"/>
              </w:rPr>
            </w:pPr>
          </w:p>
        </w:tc>
        <w:tc>
          <w:tcPr>
            <w:tcW w:w="992" w:type="dxa"/>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тыс. руб.</w:t>
            </w:r>
          </w:p>
        </w:tc>
        <w:tc>
          <w:tcPr>
            <w:tcW w:w="709" w:type="dxa"/>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xml:space="preserve">% </w:t>
            </w:r>
          </w:p>
        </w:tc>
        <w:tc>
          <w:tcPr>
            <w:tcW w:w="992" w:type="dxa"/>
            <w:shd w:val="clear" w:color="auto" w:fill="auto"/>
            <w:vAlign w:val="center"/>
            <w:hideMark/>
          </w:tcPr>
          <w:p w:rsidR="00D35D02" w:rsidRPr="00D32B69" w:rsidRDefault="00D35D02" w:rsidP="00D32B69">
            <w:pPr>
              <w:ind w:left="-108" w:right="-108"/>
              <w:jc w:val="both"/>
              <w:rPr>
                <w:rFonts w:ascii="Times New Roman" w:hAnsi="Times New Roman" w:cs="Times New Roman"/>
                <w:i/>
                <w:sz w:val="18"/>
                <w:szCs w:val="18"/>
              </w:rPr>
            </w:pPr>
            <w:r w:rsidRPr="00D32B69">
              <w:rPr>
                <w:rFonts w:ascii="Times New Roman" w:hAnsi="Times New Roman" w:cs="Times New Roman"/>
                <w:i/>
                <w:sz w:val="18"/>
                <w:szCs w:val="18"/>
              </w:rPr>
              <w:t>тыс. руб.</w:t>
            </w:r>
          </w:p>
        </w:tc>
        <w:tc>
          <w:tcPr>
            <w:tcW w:w="850" w:type="dxa"/>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w:t>
            </w:r>
          </w:p>
        </w:tc>
      </w:tr>
      <w:tr w:rsidR="00D35D02" w:rsidRPr="00D32B69" w:rsidTr="00B30D06">
        <w:trPr>
          <w:trHeight w:val="421"/>
        </w:trPr>
        <w:tc>
          <w:tcPr>
            <w:tcW w:w="2694" w:type="dxa"/>
            <w:shd w:val="clear" w:color="auto" w:fill="auto"/>
            <w:vAlign w:val="center"/>
          </w:tcPr>
          <w:p w:rsidR="00D35D02" w:rsidRPr="00D32B69" w:rsidRDefault="00D35D02" w:rsidP="00D32B69">
            <w:pPr>
              <w:spacing w:before="40" w:after="40"/>
              <w:jc w:val="both"/>
              <w:rPr>
                <w:rFonts w:ascii="Times New Roman" w:hAnsi="Times New Roman" w:cs="Times New Roman"/>
                <w:b/>
                <w:bCs/>
                <w:sz w:val="18"/>
                <w:szCs w:val="18"/>
              </w:rPr>
            </w:pPr>
            <w:r w:rsidRPr="00D32B69">
              <w:rPr>
                <w:rFonts w:ascii="Times New Roman" w:hAnsi="Times New Roman" w:cs="Times New Roman"/>
                <w:b/>
                <w:bCs/>
                <w:sz w:val="18"/>
                <w:szCs w:val="18"/>
              </w:rPr>
              <w:t>Неналоговые доходы</w:t>
            </w:r>
            <w:r w:rsidRPr="00D32B69">
              <w:rPr>
                <w:rFonts w:ascii="Times New Roman" w:hAnsi="Times New Roman" w:cs="Times New Roman"/>
                <w:sz w:val="18"/>
                <w:szCs w:val="18"/>
              </w:rPr>
              <w:t>,                                          в том числе:</w:t>
            </w:r>
          </w:p>
        </w:tc>
        <w:tc>
          <w:tcPr>
            <w:tcW w:w="1276" w:type="dxa"/>
            <w:shd w:val="clear" w:color="auto" w:fill="auto"/>
            <w:vAlign w:val="center"/>
          </w:tcPr>
          <w:p w:rsidR="00D35D02" w:rsidRPr="00D32B69" w:rsidRDefault="00D35D02" w:rsidP="00D32B69">
            <w:pPr>
              <w:spacing w:before="40" w:after="40"/>
              <w:jc w:val="both"/>
              <w:rPr>
                <w:rFonts w:ascii="Times New Roman" w:hAnsi="Times New Roman" w:cs="Times New Roman"/>
                <w:b/>
                <w:bCs/>
                <w:sz w:val="18"/>
                <w:szCs w:val="18"/>
              </w:rPr>
            </w:pPr>
            <w:r w:rsidRPr="00D32B69">
              <w:rPr>
                <w:rFonts w:ascii="Times New Roman" w:hAnsi="Times New Roman" w:cs="Times New Roman"/>
                <w:b/>
                <w:bCs/>
                <w:sz w:val="18"/>
                <w:szCs w:val="18"/>
              </w:rPr>
              <w:t>1 192,2</w:t>
            </w:r>
          </w:p>
        </w:tc>
        <w:tc>
          <w:tcPr>
            <w:tcW w:w="992" w:type="dxa"/>
            <w:shd w:val="clear" w:color="auto" w:fill="auto"/>
            <w:vAlign w:val="center"/>
          </w:tcPr>
          <w:p w:rsidR="00D35D02" w:rsidRPr="00D32B69" w:rsidRDefault="00D35D02" w:rsidP="00D32B69">
            <w:pPr>
              <w:spacing w:before="40" w:after="40"/>
              <w:jc w:val="both"/>
              <w:rPr>
                <w:rFonts w:ascii="Times New Roman" w:hAnsi="Times New Roman" w:cs="Times New Roman"/>
                <w:b/>
                <w:bCs/>
                <w:sz w:val="18"/>
                <w:szCs w:val="18"/>
              </w:rPr>
            </w:pPr>
            <w:r w:rsidRPr="00D32B69">
              <w:rPr>
                <w:rFonts w:ascii="Times New Roman" w:hAnsi="Times New Roman" w:cs="Times New Roman"/>
                <w:b/>
                <w:bCs/>
                <w:sz w:val="18"/>
                <w:szCs w:val="18"/>
              </w:rPr>
              <w:t>1 202,8</w:t>
            </w:r>
          </w:p>
        </w:tc>
        <w:tc>
          <w:tcPr>
            <w:tcW w:w="709"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100,9</w:t>
            </w:r>
          </w:p>
        </w:tc>
        <w:tc>
          <w:tcPr>
            <w:tcW w:w="1276" w:type="dxa"/>
            <w:shd w:val="clear" w:color="auto" w:fill="auto"/>
            <w:vAlign w:val="center"/>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1 924,6</w:t>
            </w:r>
          </w:p>
        </w:tc>
        <w:tc>
          <w:tcPr>
            <w:tcW w:w="992" w:type="dxa"/>
            <w:shd w:val="clear" w:color="auto" w:fill="auto"/>
            <w:vAlign w:val="center"/>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1 924,7</w:t>
            </w:r>
          </w:p>
        </w:tc>
        <w:tc>
          <w:tcPr>
            <w:tcW w:w="709" w:type="dxa"/>
            <w:shd w:val="clear" w:color="auto" w:fill="auto"/>
            <w:vAlign w:val="center"/>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100,0</w:t>
            </w:r>
          </w:p>
        </w:tc>
        <w:tc>
          <w:tcPr>
            <w:tcW w:w="992" w:type="dxa"/>
            <w:shd w:val="clear" w:color="auto" w:fill="auto"/>
            <w:vAlign w:val="center"/>
          </w:tcPr>
          <w:p w:rsidR="00D35D02" w:rsidRPr="00D32B69" w:rsidRDefault="00D35D02" w:rsidP="00D32B69">
            <w:pPr>
              <w:jc w:val="both"/>
              <w:rPr>
                <w:rFonts w:ascii="Times New Roman" w:hAnsi="Times New Roman" w:cs="Times New Roman"/>
                <w:b/>
                <w:bCs/>
                <w:i/>
                <w:sz w:val="18"/>
                <w:szCs w:val="18"/>
              </w:rPr>
            </w:pPr>
            <w:r w:rsidRPr="00D32B69">
              <w:rPr>
                <w:rFonts w:ascii="Times New Roman" w:hAnsi="Times New Roman" w:cs="Times New Roman"/>
                <w:b/>
                <w:bCs/>
                <w:i/>
                <w:sz w:val="18"/>
                <w:szCs w:val="18"/>
              </w:rPr>
              <w:t>721,9</w:t>
            </w:r>
          </w:p>
        </w:tc>
        <w:tc>
          <w:tcPr>
            <w:tcW w:w="850" w:type="dxa"/>
            <w:shd w:val="clear" w:color="auto" w:fill="auto"/>
            <w:vAlign w:val="center"/>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60,0</w:t>
            </w:r>
          </w:p>
        </w:tc>
      </w:tr>
      <w:tr w:rsidR="00D35D02" w:rsidRPr="00D32B69" w:rsidTr="00B30D06">
        <w:trPr>
          <w:trHeight w:val="560"/>
        </w:trPr>
        <w:tc>
          <w:tcPr>
            <w:tcW w:w="2694"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от сдачи в аренду имущества, находящегося в оперативном управлении</w:t>
            </w:r>
          </w:p>
        </w:tc>
        <w:tc>
          <w:tcPr>
            <w:tcW w:w="1276"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61,0</w:t>
            </w:r>
          </w:p>
        </w:tc>
        <w:tc>
          <w:tcPr>
            <w:tcW w:w="992"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61,0</w:t>
            </w:r>
          </w:p>
        </w:tc>
        <w:tc>
          <w:tcPr>
            <w:tcW w:w="709"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1276"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61,0</w:t>
            </w:r>
          </w:p>
        </w:tc>
        <w:tc>
          <w:tcPr>
            <w:tcW w:w="992"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61,0</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992" w:type="dxa"/>
            <w:shd w:val="clear" w:color="auto" w:fill="auto"/>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0,0</w:t>
            </w:r>
          </w:p>
        </w:tc>
        <w:tc>
          <w:tcPr>
            <w:tcW w:w="850"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0,0</w:t>
            </w:r>
          </w:p>
        </w:tc>
      </w:tr>
      <w:tr w:rsidR="00D35D02" w:rsidRPr="00D32B69" w:rsidTr="00B30D06">
        <w:trPr>
          <w:trHeight w:val="445"/>
        </w:trPr>
        <w:tc>
          <w:tcPr>
            <w:tcW w:w="2694"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от сдачи в аренду имущества, составляющего муниципальную казну</w:t>
            </w:r>
          </w:p>
        </w:tc>
        <w:tc>
          <w:tcPr>
            <w:tcW w:w="1276"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800,0</w:t>
            </w:r>
          </w:p>
        </w:tc>
        <w:tc>
          <w:tcPr>
            <w:tcW w:w="992"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800,0</w:t>
            </w:r>
          </w:p>
        </w:tc>
        <w:tc>
          <w:tcPr>
            <w:tcW w:w="709"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1276"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1 441,4</w:t>
            </w:r>
          </w:p>
        </w:tc>
        <w:tc>
          <w:tcPr>
            <w:tcW w:w="992"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1 441,4</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992" w:type="dxa"/>
            <w:shd w:val="clear" w:color="auto" w:fill="auto"/>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641,4</w:t>
            </w:r>
          </w:p>
        </w:tc>
        <w:tc>
          <w:tcPr>
            <w:tcW w:w="850"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80,2</w:t>
            </w:r>
          </w:p>
        </w:tc>
      </w:tr>
      <w:tr w:rsidR="00D35D02" w:rsidRPr="00D32B69" w:rsidTr="00B30D06">
        <w:trPr>
          <w:trHeight w:val="518"/>
        </w:trPr>
        <w:tc>
          <w:tcPr>
            <w:tcW w:w="2694"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прочие доходы от использования имущества</w:t>
            </w:r>
          </w:p>
        </w:tc>
        <w:tc>
          <w:tcPr>
            <w:tcW w:w="1276"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285,5</w:t>
            </w:r>
          </w:p>
        </w:tc>
        <w:tc>
          <w:tcPr>
            <w:tcW w:w="992"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291,7</w:t>
            </w:r>
          </w:p>
        </w:tc>
        <w:tc>
          <w:tcPr>
            <w:tcW w:w="709"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i/>
                <w:iCs/>
                <w:sz w:val="18"/>
                <w:szCs w:val="18"/>
              </w:rPr>
            </w:pPr>
            <w:r w:rsidRPr="00D32B69">
              <w:rPr>
                <w:rFonts w:ascii="Times New Roman" w:hAnsi="Times New Roman" w:cs="Times New Roman"/>
                <w:i/>
                <w:iCs/>
                <w:sz w:val="18"/>
                <w:szCs w:val="18"/>
              </w:rPr>
              <w:t>102,2</w:t>
            </w:r>
          </w:p>
        </w:tc>
        <w:tc>
          <w:tcPr>
            <w:tcW w:w="1276"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274,1</w:t>
            </w:r>
          </w:p>
        </w:tc>
        <w:tc>
          <w:tcPr>
            <w:tcW w:w="992"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274,2</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992" w:type="dxa"/>
            <w:shd w:val="clear" w:color="auto" w:fill="auto"/>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-17,5</w:t>
            </w:r>
          </w:p>
        </w:tc>
        <w:tc>
          <w:tcPr>
            <w:tcW w:w="850"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-6,0</w:t>
            </w:r>
          </w:p>
        </w:tc>
      </w:tr>
      <w:tr w:rsidR="00D35D02" w:rsidRPr="00D32B69" w:rsidTr="00B30D06">
        <w:trPr>
          <w:trHeight w:val="658"/>
        </w:trPr>
        <w:tc>
          <w:tcPr>
            <w:tcW w:w="2694"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 xml:space="preserve">доходы от оказания платных услуг (работ) и компенсации затрат </w:t>
            </w:r>
          </w:p>
        </w:tc>
        <w:tc>
          <w:tcPr>
            <w:tcW w:w="1276"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39,5</w:t>
            </w:r>
          </w:p>
        </w:tc>
        <w:tc>
          <w:tcPr>
            <w:tcW w:w="992"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39,5</w:t>
            </w:r>
          </w:p>
        </w:tc>
        <w:tc>
          <w:tcPr>
            <w:tcW w:w="709"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1276"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8,2</w:t>
            </w:r>
          </w:p>
        </w:tc>
        <w:tc>
          <w:tcPr>
            <w:tcW w:w="992"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8,2</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992" w:type="dxa"/>
            <w:shd w:val="clear" w:color="auto" w:fill="auto"/>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-31,3</w:t>
            </w:r>
          </w:p>
        </w:tc>
        <w:tc>
          <w:tcPr>
            <w:tcW w:w="850"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-79,2</w:t>
            </w:r>
          </w:p>
        </w:tc>
      </w:tr>
      <w:tr w:rsidR="00D35D02" w:rsidRPr="00D32B69" w:rsidTr="00B30D06">
        <w:trPr>
          <w:trHeight w:val="549"/>
        </w:trPr>
        <w:tc>
          <w:tcPr>
            <w:tcW w:w="2694"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штрафы, санкции, возмещение ущерба</w:t>
            </w:r>
          </w:p>
        </w:tc>
        <w:tc>
          <w:tcPr>
            <w:tcW w:w="1276"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6,2</w:t>
            </w:r>
          </w:p>
        </w:tc>
        <w:tc>
          <w:tcPr>
            <w:tcW w:w="992"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10,6</w:t>
            </w:r>
          </w:p>
        </w:tc>
        <w:tc>
          <w:tcPr>
            <w:tcW w:w="709"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i/>
                <w:iCs/>
                <w:sz w:val="18"/>
                <w:szCs w:val="18"/>
              </w:rPr>
            </w:pPr>
            <w:r w:rsidRPr="00D32B69">
              <w:rPr>
                <w:rFonts w:ascii="Times New Roman" w:hAnsi="Times New Roman" w:cs="Times New Roman"/>
                <w:i/>
                <w:iCs/>
                <w:sz w:val="18"/>
                <w:szCs w:val="18"/>
              </w:rPr>
              <w:t>171,0</w:t>
            </w:r>
          </w:p>
        </w:tc>
        <w:tc>
          <w:tcPr>
            <w:tcW w:w="1276"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139,9</w:t>
            </w:r>
          </w:p>
        </w:tc>
        <w:tc>
          <w:tcPr>
            <w:tcW w:w="992"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139,9</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992" w:type="dxa"/>
            <w:shd w:val="clear" w:color="auto" w:fill="auto"/>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129,3</w:t>
            </w:r>
          </w:p>
        </w:tc>
        <w:tc>
          <w:tcPr>
            <w:tcW w:w="850"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1 219,8</w:t>
            </w:r>
          </w:p>
        </w:tc>
      </w:tr>
    </w:tbl>
    <w:p w:rsidR="00D35D02" w:rsidRPr="00D32B69" w:rsidRDefault="00D35D02" w:rsidP="00D32B69">
      <w:pPr>
        <w:autoSpaceDE w:val="0"/>
        <w:autoSpaceDN w:val="0"/>
        <w:adjustRightInd w:val="0"/>
        <w:spacing w:before="12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Доля неналоговых доходов в общей сумме доходов в 2019 году составила 5,9% (в 2018 году – 3,2%). </w:t>
      </w:r>
    </w:p>
    <w:p w:rsidR="00D35D02" w:rsidRPr="00D32B69" w:rsidRDefault="00D35D02" w:rsidP="00D32B69">
      <w:pPr>
        <w:autoSpaceDE w:val="0"/>
        <w:autoSpaceDN w:val="0"/>
        <w:adjustRightInd w:val="0"/>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За 2019 год неналоговые доходы исполнены в сумме 1 924,7 тыс. руб., что составило 100,0% от утвержденных бюджетных назначений (1 924,6 тыс. руб.). По сравнению с предыдущим годом неналоговые доходы увеличились на 721,9 тыс. руб. или 60,0% (за 2018 год – 1 202,8 тыс. руб. или 100,9% от утвержденных бюджетных назначений).</w:t>
      </w:r>
    </w:p>
    <w:p w:rsidR="00D35D02" w:rsidRPr="00D32B69" w:rsidRDefault="00D35D02" w:rsidP="00D32B69">
      <w:pPr>
        <w:autoSpaceDE w:val="0"/>
        <w:autoSpaceDN w:val="0"/>
        <w:adjustRightInd w:val="0"/>
        <w:spacing w:before="60"/>
        <w:ind w:firstLine="426"/>
        <w:jc w:val="both"/>
        <w:rPr>
          <w:rFonts w:ascii="Times New Roman" w:hAnsi="Times New Roman" w:cs="Times New Roman"/>
          <w:sz w:val="18"/>
          <w:szCs w:val="18"/>
        </w:rPr>
      </w:pPr>
      <w:r w:rsidRPr="00D32B69">
        <w:rPr>
          <w:rFonts w:ascii="Times New Roman" w:hAnsi="Times New Roman" w:cs="Times New Roman"/>
          <w:sz w:val="18"/>
          <w:szCs w:val="18"/>
        </w:rPr>
        <w:t>Как и в предыдущие годы, наибольший удельный вес в общей сумме неналоговых доходов приходился на доходы от сдачи в аренду имущества, составляющего муниципальную казну – 74,9% (в 2018 году – 66,5%). Исполнение по данному виду доходов за 2019 год составило    1 441,4 тыс. руб. или 100,0% от утвержденных бюджетных назначений. По сравнению с предыдущим годом данные доходы увеличились на 641,4 тыс. руб. или 80,2% (за 2018 год – 800,0 тыс. руб. или 100,0% от утвержденных бюджетных назначений).</w:t>
      </w:r>
    </w:p>
    <w:p w:rsidR="00D35D02" w:rsidRPr="00D32B69" w:rsidRDefault="00D35D02" w:rsidP="00D32B69">
      <w:pPr>
        <w:autoSpaceDE w:val="0"/>
        <w:autoSpaceDN w:val="0"/>
        <w:adjustRightInd w:val="0"/>
        <w:spacing w:before="60"/>
        <w:ind w:firstLine="426"/>
        <w:jc w:val="both"/>
        <w:rPr>
          <w:rFonts w:ascii="Times New Roman" w:hAnsi="Times New Roman" w:cs="Times New Roman"/>
          <w:sz w:val="18"/>
          <w:szCs w:val="18"/>
        </w:rPr>
      </w:pPr>
      <w:r w:rsidRPr="00D32B69">
        <w:rPr>
          <w:rFonts w:ascii="Times New Roman" w:hAnsi="Times New Roman" w:cs="Times New Roman"/>
          <w:sz w:val="18"/>
          <w:szCs w:val="18"/>
        </w:rPr>
        <w:t>Второе место по удельному весу в сумме неналоговых доходов занимали прочие доходы от использования имущества – 14,2% (в 2018 году – 24,2%). За 2019 год сумма поступлений по данному виду доходов уменьшилась на 17,5 тыс. руб. или 6,0% и составила 274,2 тыс. руб. Утвержденные бюджетные назначения исполнены на 100,0%.</w:t>
      </w:r>
    </w:p>
    <w:p w:rsidR="00D35D02" w:rsidRPr="00D32B69" w:rsidRDefault="00D35D02" w:rsidP="00D32B69">
      <w:pPr>
        <w:autoSpaceDE w:val="0"/>
        <w:autoSpaceDN w:val="0"/>
        <w:adjustRightInd w:val="0"/>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В таблице 4 представлены структура и исполнение безвозмездных поступлений за 2019 год в сравнении с 2018 годом:</w:t>
      </w:r>
    </w:p>
    <w:p w:rsidR="00D35D02" w:rsidRPr="00D32B69" w:rsidRDefault="00D35D02" w:rsidP="00D32B69">
      <w:pPr>
        <w:autoSpaceDE w:val="0"/>
        <w:autoSpaceDN w:val="0"/>
        <w:adjustRightInd w:val="0"/>
        <w:jc w:val="both"/>
        <w:rPr>
          <w:rFonts w:ascii="Times New Roman" w:hAnsi="Times New Roman" w:cs="Times New Roman"/>
          <w:sz w:val="18"/>
          <w:szCs w:val="18"/>
        </w:rPr>
      </w:pPr>
      <w:r w:rsidRPr="00D32B69">
        <w:rPr>
          <w:rFonts w:ascii="Times New Roman" w:hAnsi="Times New Roman" w:cs="Times New Roman"/>
          <w:sz w:val="18"/>
          <w:szCs w:val="18"/>
        </w:rPr>
        <w:t>таблица 4</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134"/>
        <w:gridCol w:w="992"/>
        <w:gridCol w:w="850"/>
        <w:gridCol w:w="1134"/>
        <w:gridCol w:w="993"/>
        <w:gridCol w:w="709"/>
        <w:gridCol w:w="992"/>
        <w:gridCol w:w="708"/>
      </w:tblGrid>
      <w:tr w:rsidR="00D35D02" w:rsidRPr="00D32B69" w:rsidTr="00B30D06">
        <w:trPr>
          <w:trHeight w:val="525"/>
        </w:trPr>
        <w:tc>
          <w:tcPr>
            <w:tcW w:w="2978" w:type="dxa"/>
            <w:vMerge w:val="restart"/>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наименование вида дохода</w:t>
            </w:r>
          </w:p>
        </w:tc>
        <w:tc>
          <w:tcPr>
            <w:tcW w:w="1134" w:type="dxa"/>
            <w:vMerge w:val="restart"/>
            <w:shd w:val="clear" w:color="auto" w:fill="auto"/>
            <w:vAlign w:val="center"/>
            <w:hideMark/>
          </w:tcPr>
          <w:p w:rsidR="00D35D02" w:rsidRPr="00D32B69" w:rsidRDefault="00D35D02" w:rsidP="00D32B69">
            <w:pPr>
              <w:ind w:left="-108" w:right="-108"/>
              <w:jc w:val="both"/>
              <w:rPr>
                <w:rFonts w:ascii="Times New Roman" w:hAnsi="Times New Roman" w:cs="Times New Roman"/>
                <w:sz w:val="18"/>
                <w:szCs w:val="18"/>
              </w:rPr>
            </w:pPr>
            <w:r w:rsidRPr="00D32B69">
              <w:rPr>
                <w:rFonts w:ascii="Times New Roman" w:hAnsi="Times New Roman" w:cs="Times New Roman"/>
                <w:sz w:val="18"/>
                <w:szCs w:val="18"/>
              </w:rPr>
              <w:t>утверждено на 2018 год       (тыс. руб.)</w:t>
            </w:r>
          </w:p>
        </w:tc>
        <w:tc>
          <w:tcPr>
            <w:tcW w:w="1842" w:type="dxa"/>
            <w:gridSpan w:val="2"/>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исполнено                        за 2018 год</w:t>
            </w:r>
          </w:p>
        </w:tc>
        <w:tc>
          <w:tcPr>
            <w:tcW w:w="1134" w:type="dxa"/>
            <w:vMerge w:val="restart"/>
            <w:shd w:val="clear" w:color="auto" w:fill="auto"/>
            <w:vAlign w:val="center"/>
            <w:hideMark/>
          </w:tcPr>
          <w:p w:rsidR="00D35D02" w:rsidRPr="00D32B69" w:rsidRDefault="00D35D02" w:rsidP="00D32B69">
            <w:pPr>
              <w:ind w:left="-108" w:right="-108"/>
              <w:jc w:val="both"/>
              <w:rPr>
                <w:rFonts w:ascii="Times New Roman" w:hAnsi="Times New Roman" w:cs="Times New Roman"/>
                <w:sz w:val="18"/>
                <w:szCs w:val="18"/>
              </w:rPr>
            </w:pPr>
            <w:r w:rsidRPr="00D32B69">
              <w:rPr>
                <w:rFonts w:ascii="Times New Roman" w:hAnsi="Times New Roman" w:cs="Times New Roman"/>
                <w:sz w:val="18"/>
                <w:szCs w:val="18"/>
              </w:rPr>
              <w:t>утверждено на 2019 год       (тыс. руб.)</w:t>
            </w:r>
          </w:p>
        </w:tc>
        <w:tc>
          <w:tcPr>
            <w:tcW w:w="1702" w:type="dxa"/>
            <w:gridSpan w:val="2"/>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исполнено                        за 2019 год</w:t>
            </w:r>
          </w:p>
        </w:tc>
        <w:tc>
          <w:tcPr>
            <w:tcW w:w="1700" w:type="dxa"/>
            <w:gridSpan w:val="2"/>
            <w:shd w:val="clear" w:color="auto" w:fill="auto"/>
            <w:vAlign w:val="center"/>
            <w:hideMark/>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 xml:space="preserve">отклонение исполнения </w:t>
            </w:r>
          </w:p>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2019 г. к 2018 г.</w:t>
            </w:r>
          </w:p>
        </w:tc>
      </w:tr>
      <w:tr w:rsidR="00D35D02" w:rsidRPr="00D32B69" w:rsidTr="00B30D06">
        <w:trPr>
          <w:trHeight w:val="300"/>
        </w:trPr>
        <w:tc>
          <w:tcPr>
            <w:tcW w:w="2978" w:type="dxa"/>
            <w:vMerge/>
            <w:vAlign w:val="center"/>
            <w:hideMark/>
          </w:tcPr>
          <w:p w:rsidR="00D35D02" w:rsidRPr="00D32B69" w:rsidRDefault="00D35D02" w:rsidP="00D32B69">
            <w:pPr>
              <w:jc w:val="both"/>
              <w:rPr>
                <w:rFonts w:ascii="Times New Roman" w:hAnsi="Times New Roman" w:cs="Times New Roman"/>
                <w:sz w:val="18"/>
                <w:szCs w:val="18"/>
              </w:rPr>
            </w:pPr>
          </w:p>
        </w:tc>
        <w:tc>
          <w:tcPr>
            <w:tcW w:w="1134" w:type="dxa"/>
            <w:vMerge/>
            <w:vAlign w:val="center"/>
            <w:hideMark/>
          </w:tcPr>
          <w:p w:rsidR="00D35D02" w:rsidRPr="00D32B69" w:rsidRDefault="00D35D02" w:rsidP="00D32B69">
            <w:pPr>
              <w:jc w:val="both"/>
              <w:rPr>
                <w:rFonts w:ascii="Times New Roman" w:hAnsi="Times New Roman" w:cs="Times New Roman"/>
                <w:sz w:val="18"/>
                <w:szCs w:val="18"/>
              </w:rPr>
            </w:pPr>
          </w:p>
        </w:tc>
        <w:tc>
          <w:tcPr>
            <w:tcW w:w="992" w:type="dxa"/>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тыс. руб.</w:t>
            </w:r>
          </w:p>
        </w:tc>
        <w:tc>
          <w:tcPr>
            <w:tcW w:w="850" w:type="dxa"/>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xml:space="preserve">% </w:t>
            </w:r>
          </w:p>
        </w:tc>
        <w:tc>
          <w:tcPr>
            <w:tcW w:w="1134" w:type="dxa"/>
            <w:vMerge/>
            <w:vAlign w:val="center"/>
            <w:hideMark/>
          </w:tcPr>
          <w:p w:rsidR="00D35D02" w:rsidRPr="00D32B69" w:rsidRDefault="00D35D02" w:rsidP="00D32B69">
            <w:pPr>
              <w:jc w:val="both"/>
              <w:rPr>
                <w:rFonts w:ascii="Times New Roman" w:hAnsi="Times New Roman" w:cs="Times New Roman"/>
                <w:sz w:val="18"/>
                <w:szCs w:val="18"/>
              </w:rPr>
            </w:pPr>
          </w:p>
        </w:tc>
        <w:tc>
          <w:tcPr>
            <w:tcW w:w="993" w:type="dxa"/>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тыс. руб.</w:t>
            </w:r>
          </w:p>
        </w:tc>
        <w:tc>
          <w:tcPr>
            <w:tcW w:w="709" w:type="dxa"/>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xml:space="preserve">% </w:t>
            </w:r>
          </w:p>
        </w:tc>
        <w:tc>
          <w:tcPr>
            <w:tcW w:w="992" w:type="dxa"/>
            <w:shd w:val="clear" w:color="auto" w:fill="auto"/>
            <w:vAlign w:val="center"/>
            <w:hideMark/>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тыс. руб.</w:t>
            </w:r>
          </w:p>
        </w:tc>
        <w:tc>
          <w:tcPr>
            <w:tcW w:w="708" w:type="dxa"/>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w:t>
            </w:r>
          </w:p>
        </w:tc>
      </w:tr>
      <w:tr w:rsidR="00D35D02" w:rsidRPr="00D32B69" w:rsidTr="00B30D06">
        <w:trPr>
          <w:trHeight w:val="418"/>
        </w:trPr>
        <w:tc>
          <w:tcPr>
            <w:tcW w:w="2978" w:type="dxa"/>
            <w:shd w:val="clear" w:color="auto" w:fill="auto"/>
            <w:vAlign w:val="center"/>
          </w:tcPr>
          <w:p w:rsidR="00D35D02" w:rsidRPr="00D32B69" w:rsidRDefault="00D35D02" w:rsidP="00D32B69">
            <w:pPr>
              <w:spacing w:before="40"/>
              <w:jc w:val="both"/>
              <w:rPr>
                <w:rFonts w:ascii="Times New Roman" w:hAnsi="Times New Roman" w:cs="Times New Roman"/>
                <w:b/>
                <w:bCs/>
                <w:sz w:val="18"/>
                <w:szCs w:val="18"/>
              </w:rPr>
            </w:pPr>
            <w:r w:rsidRPr="00D32B69">
              <w:rPr>
                <w:rFonts w:ascii="Times New Roman" w:hAnsi="Times New Roman" w:cs="Times New Roman"/>
                <w:b/>
                <w:bCs/>
                <w:sz w:val="18"/>
                <w:szCs w:val="18"/>
              </w:rPr>
              <w:t>Безвозмездные поступления</w:t>
            </w:r>
            <w:r w:rsidRPr="00D32B69">
              <w:rPr>
                <w:rFonts w:ascii="Times New Roman" w:hAnsi="Times New Roman" w:cs="Times New Roman"/>
                <w:sz w:val="18"/>
                <w:szCs w:val="18"/>
              </w:rPr>
              <w:t>,                     в том числе:</w:t>
            </w:r>
          </w:p>
        </w:tc>
        <w:tc>
          <w:tcPr>
            <w:tcW w:w="1134"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b/>
                <w:bCs/>
                <w:sz w:val="18"/>
                <w:szCs w:val="18"/>
              </w:rPr>
            </w:pPr>
            <w:r w:rsidRPr="00D32B69">
              <w:rPr>
                <w:rFonts w:ascii="Times New Roman" w:hAnsi="Times New Roman" w:cs="Times New Roman"/>
                <w:b/>
                <w:bCs/>
                <w:sz w:val="18"/>
                <w:szCs w:val="18"/>
              </w:rPr>
              <w:t>33 712,7</w:t>
            </w:r>
          </w:p>
        </w:tc>
        <w:tc>
          <w:tcPr>
            <w:tcW w:w="992"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b/>
                <w:bCs/>
                <w:sz w:val="18"/>
                <w:szCs w:val="18"/>
              </w:rPr>
            </w:pPr>
            <w:r w:rsidRPr="00D32B69">
              <w:rPr>
                <w:rFonts w:ascii="Times New Roman" w:hAnsi="Times New Roman" w:cs="Times New Roman"/>
                <w:b/>
                <w:bCs/>
                <w:sz w:val="18"/>
                <w:szCs w:val="18"/>
              </w:rPr>
              <w:t>32 728,9</w:t>
            </w:r>
          </w:p>
        </w:tc>
        <w:tc>
          <w:tcPr>
            <w:tcW w:w="850"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97,1</w:t>
            </w:r>
          </w:p>
        </w:tc>
        <w:tc>
          <w:tcPr>
            <w:tcW w:w="1134" w:type="dxa"/>
            <w:shd w:val="clear" w:color="auto" w:fill="auto"/>
            <w:vAlign w:val="center"/>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26 174,1</w:t>
            </w:r>
          </w:p>
        </w:tc>
        <w:tc>
          <w:tcPr>
            <w:tcW w:w="993" w:type="dxa"/>
            <w:shd w:val="clear" w:color="auto" w:fill="auto"/>
            <w:vAlign w:val="center"/>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26 445,1</w:t>
            </w:r>
          </w:p>
        </w:tc>
        <w:tc>
          <w:tcPr>
            <w:tcW w:w="709" w:type="dxa"/>
            <w:shd w:val="clear" w:color="auto" w:fill="auto"/>
            <w:vAlign w:val="center"/>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101,0</w:t>
            </w:r>
          </w:p>
        </w:tc>
        <w:tc>
          <w:tcPr>
            <w:tcW w:w="992" w:type="dxa"/>
            <w:shd w:val="clear" w:color="auto" w:fill="auto"/>
            <w:vAlign w:val="center"/>
          </w:tcPr>
          <w:p w:rsidR="00D35D02" w:rsidRPr="00D32B69" w:rsidRDefault="00D35D02" w:rsidP="00D32B69">
            <w:pPr>
              <w:jc w:val="both"/>
              <w:rPr>
                <w:rFonts w:ascii="Times New Roman" w:hAnsi="Times New Roman" w:cs="Times New Roman"/>
                <w:b/>
                <w:bCs/>
                <w:i/>
                <w:sz w:val="18"/>
                <w:szCs w:val="18"/>
              </w:rPr>
            </w:pPr>
            <w:r w:rsidRPr="00D32B69">
              <w:rPr>
                <w:rFonts w:ascii="Times New Roman" w:hAnsi="Times New Roman" w:cs="Times New Roman"/>
                <w:b/>
                <w:bCs/>
                <w:i/>
                <w:sz w:val="18"/>
                <w:szCs w:val="18"/>
              </w:rPr>
              <w:t>-6 283,8</w:t>
            </w:r>
          </w:p>
        </w:tc>
        <w:tc>
          <w:tcPr>
            <w:tcW w:w="708" w:type="dxa"/>
            <w:shd w:val="clear" w:color="auto" w:fill="auto"/>
            <w:vAlign w:val="center"/>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-19,2</w:t>
            </w:r>
          </w:p>
        </w:tc>
      </w:tr>
      <w:tr w:rsidR="00D35D02" w:rsidRPr="00D32B69" w:rsidTr="00B30D06">
        <w:trPr>
          <w:trHeight w:val="485"/>
        </w:trPr>
        <w:tc>
          <w:tcPr>
            <w:tcW w:w="2978"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дотации на выравнивание бюджетной обеспеченности</w:t>
            </w:r>
          </w:p>
        </w:tc>
        <w:tc>
          <w:tcPr>
            <w:tcW w:w="1134"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sz w:val="18"/>
                <w:szCs w:val="18"/>
              </w:rPr>
            </w:pPr>
            <w:r w:rsidRPr="00D32B69">
              <w:rPr>
                <w:rFonts w:ascii="Times New Roman" w:hAnsi="Times New Roman" w:cs="Times New Roman"/>
                <w:sz w:val="18"/>
                <w:szCs w:val="18"/>
              </w:rPr>
              <w:t>6 605,6</w:t>
            </w:r>
          </w:p>
        </w:tc>
        <w:tc>
          <w:tcPr>
            <w:tcW w:w="992"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sz w:val="18"/>
                <w:szCs w:val="18"/>
              </w:rPr>
            </w:pPr>
            <w:r w:rsidRPr="00D32B69">
              <w:rPr>
                <w:rFonts w:ascii="Times New Roman" w:hAnsi="Times New Roman" w:cs="Times New Roman"/>
                <w:sz w:val="18"/>
                <w:szCs w:val="18"/>
              </w:rPr>
              <w:t>6 605,6</w:t>
            </w:r>
          </w:p>
        </w:tc>
        <w:tc>
          <w:tcPr>
            <w:tcW w:w="850"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1134"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6 482,5</w:t>
            </w:r>
          </w:p>
        </w:tc>
        <w:tc>
          <w:tcPr>
            <w:tcW w:w="993"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6 482,5</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992" w:type="dxa"/>
            <w:shd w:val="clear" w:color="auto" w:fill="auto"/>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-123,1</w:t>
            </w:r>
          </w:p>
        </w:tc>
        <w:tc>
          <w:tcPr>
            <w:tcW w:w="708"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-1,9</w:t>
            </w:r>
          </w:p>
        </w:tc>
      </w:tr>
      <w:tr w:rsidR="00D35D02" w:rsidRPr="00D32B69" w:rsidTr="00B30D06">
        <w:trPr>
          <w:trHeight w:val="704"/>
        </w:trPr>
        <w:tc>
          <w:tcPr>
            <w:tcW w:w="2978"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субсидии бюджетам на осуществление дорожной деятельности</w:t>
            </w:r>
          </w:p>
        </w:tc>
        <w:tc>
          <w:tcPr>
            <w:tcW w:w="1134"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sz w:val="18"/>
                <w:szCs w:val="18"/>
              </w:rPr>
            </w:pPr>
            <w:r w:rsidRPr="00D32B69">
              <w:rPr>
                <w:rFonts w:ascii="Times New Roman" w:hAnsi="Times New Roman" w:cs="Times New Roman"/>
                <w:sz w:val="18"/>
                <w:szCs w:val="18"/>
              </w:rPr>
              <w:t>588,1</w:t>
            </w:r>
          </w:p>
        </w:tc>
        <w:tc>
          <w:tcPr>
            <w:tcW w:w="992"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sz w:val="18"/>
                <w:szCs w:val="18"/>
              </w:rPr>
            </w:pPr>
            <w:r w:rsidRPr="00D32B69">
              <w:rPr>
                <w:rFonts w:ascii="Times New Roman" w:hAnsi="Times New Roman" w:cs="Times New Roman"/>
                <w:sz w:val="18"/>
                <w:szCs w:val="18"/>
              </w:rPr>
              <w:t>570,4</w:t>
            </w:r>
          </w:p>
        </w:tc>
        <w:tc>
          <w:tcPr>
            <w:tcW w:w="850"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i/>
                <w:iCs/>
                <w:sz w:val="18"/>
                <w:szCs w:val="18"/>
              </w:rPr>
            </w:pPr>
            <w:r w:rsidRPr="00D32B69">
              <w:rPr>
                <w:rFonts w:ascii="Times New Roman" w:hAnsi="Times New Roman" w:cs="Times New Roman"/>
                <w:i/>
                <w:iCs/>
                <w:sz w:val="18"/>
                <w:szCs w:val="18"/>
              </w:rPr>
              <w:t>97,0</w:t>
            </w:r>
          </w:p>
        </w:tc>
        <w:tc>
          <w:tcPr>
            <w:tcW w:w="1134"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1 000,0</w:t>
            </w:r>
          </w:p>
        </w:tc>
        <w:tc>
          <w:tcPr>
            <w:tcW w:w="993"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1 000,0</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992" w:type="dxa"/>
            <w:shd w:val="clear" w:color="auto" w:fill="auto"/>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429,6</w:t>
            </w:r>
          </w:p>
        </w:tc>
        <w:tc>
          <w:tcPr>
            <w:tcW w:w="708"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75,3</w:t>
            </w:r>
          </w:p>
        </w:tc>
      </w:tr>
      <w:tr w:rsidR="00D35D02" w:rsidRPr="00D32B69" w:rsidTr="00B30D06">
        <w:trPr>
          <w:trHeight w:val="392"/>
        </w:trPr>
        <w:tc>
          <w:tcPr>
            <w:tcW w:w="2978"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прочие субсидии</w:t>
            </w:r>
          </w:p>
        </w:tc>
        <w:tc>
          <w:tcPr>
            <w:tcW w:w="1134"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sz w:val="18"/>
                <w:szCs w:val="18"/>
              </w:rPr>
            </w:pPr>
            <w:r w:rsidRPr="00D32B69">
              <w:rPr>
                <w:rFonts w:ascii="Times New Roman" w:hAnsi="Times New Roman" w:cs="Times New Roman"/>
                <w:sz w:val="18"/>
                <w:szCs w:val="18"/>
              </w:rPr>
              <w:t>11 952,5</w:t>
            </w:r>
          </w:p>
        </w:tc>
        <w:tc>
          <w:tcPr>
            <w:tcW w:w="992"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sz w:val="18"/>
                <w:szCs w:val="18"/>
              </w:rPr>
            </w:pPr>
            <w:r w:rsidRPr="00D32B69">
              <w:rPr>
                <w:rFonts w:ascii="Times New Roman" w:hAnsi="Times New Roman" w:cs="Times New Roman"/>
                <w:sz w:val="18"/>
                <w:szCs w:val="18"/>
              </w:rPr>
              <w:t>10 986,4</w:t>
            </w:r>
          </w:p>
        </w:tc>
        <w:tc>
          <w:tcPr>
            <w:tcW w:w="850"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i/>
                <w:iCs/>
                <w:sz w:val="18"/>
                <w:szCs w:val="18"/>
              </w:rPr>
            </w:pPr>
            <w:r w:rsidRPr="00D32B69">
              <w:rPr>
                <w:rFonts w:ascii="Times New Roman" w:hAnsi="Times New Roman" w:cs="Times New Roman"/>
                <w:i/>
                <w:iCs/>
                <w:sz w:val="18"/>
                <w:szCs w:val="18"/>
              </w:rPr>
              <w:t>91,9</w:t>
            </w:r>
          </w:p>
        </w:tc>
        <w:tc>
          <w:tcPr>
            <w:tcW w:w="1134"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8 438,4</w:t>
            </w:r>
          </w:p>
        </w:tc>
        <w:tc>
          <w:tcPr>
            <w:tcW w:w="993"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8 438,4</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992" w:type="dxa"/>
            <w:shd w:val="clear" w:color="auto" w:fill="auto"/>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-2 548,0</w:t>
            </w:r>
          </w:p>
        </w:tc>
        <w:tc>
          <w:tcPr>
            <w:tcW w:w="708"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-23,2</w:t>
            </w:r>
          </w:p>
        </w:tc>
      </w:tr>
      <w:tr w:rsidR="00D35D02" w:rsidRPr="00D32B69" w:rsidTr="00B30D06">
        <w:trPr>
          <w:trHeight w:val="804"/>
        </w:trPr>
        <w:tc>
          <w:tcPr>
            <w:tcW w:w="2978"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lastRenderedPageBreak/>
              <w:t>субвенции на осуществление первичного воинского учета на территориях, где отсутствуют военные комиссариаты</w:t>
            </w:r>
          </w:p>
        </w:tc>
        <w:tc>
          <w:tcPr>
            <w:tcW w:w="1134"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sz w:val="18"/>
                <w:szCs w:val="18"/>
              </w:rPr>
            </w:pPr>
            <w:r w:rsidRPr="00D32B69">
              <w:rPr>
                <w:rFonts w:ascii="Times New Roman" w:hAnsi="Times New Roman" w:cs="Times New Roman"/>
                <w:sz w:val="18"/>
                <w:szCs w:val="18"/>
              </w:rPr>
              <w:t>137,1</w:t>
            </w:r>
          </w:p>
        </w:tc>
        <w:tc>
          <w:tcPr>
            <w:tcW w:w="992"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sz w:val="18"/>
                <w:szCs w:val="18"/>
              </w:rPr>
            </w:pPr>
            <w:r w:rsidRPr="00D32B69">
              <w:rPr>
                <w:rFonts w:ascii="Times New Roman" w:hAnsi="Times New Roman" w:cs="Times New Roman"/>
                <w:sz w:val="18"/>
                <w:szCs w:val="18"/>
              </w:rPr>
              <w:t>137,1</w:t>
            </w:r>
          </w:p>
        </w:tc>
        <w:tc>
          <w:tcPr>
            <w:tcW w:w="850"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1134"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143,2</w:t>
            </w:r>
          </w:p>
        </w:tc>
        <w:tc>
          <w:tcPr>
            <w:tcW w:w="993"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143,2</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992" w:type="dxa"/>
            <w:shd w:val="clear" w:color="auto" w:fill="auto"/>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6,1</w:t>
            </w:r>
          </w:p>
        </w:tc>
        <w:tc>
          <w:tcPr>
            <w:tcW w:w="708"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4,4</w:t>
            </w:r>
          </w:p>
        </w:tc>
      </w:tr>
      <w:tr w:rsidR="00D35D02" w:rsidRPr="00D32B69" w:rsidTr="00B30D06">
        <w:trPr>
          <w:trHeight w:val="765"/>
        </w:trPr>
        <w:tc>
          <w:tcPr>
            <w:tcW w:w="2978"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субвенции на выполнение передаваемых полномочий субъектов РФ</w:t>
            </w:r>
          </w:p>
        </w:tc>
        <w:tc>
          <w:tcPr>
            <w:tcW w:w="1134"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sz w:val="18"/>
                <w:szCs w:val="18"/>
              </w:rPr>
            </w:pPr>
            <w:r w:rsidRPr="00D32B69">
              <w:rPr>
                <w:rFonts w:ascii="Times New Roman" w:hAnsi="Times New Roman" w:cs="Times New Roman"/>
                <w:sz w:val="18"/>
                <w:szCs w:val="18"/>
              </w:rPr>
              <w:t>493,9</w:t>
            </w:r>
          </w:p>
        </w:tc>
        <w:tc>
          <w:tcPr>
            <w:tcW w:w="992"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sz w:val="18"/>
                <w:szCs w:val="18"/>
              </w:rPr>
            </w:pPr>
            <w:r w:rsidRPr="00D32B69">
              <w:rPr>
                <w:rFonts w:ascii="Times New Roman" w:hAnsi="Times New Roman" w:cs="Times New Roman"/>
                <w:sz w:val="18"/>
                <w:szCs w:val="18"/>
              </w:rPr>
              <w:t>493,9</w:t>
            </w:r>
          </w:p>
        </w:tc>
        <w:tc>
          <w:tcPr>
            <w:tcW w:w="850"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1134"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3,5</w:t>
            </w:r>
          </w:p>
        </w:tc>
        <w:tc>
          <w:tcPr>
            <w:tcW w:w="993"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3,5</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992" w:type="dxa"/>
            <w:shd w:val="clear" w:color="auto" w:fill="auto"/>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-490,4</w:t>
            </w:r>
          </w:p>
        </w:tc>
        <w:tc>
          <w:tcPr>
            <w:tcW w:w="708"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-99,3</w:t>
            </w:r>
          </w:p>
        </w:tc>
      </w:tr>
      <w:tr w:rsidR="00D35D02" w:rsidRPr="00D32B69" w:rsidTr="00B30D06">
        <w:trPr>
          <w:trHeight w:val="1066"/>
        </w:trPr>
        <w:tc>
          <w:tcPr>
            <w:tcW w:w="2978"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межбюджетные трансферты, передаваемые для компенсации доп. расходов, возникших в результате решений, принятых органами власти др. уровня</w:t>
            </w:r>
          </w:p>
        </w:tc>
        <w:tc>
          <w:tcPr>
            <w:tcW w:w="1134"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sz w:val="18"/>
                <w:szCs w:val="18"/>
              </w:rPr>
            </w:pPr>
            <w:r w:rsidRPr="00D32B69">
              <w:rPr>
                <w:rFonts w:ascii="Times New Roman" w:hAnsi="Times New Roman" w:cs="Times New Roman"/>
                <w:sz w:val="18"/>
                <w:szCs w:val="18"/>
              </w:rPr>
              <w:t>- </w:t>
            </w:r>
          </w:p>
        </w:tc>
        <w:tc>
          <w:tcPr>
            <w:tcW w:w="992"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sz w:val="18"/>
                <w:szCs w:val="18"/>
              </w:rPr>
            </w:pPr>
            <w:r w:rsidRPr="00D32B69">
              <w:rPr>
                <w:rFonts w:ascii="Times New Roman" w:hAnsi="Times New Roman" w:cs="Times New Roman"/>
                <w:sz w:val="18"/>
                <w:szCs w:val="18"/>
              </w:rPr>
              <w:t> -</w:t>
            </w:r>
          </w:p>
        </w:tc>
        <w:tc>
          <w:tcPr>
            <w:tcW w:w="850"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i/>
                <w:iCs/>
                <w:sz w:val="18"/>
                <w:szCs w:val="18"/>
              </w:rPr>
            </w:pPr>
            <w:r w:rsidRPr="00D32B69">
              <w:rPr>
                <w:rFonts w:ascii="Times New Roman" w:hAnsi="Times New Roman" w:cs="Times New Roman"/>
                <w:i/>
                <w:iCs/>
                <w:sz w:val="18"/>
                <w:szCs w:val="18"/>
              </w:rPr>
              <w:t>-</w:t>
            </w:r>
          </w:p>
        </w:tc>
        <w:tc>
          <w:tcPr>
            <w:tcW w:w="1134"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714,8</w:t>
            </w:r>
          </w:p>
        </w:tc>
        <w:tc>
          <w:tcPr>
            <w:tcW w:w="993"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714,8</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992" w:type="dxa"/>
            <w:shd w:val="clear" w:color="auto" w:fill="auto"/>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714,8</w:t>
            </w:r>
          </w:p>
        </w:tc>
        <w:tc>
          <w:tcPr>
            <w:tcW w:w="708"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w:t>
            </w:r>
          </w:p>
        </w:tc>
      </w:tr>
      <w:tr w:rsidR="00D35D02" w:rsidRPr="00D32B69" w:rsidTr="00B30D06">
        <w:trPr>
          <w:trHeight w:val="551"/>
        </w:trPr>
        <w:tc>
          <w:tcPr>
            <w:tcW w:w="2978"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межбюджетные трансферты, передаваемые бюджетам за достижение показателей дея-тельности органов исполни-тельной власти субъектов РФ</w:t>
            </w:r>
          </w:p>
        </w:tc>
        <w:tc>
          <w:tcPr>
            <w:tcW w:w="1134"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sz w:val="18"/>
                <w:szCs w:val="18"/>
              </w:rPr>
            </w:pPr>
          </w:p>
        </w:tc>
        <w:tc>
          <w:tcPr>
            <w:tcW w:w="992"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sz w:val="18"/>
                <w:szCs w:val="18"/>
              </w:rPr>
            </w:pPr>
          </w:p>
        </w:tc>
        <w:tc>
          <w:tcPr>
            <w:tcW w:w="850"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i/>
                <w:iCs/>
                <w:sz w:val="18"/>
                <w:szCs w:val="18"/>
              </w:rPr>
            </w:pPr>
          </w:p>
        </w:tc>
        <w:tc>
          <w:tcPr>
            <w:tcW w:w="1134"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 </w:t>
            </w:r>
          </w:p>
        </w:tc>
        <w:tc>
          <w:tcPr>
            <w:tcW w:w="993"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54,3</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w:t>
            </w:r>
          </w:p>
        </w:tc>
        <w:tc>
          <w:tcPr>
            <w:tcW w:w="992" w:type="dxa"/>
            <w:shd w:val="clear" w:color="auto" w:fill="auto"/>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54,3</w:t>
            </w:r>
          </w:p>
        </w:tc>
        <w:tc>
          <w:tcPr>
            <w:tcW w:w="708"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w:t>
            </w:r>
          </w:p>
        </w:tc>
      </w:tr>
      <w:tr w:rsidR="00D35D02" w:rsidRPr="00D32B69" w:rsidTr="00B30D06">
        <w:trPr>
          <w:trHeight w:val="551"/>
        </w:trPr>
        <w:tc>
          <w:tcPr>
            <w:tcW w:w="2978"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прочие межбюджетные трансферты</w:t>
            </w:r>
          </w:p>
        </w:tc>
        <w:tc>
          <w:tcPr>
            <w:tcW w:w="1134"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sz w:val="18"/>
                <w:szCs w:val="18"/>
              </w:rPr>
            </w:pPr>
            <w:r w:rsidRPr="00D32B69">
              <w:rPr>
                <w:rFonts w:ascii="Times New Roman" w:hAnsi="Times New Roman" w:cs="Times New Roman"/>
                <w:sz w:val="18"/>
                <w:szCs w:val="18"/>
              </w:rPr>
              <w:t>13 931,2</w:t>
            </w:r>
          </w:p>
        </w:tc>
        <w:tc>
          <w:tcPr>
            <w:tcW w:w="992"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sz w:val="18"/>
                <w:szCs w:val="18"/>
              </w:rPr>
            </w:pPr>
            <w:r w:rsidRPr="00D32B69">
              <w:rPr>
                <w:rFonts w:ascii="Times New Roman" w:hAnsi="Times New Roman" w:cs="Times New Roman"/>
                <w:sz w:val="18"/>
                <w:szCs w:val="18"/>
              </w:rPr>
              <w:t>13 931,2</w:t>
            </w:r>
          </w:p>
        </w:tc>
        <w:tc>
          <w:tcPr>
            <w:tcW w:w="850"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1134"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9 388,2</w:t>
            </w:r>
          </w:p>
        </w:tc>
        <w:tc>
          <w:tcPr>
            <w:tcW w:w="993"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9 604,9</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102,3</w:t>
            </w:r>
          </w:p>
        </w:tc>
        <w:tc>
          <w:tcPr>
            <w:tcW w:w="992" w:type="dxa"/>
            <w:shd w:val="clear" w:color="auto" w:fill="auto"/>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-4 326,3</w:t>
            </w:r>
          </w:p>
        </w:tc>
        <w:tc>
          <w:tcPr>
            <w:tcW w:w="708"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-31,1</w:t>
            </w:r>
          </w:p>
        </w:tc>
      </w:tr>
      <w:tr w:rsidR="00D35D02" w:rsidRPr="00D32B69" w:rsidTr="00B30D06">
        <w:trPr>
          <w:trHeight w:val="1033"/>
        </w:trPr>
        <w:tc>
          <w:tcPr>
            <w:tcW w:w="2978"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доходы от возврата остатков субсидий, субвенций и иных межбюджетных трансфертов, имеющих целевое назначение, прошлых лет из бюджета муниципального района</w:t>
            </w:r>
          </w:p>
        </w:tc>
        <w:tc>
          <w:tcPr>
            <w:tcW w:w="1134"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sz w:val="18"/>
                <w:szCs w:val="18"/>
              </w:rPr>
            </w:pPr>
            <w:r w:rsidRPr="00D32B69">
              <w:rPr>
                <w:rFonts w:ascii="Times New Roman" w:hAnsi="Times New Roman" w:cs="Times New Roman"/>
                <w:sz w:val="18"/>
                <w:szCs w:val="18"/>
              </w:rPr>
              <w:t>9,8</w:t>
            </w:r>
          </w:p>
        </w:tc>
        <w:tc>
          <w:tcPr>
            <w:tcW w:w="992"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sz w:val="18"/>
                <w:szCs w:val="18"/>
              </w:rPr>
            </w:pPr>
            <w:r w:rsidRPr="00D32B69">
              <w:rPr>
                <w:rFonts w:ascii="Times New Roman" w:hAnsi="Times New Roman" w:cs="Times New Roman"/>
                <w:sz w:val="18"/>
                <w:szCs w:val="18"/>
              </w:rPr>
              <w:t>9,8</w:t>
            </w:r>
          </w:p>
        </w:tc>
        <w:tc>
          <w:tcPr>
            <w:tcW w:w="850"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1134"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43,7</w:t>
            </w:r>
          </w:p>
        </w:tc>
        <w:tc>
          <w:tcPr>
            <w:tcW w:w="993"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43,7</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992" w:type="dxa"/>
            <w:shd w:val="clear" w:color="auto" w:fill="auto"/>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33,9</w:t>
            </w:r>
          </w:p>
        </w:tc>
        <w:tc>
          <w:tcPr>
            <w:tcW w:w="708"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345,9</w:t>
            </w:r>
          </w:p>
        </w:tc>
      </w:tr>
      <w:tr w:rsidR="00D35D02" w:rsidRPr="00D32B69" w:rsidTr="00B30D06">
        <w:trPr>
          <w:trHeight w:val="1021"/>
        </w:trPr>
        <w:tc>
          <w:tcPr>
            <w:tcW w:w="2978" w:type="dxa"/>
            <w:shd w:val="clear" w:color="auto" w:fill="auto"/>
            <w:vAlign w:val="center"/>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возврат остатков субсидий, субвенций и иных межбюджет-ных трансфертов, имеющих целевое назначение, прошлых лет из бюджета поселения</w:t>
            </w:r>
          </w:p>
        </w:tc>
        <w:tc>
          <w:tcPr>
            <w:tcW w:w="1134"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sz w:val="18"/>
                <w:szCs w:val="18"/>
              </w:rPr>
            </w:pPr>
            <w:r w:rsidRPr="00D32B69">
              <w:rPr>
                <w:rFonts w:ascii="Times New Roman" w:hAnsi="Times New Roman" w:cs="Times New Roman"/>
                <w:sz w:val="18"/>
                <w:szCs w:val="18"/>
              </w:rPr>
              <w:t>-5,5</w:t>
            </w:r>
          </w:p>
        </w:tc>
        <w:tc>
          <w:tcPr>
            <w:tcW w:w="992"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sz w:val="18"/>
                <w:szCs w:val="18"/>
              </w:rPr>
            </w:pPr>
            <w:r w:rsidRPr="00D32B69">
              <w:rPr>
                <w:rFonts w:ascii="Times New Roman" w:hAnsi="Times New Roman" w:cs="Times New Roman"/>
                <w:sz w:val="18"/>
                <w:szCs w:val="18"/>
              </w:rPr>
              <w:t>-5,5</w:t>
            </w:r>
          </w:p>
        </w:tc>
        <w:tc>
          <w:tcPr>
            <w:tcW w:w="850" w:type="dxa"/>
            <w:shd w:val="clear" w:color="auto" w:fill="auto"/>
            <w:vAlign w:val="center"/>
          </w:tcPr>
          <w:p w:rsidR="00D35D02" w:rsidRPr="00D32B69" w:rsidRDefault="00D35D02" w:rsidP="00D32B69">
            <w:pPr>
              <w:spacing w:before="40" w:after="40"/>
              <w:ind w:left="-108" w:right="-107"/>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1134"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-40,2</w:t>
            </w:r>
          </w:p>
        </w:tc>
        <w:tc>
          <w:tcPr>
            <w:tcW w:w="993"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-40,2</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992" w:type="dxa"/>
            <w:shd w:val="clear" w:color="auto" w:fill="auto"/>
            <w:vAlign w:val="center"/>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-34,7</w:t>
            </w:r>
          </w:p>
        </w:tc>
        <w:tc>
          <w:tcPr>
            <w:tcW w:w="708"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630,9</w:t>
            </w:r>
          </w:p>
        </w:tc>
      </w:tr>
    </w:tbl>
    <w:p w:rsidR="00D35D02" w:rsidRPr="00D32B69" w:rsidRDefault="00D35D02" w:rsidP="00D32B69">
      <w:pPr>
        <w:autoSpaceDE w:val="0"/>
        <w:autoSpaceDN w:val="0"/>
        <w:adjustRightInd w:val="0"/>
        <w:spacing w:before="120"/>
        <w:ind w:firstLine="426"/>
        <w:jc w:val="both"/>
        <w:rPr>
          <w:rFonts w:ascii="Times New Roman" w:hAnsi="Times New Roman" w:cs="Times New Roman"/>
          <w:sz w:val="18"/>
          <w:szCs w:val="18"/>
        </w:rPr>
      </w:pPr>
      <w:r w:rsidRPr="00D32B69">
        <w:rPr>
          <w:rFonts w:ascii="Times New Roman" w:hAnsi="Times New Roman" w:cs="Times New Roman"/>
          <w:sz w:val="18"/>
          <w:szCs w:val="18"/>
        </w:rPr>
        <w:t>Доля безвозмездных поступлений в общей сумме доходов в 2019 году составила 80,9% (в 2018 году – 86,0%).</w:t>
      </w:r>
    </w:p>
    <w:p w:rsidR="00D35D02" w:rsidRPr="00D32B69" w:rsidRDefault="00D35D02" w:rsidP="00D32B69">
      <w:pPr>
        <w:autoSpaceDE w:val="0"/>
        <w:autoSpaceDN w:val="0"/>
        <w:adjustRightInd w:val="0"/>
        <w:spacing w:before="120"/>
        <w:ind w:firstLine="425"/>
        <w:jc w:val="both"/>
        <w:rPr>
          <w:rFonts w:ascii="Times New Roman" w:hAnsi="Times New Roman" w:cs="Times New Roman"/>
          <w:sz w:val="18"/>
          <w:szCs w:val="18"/>
        </w:rPr>
      </w:pPr>
      <w:r w:rsidRPr="00D32B69">
        <w:rPr>
          <w:rFonts w:ascii="Times New Roman" w:hAnsi="Times New Roman" w:cs="Times New Roman"/>
          <w:sz w:val="18"/>
          <w:szCs w:val="18"/>
        </w:rPr>
        <w:t>За 2019 год безвозмездные поступления исполнены в сумме 26 445,1 тыс. руб., что составило 101,0% от утвержденных бюджетных назначений (26 174,1 тыс. руб.). По сравнению с предыдущим годом сумма безвозмездных поступлений уменьшилась на 6 283,8 тыс. руб. или 19,2% (за 2018 год – 32 728,9 тыс. руб. или 97,1% от утвержденных бюджетных назначений).</w:t>
      </w:r>
    </w:p>
    <w:p w:rsidR="00D35D02" w:rsidRPr="00D32B69" w:rsidRDefault="00D35D02" w:rsidP="00D32B69">
      <w:pPr>
        <w:autoSpaceDE w:val="0"/>
        <w:autoSpaceDN w:val="0"/>
        <w:adjustRightInd w:val="0"/>
        <w:spacing w:before="60"/>
        <w:ind w:firstLine="426"/>
        <w:jc w:val="both"/>
        <w:rPr>
          <w:rFonts w:ascii="Times New Roman" w:hAnsi="Times New Roman" w:cs="Times New Roman"/>
          <w:sz w:val="18"/>
          <w:szCs w:val="18"/>
        </w:rPr>
      </w:pPr>
      <w:r w:rsidRPr="00D32B69">
        <w:rPr>
          <w:rFonts w:ascii="Times New Roman" w:hAnsi="Times New Roman" w:cs="Times New Roman"/>
          <w:sz w:val="18"/>
          <w:szCs w:val="18"/>
        </w:rPr>
        <w:t>Наибольший удельный вес в общей сумме безвозмездных поступлений приходился на прочие межбюджетные трансферты – 36,3% (в 2018 году – 42,6%). В течение 2019 года бюджету Пчевжинского сельского поселения были переданы межбюджетные трансферты на:</w:t>
      </w:r>
    </w:p>
    <w:p w:rsidR="00D35D02" w:rsidRPr="00D32B69" w:rsidRDefault="00D35D02" w:rsidP="00D32B69">
      <w:pPr>
        <w:numPr>
          <w:ilvl w:val="0"/>
          <w:numId w:val="19"/>
        </w:numPr>
        <w:autoSpaceDE w:val="0"/>
        <w:autoSpaceDN w:val="0"/>
        <w:adjustRightInd w:val="0"/>
        <w:ind w:left="284" w:hanging="284"/>
        <w:jc w:val="both"/>
        <w:rPr>
          <w:rFonts w:ascii="Times New Roman" w:hAnsi="Times New Roman" w:cs="Times New Roman"/>
          <w:sz w:val="18"/>
          <w:szCs w:val="18"/>
        </w:rPr>
      </w:pPr>
      <w:r w:rsidRPr="00D32B69">
        <w:rPr>
          <w:rFonts w:ascii="Times New Roman" w:hAnsi="Times New Roman" w:cs="Times New Roman"/>
          <w:sz w:val="18"/>
          <w:szCs w:val="18"/>
        </w:rPr>
        <w:t xml:space="preserve">меры по обеспечению сбалансированности бюджетов поселений (исполнено 7 218,6 тыс. руб.), </w:t>
      </w:r>
    </w:p>
    <w:p w:rsidR="00D35D02" w:rsidRPr="00D32B69" w:rsidRDefault="00D35D02" w:rsidP="00D32B69">
      <w:pPr>
        <w:numPr>
          <w:ilvl w:val="0"/>
          <w:numId w:val="19"/>
        </w:numPr>
        <w:autoSpaceDE w:val="0"/>
        <w:autoSpaceDN w:val="0"/>
        <w:adjustRightInd w:val="0"/>
        <w:ind w:left="284" w:hanging="284"/>
        <w:jc w:val="both"/>
        <w:rPr>
          <w:rFonts w:ascii="Times New Roman" w:hAnsi="Times New Roman" w:cs="Times New Roman"/>
          <w:sz w:val="18"/>
          <w:szCs w:val="18"/>
        </w:rPr>
      </w:pPr>
      <w:r w:rsidRPr="00D32B69">
        <w:rPr>
          <w:rFonts w:ascii="Times New Roman" w:hAnsi="Times New Roman" w:cs="Times New Roman"/>
          <w:sz w:val="18"/>
          <w:szCs w:val="18"/>
        </w:rPr>
        <w:t xml:space="preserve">на проведение непредвиденных аварийно-восстановительных работ и других неотложных мероприятий, направленных на обеспечение устойчивого функционирования объектов жилищно-коммунального хозяйства и социальной сферы, мероприятий по благоустройству территорий, в области </w:t>
      </w:r>
      <w:r w:rsidRPr="00D32B69">
        <w:rPr>
          <w:rFonts w:ascii="Times New Roman" w:eastAsia="Calibri" w:hAnsi="Times New Roman" w:cs="Times New Roman"/>
          <w:sz w:val="18"/>
          <w:szCs w:val="18"/>
        </w:rPr>
        <w:t xml:space="preserve">дорожной деятельности в отношении автомобильных дорог местного значения в границах населенных пунктов </w:t>
      </w:r>
      <w:r w:rsidRPr="00D32B69">
        <w:rPr>
          <w:rFonts w:ascii="Times New Roman" w:hAnsi="Times New Roman" w:cs="Times New Roman"/>
          <w:sz w:val="18"/>
          <w:szCs w:val="18"/>
        </w:rPr>
        <w:t>муниципальных образований Киришского муниципального района Ленинградской области (исполнено 2 386,3 тыс. руб.).</w:t>
      </w:r>
    </w:p>
    <w:p w:rsidR="00D35D02" w:rsidRPr="00D32B69" w:rsidRDefault="00D35D02" w:rsidP="00D32B69">
      <w:pPr>
        <w:autoSpaceDE w:val="0"/>
        <w:autoSpaceDN w:val="0"/>
        <w:adjustRightInd w:val="0"/>
        <w:spacing w:before="60"/>
        <w:ind w:firstLine="426"/>
        <w:jc w:val="both"/>
        <w:rPr>
          <w:rFonts w:ascii="Times New Roman" w:hAnsi="Times New Roman" w:cs="Times New Roman"/>
          <w:sz w:val="18"/>
          <w:szCs w:val="18"/>
        </w:rPr>
      </w:pPr>
      <w:r w:rsidRPr="00D32B69">
        <w:rPr>
          <w:rFonts w:ascii="Times New Roman" w:hAnsi="Times New Roman" w:cs="Times New Roman"/>
          <w:sz w:val="18"/>
          <w:szCs w:val="18"/>
        </w:rPr>
        <w:t>В целом за 2019 год исполнение по прочим межбюджетным трансфертам составило      9 604,9 тыс. руб., что на 4 326,3 тыс. руб. или 31,1% меньше, чем в 2018 году (13 931,2 тыс. руб.).</w:t>
      </w:r>
    </w:p>
    <w:p w:rsidR="00D35D02" w:rsidRPr="00D32B69" w:rsidRDefault="00D35D02" w:rsidP="00D32B69">
      <w:pPr>
        <w:autoSpaceDE w:val="0"/>
        <w:autoSpaceDN w:val="0"/>
        <w:adjustRightInd w:val="0"/>
        <w:spacing w:before="60"/>
        <w:ind w:firstLine="425"/>
        <w:jc w:val="both"/>
        <w:rPr>
          <w:rFonts w:ascii="Times New Roman" w:hAnsi="Times New Roman" w:cs="Times New Roman"/>
          <w:sz w:val="18"/>
          <w:szCs w:val="18"/>
          <w:highlight w:val="lightGray"/>
        </w:rPr>
      </w:pPr>
      <w:r w:rsidRPr="00D32B69">
        <w:rPr>
          <w:rFonts w:ascii="Times New Roman" w:hAnsi="Times New Roman" w:cs="Times New Roman"/>
          <w:sz w:val="18"/>
          <w:szCs w:val="18"/>
        </w:rPr>
        <w:t>Второе место по удельному весу в общей сумме безвозмездных поступлений занимали прочие субсидии – 31,9% (в 2018 году – 33,6%). Исполнение по данному виду доходов за 2019 год составило 8 438,4 тыс. руб. или 100,0% от утвержденных бюджетных назначений. По сравнению с предыдущим годом данные доходы уменьшились на 2 548,0 тыс. руб. или 23,2% (за 2018 год – 10 986,4 тыс. руб. или 91,9% от утвержденных бюджетных назначений).</w:t>
      </w:r>
    </w:p>
    <w:p w:rsidR="00D35D02" w:rsidRPr="00D32B69" w:rsidRDefault="00D35D02" w:rsidP="00D32B69">
      <w:pPr>
        <w:autoSpaceDE w:val="0"/>
        <w:autoSpaceDN w:val="0"/>
        <w:adjustRightInd w:val="0"/>
        <w:spacing w:before="60"/>
        <w:ind w:firstLine="425"/>
        <w:jc w:val="both"/>
        <w:rPr>
          <w:rFonts w:ascii="Times New Roman" w:hAnsi="Times New Roman" w:cs="Times New Roman"/>
          <w:sz w:val="18"/>
          <w:szCs w:val="18"/>
          <w:highlight w:val="lightGray"/>
        </w:rPr>
      </w:pPr>
      <w:r w:rsidRPr="00D32B69">
        <w:rPr>
          <w:rFonts w:ascii="Times New Roman" w:hAnsi="Times New Roman" w:cs="Times New Roman"/>
          <w:sz w:val="18"/>
          <w:szCs w:val="18"/>
        </w:rPr>
        <w:t>Также существенный вес в структуре безвозмездных поступлений за 2019 год имели дотации на выравнивание бюджетной обеспеченности – 24,5% (в 2018 году – 20,2%). Исполнение по данному виду доходов за 2019 год составило 6 482,5 тыс. руб. или 100,0% от утвержденных бюджетных назначений. По сравнению с предыдущим годом данные доходы уменьшились на 123,1 тыс. руб. или 1,9% (за 2018 год – 6 605,6 тыс. руб. или 100,0% от утвержденных бюджетных назначений).</w:t>
      </w:r>
    </w:p>
    <w:p w:rsidR="00D35D02" w:rsidRPr="00D32B69" w:rsidRDefault="00D35D02" w:rsidP="00D32B69">
      <w:pPr>
        <w:spacing w:before="240"/>
        <w:jc w:val="both"/>
        <w:rPr>
          <w:rFonts w:ascii="Times New Roman" w:hAnsi="Times New Roman" w:cs="Times New Roman"/>
          <w:b/>
          <w:sz w:val="18"/>
          <w:szCs w:val="18"/>
        </w:rPr>
      </w:pPr>
      <w:r w:rsidRPr="00D32B69">
        <w:rPr>
          <w:rFonts w:ascii="Times New Roman" w:hAnsi="Times New Roman" w:cs="Times New Roman"/>
          <w:b/>
          <w:sz w:val="18"/>
          <w:szCs w:val="18"/>
        </w:rPr>
        <w:t>3. Исполнение расходной части бюджета</w:t>
      </w:r>
    </w:p>
    <w:p w:rsidR="00D35D02" w:rsidRPr="00D32B69" w:rsidRDefault="00D35D02" w:rsidP="00D32B69">
      <w:pPr>
        <w:autoSpaceDE w:val="0"/>
        <w:autoSpaceDN w:val="0"/>
        <w:adjustRightInd w:val="0"/>
        <w:spacing w:before="120"/>
        <w:ind w:firstLine="425"/>
        <w:jc w:val="both"/>
        <w:rPr>
          <w:rFonts w:ascii="Times New Roman" w:hAnsi="Times New Roman" w:cs="Times New Roman"/>
          <w:bCs/>
          <w:iCs/>
          <w:sz w:val="18"/>
          <w:szCs w:val="18"/>
        </w:rPr>
      </w:pPr>
      <w:r w:rsidRPr="00D32B69">
        <w:rPr>
          <w:rFonts w:ascii="Times New Roman" w:hAnsi="Times New Roman" w:cs="Times New Roman"/>
          <w:bCs/>
          <w:iCs/>
          <w:sz w:val="18"/>
          <w:szCs w:val="18"/>
        </w:rPr>
        <w:t xml:space="preserve">Исполнение бюджета Пчевжинского сельского поселения по расходам за 2019 год составило 34 470,1 тыс. руб. или </w:t>
      </w:r>
      <w:r w:rsidRPr="00D32B69">
        <w:rPr>
          <w:rFonts w:ascii="Times New Roman" w:hAnsi="Times New Roman" w:cs="Times New Roman"/>
          <w:spacing w:val="2"/>
          <w:sz w:val="18"/>
          <w:szCs w:val="18"/>
        </w:rPr>
        <w:t>98,9</w:t>
      </w:r>
      <w:r w:rsidRPr="00D32B69">
        <w:rPr>
          <w:rFonts w:ascii="Times New Roman" w:hAnsi="Times New Roman" w:cs="Times New Roman"/>
          <w:bCs/>
          <w:iCs/>
          <w:sz w:val="18"/>
          <w:szCs w:val="18"/>
        </w:rPr>
        <w:t>% от суммы утвержденных бюджетных назначений (34 853,2 тыс. руб.)</w:t>
      </w:r>
      <w:r w:rsidRPr="00D32B69">
        <w:rPr>
          <w:rFonts w:ascii="Times New Roman" w:hAnsi="Times New Roman" w:cs="Times New Roman"/>
          <w:spacing w:val="2"/>
          <w:sz w:val="18"/>
          <w:szCs w:val="18"/>
        </w:rPr>
        <w:t xml:space="preserve">. </w:t>
      </w:r>
      <w:r w:rsidRPr="00D32B69">
        <w:rPr>
          <w:rFonts w:ascii="Times New Roman" w:hAnsi="Times New Roman" w:cs="Times New Roman"/>
          <w:bCs/>
          <w:iCs/>
          <w:sz w:val="18"/>
          <w:szCs w:val="18"/>
        </w:rPr>
        <w:t xml:space="preserve">По сравнению с 2018 годом (35 997,7 тыс. руб.) расходы уменьшились на 1 527,6 тыс. руб. или 4,2%. </w:t>
      </w:r>
    </w:p>
    <w:p w:rsidR="00D35D02" w:rsidRPr="00D32B69" w:rsidRDefault="00D35D02" w:rsidP="00D32B69">
      <w:pPr>
        <w:autoSpaceDE w:val="0"/>
        <w:autoSpaceDN w:val="0"/>
        <w:adjustRightInd w:val="0"/>
        <w:spacing w:before="60"/>
        <w:ind w:firstLine="426"/>
        <w:jc w:val="both"/>
        <w:rPr>
          <w:rFonts w:ascii="Times New Roman" w:hAnsi="Times New Roman" w:cs="Times New Roman"/>
          <w:sz w:val="18"/>
          <w:szCs w:val="18"/>
        </w:rPr>
      </w:pPr>
      <w:r w:rsidRPr="00D32B69">
        <w:rPr>
          <w:rFonts w:ascii="Times New Roman" w:hAnsi="Times New Roman" w:cs="Times New Roman"/>
          <w:sz w:val="18"/>
          <w:szCs w:val="18"/>
        </w:rPr>
        <w:t>Расходы бюджета за 2019 год распределились по следующим целевым статьям (муниципальным программам и непрограммным направлениям деятельности):</w:t>
      </w:r>
    </w:p>
    <w:p w:rsidR="00D35D02" w:rsidRPr="00D32B69" w:rsidRDefault="00D35D02" w:rsidP="00D32B69">
      <w:pPr>
        <w:numPr>
          <w:ilvl w:val="0"/>
          <w:numId w:val="18"/>
        </w:numPr>
        <w:tabs>
          <w:tab w:val="left" w:pos="284"/>
        </w:tabs>
        <w:autoSpaceDE w:val="0"/>
        <w:autoSpaceDN w:val="0"/>
        <w:adjustRightInd w:val="0"/>
        <w:spacing w:beforeLines="20" w:before="48"/>
        <w:ind w:left="284" w:hanging="284"/>
        <w:jc w:val="both"/>
        <w:rPr>
          <w:rFonts w:ascii="Times New Roman" w:hAnsi="Times New Roman" w:cs="Times New Roman"/>
          <w:sz w:val="18"/>
          <w:szCs w:val="18"/>
        </w:rPr>
      </w:pPr>
      <w:r w:rsidRPr="00D32B69">
        <w:rPr>
          <w:rFonts w:ascii="Times New Roman" w:hAnsi="Times New Roman" w:cs="Times New Roman"/>
          <w:sz w:val="18"/>
          <w:szCs w:val="18"/>
        </w:rPr>
        <w:t>27 408,3 тыс. руб. – на реализацию муниципальных программ (79,5% от общей суммы расходов);</w:t>
      </w:r>
    </w:p>
    <w:p w:rsidR="00D35D02" w:rsidRPr="00D32B69" w:rsidRDefault="00D35D02" w:rsidP="00D32B69">
      <w:pPr>
        <w:numPr>
          <w:ilvl w:val="0"/>
          <w:numId w:val="18"/>
        </w:numPr>
        <w:tabs>
          <w:tab w:val="left" w:pos="284"/>
        </w:tabs>
        <w:autoSpaceDE w:val="0"/>
        <w:autoSpaceDN w:val="0"/>
        <w:adjustRightInd w:val="0"/>
        <w:spacing w:beforeLines="20" w:before="48"/>
        <w:ind w:left="284" w:hanging="284"/>
        <w:jc w:val="both"/>
        <w:rPr>
          <w:rFonts w:ascii="Times New Roman" w:hAnsi="Times New Roman" w:cs="Times New Roman"/>
          <w:sz w:val="18"/>
          <w:szCs w:val="18"/>
        </w:rPr>
      </w:pPr>
      <w:r w:rsidRPr="00D32B69">
        <w:rPr>
          <w:rFonts w:ascii="Times New Roman" w:hAnsi="Times New Roman" w:cs="Times New Roman"/>
          <w:sz w:val="18"/>
          <w:szCs w:val="18"/>
        </w:rPr>
        <w:t>5 163,2 тыс. руб. – на обеспечение деятельности аппаратов органов местного самоуправления Пчевжинского сельского поселения (15,0% от общей суммы расходов);</w:t>
      </w:r>
    </w:p>
    <w:p w:rsidR="00D35D02" w:rsidRPr="00D32B69" w:rsidRDefault="00D35D02" w:rsidP="00D32B69">
      <w:pPr>
        <w:numPr>
          <w:ilvl w:val="0"/>
          <w:numId w:val="18"/>
        </w:numPr>
        <w:tabs>
          <w:tab w:val="left" w:pos="284"/>
        </w:tabs>
        <w:autoSpaceDE w:val="0"/>
        <w:autoSpaceDN w:val="0"/>
        <w:adjustRightInd w:val="0"/>
        <w:spacing w:beforeLines="20" w:before="48"/>
        <w:ind w:left="2268" w:hanging="2268"/>
        <w:jc w:val="both"/>
        <w:rPr>
          <w:rFonts w:ascii="Times New Roman" w:hAnsi="Times New Roman" w:cs="Times New Roman"/>
          <w:sz w:val="18"/>
          <w:szCs w:val="18"/>
        </w:rPr>
      </w:pPr>
      <w:r w:rsidRPr="00D32B69">
        <w:rPr>
          <w:rFonts w:ascii="Times New Roman" w:hAnsi="Times New Roman" w:cs="Times New Roman"/>
          <w:sz w:val="18"/>
          <w:szCs w:val="18"/>
        </w:rPr>
        <w:t>1 898,6 тыс. руб. – на прочие непрограммные расходы (5,5% от общей суммы расходов).</w:t>
      </w:r>
    </w:p>
    <w:p w:rsidR="00D35D02" w:rsidRPr="00D32B69" w:rsidRDefault="00D35D02" w:rsidP="00D32B69">
      <w:pPr>
        <w:spacing w:before="120"/>
        <w:ind w:firstLine="426"/>
        <w:jc w:val="both"/>
        <w:outlineLvl w:val="0"/>
        <w:rPr>
          <w:rFonts w:ascii="Times New Roman" w:hAnsi="Times New Roman" w:cs="Times New Roman"/>
          <w:sz w:val="18"/>
          <w:szCs w:val="18"/>
        </w:rPr>
      </w:pPr>
      <w:r w:rsidRPr="00D32B69">
        <w:rPr>
          <w:rFonts w:ascii="Times New Roman" w:hAnsi="Times New Roman" w:cs="Times New Roman"/>
          <w:sz w:val="18"/>
          <w:szCs w:val="18"/>
        </w:rPr>
        <w:t xml:space="preserve">Распределение расходов бюджета </w:t>
      </w:r>
      <w:r w:rsidRPr="00D32B69">
        <w:rPr>
          <w:rFonts w:ascii="Times New Roman" w:hAnsi="Times New Roman" w:cs="Times New Roman"/>
          <w:bCs/>
          <w:iCs/>
          <w:sz w:val="18"/>
          <w:szCs w:val="18"/>
        </w:rPr>
        <w:t xml:space="preserve">Пчевжинского сельского поселения </w:t>
      </w:r>
      <w:r w:rsidRPr="00D32B69">
        <w:rPr>
          <w:rFonts w:ascii="Times New Roman" w:hAnsi="Times New Roman" w:cs="Times New Roman"/>
          <w:sz w:val="18"/>
          <w:szCs w:val="18"/>
        </w:rPr>
        <w:t>за 2019 год в разрезе функциональной классификации представлено на диаграмме и в таблице 5:</w:t>
      </w:r>
    </w:p>
    <w:p w:rsidR="00D35D02" w:rsidRPr="00D32B69" w:rsidRDefault="00D35D02" w:rsidP="00D32B69">
      <w:pPr>
        <w:spacing w:before="120"/>
        <w:jc w:val="both"/>
        <w:outlineLvl w:val="0"/>
        <w:rPr>
          <w:rFonts w:ascii="Times New Roman" w:hAnsi="Times New Roman" w:cs="Times New Roman"/>
          <w:sz w:val="18"/>
          <w:szCs w:val="18"/>
          <w:highlight w:val="lightGray"/>
        </w:rPr>
      </w:pPr>
      <w:r w:rsidRPr="00D32B69">
        <w:rPr>
          <w:rFonts w:ascii="Times New Roman" w:hAnsi="Times New Roman" w:cs="Times New Roman"/>
          <w:noProof/>
          <w:sz w:val="18"/>
          <w:szCs w:val="18"/>
          <w:highlight w:val="lightGray"/>
          <w:lang w:bidi="ar-SA"/>
        </w:rPr>
        <w:drawing>
          <wp:inline distT="0" distB="0" distL="0" distR="0">
            <wp:extent cx="5462270" cy="2883535"/>
            <wp:effectExtent l="0" t="0" r="508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2270" cy="2883535"/>
                    </a:xfrm>
                    <a:prstGeom prst="rect">
                      <a:avLst/>
                    </a:prstGeom>
                    <a:noFill/>
                  </pic:spPr>
                </pic:pic>
              </a:graphicData>
            </a:graphic>
          </wp:inline>
        </w:drawing>
      </w:r>
    </w:p>
    <w:p w:rsidR="00D35D02" w:rsidRPr="00D32B69" w:rsidRDefault="00D35D02" w:rsidP="00D32B69">
      <w:pPr>
        <w:spacing w:before="120"/>
        <w:ind w:firstLine="425"/>
        <w:jc w:val="both"/>
        <w:outlineLvl w:val="0"/>
        <w:rPr>
          <w:rFonts w:ascii="Times New Roman" w:hAnsi="Times New Roman" w:cs="Times New Roman"/>
          <w:sz w:val="18"/>
          <w:szCs w:val="18"/>
        </w:rPr>
      </w:pPr>
      <w:r w:rsidRPr="00D32B69">
        <w:rPr>
          <w:rFonts w:ascii="Times New Roman" w:hAnsi="Times New Roman" w:cs="Times New Roman"/>
          <w:sz w:val="18"/>
          <w:szCs w:val="18"/>
        </w:rPr>
        <w:t xml:space="preserve">таблица 5 </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276"/>
        <w:gridCol w:w="992"/>
        <w:gridCol w:w="709"/>
        <w:gridCol w:w="1134"/>
        <w:gridCol w:w="992"/>
        <w:gridCol w:w="709"/>
        <w:gridCol w:w="992"/>
        <w:gridCol w:w="851"/>
      </w:tblGrid>
      <w:tr w:rsidR="00D35D02" w:rsidRPr="00D32B69" w:rsidTr="00B30D06">
        <w:trPr>
          <w:trHeight w:val="465"/>
        </w:trPr>
        <w:tc>
          <w:tcPr>
            <w:tcW w:w="2552" w:type="dxa"/>
            <w:vMerge w:val="restart"/>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наименование раздела</w:t>
            </w:r>
          </w:p>
        </w:tc>
        <w:tc>
          <w:tcPr>
            <w:tcW w:w="1276" w:type="dxa"/>
            <w:vMerge w:val="restart"/>
            <w:shd w:val="clear" w:color="auto" w:fill="auto"/>
            <w:vAlign w:val="center"/>
            <w:hideMark/>
          </w:tcPr>
          <w:p w:rsidR="00D35D02" w:rsidRPr="00D32B69" w:rsidRDefault="00D35D02" w:rsidP="00D32B69">
            <w:pPr>
              <w:ind w:left="-108" w:right="-108"/>
              <w:jc w:val="both"/>
              <w:rPr>
                <w:rFonts w:ascii="Times New Roman" w:hAnsi="Times New Roman" w:cs="Times New Roman"/>
                <w:sz w:val="18"/>
                <w:szCs w:val="18"/>
              </w:rPr>
            </w:pPr>
            <w:r w:rsidRPr="00D32B69">
              <w:rPr>
                <w:rFonts w:ascii="Times New Roman" w:hAnsi="Times New Roman" w:cs="Times New Roman"/>
                <w:sz w:val="18"/>
                <w:szCs w:val="18"/>
              </w:rPr>
              <w:t>утверждено  на 2018 год       (тыс. руб.)</w:t>
            </w:r>
          </w:p>
        </w:tc>
        <w:tc>
          <w:tcPr>
            <w:tcW w:w="1701" w:type="dxa"/>
            <w:gridSpan w:val="2"/>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исполнено                        за 2018 год</w:t>
            </w:r>
          </w:p>
        </w:tc>
        <w:tc>
          <w:tcPr>
            <w:tcW w:w="1134" w:type="dxa"/>
            <w:vMerge w:val="restart"/>
            <w:shd w:val="clear" w:color="auto" w:fill="auto"/>
            <w:vAlign w:val="center"/>
            <w:hideMark/>
          </w:tcPr>
          <w:p w:rsidR="00D35D02" w:rsidRPr="00D32B69" w:rsidRDefault="00D35D02" w:rsidP="00D32B69">
            <w:pPr>
              <w:ind w:left="-108" w:right="-108"/>
              <w:jc w:val="both"/>
              <w:rPr>
                <w:rFonts w:ascii="Times New Roman" w:hAnsi="Times New Roman" w:cs="Times New Roman"/>
                <w:sz w:val="18"/>
                <w:szCs w:val="18"/>
              </w:rPr>
            </w:pPr>
            <w:r w:rsidRPr="00D32B69">
              <w:rPr>
                <w:rFonts w:ascii="Times New Roman" w:hAnsi="Times New Roman" w:cs="Times New Roman"/>
                <w:sz w:val="18"/>
                <w:szCs w:val="18"/>
              </w:rPr>
              <w:t>утверждено на 2019 год       (тыс. руб.)</w:t>
            </w:r>
          </w:p>
        </w:tc>
        <w:tc>
          <w:tcPr>
            <w:tcW w:w="1701" w:type="dxa"/>
            <w:gridSpan w:val="2"/>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исполнено                        за 2019 год</w:t>
            </w:r>
          </w:p>
        </w:tc>
        <w:tc>
          <w:tcPr>
            <w:tcW w:w="1843" w:type="dxa"/>
            <w:gridSpan w:val="2"/>
            <w:shd w:val="clear" w:color="auto" w:fill="auto"/>
            <w:vAlign w:val="center"/>
            <w:hideMark/>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 xml:space="preserve">отклонение исполнения </w:t>
            </w:r>
          </w:p>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2019 г. к 2018 г.</w:t>
            </w:r>
          </w:p>
        </w:tc>
      </w:tr>
      <w:tr w:rsidR="00D35D02" w:rsidRPr="00D32B69" w:rsidTr="00B30D06">
        <w:trPr>
          <w:trHeight w:val="268"/>
        </w:trPr>
        <w:tc>
          <w:tcPr>
            <w:tcW w:w="2552" w:type="dxa"/>
            <w:vMerge/>
            <w:vAlign w:val="center"/>
            <w:hideMark/>
          </w:tcPr>
          <w:p w:rsidR="00D35D02" w:rsidRPr="00D32B69" w:rsidRDefault="00D35D02" w:rsidP="00D32B69">
            <w:pPr>
              <w:jc w:val="both"/>
              <w:rPr>
                <w:rFonts w:ascii="Times New Roman" w:hAnsi="Times New Roman" w:cs="Times New Roman"/>
                <w:sz w:val="18"/>
                <w:szCs w:val="18"/>
              </w:rPr>
            </w:pPr>
          </w:p>
        </w:tc>
        <w:tc>
          <w:tcPr>
            <w:tcW w:w="1276" w:type="dxa"/>
            <w:vMerge/>
            <w:vAlign w:val="center"/>
            <w:hideMark/>
          </w:tcPr>
          <w:p w:rsidR="00D35D02" w:rsidRPr="00D32B69" w:rsidRDefault="00D35D02" w:rsidP="00D32B69">
            <w:pPr>
              <w:jc w:val="both"/>
              <w:rPr>
                <w:rFonts w:ascii="Times New Roman" w:hAnsi="Times New Roman" w:cs="Times New Roman"/>
                <w:sz w:val="18"/>
                <w:szCs w:val="18"/>
              </w:rPr>
            </w:pPr>
          </w:p>
        </w:tc>
        <w:tc>
          <w:tcPr>
            <w:tcW w:w="992" w:type="dxa"/>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тыс. руб.</w:t>
            </w:r>
          </w:p>
        </w:tc>
        <w:tc>
          <w:tcPr>
            <w:tcW w:w="709" w:type="dxa"/>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xml:space="preserve">% </w:t>
            </w:r>
          </w:p>
        </w:tc>
        <w:tc>
          <w:tcPr>
            <w:tcW w:w="1134" w:type="dxa"/>
            <w:vMerge/>
            <w:vAlign w:val="center"/>
            <w:hideMark/>
          </w:tcPr>
          <w:p w:rsidR="00D35D02" w:rsidRPr="00D32B69" w:rsidRDefault="00D35D02" w:rsidP="00D32B69">
            <w:pPr>
              <w:jc w:val="both"/>
              <w:rPr>
                <w:rFonts w:ascii="Times New Roman" w:hAnsi="Times New Roman" w:cs="Times New Roman"/>
                <w:sz w:val="18"/>
                <w:szCs w:val="18"/>
              </w:rPr>
            </w:pPr>
          </w:p>
        </w:tc>
        <w:tc>
          <w:tcPr>
            <w:tcW w:w="992" w:type="dxa"/>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тыс. руб.</w:t>
            </w:r>
          </w:p>
        </w:tc>
        <w:tc>
          <w:tcPr>
            <w:tcW w:w="709" w:type="dxa"/>
            <w:shd w:val="clear" w:color="auto" w:fill="auto"/>
            <w:vAlign w:val="center"/>
            <w:hideMark/>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 xml:space="preserve">% </w:t>
            </w:r>
          </w:p>
        </w:tc>
        <w:tc>
          <w:tcPr>
            <w:tcW w:w="992" w:type="dxa"/>
            <w:shd w:val="clear" w:color="auto" w:fill="auto"/>
            <w:vAlign w:val="center"/>
            <w:hideMark/>
          </w:tcPr>
          <w:p w:rsidR="00D35D02" w:rsidRPr="00D32B69" w:rsidRDefault="00D35D02" w:rsidP="00D32B69">
            <w:pPr>
              <w:ind w:left="-108" w:right="-108"/>
              <w:jc w:val="both"/>
              <w:rPr>
                <w:rFonts w:ascii="Times New Roman" w:hAnsi="Times New Roman" w:cs="Times New Roman"/>
                <w:i/>
                <w:sz w:val="18"/>
                <w:szCs w:val="18"/>
              </w:rPr>
            </w:pPr>
            <w:r w:rsidRPr="00D32B69">
              <w:rPr>
                <w:rFonts w:ascii="Times New Roman" w:hAnsi="Times New Roman" w:cs="Times New Roman"/>
                <w:i/>
                <w:sz w:val="18"/>
                <w:szCs w:val="18"/>
              </w:rPr>
              <w:t>тыс. руб.</w:t>
            </w:r>
          </w:p>
        </w:tc>
        <w:tc>
          <w:tcPr>
            <w:tcW w:w="851" w:type="dxa"/>
            <w:shd w:val="clear" w:color="auto" w:fill="auto"/>
            <w:vAlign w:val="center"/>
            <w:hideMark/>
          </w:tcPr>
          <w:p w:rsidR="00D35D02" w:rsidRPr="00D32B69" w:rsidRDefault="00D35D02" w:rsidP="00D32B69">
            <w:pPr>
              <w:jc w:val="both"/>
              <w:rPr>
                <w:rFonts w:ascii="Times New Roman" w:hAnsi="Times New Roman" w:cs="Times New Roman"/>
                <w:i/>
                <w:sz w:val="18"/>
                <w:szCs w:val="18"/>
              </w:rPr>
            </w:pPr>
            <w:r w:rsidRPr="00D32B69">
              <w:rPr>
                <w:rFonts w:ascii="Times New Roman" w:hAnsi="Times New Roman" w:cs="Times New Roman"/>
                <w:i/>
                <w:sz w:val="18"/>
                <w:szCs w:val="18"/>
              </w:rPr>
              <w:t>%</w:t>
            </w:r>
          </w:p>
        </w:tc>
      </w:tr>
      <w:tr w:rsidR="00D35D02" w:rsidRPr="00D32B69" w:rsidTr="00B30D06">
        <w:trPr>
          <w:trHeight w:val="300"/>
        </w:trPr>
        <w:tc>
          <w:tcPr>
            <w:tcW w:w="2552" w:type="dxa"/>
            <w:shd w:val="clear" w:color="auto" w:fill="auto"/>
            <w:vAlign w:val="center"/>
            <w:hideMark/>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b/>
                <w:bCs/>
                <w:sz w:val="18"/>
                <w:szCs w:val="18"/>
              </w:rPr>
              <w:t>Расходы</w:t>
            </w:r>
            <w:r w:rsidRPr="00D32B69">
              <w:rPr>
                <w:rFonts w:ascii="Times New Roman" w:hAnsi="Times New Roman" w:cs="Times New Roman"/>
                <w:sz w:val="18"/>
                <w:szCs w:val="18"/>
              </w:rPr>
              <w:t xml:space="preserve">, </w:t>
            </w:r>
          </w:p>
          <w:p w:rsidR="00D35D02" w:rsidRPr="00D32B69" w:rsidRDefault="00D35D02" w:rsidP="00D32B69">
            <w:pPr>
              <w:spacing w:before="40" w:after="40"/>
              <w:jc w:val="both"/>
              <w:rPr>
                <w:rFonts w:ascii="Times New Roman" w:hAnsi="Times New Roman" w:cs="Times New Roman"/>
                <w:b/>
                <w:bCs/>
                <w:sz w:val="18"/>
                <w:szCs w:val="18"/>
              </w:rPr>
            </w:pPr>
            <w:r w:rsidRPr="00D32B69">
              <w:rPr>
                <w:rFonts w:ascii="Times New Roman" w:hAnsi="Times New Roman" w:cs="Times New Roman"/>
                <w:sz w:val="18"/>
                <w:szCs w:val="18"/>
              </w:rPr>
              <w:t>в том числе:</w:t>
            </w:r>
          </w:p>
        </w:tc>
        <w:tc>
          <w:tcPr>
            <w:tcW w:w="1276"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b/>
                <w:bCs/>
                <w:sz w:val="18"/>
                <w:szCs w:val="18"/>
              </w:rPr>
            </w:pPr>
            <w:r w:rsidRPr="00D32B69">
              <w:rPr>
                <w:rFonts w:ascii="Times New Roman" w:hAnsi="Times New Roman" w:cs="Times New Roman"/>
                <w:b/>
                <w:bCs/>
                <w:sz w:val="18"/>
                <w:szCs w:val="18"/>
              </w:rPr>
              <w:t>39 026,7</w:t>
            </w:r>
          </w:p>
        </w:tc>
        <w:tc>
          <w:tcPr>
            <w:tcW w:w="992"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b/>
                <w:bCs/>
                <w:sz w:val="18"/>
                <w:szCs w:val="18"/>
              </w:rPr>
            </w:pPr>
            <w:r w:rsidRPr="00D32B69">
              <w:rPr>
                <w:rFonts w:ascii="Times New Roman" w:hAnsi="Times New Roman" w:cs="Times New Roman"/>
                <w:b/>
                <w:bCs/>
                <w:sz w:val="18"/>
                <w:szCs w:val="18"/>
              </w:rPr>
              <w:t>35 997,7</w:t>
            </w:r>
          </w:p>
        </w:tc>
        <w:tc>
          <w:tcPr>
            <w:tcW w:w="709"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b/>
                <w:bCs/>
                <w:i/>
                <w:sz w:val="18"/>
                <w:szCs w:val="18"/>
              </w:rPr>
            </w:pPr>
            <w:r w:rsidRPr="00D32B69">
              <w:rPr>
                <w:rFonts w:ascii="Times New Roman" w:hAnsi="Times New Roman" w:cs="Times New Roman"/>
                <w:b/>
                <w:bCs/>
                <w:i/>
                <w:sz w:val="18"/>
                <w:szCs w:val="18"/>
              </w:rPr>
              <w:t>92,2</w:t>
            </w:r>
          </w:p>
        </w:tc>
        <w:tc>
          <w:tcPr>
            <w:tcW w:w="1134" w:type="dxa"/>
            <w:shd w:val="clear" w:color="auto" w:fill="auto"/>
            <w:vAlign w:val="center"/>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34 853,2</w:t>
            </w:r>
          </w:p>
        </w:tc>
        <w:tc>
          <w:tcPr>
            <w:tcW w:w="992" w:type="dxa"/>
            <w:shd w:val="clear" w:color="auto" w:fill="auto"/>
            <w:vAlign w:val="center"/>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34 470,1</w:t>
            </w:r>
          </w:p>
        </w:tc>
        <w:tc>
          <w:tcPr>
            <w:tcW w:w="709" w:type="dxa"/>
            <w:shd w:val="clear" w:color="auto" w:fill="auto"/>
            <w:vAlign w:val="center"/>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98,9</w:t>
            </w:r>
          </w:p>
        </w:tc>
        <w:tc>
          <w:tcPr>
            <w:tcW w:w="992" w:type="dxa"/>
            <w:shd w:val="clear" w:color="auto" w:fill="auto"/>
            <w:vAlign w:val="center"/>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-1 527,6</w:t>
            </w:r>
          </w:p>
        </w:tc>
        <w:tc>
          <w:tcPr>
            <w:tcW w:w="851" w:type="dxa"/>
            <w:shd w:val="clear" w:color="auto" w:fill="auto"/>
            <w:vAlign w:val="center"/>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-4,2</w:t>
            </w:r>
          </w:p>
        </w:tc>
      </w:tr>
      <w:tr w:rsidR="00D35D02" w:rsidRPr="00D32B69" w:rsidTr="00B30D06">
        <w:trPr>
          <w:trHeight w:val="510"/>
        </w:trPr>
        <w:tc>
          <w:tcPr>
            <w:tcW w:w="2552" w:type="dxa"/>
            <w:shd w:val="clear" w:color="auto" w:fill="auto"/>
            <w:vAlign w:val="center"/>
            <w:hideMark/>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Общегосударственные вопросы</w:t>
            </w:r>
          </w:p>
        </w:tc>
        <w:tc>
          <w:tcPr>
            <w:tcW w:w="1276"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sz w:val="18"/>
                <w:szCs w:val="18"/>
              </w:rPr>
            </w:pPr>
            <w:r w:rsidRPr="00D32B69">
              <w:rPr>
                <w:rFonts w:ascii="Times New Roman" w:hAnsi="Times New Roman" w:cs="Times New Roman"/>
                <w:sz w:val="18"/>
                <w:szCs w:val="18"/>
              </w:rPr>
              <w:t>6 914,8</w:t>
            </w:r>
          </w:p>
        </w:tc>
        <w:tc>
          <w:tcPr>
            <w:tcW w:w="992"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sz w:val="18"/>
                <w:szCs w:val="18"/>
              </w:rPr>
            </w:pPr>
            <w:r w:rsidRPr="00D32B69">
              <w:rPr>
                <w:rFonts w:ascii="Times New Roman" w:hAnsi="Times New Roman" w:cs="Times New Roman"/>
                <w:sz w:val="18"/>
                <w:szCs w:val="18"/>
              </w:rPr>
              <w:t>6 894,1</w:t>
            </w:r>
          </w:p>
        </w:tc>
        <w:tc>
          <w:tcPr>
            <w:tcW w:w="709"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i/>
                <w:sz w:val="18"/>
                <w:szCs w:val="18"/>
              </w:rPr>
            </w:pPr>
            <w:r w:rsidRPr="00D32B69">
              <w:rPr>
                <w:rFonts w:ascii="Times New Roman" w:hAnsi="Times New Roman" w:cs="Times New Roman"/>
                <w:i/>
                <w:sz w:val="18"/>
                <w:szCs w:val="18"/>
              </w:rPr>
              <w:t>99,7</w:t>
            </w:r>
          </w:p>
        </w:tc>
        <w:tc>
          <w:tcPr>
            <w:tcW w:w="1134"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6 543,2</w:t>
            </w:r>
          </w:p>
        </w:tc>
        <w:tc>
          <w:tcPr>
            <w:tcW w:w="992"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6 528,0</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99,8</w:t>
            </w:r>
          </w:p>
        </w:tc>
        <w:tc>
          <w:tcPr>
            <w:tcW w:w="992"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-366,1</w:t>
            </w:r>
          </w:p>
        </w:tc>
        <w:tc>
          <w:tcPr>
            <w:tcW w:w="851"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-5,3</w:t>
            </w:r>
          </w:p>
        </w:tc>
      </w:tr>
      <w:tr w:rsidR="00D35D02" w:rsidRPr="00D32B69" w:rsidTr="00B30D06">
        <w:trPr>
          <w:trHeight w:val="338"/>
        </w:trPr>
        <w:tc>
          <w:tcPr>
            <w:tcW w:w="2552" w:type="dxa"/>
            <w:shd w:val="clear" w:color="auto" w:fill="auto"/>
            <w:vAlign w:val="center"/>
            <w:hideMark/>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Национальная оборона</w:t>
            </w:r>
          </w:p>
        </w:tc>
        <w:tc>
          <w:tcPr>
            <w:tcW w:w="1276"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sz w:val="18"/>
                <w:szCs w:val="18"/>
              </w:rPr>
            </w:pPr>
            <w:r w:rsidRPr="00D32B69">
              <w:rPr>
                <w:rFonts w:ascii="Times New Roman" w:hAnsi="Times New Roman" w:cs="Times New Roman"/>
                <w:sz w:val="18"/>
                <w:szCs w:val="18"/>
              </w:rPr>
              <w:t>137,1</w:t>
            </w:r>
          </w:p>
        </w:tc>
        <w:tc>
          <w:tcPr>
            <w:tcW w:w="992"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sz w:val="18"/>
                <w:szCs w:val="18"/>
              </w:rPr>
            </w:pPr>
            <w:r w:rsidRPr="00D32B69">
              <w:rPr>
                <w:rFonts w:ascii="Times New Roman" w:hAnsi="Times New Roman" w:cs="Times New Roman"/>
                <w:sz w:val="18"/>
                <w:szCs w:val="18"/>
              </w:rPr>
              <w:t>137,1</w:t>
            </w:r>
          </w:p>
        </w:tc>
        <w:tc>
          <w:tcPr>
            <w:tcW w:w="709"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i/>
                <w:sz w:val="18"/>
                <w:szCs w:val="18"/>
              </w:rPr>
            </w:pPr>
            <w:r w:rsidRPr="00D32B69">
              <w:rPr>
                <w:rFonts w:ascii="Times New Roman" w:hAnsi="Times New Roman" w:cs="Times New Roman"/>
                <w:i/>
                <w:sz w:val="18"/>
                <w:szCs w:val="18"/>
              </w:rPr>
              <w:t>100,0</w:t>
            </w:r>
          </w:p>
        </w:tc>
        <w:tc>
          <w:tcPr>
            <w:tcW w:w="1134"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143,2</w:t>
            </w:r>
          </w:p>
        </w:tc>
        <w:tc>
          <w:tcPr>
            <w:tcW w:w="992"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143,2</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992"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6,1</w:t>
            </w:r>
          </w:p>
        </w:tc>
        <w:tc>
          <w:tcPr>
            <w:tcW w:w="851"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4,4</w:t>
            </w:r>
          </w:p>
        </w:tc>
      </w:tr>
      <w:tr w:rsidR="00D35D02" w:rsidRPr="00D32B69" w:rsidTr="00B30D06">
        <w:trPr>
          <w:trHeight w:val="765"/>
        </w:trPr>
        <w:tc>
          <w:tcPr>
            <w:tcW w:w="2552" w:type="dxa"/>
            <w:shd w:val="clear" w:color="auto" w:fill="auto"/>
            <w:vAlign w:val="center"/>
            <w:hideMark/>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lastRenderedPageBreak/>
              <w:t>Национальная безопасность и правоохранительная деятельность</w:t>
            </w:r>
          </w:p>
        </w:tc>
        <w:tc>
          <w:tcPr>
            <w:tcW w:w="1276"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sz w:val="18"/>
                <w:szCs w:val="18"/>
              </w:rPr>
            </w:pPr>
            <w:r w:rsidRPr="00D32B69">
              <w:rPr>
                <w:rFonts w:ascii="Times New Roman" w:hAnsi="Times New Roman" w:cs="Times New Roman"/>
                <w:sz w:val="18"/>
                <w:szCs w:val="18"/>
              </w:rPr>
              <w:t>186,6</w:t>
            </w:r>
          </w:p>
        </w:tc>
        <w:tc>
          <w:tcPr>
            <w:tcW w:w="992"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sz w:val="18"/>
                <w:szCs w:val="18"/>
              </w:rPr>
            </w:pPr>
            <w:r w:rsidRPr="00D32B69">
              <w:rPr>
                <w:rFonts w:ascii="Times New Roman" w:hAnsi="Times New Roman" w:cs="Times New Roman"/>
                <w:sz w:val="18"/>
                <w:szCs w:val="18"/>
              </w:rPr>
              <w:t>186,6</w:t>
            </w:r>
          </w:p>
        </w:tc>
        <w:tc>
          <w:tcPr>
            <w:tcW w:w="709"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i/>
                <w:sz w:val="18"/>
                <w:szCs w:val="18"/>
              </w:rPr>
            </w:pPr>
            <w:r w:rsidRPr="00D32B69">
              <w:rPr>
                <w:rFonts w:ascii="Times New Roman" w:hAnsi="Times New Roman" w:cs="Times New Roman"/>
                <w:i/>
                <w:sz w:val="18"/>
                <w:szCs w:val="18"/>
              </w:rPr>
              <w:t>100,0</w:t>
            </w:r>
          </w:p>
        </w:tc>
        <w:tc>
          <w:tcPr>
            <w:tcW w:w="1134"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186,6</w:t>
            </w:r>
          </w:p>
        </w:tc>
        <w:tc>
          <w:tcPr>
            <w:tcW w:w="992"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186,6</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992"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0,0</w:t>
            </w:r>
          </w:p>
        </w:tc>
        <w:tc>
          <w:tcPr>
            <w:tcW w:w="851"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0,0</w:t>
            </w:r>
          </w:p>
        </w:tc>
      </w:tr>
      <w:tr w:rsidR="00D35D02" w:rsidRPr="00D32B69" w:rsidTr="00B30D06">
        <w:trPr>
          <w:trHeight w:val="338"/>
        </w:trPr>
        <w:tc>
          <w:tcPr>
            <w:tcW w:w="2552" w:type="dxa"/>
            <w:shd w:val="clear" w:color="auto" w:fill="auto"/>
            <w:vAlign w:val="center"/>
            <w:hideMark/>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Национальная экономика</w:t>
            </w:r>
          </w:p>
        </w:tc>
        <w:tc>
          <w:tcPr>
            <w:tcW w:w="1276"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sz w:val="18"/>
                <w:szCs w:val="18"/>
              </w:rPr>
            </w:pPr>
            <w:r w:rsidRPr="00D32B69">
              <w:rPr>
                <w:rFonts w:ascii="Times New Roman" w:hAnsi="Times New Roman" w:cs="Times New Roman"/>
                <w:sz w:val="18"/>
                <w:szCs w:val="18"/>
              </w:rPr>
              <w:t>5 302,4</w:t>
            </w:r>
          </w:p>
        </w:tc>
        <w:tc>
          <w:tcPr>
            <w:tcW w:w="992"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sz w:val="18"/>
                <w:szCs w:val="18"/>
              </w:rPr>
            </w:pPr>
            <w:r w:rsidRPr="00D32B69">
              <w:rPr>
                <w:rFonts w:ascii="Times New Roman" w:hAnsi="Times New Roman" w:cs="Times New Roman"/>
                <w:sz w:val="18"/>
                <w:szCs w:val="18"/>
              </w:rPr>
              <w:t>5 225,3</w:t>
            </w:r>
          </w:p>
        </w:tc>
        <w:tc>
          <w:tcPr>
            <w:tcW w:w="709"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i/>
                <w:sz w:val="18"/>
                <w:szCs w:val="18"/>
              </w:rPr>
            </w:pPr>
            <w:r w:rsidRPr="00D32B69">
              <w:rPr>
                <w:rFonts w:ascii="Times New Roman" w:hAnsi="Times New Roman" w:cs="Times New Roman"/>
                <w:i/>
                <w:sz w:val="18"/>
                <w:szCs w:val="18"/>
              </w:rPr>
              <w:t>98,5</w:t>
            </w:r>
          </w:p>
        </w:tc>
        <w:tc>
          <w:tcPr>
            <w:tcW w:w="1134"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6 173,9</w:t>
            </w:r>
          </w:p>
        </w:tc>
        <w:tc>
          <w:tcPr>
            <w:tcW w:w="992"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6 004,9</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97,3</w:t>
            </w:r>
          </w:p>
        </w:tc>
        <w:tc>
          <w:tcPr>
            <w:tcW w:w="992"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779,6</w:t>
            </w:r>
          </w:p>
        </w:tc>
        <w:tc>
          <w:tcPr>
            <w:tcW w:w="851"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14,9</w:t>
            </w:r>
          </w:p>
        </w:tc>
      </w:tr>
      <w:tr w:rsidR="00D35D02" w:rsidRPr="00D32B69" w:rsidTr="00B30D06">
        <w:trPr>
          <w:trHeight w:val="510"/>
        </w:trPr>
        <w:tc>
          <w:tcPr>
            <w:tcW w:w="2552" w:type="dxa"/>
            <w:shd w:val="clear" w:color="auto" w:fill="auto"/>
            <w:vAlign w:val="center"/>
            <w:hideMark/>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Жилищно-коммунальное хозяйство</w:t>
            </w:r>
          </w:p>
        </w:tc>
        <w:tc>
          <w:tcPr>
            <w:tcW w:w="1276"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sz w:val="18"/>
                <w:szCs w:val="18"/>
              </w:rPr>
            </w:pPr>
            <w:r w:rsidRPr="00D32B69">
              <w:rPr>
                <w:rFonts w:ascii="Times New Roman" w:hAnsi="Times New Roman" w:cs="Times New Roman"/>
                <w:sz w:val="18"/>
                <w:szCs w:val="18"/>
              </w:rPr>
              <w:t>20 660,1</w:t>
            </w:r>
          </w:p>
        </w:tc>
        <w:tc>
          <w:tcPr>
            <w:tcW w:w="992"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sz w:val="18"/>
                <w:szCs w:val="18"/>
              </w:rPr>
            </w:pPr>
            <w:r w:rsidRPr="00D32B69">
              <w:rPr>
                <w:rFonts w:ascii="Times New Roman" w:hAnsi="Times New Roman" w:cs="Times New Roman"/>
                <w:sz w:val="18"/>
                <w:szCs w:val="18"/>
              </w:rPr>
              <w:t>19 693,9</w:t>
            </w:r>
          </w:p>
        </w:tc>
        <w:tc>
          <w:tcPr>
            <w:tcW w:w="709"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i/>
                <w:sz w:val="18"/>
                <w:szCs w:val="18"/>
              </w:rPr>
            </w:pPr>
            <w:r w:rsidRPr="00D32B69">
              <w:rPr>
                <w:rFonts w:ascii="Times New Roman" w:hAnsi="Times New Roman" w:cs="Times New Roman"/>
                <w:i/>
                <w:sz w:val="18"/>
                <w:szCs w:val="18"/>
              </w:rPr>
              <w:t>95,3</w:t>
            </w:r>
          </w:p>
        </w:tc>
        <w:tc>
          <w:tcPr>
            <w:tcW w:w="1134"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16 079,0</w:t>
            </w:r>
          </w:p>
        </w:tc>
        <w:tc>
          <w:tcPr>
            <w:tcW w:w="992"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15 880,1</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98,8</w:t>
            </w:r>
          </w:p>
        </w:tc>
        <w:tc>
          <w:tcPr>
            <w:tcW w:w="992"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-3 813,8</w:t>
            </w:r>
          </w:p>
        </w:tc>
        <w:tc>
          <w:tcPr>
            <w:tcW w:w="851"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-19,4</w:t>
            </w:r>
          </w:p>
        </w:tc>
      </w:tr>
      <w:tr w:rsidR="00D35D02" w:rsidRPr="00D32B69" w:rsidTr="00B30D06">
        <w:trPr>
          <w:trHeight w:val="338"/>
        </w:trPr>
        <w:tc>
          <w:tcPr>
            <w:tcW w:w="2552" w:type="dxa"/>
            <w:shd w:val="clear" w:color="auto" w:fill="auto"/>
            <w:vAlign w:val="center"/>
            <w:hideMark/>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Культура, кинематография</w:t>
            </w:r>
          </w:p>
        </w:tc>
        <w:tc>
          <w:tcPr>
            <w:tcW w:w="1276"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sz w:val="18"/>
                <w:szCs w:val="18"/>
              </w:rPr>
            </w:pPr>
            <w:r w:rsidRPr="00D32B69">
              <w:rPr>
                <w:rFonts w:ascii="Times New Roman" w:hAnsi="Times New Roman" w:cs="Times New Roman"/>
                <w:sz w:val="18"/>
                <w:szCs w:val="18"/>
              </w:rPr>
              <w:t>5 433,7</w:t>
            </w:r>
          </w:p>
        </w:tc>
        <w:tc>
          <w:tcPr>
            <w:tcW w:w="992"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sz w:val="18"/>
                <w:szCs w:val="18"/>
              </w:rPr>
            </w:pPr>
            <w:r w:rsidRPr="00D32B69">
              <w:rPr>
                <w:rFonts w:ascii="Times New Roman" w:hAnsi="Times New Roman" w:cs="Times New Roman"/>
                <w:sz w:val="18"/>
                <w:szCs w:val="18"/>
              </w:rPr>
              <w:t>3 468,7</w:t>
            </w:r>
          </w:p>
        </w:tc>
        <w:tc>
          <w:tcPr>
            <w:tcW w:w="709"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i/>
                <w:sz w:val="18"/>
                <w:szCs w:val="18"/>
              </w:rPr>
            </w:pPr>
            <w:r w:rsidRPr="00D32B69">
              <w:rPr>
                <w:rFonts w:ascii="Times New Roman" w:hAnsi="Times New Roman" w:cs="Times New Roman"/>
                <w:i/>
                <w:sz w:val="18"/>
                <w:szCs w:val="18"/>
              </w:rPr>
              <w:t>63,8</w:t>
            </w:r>
          </w:p>
        </w:tc>
        <w:tc>
          <w:tcPr>
            <w:tcW w:w="1134"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5 332,7</w:t>
            </w:r>
          </w:p>
        </w:tc>
        <w:tc>
          <w:tcPr>
            <w:tcW w:w="992"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5 332,7</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992"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1 864,0</w:t>
            </w:r>
          </w:p>
        </w:tc>
        <w:tc>
          <w:tcPr>
            <w:tcW w:w="851"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53,7</w:t>
            </w:r>
          </w:p>
        </w:tc>
      </w:tr>
      <w:tr w:rsidR="00D35D02" w:rsidRPr="00D32B69" w:rsidTr="00B30D06">
        <w:trPr>
          <w:trHeight w:val="338"/>
        </w:trPr>
        <w:tc>
          <w:tcPr>
            <w:tcW w:w="2552" w:type="dxa"/>
            <w:shd w:val="clear" w:color="auto" w:fill="auto"/>
            <w:vAlign w:val="center"/>
            <w:hideMark/>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Социальная политика</w:t>
            </w:r>
          </w:p>
        </w:tc>
        <w:tc>
          <w:tcPr>
            <w:tcW w:w="1276"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sz w:val="18"/>
                <w:szCs w:val="18"/>
              </w:rPr>
            </w:pPr>
            <w:r w:rsidRPr="00D32B69">
              <w:rPr>
                <w:rFonts w:ascii="Times New Roman" w:hAnsi="Times New Roman" w:cs="Times New Roman"/>
                <w:sz w:val="18"/>
                <w:szCs w:val="18"/>
              </w:rPr>
              <w:t>370,0</w:t>
            </w:r>
          </w:p>
        </w:tc>
        <w:tc>
          <w:tcPr>
            <w:tcW w:w="992"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sz w:val="18"/>
                <w:szCs w:val="18"/>
              </w:rPr>
            </w:pPr>
            <w:r w:rsidRPr="00D32B69">
              <w:rPr>
                <w:rFonts w:ascii="Times New Roman" w:hAnsi="Times New Roman" w:cs="Times New Roman"/>
                <w:sz w:val="18"/>
                <w:szCs w:val="18"/>
              </w:rPr>
              <w:t>370,0</w:t>
            </w:r>
          </w:p>
        </w:tc>
        <w:tc>
          <w:tcPr>
            <w:tcW w:w="709"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i/>
                <w:sz w:val="18"/>
                <w:szCs w:val="18"/>
              </w:rPr>
            </w:pPr>
            <w:r w:rsidRPr="00D32B69">
              <w:rPr>
                <w:rFonts w:ascii="Times New Roman" w:hAnsi="Times New Roman" w:cs="Times New Roman"/>
                <w:i/>
                <w:sz w:val="18"/>
                <w:szCs w:val="18"/>
              </w:rPr>
              <w:t>100,0</w:t>
            </w:r>
          </w:p>
        </w:tc>
        <w:tc>
          <w:tcPr>
            <w:tcW w:w="1134"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374,6</w:t>
            </w:r>
          </w:p>
        </w:tc>
        <w:tc>
          <w:tcPr>
            <w:tcW w:w="992"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374,6</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992"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4,6</w:t>
            </w:r>
          </w:p>
        </w:tc>
        <w:tc>
          <w:tcPr>
            <w:tcW w:w="851"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1,2</w:t>
            </w:r>
          </w:p>
        </w:tc>
      </w:tr>
      <w:tr w:rsidR="00D35D02" w:rsidRPr="00D32B69" w:rsidTr="00B30D06">
        <w:trPr>
          <w:trHeight w:val="450"/>
        </w:trPr>
        <w:tc>
          <w:tcPr>
            <w:tcW w:w="2552" w:type="dxa"/>
            <w:shd w:val="clear" w:color="auto" w:fill="auto"/>
            <w:vAlign w:val="center"/>
            <w:hideMark/>
          </w:tcPr>
          <w:p w:rsidR="00D35D02" w:rsidRPr="00D32B69" w:rsidRDefault="00D35D02" w:rsidP="00D32B69">
            <w:pPr>
              <w:spacing w:before="40" w:after="40"/>
              <w:jc w:val="both"/>
              <w:rPr>
                <w:rFonts w:ascii="Times New Roman" w:hAnsi="Times New Roman" w:cs="Times New Roman"/>
                <w:sz w:val="18"/>
                <w:szCs w:val="18"/>
              </w:rPr>
            </w:pPr>
            <w:r w:rsidRPr="00D32B69">
              <w:rPr>
                <w:rFonts w:ascii="Times New Roman" w:hAnsi="Times New Roman" w:cs="Times New Roman"/>
                <w:sz w:val="18"/>
                <w:szCs w:val="18"/>
              </w:rPr>
              <w:t>Физическая культура и спорт</w:t>
            </w:r>
          </w:p>
        </w:tc>
        <w:tc>
          <w:tcPr>
            <w:tcW w:w="1276"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sz w:val="18"/>
                <w:szCs w:val="18"/>
              </w:rPr>
            </w:pPr>
            <w:r w:rsidRPr="00D32B69">
              <w:rPr>
                <w:rFonts w:ascii="Times New Roman" w:hAnsi="Times New Roman" w:cs="Times New Roman"/>
                <w:sz w:val="18"/>
                <w:szCs w:val="18"/>
              </w:rPr>
              <w:t>22,0</w:t>
            </w:r>
          </w:p>
        </w:tc>
        <w:tc>
          <w:tcPr>
            <w:tcW w:w="992"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sz w:val="18"/>
                <w:szCs w:val="18"/>
              </w:rPr>
            </w:pPr>
            <w:r w:rsidRPr="00D32B69">
              <w:rPr>
                <w:rFonts w:ascii="Times New Roman" w:hAnsi="Times New Roman" w:cs="Times New Roman"/>
                <w:sz w:val="18"/>
                <w:szCs w:val="18"/>
              </w:rPr>
              <w:t>22,0</w:t>
            </w:r>
          </w:p>
        </w:tc>
        <w:tc>
          <w:tcPr>
            <w:tcW w:w="709" w:type="dxa"/>
            <w:shd w:val="clear" w:color="auto" w:fill="auto"/>
            <w:vAlign w:val="center"/>
          </w:tcPr>
          <w:p w:rsidR="00D35D02" w:rsidRPr="00D32B69" w:rsidRDefault="00D35D02" w:rsidP="00D32B69">
            <w:pPr>
              <w:spacing w:before="40" w:after="40"/>
              <w:ind w:left="-108" w:right="-108"/>
              <w:jc w:val="both"/>
              <w:rPr>
                <w:rFonts w:ascii="Times New Roman" w:hAnsi="Times New Roman" w:cs="Times New Roman"/>
                <w:i/>
                <w:sz w:val="18"/>
                <w:szCs w:val="18"/>
              </w:rPr>
            </w:pPr>
            <w:r w:rsidRPr="00D32B69">
              <w:rPr>
                <w:rFonts w:ascii="Times New Roman" w:hAnsi="Times New Roman" w:cs="Times New Roman"/>
                <w:i/>
                <w:sz w:val="18"/>
                <w:szCs w:val="18"/>
              </w:rPr>
              <w:t>100,0</w:t>
            </w:r>
          </w:p>
        </w:tc>
        <w:tc>
          <w:tcPr>
            <w:tcW w:w="1134"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20,0</w:t>
            </w:r>
          </w:p>
        </w:tc>
        <w:tc>
          <w:tcPr>
            <w:tcW w:w="992" w:type="dxa"/>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20,0</w:t>
            </w:r>
          </w:p>
        </w:tc>
        <w:tc>
          <w:tcPr>
            <w:tcW w:w="709"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c>
          <w:tcPr>
            <w:tcW w:w="992"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-2,0</w:t>
            </w:r>
          </w:p>
        </w:tc>
        <w:tc>
          <w:tcPr>
            <w:tcW w:w="851" w:type="dxa"/>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-9,1</w:t>
            </w:r>
          </w:p>
        </w:tc>
      </w:tr>
    </w:tbl>
    <w:p w:rsidR="00D35D02" w:rsidRPr="00D32B69" w:rsidRDefault="00D35D02" w:rsidP="00D32B69">
      <w:pPr>
        <w:autoSpaceDE w:val="0"/>
        <w:autoSpaceDN w:val="0"/>
        <w:adjustRightInd w:val="0"/>
        <w:spacing w:before="120"/>
        <w:ind w:firstLine="426"/>
        <w:jc w:val="both"/>
        <w:rPr>
          <w:rFonts w:ascii="Times New Roman" w:hAnsi="Times New Roman" w:cs="Times New Roman"/>
          <w:sz w:val="18"/>
          <w:szCs w:val="18"/>
        </w:rPr>
      </w:pPr>
      <w:r w:rsidRPr="00D32B69">
        <w:rPr>
          <w:rFonts w:ascii="Times New Roman" w:hAnsi="Times New Roman" w:cs="Times New Roman"/>
          <w:sz w:val="18"/>
          <w:szCs w:val="18"/>
        </w:rPr>
        <w:t>По итогам 2019 года по всем разделам расходов бюджета достигнут высокий процент исполнения утвержденных бюджетных назначений.</w:t>
      </w:r>
    </w:p>
    <w:p w:rsidR="00D35D02" w:rsidRPr="00D32B69" w:rsidRDefault="00D35D02" w:rsidP="00D32B69">
      <w:pPr>
        <w:autoSpaceDE w:val="0"/>
        <w:autoSpaceDN w:val="0"/>
        <w:adjustRightInd w:val="0"/>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В 2019 году наибольшее увеличение расходов относительно 2018 года отмечено по разделу 0800 «Культура, кинематография» (+ 1 864,0 тыс. руб. или + 53,7%), наибольшее уменьшение расходов – по разделу 0500 «Жилищно-коммунальное хозяйство» (– 3 813,8 тыс. руб. или              – 19,4%). </w:t>
      </w:r>
    </w:p>
    <w:p w:rsidR="00D35D02" w:rsidRPr="00D32B69" w:rsidRDefault="00D35D02" w:rsidP="00D32B69">
      <w:pPr>
        <w:spacing w:before="120"/>
        <w:jc w:val="both"/>
        <w:outlineLvl w:val="0"/>
        <w:rPr>
          <w:rFonts w:ascii="Times New Roman" w:hAnsi="Times New Roman" w:cs="Times New Roman"/>
          <w:b/>
          <w:i/>
          <w:sz w:val="18"/>
          <w:szCs w:val="18"/>
        </w:rPr>
      </w:pPr>
      <w:r w:rsidRPr="00D32B69">
        <w:rPr>
          <w:rFonts w:ascii="Times New Roman" w:hAnsi="Times New Roman" w:cs="Times New Roman"/>
          <w:b/>
          <w:i/>
          <w:sz w:val="18"/>
          <w:szCs w:val="18"/>
        </w:rPr>
        <w:t>Раздел 0100 «Общегосударственные вопросы»</w:t>
      </w:r>
    </w:p>
    <w:p w:rsidR="00D35D02" w:rsidRPr="00D32B69" w:rsidRDefault="00D35D02" w:rsidP="00D32B69">
      <w:pPr>
        <w:autoSpaceDE w:val="0"/>
        <w:autoSpaceDN w:val="0"/>
        <w:adjustRightInd w:val="0"/>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За 2019 год</w:t>
      </w:r>
      <w:r w:rsidRPr="00D32B69">
        <w:rPr>
          <w:rFonts w:ascii="Times New Roman" w:hAnsi="Times New Roman" w:cs="Times New Roman"/>
          <w:bCs/>
          <w:iCs/>
          <w:sz w:val="18"/>
          <w:szCs w:val="18"/>
        </w:rPr>
        <w:t xml:space="preserve"> расходы </w:t>
      </w:r>
      <w:r w:rsidRPr="00D32B69">
        <w:rPr>
          <w:rFonts w:ascii="Times New Roman" w:hAnsi="Times New Roman" w:cs="Times New Roman"/>
          <w:sz w:val="18"/>
          <w:szCs w:val="18"/>
        </w:rPr>
        <w:t xml:space="preserve">по разделу «Общегосударственные вопросы» </w:t>
      </w:r>
      <w:r w:rsidRPr="00D32B69">
        <w:rPr>
          <w:rFonts w:ascii="Times New Roman" w:hAnsi="Times New Roman" w:cs="Times New Roman"/>
          <w:bCs/>
          <w:iCs/>
          <w:sz w:val="18"/>
          <w:szCs w:val="18"/>
        </w:rPr>
        <w:t xml:space="preserve">исполнены </w:t>
      </w:r>
      <w:r w:rsidRPr="00D32B69">
        <w:rPr>
          <w:rFonts w:ascii="Times New Roman" w:hAnsi="Times New Roman" w:cs="Times New Roman"/>
          <w:sz w:val="18"/>
          <w:szCs w:val="18"/>
        </w:rPr>
        <w:t>в сумме 6 528,0</w:t>
      </w:r>
      <w:r w:rsidRPr="00D32B69">
        <w:rPr>
          <w:rFonts w:ascii="Times New Roman" w:hAnsi="Times New Roman" w:cs="Times New Roman"/>
          <w:bCs/>
          <w:iCs/>
          <w:sz w:val="18"/>
          <w:szCs w:val="18"/>
        </w:rPr>
        <w:t xml:space="preserve"> </w:t>
      </w:r>
      <w:r w:rsidRPr="00D32B69">
        <w:rPr>
          <w:rFonts w:ascii="Times New Roman" w:hAnsi="Times New Roman" w:cs="Times New Roman"/>
          <w:sz w:val="18"/>
          <w:szCs w:val="18"/>
        </w:rPr>
        <w:t xml:space="preserve">тыс. руб., что составило 99,8% от утвержденных бюджетных назначений (6 543,2 тыс. руб.). По сравнению с 2018 годом (6 894,1 тыс. руб.) </w:t>
      </w:r>
      <w:r w:rsidRPr="00D32B69">
        <w:rPr>
          <w:rFonts w:ascii="Times New Roman" w:hAnsi="Times New Roman" w:cs="Times New Roman"/>
          <w:bCs/>
          <w:iCs/>
          <w:sz w:val="18"/>
          <w:szCs w:val="18"/>
        </w:rPr>
        <w:t xml:space="preserve">расходы по данному разделу уменьшились на 366,1 тыс. руб. </w:t>
      </w:r>
      <w:r w:rsidRPr="00D32B69">
        <w:rPr>
          <w:rFonts w:ascii="Times New Roman" w:hAnsi="Times New Roman" w:cs="Times New Roman"/>
          <w:sz w:val="18"/>
          <w:szCs w:val="18"/>
        </w:rPr>
        <w:t>или 5,3%.</w:t>
      </w:r>
    </w:p>
    <w:p w:rsidR="00D35D02" w:rsidRPr="00D32B69" w:rsidRDefault="00D35D02" w:rsidP="00D32B69">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В 2019 году доля расходов по данному разделу составила 18,9% в общей сумме расходов и по сравнению с предыдущим годом уменьшилась на 0,3%. </w:t>
      </w:r>
    </w:p>
    <w:p w:rsidR="00D35D02" w:rsidRPr="00D32B69" w:rsidRDefault="00D35D02" w:rsidP="00D32B69">
      <w:pPr>
        <w:autoSpaceDE w:val="0"/>
        <w:autoSpaceDN w:val="0"/>
        <w:adjustRightInd w:val="0"/>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В таблице 6 представлена информация об исполнении расходов данного раздела в разрезе подразделов:</w:t>
      </w:r>
    </w:p>
    <w:p w:rsidR="00D35D02" w:rsidRPr="00D32B69" w:rsidRDefault="00D35D02" w:rsidP="00D32B69">
      <w:pPr>
        <w:ind w:firstLine="425"/>
        <w:jc w:val="both"/>
        <w:outlineLvl w:val="0"/>
        <w:rPr>
          <w:rFonts w:ascii="Times New Roman" w:hAnsi="Times New Roman" w:cs="Times New Roman"/>
          <w:sz w:val="18"/>
          <w:szCs w:val="18"/>
        </w:rPr>
      </w:pPr>
      <w:r w:rsidRPr="00D32B69">
        <w:rPr>
          <w:rFonts w:ascii="Times New Roman" w:hAnsi="Times New Roman" w:cs="Times New Roman"/>
          <w:sz w:val="18"/>
          <w:szCs w:val="18"/>
        </w:rPr>
        <w:t>таблица 6</w:t>
      </w:r>
    </w:p>
    <w:tbl>
      <w:tblPr>
        <w:tblW w:w="10119" w:type="dxa"/>
        <w:tblInd w:w="93" w:type="dxa"/>
        <w:tblLook w:val="04A0" w:firstRow="1" w:lastRow="0" w:firstColumn="1" w:lastColumn="0" w:noHBand="0" w:noVBand="1"/>
      </w:tblPr>
      <w:tblGrid>
        <w:gridCol w:w="1127"/>
        <w:gridCol w:w="4949"/>
        <w:gridCol w:w="1413"/>
        <w:gridCol w:w="1410"/>
        <w:gridCol w:w="1220"/>
      </w:tblGrid>
      <w:tr w:rsidR="00D35D02" w:rsidRPr="00D32B69" w:rsidTr="00B30D06">
        <w:trPr>
          <w:trHeight w:val="752"/>
        </w:trPr>
        <w:tc>
          <w:tcPr>
            <w:tcW w:w="1127" w:type="dxa"/>
            <w:vMerge w:val="restart"/>
            <w:tcBorders>
              <w:top w:val="single" w:sz="4" w:space="0" w:color="auto"/>
              <w:left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подраздел</w:t>
            </w:r>
          </w:p>
        </w:tc>
        <w:tc>
          <w:tcPr>
            <w:tcW w:w="4949" w:type="dxa"/>
            <w:tcBorders>
              <w:top w:val="single" w:sz="4" w:space="0" w:color="auto"/>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наименование раздела, подраздела</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утверждено на 2019 год                       (тыс. руб.)</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исполнено   за 2019 год                               (тыс. руб.)</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исполнения</w:t>
            </w:r>
          </w:p>
        </w:tc>
      </w:tr>
      <w:tr w:rsidR="00D35D02" w:rsidRPr="00D32B69" w:rsidTr="00B30D06">
        <w:trPr>
          <w:trHeight w:val="255"/>
        </w:trPr>
        <w:tc>
          <w:tcPr>
            <w:tcW w:w="1127" w:type="dxa"/>
            <w:vMerge/>
            <w:tcBorders>
              <w:left w:val="single" w:sz="4" w:space="0" w:color="auto"/>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sz w:val="18"/>
                <w:szCs w:val="18"/>
              </w:rPr>
            </w:pPr>
          </w:p>
        </w:tc>
        <w:tc>
          <w:tcPr>
            <w:tcW w:w="4949"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Общегосударственные вопросы</w:t>
            </w:r>
          </w:p>
        </w:tc>
        <w:tc>
          <w:tcPr>
            <w:tcW w:w="141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6 543,2</w:t>
            </w:r>
          </w:p>
        </w:tc>
        <w:tc>
          <w:tcPr>
            <w:tcW w:w="141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6 528,0</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99,8</w:t>
            </w:r>
          </w:p>
        </w:tc>
      </w:tr>
      <w:tr w:rsidR="00D35D02" w:rsidRPr="00D32B69" w:rsidTr="00B30D06">
        <w:trPr>
          <w:trHeight w:val="439"/>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0104</w:t>
            </w:r>
          </w:p>
        </w:tc>
        <w:tc>
          <w:tcPr>
            <w:tcW w:w="4949"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Функционирование Правительства РФ, высших исполнительных органов государственной власти субъектов РФ, местных администраций</w:t>
            </w:r>
          </w:p>
        </w:tc>
        <w:tc>
          <w:tcPr>
            <w:tcW w:w="141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5 308,8</w:t>
            </w:r>
          </w:p>
        </w:tc>
        <w:tc>
          <w:tcPr>
            <w:tcW w:w="141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5 303,6</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99,9</w:t>
            </w:r>
          </w:p>
        </w:tc>
      </w:tr>
      <w:tr w:rsidR="00D35D02" w:rsidRPr="00D32B69" w:rsidTr="00B30D06">
        <w:trPr>
          <w:trHeight w:val="800"/>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0106</w:t>
            </w:r>
          </w:p>
        </w:tc>
        <w:tc>
          <w:tcPr>
            <w:tcW w:w="4949"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41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836,5</w:t>
            </w:r>
          </w:p>
        </w:tc>
        <w:tc>
          <w:tcPr>
            <w:tcW w:w="141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836,5</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317"/>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0107</w:t>
            </w:r>
          </w:p>
        </w:tc>
        <w:tc>
          <w:tcPr>
            <w:tcW w:w="4949"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Обеспечение проведения выборов и референдумов</w:t>
            </w:r>
          </w:p>
        </w:tc>
        <w:tc>
          <w:tcPr>
            <w:tcW w:w="141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117,0</w:t>
            </w:r>
          </w:p>
        </w:tc>
        <w:tc>
          <w:tcPr>
            <w:tcW w:w="141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117,0</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297"/>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0111</w:t>
            </w:r>
          </w:p>
        </w:tc>
        <w:tc>
          <w:tcPr>
            <w:tcW w:w="4949"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Резервные фонды</w:t>
            </w:r>
          </w:p>
        </w:tc>
        <w:tc>
          <w:tcPr>
            <w:tcW w:w="141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10,0</w:t>
            </w:r>
          </w:p>
        </w:tc>
        <w:tc>
          <w:tcPr>
            <w:tcW w:w="141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 </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0,0</w:t>
            </w:r>
          </w:p>
        </w:tc>
      </w:tr>
      <w:tr w:rsidR="00D35D02" w:rsidRPr="00D32B69" w:rsidTr="00B30D06">
        <w:trPr>
          <w:trHeight w:val="255"/>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0113</w:t>
            </w:r>
          </w:p>
        </w:tc>
        <w:tc>
          <w:tcPr>
            <w:tcW w:w="4949"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Другие общегосударственные вопросы</w:t>
            </w:r>
          </w:p>
        </w:tc>
        <w:tc>
          <w:tcPr>
            <w:tcW w:w="141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270,9</w:t>
            </w:r>
          </w:p>
        </w:tc>
        <w:tc>
          <w:tcPr>
            <w:tcW w:w="141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270,9</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bl>
    <w:p w:rsidR="00D35D02" w:rsidRPr="00D32B69" w:rsidRDefault="00D35D02" w:rsidP="00D32B69">
      <w:pPr>
        <w:spacing w:before="240"/>
        <w:jc w:val="both"/>
        <w:outlineLvl w:val="0"/>
        <w:rPr>
          <w:rFonts w:ascii="Times New Roman" w:hAnsi="Times New Roman" w:cs="Times New Roman"/>
          <w:b/>
          <w:i/>
          <w:sz w:val="18"/>
          <w:szCs w:val="18"/>
        </w:rPr>
      </w:pPr>
      <w:r w:rsidRPr="00D32B69">
        <w:rPr>
          <w:rFonts w:ascii="Times New Roman" w:hAnsi="Times New Roman" w:cs="Times New Roman"/>
          <w:b/>
          <w:i/>
          <w:sz w:val="18"/>
          <w:szCs w:val="18"/>
        </w:rPr>
        <w:t>Раздел 0200 «Национальная оборона»</w:t>
      </w:r>
    </w:p>
    <w:p w:rsidR="00D35D02" w:rsidRPr="00D32B69" w:rsidRDefault="00D35D02" w:rsidP="00D32B69">
      <w:pPr>
        <w:autoSpaceDE w:val="0"/>
        <w:autoSpaceDN w:val="0"/>
        <w:adjustRightInd w:val="0"/>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За 2019 год</w:t>
      </w:r>
      <w:r w:rsidRPr="00D32B69">
        <w:rPr>
          <w:rFonts w:ascii="Times New Roman" w:hAnsi="Times New Roman" w:cs="Times New Roman"/>
          <w:bCs/>
          <w:iCs/>
          <w:sz w:val="18"/>
          <w:szCs w:val="18"/>
        </w:rPr>
        <w:t xml:space="preserve"> расходы </w:t>
      </w:r>
      <w:r w:rsidRPr="00D32B69">
        <w:rPr>
          <w:rFonts w:ascii="Times New Roman" w:hAnsi="Times New Roman" w:cs="Times New Roman"/>
          <w:sz w:val="18"/>
          <w:szCs w:val="18"/>
        </w:rPr>
        <w:t xml:space="preserve">по разделу «Национальная оборона» </w:t>
      </w:r>
      <w:r w:rsidRPr="00D32B69">
        <w:rPr>
          <w:rFonts w:ascii="Times New Roman" w:hAnsi="Times New Roman" w:cs="Times New Roman"/>
          <w:bCs/>
          <w:iCs/>
          <w:sz w:val="18"/>
          <w:szCs w:val="18"/>
        </w:rPr>
        <w:t xml:space="preserve">исполнены </w:t>
      </w:r>
      <w:r w:rsidRPr="00D32B69">
        <w:rPr>
          <w:rFonts w:ascii="Times New Roman" w:hAnsi="Times New Roman" w:cs="Times New Roman"/>
          <w:sz w:val="18"/>
          <w:szCs w:val="18"/>
        </w:rPr>
        <w:t>в сумме 143,2</w:t>
      </w:r>
      <w:r w:rsidRPr="00D32B69">
        <w:rPr>
          <w:rFonts w:ascii="Times New Roman" w:hAnsi="Times New Roman" w:cs="Times New Roman"/>
          <w:bCs/>
          <w:iCs/>
          <w:sz w:val="18"/>
          <w:szCs w:val="18"/>
        </w:rPr>
        <w:t xml:space="preserve"> </w:t>
      </w:r>
      <w:r w:rsidRPr="00D32B69">
        <w:rPr>
          <w:rFonts w:ascii="Times New Roman" w:hAnsi="Times New Roman" w:cs="Times New Roman"/>
          <w:sz w:val="18"/>
          <w:szCs w:val="18"/>
        </w:rPr>
        <w:t xml:space="preserve">тыс. руб., что составило 100,0% от утвержденных бюджетных назначений. По сравнению с 2018 годом (137,1 тыс. руб.) </w:t>
      </w:r>
      <w:r w:rsidRPr="00D32B69">
        <w:rPr>
          <w:rFonts w:ascii="Times New Roman" w:hAnsi="Times New Roman" w:cs="Times New Roman"/>
          <w:bCs/>
          <w:iCs/>
          <w:sz w:val="18"/>
          <w:szCs w:val="18"/>
        </w:rPr>
        <w:t xml:space="preserve">расходы по данному разделу увеличились на 6,1 тыс. руб. </w:t>
      </w:r>
      <w:r w:rsidRPr="00D32B69">
        <w:rPr>
          <w:rFonts w:ascii="Times New Roman" w:hAnsi="Times New Roman" w:cs="Times New Roman"/>
          <w:sz w:val="18"/>
          <w:szCs w:val="18"/>
        </w:rPr>
        <w:t>или 4,4%.</w:t>
      </w:r>
    </w:p>
    <w:p w:rsidR="00D35D02" w:rsidRPr="00D32B69" w:rsidRDefault="00D35D02" w:rsidP="00D32B69">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В 2019 году доля расходов по данному разделу составила 0,4% в общей сумме расходов и по сравнению с предыдущим годом не изменилась. </w:t>
      </w:r>
    </w:p>
    <w:p w:rsidR="00D35D02" w:rsidRPr="00D32B69" w:rsidRDefault="00D35D02" w:rsidP="00D32B69">
      <w:pPr>
        <w:spacing w:before="60"/>
        <w:ind w:firstLine="426"/>
        <w:jc w:val="both"/>
        <w:outlineLvl w:val="0"/>
        <w:rPr>
          <w:rFonts w:ascii="Times New Roman" w:hAnsi="Times New Roman" w:cs="Times New Roman"/>
          <w:b/>
          <w:i/>
          <w:sz w:val="18"/>
          <w:szCs w:val="18"/>
        </w:rPr>
      </w:pPr>
      <w:r w:rsidRPr="00D32B69">
        <w:rPr>
          <w:rFonts w:ascii="Times New Roman" w:hAnsi="Times New Roman" w:cs="Times New Roman"/>
          <w:bCs/>
          <w:iCs/>
          <w:sz w:val="18"/>
          <w:szCs w:val="18"/>
        </w:rPr>
        <w:t xml:space="preserve">Все расходы по разделу </w:t>
      </w:r>
      <w:r w:rsidRPr="00D32B69">
        <w:rPr>
          <w:rFonts w:ascii="Times New Roman" w:hAnsi="Times New Roman" w:cs="Times New Roman"/>
          <w:sz w:val="18"/>
          <w:szCs w:val="18"/>
        </w:rPr>
        <w:t xml:space="preserve">«Национальная оборона» </w:t>
      </w:r>
      <w:r w:rsidRPr="00D32B69">
        <w:rPr>
          <w:rFonts w:ascii="Times New Roman" w:hAnsi="Times New Roman" w:cs="Times New Roman"/>
          <w:bCs/>
          <w:iCs/>
          <w:sz w:val="18"/>
          <w:szCs w:val="18"/>
        </w:rPr>
        <w:t>утверждены и исполнены по подразделу 0203 «Мобилизационная и вневойсковая подготовка» на осуществление первичного воинского учета на территориях, где отсутствуют военные комиссариаты.</w:t>
      </w:r>
    </w:p>
    <w:p w:rsidR="00D35D02" w:rsidRPr="00D32B69" w:rsidRDefault="00D35D02" w:rsidP="00D32B69">
      <w:pPr>
        <w:spacing w:before="240"/>
        <w:jc w:val="both"/>
        <w:outlineLvl w:val="0"/>
        <w:rPr>
          <w:rFonts w:ascii="Times New Roman" w:hAnsi="Times New Roman" w:cs="Times New Roman"/>
          <w:b/>
          <w:i/>
          <w:sz w:val="18"/>
          <w:szCs w:val="18"/>
          <w:highlight w:val="lightGray"/>
        </w:rPr>
      </w:pPr>
      <w:r w:rsidRPr="00D32B69">
        <w:rPr>
          <w:rFonts w:ascii="Times New Roman" w:hAnsi="Times New Roman" w:cs="Times New Roman"/>
          <w:b/>
          <w:i/>
          <w:sz w:val="18"/>
          <w:szCs w:val="18"/>
        </w:rPr>
        <w:t>Раздел 0300 «Национальная безопасность и правоохранительная деятельность»</w:t>
      </w:r>
    </w:p>
    <w:p w:rsidR="00D35D02" w:rsidRPr="00D32B69" w:rsidRDefault="00D35D02" w:rsidP="00D32B69">
      <w:pPr>
        <w:autoSpaceDE w:val="0"/>
        <w:autoSpaceDN w:val="0"/>
        <w:adjustRightInd w:val="0"/>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За 2019 год</w:t>
      </w:r>
      <w:r w:rsidRPr="00D32B69">
        <w:rPr>
          <w:rFonts w:ascii="Times New Roman" w:hAnsi="Times New Roman" w:cs="Times New Roman"/>
          <w:bCs/>
          <w:iCs/>
          <w:sz w:val="18"/>
          <w:szCs w:val="18"/>
        </w:rPr>
        <w:t xml:space="preserve"> расходы </w:t>
      </w:r>
      <w:r w:rsidRPr="00D32B69">
        <w:rPr>
          <w:rFonts w:ascii="Times New Roman" w:hAnsi="Times New Roman" w:cs="Times New Roman"/>
          <w:sz w:val="18"/>
          <w:szCs w:val="18"/>
        </w:rPr>
        <w:t xml:space="preserve">по разделу «Национальная безопасность и правоохранительная деятельность» </w:t>
      </w:r>
      <w:r w:rsidRPr="00D32B69">
        <w:rPr>
          <w:rFonts w:ascii="Times New Roman" w:hAnsi="Times New Roman" w:cs="Times New Roman"/>
          <w:bCs/>
          <w:iCs/>
          <w:sz w:val="18"/>
          <w:szCs w:val="18"/>
        </w:rPr>
        <w:t xml:space="preserve">исполнены </w:t>
      </w:r>
      <w:r w:rsidRPr="00D32B69">
        <w:rPr>
          <w:rFonts w:ascii="Times New Roman" w:hAnsi="Times New Roman" w:cs="Times New Roman"/>
          <w:sz w:val="18"/>
          <w:szCs w:val="18"/>
        </w:rPr>
        <w:t>в сумме 186,6</w:t>
      </w:r>
      <w:r w:rsidRPr="00D32B69">
        <w:rPr>
          <w:rFonts w:ascii="Times New Roman" w:hAnsi="Times New Roman" w:cs="Times New Roman"/>
          <w:bCs/>
          <w:iCs/>
          <w:sz w:val="18"/>
          <w:szCs w:val="18"/>
        </w:rPr>
        <w:t xml:space="preserve"> </w:t>
      </w:r>
      <w:r w:rsidRPr="00D32B69">
        <w:rPr>
          <w:rFonts w:ascii="Times New Roman" w:hAnsi="Times New Roman" w:cs="Times New Roman"/>
          <w:sz w:val="18"/>
          <w:szCs w:val="18"/>
        </w:rPr>
        <w:t xml:space="preserve">тыс. руб., что составило 100,0% от утвержденных бюджетных назначений. По сравнению с 2018 годом </w:t>
      </w:r>
      <w:r w:rsidRPr="00D32B69">
        <w:rPr>
          <w:rFonts w:ascii="Times New Roman" w:hAnsi="Times New Roman" w:cs="Times New Roman"/>
          <w:bCs/>
          <w:iCs/>
          <w:sz w:val="18"/>
          <w:szCs w:val="18"/>
        </w:rPr>
        <w:t>расходы по данному разделу не изменились.</w:t>
      </w:r>
    </w:p>
    <w:p w:rsidR="00D35D02" w:rsidRPr="00D32B69" w:rsidRDefault="00D35D02" w:rsidP="00D32B69">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В 2019 году доля расходов по данному разделу составила 0,5% в общей сумме расходов и по сравнению с предыдущим годом также не изменилась. </w:t>
      </w:r>
    </w:p>
    <w:p w:rsidR="00D35D02" w:rsidRPr="00D32B69" w:rsidRDefault="00D35D02" w:rsidP="00D32B69">
      <w:pPr>
        <w:autoSpaceDE w:val="0"/>
        <w:autoSpaceDN w:val="0"/>
        <w:adjustRightInd w:val="0"/>
        <w:spacing w:before="60"/>
        <w:ind w:firstLine="426"/>
        <w:jc w:val="both"/>
        <w:rPr>
          <w:rFonts w:ascii="Times New Roman" w:hAnsi="Times New Roman" w:cs="Times New Roman"/>
          <w:sz w:val="18"/>
          <w:szCs w:val="18"/>
        </w:rPr>
      </w:pPr>
      <w:r w:rsidRPr="00D32B69">
        <w:rPr>
          <w:rFonts w:ascii="Times New Roman" w:hAnsi="Times New Roman" w:cs="Times New Roman"/>
          <w:sz w:val="18"/>
          <w:szCs w:val="18"/>
        </w:rPr>
        <w:t>Все расходы данного раздела утверждены и исполнены по подразделу 0309 «Защита населения и территории от чрезвычайных ситуаций природного и техногенного характера, гражданская оборона» на основное мероприятие «Участие в предупреждении и ликвидации последствий чрезвычайных ситуаций, создание, содержание и организация деятельности аварийно-спасательных служб и (или) аварийно-спасательных формирований» муниципальной программы «</w:t>
      </w:r>
      <w:r w:rsidRPr="00D32B69">
        <w:rPr>
          <w:rFonts w:ascii="Times New Roman" w:hAnsi="Times New Roman" w:cs="Times New Roman"/>
          <w:bCs/>
          <w:sz w:val="18"/>
          <w:szCs w:val="18"/>
        </w:rPr>
        <w:t xml:space="preserve">Безопасность на территории муниципального образования </w:t>
      </w:r>
      <w:r w:rsidRPr="00D32B69">
        <w:rPr>
          <w:rFonts w:ascii="Times New Roman" w:hAnsi="Times New Roman" w:cs="Times New Roman"/>
          <w:sz w:val="18"/>
          <w:szCs w:val="18"/>
        </w:rPr>
        <w:t xml:space="preserve">Пчевжинское сельское </w:t>
      </w:r>
      <w:r w:rsidRPr="00D32B69">
        <w:rPr>
          <w:rFonts w:ascii="Times New Roman" w:hAnsi="Times New Roman" w:cs="Times New Roman"/>
          <w:bCs/>
          <w:sz w:val="18"/>
          <w:szCs w:val="18"/>
        </w:rPr>
        <w:t>поселение»</w:t>
      </w:r>
      <w:r w:rsidRPr="00D32B69">
        <w:rPr>
          <w:rFonts w:ascii="Times New Roman" w:hAnsi="Times New Roman" w:cs="Times New Roman"/>
          <w:sz w:val="18"/>
          <w:szCs w:val="18"/>
        </w:rPr>
        <w:t>.</w:t>
      </w:r>
    </w:p>
    <w:p w:rsidR="00D35D02" w:rsidRPr="00D32B69" w:rsidRDefault="00D35D02" w:rsidP="00D32B69">
      <w:pPr>
        <w:spacing w:before="120"/>
        <w:jc w:val="both"/>
        <w:outlineLvl w:val="0"/>
        <w:rPr>
          <w:rFonts w:ascii="Times New Roman" w:hAnsi="Times New Roman" w:cs="Times New Roman"/>
          <w:b/>
          <w:i/>
          <w:sz w:val="18"/>
          <w:szCs w:val="18"/>
        </w:rPr>
      </w:pPr>
      <w:r w:rsidRPr="00D32B69">
        <w:rPr>
          <w:rFonts w:ascii="Times New Roman" w:hAnsi="Times New Roman" w:cs="Times New Roman"/>
          <w:b/>
          <w:i/>
          <w:sz w:val="18"/>
          <w:szCs w:val="18"/>
        </w:rPr>
        <w:t>Раздел 0400 «Национальная экономика»</w:t>
      </w:r>
    </w:p>
    <w:p w:rsidR="00D35D02" w:rsidRPr="00D32B69" w:rsidRDefault="00D35D02" w:rsidP="00D32B69">
      <w:pPr>
        <w:autoSpaceDE w:val="0"/>
        <w:autoSpaceDN w:val="0"/>
        <w:adjustRightInd w:val="0"/>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За 2019 год р</w:t>
      </w:r>
      <w:r w:rsidRPr="00D32B69">
        <w:rPr>
          <w:rFonts w:ascii="Times New Roman" w:hAnsi="Times New Roman" w:cs="Times New Roman"/>
          <w:bCs/>
          <w:iCs/>
          <w:sz w:val="18"/>
          <w:szCs w:val="18"/>
        </w:rPr>
        <w:t xml:space="preserve">асходы </w:t>
      </w:r>
      <w:r w:rsidRPr="00D32B69">
        <w:rPr>
          <w:rFonts w:ascii="Times New Roman" w:hAnsi="Times New Roman" w:cs="Times New Roman"/>
          <w:sz w:val="18"/>
          <w:szCs w:val="18"/>
        </w:rPr>
        <w:t xml:space="preserve">по разделу «Национальная экономика» </w:t>
      </w:r>
      <w:r w:rsidRPr="00D32B69">
        <w:rPr>
          <w:rFonts w:ascii="Times New Roman" w:hAnsi="Times New Roman" w:cs="Times New Roman"/>
          <w:bCs/>
          <w:iCs/>
          <w:sz w:val="18"/>
          <w:szCs w:val="18"/>
        </w:rPr>
        <w:t xml:space="preserve">исполнены </w:t>
      </w:r>
      <w:r w:rsidRPr="00D32B69">
        <w:rPr>
          <w:rFonts w:ascii="Times New Roman" w:hAnsi="Times New Roman" w:cs="Times New Roman"/>
          <w:sz w:val="18"/>
          <w:szCs w:val="18"/>
        </w:rPr>
        <w:t>в сумме 6 004,9</w:t>
      </w:r>
      <w:r w:rsidRPr="00D32B69">
        <w:rPr>
          <w:rFonts w:ascii="Times New Roman" w:hAnsi="Times New Roman" w:cs="Times New Roman"/>
          <w:bCs/>
          <w:iCs/>
          <w:sz w:val="18"/>
          <w:szCs w:val="18"/>
        </w:rPr>
        <w:t xml:space="preserve"> </w:t>
      </w:r>
      <w:r w:rsidRPr="00D32B69">
        <w:rPr>
          <w:rFonts w:ascii="Times New Roman" w:hAnsi="Times New Roman" w:cs="Times New Roman"/>
          <w:sz w:val="18"/>
          <w:szCs w:val="18"/>
        </w:rPr>
        <w:t xml:space="preserve">тыс. руб., что составило 97,3% от утвержденных бюджетных назначений (6 173,9 тыс. руб.). По сравнению с 2018 годом (5 225,3 тыс. руб.) </w:t>
      </w:r>
      <w:r w:rsidRPr="00D32B69">
        <w:rPr>
          <w:rFonts w:ascii="Times New Roman" w:hAnsi="Times New Roman" w:cs="Times New Roman"/>
          <w:bCs/>
          <w:iCs/>
          <w:sz w:val="18"/>
          <w:szCs w:val="18"/>
        </w:rPr>
        <w:t xml:space="preserve">расходы по данному разделу увеличились на         779,6 тыс. руб. </w:t>
      </w:r>
      <w:r w:rsidRPr="00D32B69">
        <w:rPr>
          <w:rFonts w:ascii="Times New Roman" w:hAnsi="Times New Roman" w:cs="Times New Roman"/>
          <w:sz w:val="18"/>
          <w:szCs w:val="18"/>
        </w:rPr>
        <w:t xml:space="preserve">или 14,9%. </w:t>
      </w:r>
    </w:p>
    <w:p w:rsidR="00D35D02" w:rsidRPr="00D32B69" w:rsidRDefault="00D35D02" w:rsidP="00D32B69">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В 2019 году доля расходов по данному разделу составила 17,4% в общей сумме расходов и по сравнению с предыдущим годом увеличилась на 2,9%. </w:t>
      </w:r>
    </w:p>
    <w:p w:rsidR="00D35D02" w:rsidRPr="00D32B69" w:rsidRDefault="00D35D02" w:rsidP="00D32B69">
      <w:pPr>
        <w:spacing w:before="60"/>
        <w:ind w:firstLine="425"/>
        <w:jc w:val="both"/>
        <w:outlineLvl w:val="0"/>
        <w:rPr>
          <w:rFonts w:ascii="Times New Roman" w:hAnsi="Times New Roman" w:cs="Times New Roman"/>
          <w:sz w:val="18"/>
          <w:szCs w:val="18"/>
        </w:rPr>
      </w:pPr>
      <w:r w:rsidRPr="00D32B69">
        <w:rPr>
          <w:rFonts w:ascii="Times New Roman" w:hAnsi="Times New Roman" w:cs="Times New Roman"/>
          <w:sz w:val="18"/>
          <w:szCs w:val="18"/>
        </w:rPr>
        <w:t>В таблице 7 представлена информация об исполнении расходов данного раздела в разрезе подразделов:</w:t>
      </w:r>
    </w:p>
    <w:p w:rsidR="00D35D02" w:rsidRPr="00D32B69" w:rsidRDefault="00D35D02" w:rsidP="00D32B69">
      <w:pPr>
        <w:ind w:firstLine="425"/>
        <w:jc w:val="both"/>
        <w:outlineLvl w:val="0"/>
        <w:rPr>
          <w:rFonts w:ascii="Times New Roman" w:hAnsi="Times New Roman" w:cs="Times New Roman"/>
          <w:sz w:val="18"/>
          <w:szCs w:val="18"/>
        </w:rPr>
      </w:pPr>
      <w:r w:rsidRPr="00D32B69">
        <w:rPr>
          <w:rFonts w:ascii="Times New Roman" w:hAnsi="Times New Roman" w:cs="Times New Roman"/>
          <w:sz w:val="18"/>
          <w:szCs w:val="18"/>
        </w:rPr>
        <w:t>таблица 7</w:t>
      </w:r>
    </w:p>
    <w:tbl>
      <w:tblPr>
        <w:tblW w:w="10154" w:type="dxa"/>
        <w:tblInd w:w="93" w:type="dxa"/>
        <w:tblLook w:val="04A0" w:firstRow="1" w:lastRow="0" w:firstColumn="1" w:lastColumn="0" w:noHBand="0" w:noVBand="1"/>
      </w:tblPr>
      <w:tblGrid>
        <w:gridCol w:w="1127"/>
        <w:gridCol w:w="4984"/>
        <w:gridCol w:w="1413"/>
        <w:gridCol w:w="1410"/>
        <w:gridCol w:w="1220"/>
      </w:tblGrid>
      <w:tr w:rsidR="00D35D02" w:rsidRPr="00D32B69" w:rsidTr="00B30D06">
        <w:trPr>
          <w:trHeight w:val="752"/>
        </w:trPr>
        <w:tc>
          <w:tcPr>
            <w:tcW w:w="1127" w:type="dxa"/>
            <w:vMerge w:val="restart"/>
            <w:tcBorders>
              <w:top w:val="single" w:sz="4" w:space="0" w:color="auto"/>
              <w:left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подраздел</w:t>
            </w:r>
          </w:p>
        </w:tc>
        <w:tc>
          <w:tcPr>
            <w:tcW w:w="4984" w:type="dxa"/>
            <w:tcBorders>
              <w:top w:val="single" w:sz="4" w:space="0" w:color="auto"/>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наименование раздела, подраздела</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утверждено на 2019 год                       (тыс. руб.)</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исполнено   за 2019 год                               (тыс. руб.)</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исполнения</w:t>
            </w:r>
          </w:p>
        </w:tc>
      </w:tr>
      <w:tr w:rsidR="00D35D02" w:rsidRPr="00D32B69" w:rsidTr="00B30D06">
        <w:trPr>
          <w:trHeight w:val="395"/>
        </w:trPr>
        <w:tc>
          <w:tcPr>
            <w:tcW w:w="1127" w:type="dxa"/>
            <w:vMerge/>
            <w:tcBorders>
              <w:left w:val="single" w:sz="4" w:space="0" w:color="auto"/>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sz w:val="18"/>
                <w:szCs w:val="18"/>
              </w:rPr>
            </w:pPr>
          </w:p>
        </w:tc>
        <w:tc>
          <w:tcPr>
            <w:tcW w:w="4984"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Национальная экономика</w:t>
            </w:r>
          </w:p>
        </w:tc>
        <w:tc>
          <w:tcPr>
            <w:tcW w:w="141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6 173,9</w:t>
            </w:r>
          </w:p>
        </w:tc>
        <w:tc>
          <w:tcPr>
            <w:tcW w:w="141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6 004,9</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97,3</w:t>
            </w:r>
          </w:p>
        </w:tc>
      </w:tr>
      <w:tr w:rsidR="00D35D02" w:rsidRPr="00D32B69" w:rsidTr="00B30D06">
        <w:trPr>
          <w:trHeight w:val="413"/>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0409</w:t>
            </w:r>
          </w:p>
        </w:tc>
        <w:tc>
          <w:tcPr>
            <w:tcW w:w="4984"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Дорожное хозяйство (дорожные фонды)</w:t>
            </w:r>
          </w:p>
        </w:tc>
        <w:tc>
          <w:tcPr>
            <w:tcW w:w="141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5 570,7</w:t>
            </w:r>
          </w:p>
        </w:tc>
        <w:tc>
          <w:tcPr>
            <w:tcW w:w="141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5 401,7</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97,0</w:t>
            </w:r>
          </w:p>
        </w:tc>
      </w:tr>
      <w:tr w:rsidR="00D35D02" w:rsidRPr="00D32B69" w:rsidTr="00B30D06">
        <w:trPr>
          <w:trHeight w:val="391"/>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0412</w:t>
            </w:r>
          </w:p>
        </w:tc>
        <w:tc>
          <w:tcPr>
            <w:tcW w:w="4984"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Другие вопросы в области национальной экономики</w:t>
            </w:r>
          </w:p>
        </w:tc>
        <w:tc>
          <w:tcPr>
            <w:tcW w:w="141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603,2</w:t>
            </w:r>
          </w:p>
        </w:tc>
        <w:tc>
          <w:tcPr>
            <w:tcW w:w="141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603,2</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bl>
    <w:p w:rsidR="00D35D02" w:rsidRPr="00D32B69" w:rsidRDefault="00D35D02" w:rsidP="00D32B69">
      <w:pPr>
        <w:spacing w:before="240"/>
        <w:jc w:val="both"/>
        <w:outlineLvl w:val="0"/>
        <w:rPr>
          <w:rFonts w:ascii="Times New Roman" w:hAnsi="Times New Roman" w:cs="Times New Roman"/>
          <w:b/>
          <w:i/>
          <w:sz w:val="18"/>
          <w:szCs w:val="18"/>
        </w:rPr>
      </w:pPr>
      <w:r w:rsidRPr="00D32B69">
        <w:rPr>
          <w:rFonts w:ascii="Times New Roman" w:hAnsi="Times New Roman" w:cs="Times New Roman"/>
          <w:b/>
          <w:i/>
          <w:sz w:val="18"/>
          <w:szCs w:val="18"/>
        </w:rPr>
        <w:t>Раздел 0500 «Жилищно-коммунальное хозяйство»</w:t>
      </w:r>
    </w:p>
    <w:p w:rsidR="00D35D02" w:rsidRPr="00D32B69" w:rsidRDefault="00D35D02" w:rsidP="00D32B69">
      <w:pPr>
        <w:autoSpaceDE w:val="0"/>
        <w:autoSpaceDN w:val="0"/>
        <w:adjustRightInd w:val="0"/>
        <w:spacing w:before="60"/>
        <w:ind w:firstLine="425"/>
        <w:jc w:val="both"/>
        <w:rPr>
          <w:rFonts w:ascii="Times New Roman" w:hAnsi="Times New Roman" w:cs="Times New Roman"/>
          <w:bCs/>
          <w:iCs/>
          <w:sz w:val="18"/>
          <w:szCs w:val="18"/>
        </w:rPr>
      </w:pPr>
      <w:r w:rsidRPr="00D32B69">
        <w:rPr>
          <w:rFonts w:ascii="Times New Roman" w:hAnsi="Times New Roman" w:cs="Times New Roman"/>
          <w:bCs/>
          <w:iCs/>
          <w:sz w:val="18"/>
          <w:szCs w:val="18"/>
        </w:rPr>
        <w:t xml:space="preserve">Расходы по разделу </w:t>
      </w:r>
      <w:r w:rsidRPr="00D32B69">
        <w:rPr>
          <w:rFonts w:ascii="Times New Roman" w:hAnsi="Times New Roman" w:cs="Times New Roman"/>
          <w:sz w:val="18"/>
          <w:szCs w:val="18"/>
        </w:rPr>
        <w:t>«Жилищно-коммунальное хозяйство»</w:t>
      </w:r>
      <w:r w:rsidRPr="00D32B69">
        <w:rPr>
          <w:rFonts w:ascii="Times New Roman" w:hAnsi="Times New Roman" w:cs="Times New Roman"/>
          <w:b/>
          <w:i/>
          <w:sz w:val="18"/>
          <w:szCs w:val="18"/>
        </w:rPr>
        <w:t xml:space="preserve"> </w:t>
      </w:r>
      <w:r w:rsidRPr="00D32B69">
        <w:rPr>
          <w:rFonts w:ascii="Times New Roman" w:hAnsi="Times New Roman" w:cs="Times New Roman"/>
          <w:bCs/>
          <w:iCs/>
          <w:sz w:val="18"/>
          <w:szCs w:val="18"/>
        </w:rPr>
        <w:t>за 2019 год исполнены в сумме 15</w:t>
      </w:r>
      <w:r w:rsidRPr="00D32B69">
        <w:rPr>
          <w:rFonts w:ascii="Times New Roman" w:hAnsi="Times New Roman" w:cs="Times New Roman"/>
          <w:bCs/>
          <w:iCs/>
          <w:sz w:val="18"/>
          <w:szCs w:val="18"/>
          <w:lang w:val="en-US"/>
        </w:rPr>
        <w:t> </w:t>
      </w:r>
      <w:r w:rsidRPr="00D32B69">
        <w:rPr>
          <w:rFonts w:ascii="Times New Roman" w:hAnsi="Times New Roman" w:cs="Times New Roman"/>
          <w:bCs/>
          <w:iCs/>
          <w:sz w:val="18"/>
          <w:szCs w:val="18"/>
        </w:rPr>
        <w:t xml:space="preserve">880,1 тыс. руб., что составило 98,8% от суммы утвержденных бюджетных назначений (16 079,0 тыс. руб.). По сравнению с 2018 годом (19 693,9 тыс. руб.) расходы по данному разделу уменьшились на 3 813,8 тыс. руб. или 19,4%. </w:t>
      </w:r>
    </w:p>
    <w:p w:rsidR="00D35D02" w:rsidRPr="00D32B69" w:rsidRDefault="00D35D02" w:rsidP="00D32B69">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В 2019 году доля расходов по данному разделу составила 46,1% в общей сумме расходов и по сравнению с предыдущим годом уменьшилась на 8,6%. </w:t>
      </w:r>
    </w:p>
    <w:p w:rsidR="00D35D02" w:rsidRPr="00D32B69" w:rsidRDefault="00D35D02" w:rsidP="00D32B69">
      <w:pPr>
        <w:tabs>
          <w:tab w:val="left" w:pos="426"/>
        </w:tabs>
        <w:autoSpaceDE w:val="0"/>
        <w:autoSpaceDN w:val="0"/>
        <w:adjustRightInd w:val="0"/>
        <w:spacing w:before="60"/>
        <w:ind w:firstLine="426"/>
        <w:jc w:val="both"/>
        <w:rPr>
          <w:rFonts w:ascii="Times New Roman" w:hAnsi="Times New Roman" w:cs="Times New Roman"/>
          <w:sz w:val="18"/>
          <w:szCs w:val="18"/>
        </w:rPr>
      </w:pPr>
      <w:r w:rsidRPr="00D32B69">
        <w:rPr>
          <w:rFonts w:ascii="Times New Roman" w:hAnsi="Times New Roman" w:cs="Times New Roman"/>
          <w:sz w:val="18"/>
          <w:szCs w:val="18"/>
        </w:rPr>
        <w:t xml:space="preserve">В таблице 8 представлена информация об исполнении расходов данного раздела в разрезе подразделов: </w:t>
      </w:r>
    </w:p>
    <w:p w:rsidR="00D35D02" w:rsidRPr="00D32B69" w:rsidRDefault="00D35D02" w:rsidP="00D32B69">
      <w:pPr>
        <w:autoSpaceDE w:val="0"/>
        <w:autoSpaceDN w:val="0"/>
        <w:adjustRightInd w:val="0"/>
        <w:jc w:val="both"/>
        <w:rPr>
          <w:rFonts w:ascii="Times New Roman" w:hAnsi="Times New Roman" w:cs="Times New Roman"/>
          <w:sz w:val="18"/>
          <w:szCs w:val="18"/>
          <w:highlight w:val="lightGray"/>
        </w:rPr>
      </w:pPr>
      <w:r w:rsidRPr="00D32B69">
        <w:rPr>
          <w:rFonts w:ascii="Times New Roman" w:hAnsi="Times New Roman" w:cs="Times New Roman"/>
          <w:sz w:val="18"/>
          <w:szCs w:val="18"/>
        </w:rPr>
        <w:t>таблица 8</w:t>
      </w:r>
    </w:p>
    <w:tbl>
      <w:tblPr>
        <w:tblW w:w="10080" w:type="dxa"/>
        <w:tblInd w:w="93" w:type="dxa"/>
        <w:tblLook w:val="04A0" w:firstRow="1" w:lastRow="0" w:firstColumn="1" w:lastColumn="0" w:noHBand="0" w:noVBand="1"/>
      </w:tblPr>
      <w:tblGrid>
        <w:gridCol w:w="1084"/>
        <w:gridCol w:w="4743"/>
        <w:gridCol w:w="1418"/>
        <w:gridCol w:w="1559"/>
        <w:gridCol w:w="1276"/>
      </w:tblGrid>
      <w:tr w:rsidR="00D35D02" w:rsidRPr="00D32B69" w:rsidTr="00B30D06">
        <w:trPr>
          <w:trHeight w:val="810"/>
        </w:trPr>
        <w:tc>
          <w:tcPr>
            <w:tcW w:w="1084" w:type="dxa"/>
            <w:vMerge w:val="restart"/>
            <w:tcBorders>
              <w:top w:val="single" w:sz="4" w:space="0" w:color="auto"/>
              <w:left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подраздел</w:t>
            </w:r>
          </w:p>
        </w:tc>
        <w:tc>
          <w:tcPr>
            <w:tcW w:w="4743" w:type="dxa"/>
            <w:tcBorders>
              <w:top w:val="single" w:sz="4" w:space="0" w:color="auto"/>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наименование раздела, подраздела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утверждено на 2019 год                       (тыс. руб.)</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исполнено      за 2019 год                               (тыс.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исполнения</w:t>
            </w:r>
          </w:p>
        </w:tc>
      </w:tr>
      <w:tr w:rsidR="00D35D02" w:rsidRPr="00D32B69" w:rsidTr="00B30D06">
        <w:trPr>
          <w:trHeight w:val="427"/>
        </w:trPr>
        <w:tc>
          <w:tcPr>
            <w:tcW w:w="1084" w:type="dxa"/>
            <w:vMerge/>
            <w:tcBorders>
              <w:left w:val="single" w:sz="4" w:space="0" w:color="auto"/>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b/>
                <w:bCs/>
                <w:sz w:val="18"/>
                <w:szCs w:val="18"/>
              </w:rPr>
            </w:pPr>
          </w:p>
        </w:tc>
        <w:tc>
          <w:tcPr>
            <w:tcW w:w="474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spacing w:before="40" w:after="40"/>
              <w:jc w:val="both"/>
              <w:rPr>
                <w:rFonts w:ascii="Times New Roman" w:hAnsi="Times New Roman" w:cs="Times New Roman"/>
                <w:b/>
                <w:bCs/>
                <w:sz w:val="18"/>
                <w:szCs w:val="18"/>
              </w:rPr>
            </w:pPr>
            <w:r w:rsidRPr="00D32B69">
              <w:rPr>
                <w:rFonts w:ascii="Times New Roman" w:hAnsi="Times New Roman" w:cs="Times New Roman"/>
                <w:b/>
                <w:bCs/>
                <w:sz w:val="18"/>
                <w:szCs w:val="18"/>
              </w:rPr>
              <w:t>Жилищно-коммунальное хозяйство</w:t>
            </w:r>
          </w:p>
        </w:tc>
        <w:tc>
          <w:tcPr>
            <w:tcW w:w="1418" w:type="dxa"/>
            <w:tcBorders>
              <w:top w:val="nil"/>
              <w:left w:val="nil"/>
              <w:bottom w:val="single" w:sz="4" w:space="0" w:color="auto"/>
              <w:right w:val="single" w:sz="4" w:space="0" w:color="auto"/>
            </w:tcBorders>
            <w:shd w:val="clear" w:color="auto" w:fill="auto"/>
            <w:vAlign w:val="center"/>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16 079,0</w:t>
            </w:r>
          </w:p>
        </w:tc>
        <w:tc>
          <w:tcPr>
            <w:tcW w:w="1559" w:type="dxa"/>
            <w:tcBorders>
              <w:top w:val="nil"/>
              <w:left w:val="nil"/>
              <w:bottom w:val="single" w:sz="4" w:space="0" w:color="auto"/>
              <w:right w:val="single" w:sz="4" w:space="0" w:color="auto"/>
            </w:tcBorders>
            <w:shd w:val="clear" w:color="auto" w:fill="auto"/>
            <w:vAlign w:val="center"/>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15 880,1</w:t>
            </w:r>
          </w:p>
        </w:tc>
        <w:tc>
          <w:tcPr>
            <w:tcW w:w="1276" w:type="dxa"/>
            <w:tcBorders>
              <w:top w:val="nil"/>
              <w:left w:val="nil"/>
              <w:bottom w:val="single" w:sz="4" w:space="0" w:color="auto"/>
              <w:right w:val="single" w:sz="4" w:space="0" w:color="auto"/>
            </w:tcBorders>
            <w:shd w:val="clear" w:color="auto" w:fill="auto"/>
            <w:vAlign w:val="center"/>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98,8</w:t>
            </w:r>
          </w:p>
        </w:tc>
      </w:tr>
      <w:tr w:rsidR="00D35D02" w:rsidRPr="00D32B69" w:rsidTr="00B30D06">
        <w:trPr>
          <w:trHeight w:val="419"/>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0501</w:t>
            </w:r>
          </w:p>
        </w:tc>
        <w:tc>
          <w:tcPr>
            <w:tcW w:w="474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Жилищное хозяйство</w:t>
            </w:r>
          </w:p>
        </w:tc>
        <w:tc>
          <w:tcPr>
            <w:tcW w:w="1418" w:type="dxa"/>
            <w:tcBorders>
              <w:top w:val="nil"/>
              <w:left w:val="nil"/>
              <w:bottom w:val="single" w:sz="4" w:space="0" w:color="auto"/>
              <w:right w:val="single" w:sz="4" w:space="0" w:color="auto"/>
            </w:tcBorders>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2 003,6</w:t>
            </w:r>
          </w:p>
        </w:tc>
        <w:tc>
          <w:tcPr>
            <w:tcW w:w="1559" w:type="dxa"/>
            <w:tcBorders>
              <w:top w:val="nil"/>
              <w:left w:val="nil"/>
              <w:bottom w:val="single" w:sz="4" w:space="0" w:color="auto"/>
              <w:right w:val="single" w:sz="4" w:space="0" w:color="auto"/>
            </w:tcBorders>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2 003,6</w:t>
            </w:r>
          </w:p>
        </w:tc>
        <w:tc>
          <w:tcPr>
            <w:tcW w:w="1276" w:type="dxa"/>
            <w:tcBorders>
              <w:top w:val="nil"/>
              <w:left w:val="nil"/>
              <w:bottom w:val="single" w:sz="4" w:space="0" w:color="auto"/>
              <w:right w:val="single" w:sz="4" w:space="0" w:color="auto"/>
            </w:tcBorders>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411"/>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0502</w:t>
            </w:r>
          </w:p>
        </w:tc>
        <w:tc>
          <w:tcPr>
            <w:tcW w:w="474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Коммунальное хозяйство</w:t>
            </w:r>
          </w:p>
        </w:tc>
        <w:tc>
          <w:tcPr>
            <w:tcW w:w="1418" w:type="dxa"/>
            <w:tcBorders>
              <w:top w:val="nil"/>
              <w:left w:val="nil"/>
              <w:bottom w:val="single" w:sz="4" w:space="0" w:color="auto"/>
              <w:right w:val="single" w:sz="4" w:space="0" w:color="auto"/>
            </w:tcBorders>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8 502,7</w:t>
            </w:r>
          </w:p>
        </w:tc>
        <w:tc>
          <w:tcPr>
            <w:tcW w:w="1559" w:type="dxa"/>
            <w:tcBorders>
              <w:top w:val="nil"/>
              <w:left w:val="nil"/>
              <w:bottom w:val="single" w:sz="4" w:space="0" w:color="auto"/>
              <w:right w:val="single" w:sz="4" w:space="0" w:color="auto"/>
            </w:tcBorders>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8 363,1</w:t>
            </w:r>
          </w:p>
        </w:tc>
        <w:tc>
          <w:tcPr>
            <w:tcW w:w="1276" w:type="dxa"/>
            <w:tcBorders>
              <w:top w:val="nil"/>
              <w:left w:val="nil"/>
              <w:bottom w:val="single" w:sz="4" w:space="0" w:color="auto"/>
              <w:right w:val="single" w:sz="4" w:space="0" w:color="auto"/>
            </w:tcBorders>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98,4</w:t>
            </w:r>
          </w:p>
        </w:tc>
      </w:tr>
      <w:tr w:rsidR="00D35D02" w:rsidRPr="00D32B69" w:rsidTr="00B30D06">
        <w:trPr>
          <w:trHeight w:val="403"/>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0503</w:t>
            </w:r>
          </w:p>
        </w:tc>
        <w:tc>
          <w:tcPr>
            <w:tcW w:w="474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Благоустройство</w:t>
            </w:r>
          </w:p>
        </w:tc>
        <w:tc>
          <w:tcPr>
            <w:tcW w:w="1418" w:type="dxa"/>
            <w:tcBorders>
              <w:top w:val="nil"/>
              <w:left w:val="nil"/>
              <w:bottom w:val="single" w:sz="4" w:space="0" w:color="auto"/>
              <w:right w:val="single" w:sz="4" w:space="0" w:color="auto"/>
            </w:tcBorders>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5 537,7</w:t>
            </w:r>
          </w:p>
        </w:tc>
        <w:tc>
          <w:tcPr>
            <w:tcW w:w="1559" w:type="dxa"/>
            <w:tcBorders>
              <w:top w:val="nil"/>
              <w:left w:val="nil"/>
              <w:bottom w:val="single" w:sz="4" w:space="0" w:color="auto"/>
              <w:right w:val="single" w:sz="4" w:space="0" w:color="auto"/>
            </w:tcBorders>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5 478,4</w:t>
            </w:r>
          </w:p>
        </w:tc>
        <w:tc>
          <w:tcPr>
            <w:tcW w:w="1276" w:type="dxa"/>
            <w:tcBorders>
              <w:top w:val="nil"/>
              <w:left w:val="nil"/>
              <w:bottom w:val="single" w:sz="4" w:space="0" w:color="auto"/>
              <w:right w:val="single" w:sz="4" w:space="0" w:color="auto"/>
            </w:tcBorders>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98,9</w:t>
            </w:r>
          </w:p>
        </w:tc>
      </w:tr>
      <w:tr w:rsidR="00D35D02" w:rsidRPr="00D32B69" w:rsidTr="00B30D06">
        <w:trPr>
          <w:trHeight w:val="51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0505</w:t>
            </w:r>
          </w:p>
        </w:tc>
        <w:tc>
          <w:tcPr>
            <w:tcW w:w="474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Другие вопросы в области жилищно-коммунального хозяйства</w:t>
            </w:r>
          </w:p>
        </w:tc>
        <w:tc>
          <w:tcPr>
            <w:tcW w:w="1418" w:type="dxa"/>
            <w:tcBorders>
              <w:top w:val="nil"/>
              <w:left w:val="nil"/>
              <w:bottom w:val="single" w:sz="4" w:space="0" w:color="auto"/>
              <w:right w:val="single" w:sz="4" w:space="0" w:color="auto"/>
            </w:tcBorders>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35,0</w:t>
            </w:r>
          </w:p>
        </w:tc>
        <w:tc>
          <w:tcPr>
            <w:tcW w:w="1559" w:type="dxa"/>
            <w:tcBorders>
              <w:top w:val="nil"/>
              <w:left w:val="nil"/>
              <w:bottom w:val="single" w:sz="4" w:space="0" w:color="auto"/>
              <w:right w:val="single" w:sz="4" w:space="0" w:color="auto"/>
            </w:tcBorders>
            <w:shd w:val="clear" w:color="auto" w:fill="auto"/>
            <w:vAlign w:val="center"/>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35,0</w:t>
            </w:r>
          </w:p>
        </w:tc>
        <w:tc>
          <w:tcPr>
            <w:tcW w:w="1276" w:type="dxa"/>
            <w:tcBorders>
              <w:top w:val="nil"/>
              <w:left w:val="nil"/>
              <w:bottom w:val="single" w:sz="4" w:space="0" w:color="auto"/>
              <w:right w:val="single" w:sz="4" w:space="0" w:color="auto"/>
            </w:tcBorders>
            <w:shd w:val="clear" w:color="auto" w:fill="auto"/>
            <w:vAlign w:val="center"/>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bl>
    <w:p w:rsidR="00D35D02" w:rsidRPr="00D32B69" w:rsidRDefault="00D35D02" w:rsidP="00D32B69">
      <w:pPr>
        <w:spacing w:before="240"/>
        <w:ind w:firstLine="425"/>
        <w:jc w:val="both"/>
        <w:outlineLvl w:val="0"/>
        <w:rPr>
          <w:rFonts w:ascii="Times New Roman" w:hAnsi="Times New Roman" w:cs="Times New Roman"/>
          <w:b/>
          <w:i/>
          <w:sz w:val="18"/>
          <w:szCs w:val="18"/>
        </w:rPr>
      </w:pPr>
      <w:r w:rsidRPr="00D32B69">
        <w:rPr>
          <w:rFonts w:ascii="Times New Roman" w:hAnsi="Times New Roman" w:cs="Times New Roman"/>
          <w:b/>
          <w:i/>
          <w:sz w:val="18"/>
          <w:szCs w:val="18"/>
        </w:rPr>
        <w:t>Раздел 0800 «Культура, кинематография»</w:t>
      </w:r>
    </w:p>
    <w:p w:rsidR="00D35D02" w:rsidRPr="00D32B69" w:rsidRDefault="00D35D02" w:rsidP="00D32B69">
      <w:pPr>
        <w:autoSpaceDE w:val="0"/>
        <w:autoSpaceDN w:val="0"/>
        <w:adjustRightInd w:val="0"/>
        <w:spacing w:before="120"/>
        <w:ind w:firstLine="426"/>
        <w:jc w:val="both"/>
        <w:rPr>
          <w:rFonts w:ascii="Times New Roman" w:hAnsi="Times New Roman" w:cs="Times New Roman"/>
          <w:bCs/>
          <w:iCs/>
          <w:sz w:val="18"/>
          <w:szCs w:val="18"/>
        </w:rPr>
      </w:pPr>
      <w:r w:rsidRPr="00D32B69">
        <w:rPr>
          <w:rFonts w:ascii="Times New Roman" w:hAnsi="Times New Roman" w:cs="Times New Roman"/>
          <w:bCs/>
          <w:iCs/>
          <w:sz w:val="18"/>
          <w:szCs w:val="18"/>
        </w:rPr>
        <w:t xml:space="preserve">Расходы по разделу </w:t>
      </w:r>
      <w:r w:rsidRPr="00D32B69">
        <w:rPr>
          <w:rFonts w:ascii="Times New Roman" w:hAnsi="Times New Roman" w:cs="Times New Roman"/>
          <w:sz w:val="18"/>
          <w:szCs w:val="18"/>
        </w:rPr>
        <w:t>«Культура, кинематография»</w:t>
      </w:r>
      <w:r w:rsidRPr="00D32B69">
        <w:rPr>
          <w:rFonts w:ascii="Times New Roman" w:hAnsi="Times New Roman" w:cs="Times New Roman"/>
          <w:b/>
          <w:i/>
          <w:sz w:val="18"/>
          <w:szCs w:val="18"/>
        </w:rPr>
        <w:t xml:space="preserve"> </w:t>
      </w:r>
      <w:r w:rsidRPr="00D32B69">
        <w:rPr>
          <w:rFonts w:ascii="Times New Roman" w:hAnsi="Times New Roman" w:cs="Times New Roman"/>
          <w:bCs/>
          <w:iCs/>
          <w:sz w:val="18"/>
          <w:szCs w:val="18"/>
        </w:rPr>
        <w:t>за 2019 год исполнены в сумме 5 332,7 тыс. руб., что составило 100,0% от суммы утвержденных бюджетных назначений. По сравнению с 2018 годом (3 468,7 тыс. руб.) расходы по данному разделу увеличились на 1 864,0 тыс. руб. или 53,7%.</w:t>
      </w:r>
    </w:p>
    <w:p w:rsidR="00D35D02" w:rsidRPr="00D32B69" w:rsidRDefault="00D35D02" w:rsidP="00D32B69">
      <w:pPr>
        <w:autoSpaceDE w:val="0"/>
        <w:autoSpaceDN w:val="0"/>
        <w:adjustRightInd w:val="0"/>
        <w:ind w:firstLine="425"/>
        <w:jc w:val="both"/>
        <w:rPr>
          <w:rFonts w:ascii="Times New Roman" w:hAnsi="Times New Roman" w:cs="Times New Roman"/>
          <w:sz w:val="18"/>
          <w:szCs w:val="18"/>
        </w:rPr>
      </w:pPr>
      <w:r w:rsidRPr="00D32B69">
        <w:rPr>
          <w:rFonts w:ascii="Times New Roman" w:hAnsi="Times New Roman" w:cs="Times New Roman"/>
          <w:sz w:val="18"/>
          <w:szCs w:val="18"/>
        </w:rPr>
        <w:lastRenderedPageBreak/>
        <w:t xml:space="preserve">В 2019 году доля расходов по данному разделу составила 15,5% в общей сумме расходов и по сравнению с предыдущим годом увеличилась на 5,9%. </w:t>
      </w:r>
    </w:p>
    <w:p w:rsidR="00D35D02" w:rsidRPr="00D32B69" w:rsidRDefault="00D35D02" w:rsidP="00D32B69">
      <w:pPr>
        <w:spacing w:before="60"/>
        <w:ind w:left="23" w:right="-1" w:firstLine="403"/>
        <w:jc w:val="both"/>
        <w:rPr>
          <w:rFonts w:ascii="Times New Roman" w:hAnsi="Times New Roman" w:cs="Times New Roman"/>
          <w:sz w:val="18"/>
          <w:szCs w:val="18"/>
        </w:rPr>
      </w:pPr>
      <w:r w:rsidRPr="00D32B69">
        <w:rPr>
          <w:rFonts w:ascii="Times New Roman" w:hAnsi="Times New Roman" w:cs="Times New Roman"/>
          <w:sz w:val="18"/>
          <w:szCs w:val="18"/>
        </w:rPr>
        <w:t>Все расходы по разделу «Культура, кинематография»</w:t>
      </w:r>
      <w:r w:rsidRPr="00D32B69">
        <w:rPr>
          <w:rFonts w:ascii="Times New Roman" w:hAnsi="Times New Roman" w:cs="Times New Roman"/>
          <w:b/>
          <w:i/>
          <w:sz w:val="18"/>
          <w:szCs w:val="18"/>
        </w:rPr>
        <w:t xml:space="preserve"> </w:t>
      </w:r>
      <w:r w:rsidRPr="00D32B69">
        <w:rPr>
          <w:rFonts w:ascii="Times New Roman" w:hAnsi="Times New Roman" w:cs="Times New Roman"/>
          <w:sz w:val="18"/>
          <w:szCs w:val="18"/>
        </w:rPr>
        <w:t>утверждены и исполнены по подразделу 0801 «Культура» в рамках мероприятий муниципальной программы «Развитие культуры в муниципальном образовании Пчевжинское сельское поселение».</w:t>
      </w:r>
    </w:p>
    <w:p w:rsidR="00D35D02" w:rsidRPr="00D32B69" w:rsidRDefault="00D35D02" w:rsidP="00D32B69">
      <w:pPr>
        <w:spacing w:before="240"/>
        <w:jc w:val="both"/>
        <w:outlineLvl w:val="0"/>
        <w:rPr>
          <w:rFonts w:ascii="Times New Roman" w:hAnsi="Times New Roman" w:cs="Times New Roman"/>
          <w:b/>
          <w:i/>
          <w:sz w:val="18"/>
          <w:szCs w:val="18"/>
        </w:rPr>
      </w:pPr>
      <w:r w:rsidRPr="00D32B69">
        <w:rPr>
          <w:rFonts w:ascii="Times New Roman" w:hAnsi="Times New Roman" w:cs="Times New Roman"/>
          <w:b/>
          <w:i/>
          <w:sz w:val="18"/>
          <w:szCs w:val="18"/>
        </w:rPr>
        <w:t>Раздел 1000 «Социальная политика»</w:t>
      </w:r>
    </w:p>
    <w:p w:rsidR="00D35D02" w:rsidRPr="00D32B69" w:rsidRDefault="00D35D02" w:rsidP="00D32B69">
      <w:pPr>
        <w:autoSpaceDE w:val="0"/>
        <w:autoSpaceDN w:val="0"/>
        <w:adjustRightInd w:val="0"/>
        <w:spacing w:before="60"/>
        <w:ind w:firstLine="284"/>
        <w:jc w:val="both"/>
        <w:rPr>
          <w:rFonts w:ascii="Times New Roman" w:hAnsi="Times New Roman" w:cs="Times New Roman"/>
          <w:sz w:val="18"/>
          <w:szCs w:val="18"/>
        </w:rPr>
      </w:pPr>
      <w:r w:rsidRPr="00D32B69">
        <w:rPr>
          <w:rFonts w:ascii="Times New Roman" w:hAnsi="Times New Roman" w:cs="Times New Roman"/>
          <w:sz w:val="18"/>
          <w:szCs w:val="18"/>
        </w:rPr>
        <w:t>Расходы по разделу «Социальная политика» за 2019 год исполнены в сумме 374,6 тыс. руб., что составило 100% от суммы утвержденных бюджетных назначений. По сравнению с 2018 годом (370,0 тыс. руб.) расходы по данному разделу увеличились на 4,6 тыс. руб. или 1,2%.</w:t>
      </w:r>
    </w:p>
    <w:p w:rsidR="00D35D02" w:rsidRPr="00D32B69" w:rsidRDefault="00D35D02" w:rsidP="00D32B69">
      <w:pPr>
        <w:autoSpaceDE w:val="0"/>
        <w:autoSpaceDN w:val="0"/>
        <w:adjustRightInd w:val="0"/>
        <w:ind w:firstLine="284"/>
        <w:jc w:val="both"/>
        <w:rPr>
          <w:rFonts w:ascii="Times New Roman" w:hAnsi="Times New Roman" w:cs="Times New Roman"/>
          <w:sz w:val="18"/>
          <w:szCs w:val="18"/>
        </w:rPr>
      </w:pPr>
      <w:r w:rsidRPr="00D32B69">
        <w:rPr>
          <w:rFonts w:ascii="Times New Roman" w:hAnsi="Times New Roman" w:cs="Times New Roman"/>
          <w:sz w:val="18"/>
          <w:szCs w:val="18"/>
        </w:rPr>
        <w:t xml:space="preserve">Доля расходов по данному разделу составила 1,1% в общей сумме расходов за 2019 год. </w:t>
      </w:r>
    </w:p>
    <w:p w:rsidR="00D35D02" w:rsidRPr="00D32B69" w:rsidRDefault="00D35D02" w:rsidP="00D32B69">
      <w:pPr>
        <w:spacing w:before="60" w:line="274" w:lineRule="exact"/>
        <w:ind w:left="20" w:right="-1" w:firstLine="261"/>
        <w:jc w:val="both"/>
        <w:rPr>
          <w:rFonts w:ascii="Times New Roman" w:hAnsi="Times New Roman" w:cs="Times New Roman"/>
          <w:spacing w:val="2"/>
          <w:sz w:val="18"/>
          <w:szCs w:val="18"/>
        </w:rPr>
      </w:pPr>
      <w:r w:rsidRPr="00D32B69">
        <w:rPr>
          <w:rFonts w:ascii="Times New Roman" w:hAnsi="Times New Roman" w:cs="Times New Roman"/>
          <w:sz w:val="18"/>
          <w:szCs w:val="18"/>
        </w:rPr>
        <w:t>Все расходы по разделу «Социальная политика» утверждены и исполнены по  подразделу 1001 «Пенсионное обеспечение» на доплаты к пенсиям муниципальным служащим</w:t>
      </w:r>
      <w:r w:rsidRPr="00D32B69">
        <w:rPr>
          <w:rFonts w:ascii="Times New Roman" w:hAnsi="Times New Roman" w:cs="Times New Roman"/>
          <w:spacing w:val="2"/>
          <w:sz w:val="18"/>
          <w:szCs w:val="18"/>
        </w:rPr>
        <w:t>.</w:t>
      </w:r>
    </w:p>
    <w:p w:rsidR="00D35D02" w:rsidRPr="00D32B69" w:rsidRDefault="00D35D02" w:rsidP="00D32B69">
      <w:pPr>
        <w:spacing w:before="240"/>
        <w:jc w:val="both"/>
        <w:outlineLvl w:val="0"/>
        <w:rPr>
          <w:rFonts w:ascii="Times New Roman" w:hAnsi="Times New Roman" w:cs="Times New Roman"/>
          <w:b/>
          <w:i/>
          <w:sz w:val="18"/>
          <w:szCs w:val="18"/>
        </w:rPr>
      </w:pPr>
      <w:r w:rsidRPr="00D32B69">
        <w:rPr>
          <w:rFonts w:ascii="Times New Roman" w:hAnsi="Times New Roman" w:cs="Times New Roman"/>
          <w:b/>
          <w:i/>
          <w:sz w:val="18"/>
          <w:szCs w:val="18"/>
        </w:rPr>
        <w:t>Раздел 1100 «Физическая культура и спорт»</w:t>
      </w:r>
    </w:p>
    <w:p w:rsidR="00D35D02" w:rsidRPr="00D32B69" w:rsidRDefault="00D35D02" w:rsidP="00D32B69">
      <w:pPr>
        <w:spacing w:before="60"/>
        <w:ind w:left="23" w:right="-1" w:firstLine="403"/>
        <w:jc w:val="both"/>
        <w:rPr>
          <w:rFonts w:ascii="Times New Roman" w:hAnsi="Times New Roman" w:cs="Times New Roman"/>
          <w:spacing w:val="2"/>
          <w:sz w:val="18"/>
          <w:szCs w:val="18"/>
        </w:rPr>
      </w:pPr>
      <w:r w:rsidRPr="00D32B69">
        <w:rPr>
          <w:rFonts w:ascii="Times New Roman" w:hAnsi="Times New Roman" w:cs="Times New Roman"/>
          <w:spacing w:val="2"/>
          <w:sz w:val="18"/>
          <w:szCs w:val="18"/>
        </w:rPr>
        <w:t xml:space="preserve">Расходы по разделу </w:t>
      </w:r>
      <w:r w:rsidRPr="00D32B69">
        <w:rPr>
          <w:rFonts w:ascii="Times New Roman" w:hAnsi="Times New Roman" w:cs="Times New Roman"/>
          <w:sz w:val="18"/>
          <w:szCs w:val="18"/>
        </w:rPr>
        <w:t xml:space="preserve">«Физическая культура и спорт» </w:t>
      </w:r>
      <w:r w:rsidRPr="00D32B69">
        <w:rPr>
          <w:rFonts w:ascii="Times New Roman" w:hAnsi="Times New Roman" w:cs="Times New Roman"/>
          <w:spacing w:val="2"/>
          <w:sz w:val="18"/>
          <w:szCs w:val="18"/>
        </w:rPr>
        <w:t>за 2019 год исполнены в сумме          20,0 тыс. руб., что составило 100,0% от утвержденных бюджетных назначений. По сравнению с 2018 годом (22,0 тыс. руб.) расходы по данному разделу уменьшились на 2,0 тыс. руб. или 9,1%.</w:t>
      </w:r>
    </w:p>
    <w:p w:rsidR="00D35D02" w:rsidRPr="00D32B69" w:rsidRDefault="00D35D02" w:rsidP="00D32B69">
      <w:pPr>
        <w:autoSpaceDE w:val="0"/>
        <w:autoSpaceDN w:val="0"/>
        <w:adjustRightInd w:val="0"/>
        <w:ind w:firstLine="426"/>
        <w:jc w:val="both"/>
        <w:rPr>
          <w:rFonts w:ascii="Times New Roman" w:hAnsi="Times New Roman" w:cs="Times New Roman"/>
          <w:sz w:val="18"/>
          <w:szCs w:val="18"/>
        </w:rPr>
      </w:pPr>
      <w:r w:rsidRPr="00D32B69">
        <w:rPr>
          <w:rFonts w:ascii="Times New Roman" w:hAnsi="Times New Roman" w:cs="Times New Roman"/>
          <w:sz w:val="18"/>
          <w:szCs w:val="18"/>
        </w:rPr>
        <w:t xml:space="preserve">Доля расходов по данному разделу составила 0,1% в общей сумме расходов за 2019 год. </w:t>
      </w:r>
    </w:p>
    <w:p w:rsidR="00D35D02" w:rsidRPr="00D32B69" w:rsidRDefault="00D35D02" w:rsidP="00D32B69">
      <w:pPr>
        <w:spacing w:before="60"/>
        <w:ind w:left="23" w:right="-1" w:firstLine="403"/>
        <w:jc w:val="both"/>
        <w:rPr>
          <w:rFonts w:ascii="Times New Roman" w:hAnsi="Times New Roman" w:cs="Times New Roman"/>
          <w:spacing w:val="2"/>
          <w:sz w:val="18"/>
          <w:szCs w:val="18"/>
        </w:rPr>
      </w:pPr>
      <w:r w:rsidRPr="00D32B69">
        <w:rPr>
          <w:rFonts w:ascii="Times New Roman" w:hAnsi="Times New Roman" w:cs="Times New Roman"/>
          <w:spacing w:val="2"/>
          <w:sz w:val="18"/>
          <w:szCs w:val="18"/>
        </w:rPr>
        <w:t xml:space="preserve">Все расходы по разделу </w:t>
      </w:r>
      <w:r w:rsidRPr="00D32B69">
        <w:rPr>
          <w:rFonts w:ascii="Times New Roman" w:hAnsi="Times New Roman" w:cs="Times New Roman"/>
          <w:sz w:val="18"/>
          <w:szCs w:val="18"/>
        </w:rPr>
        <w:t xml:space="preserve">«Физическая культура и спорт» </w:t>
      </w:r>
      <w:r w:rsidRPr="00D32B69">
        <w:rPr>
          <w:rFonts w:ascii="Times New Roman" w:hAnsi="Times New Roman" w:cs="Times New Roman"/>
          <w:spacing w:val="2"/>
          <w:sz w:val="18"/>
          <w:szCs w:val="18"/>
        </w:rPr>
        <w:t xml:space="preserve">утверждены и исполнены по подразделу 1101 «Физическая культура» </w:t>
      </w:r>
      <w:r w:rsidRPr="00D32B69">
        <w:rPr>
          <w:rFonts w:ascii="Times New Roman" w:hAnsi="Times New Roman" w:cs="Times New Roman"/>
          <w:sz w:val="18"/>
          <w:szCs w:val="18"/>
        </w:rPr>
        <w:t xml:space="preserve">на организацию и проведение физкультурно-оздоровительных, спортивных мероприятий и соревнований </w:t>
      </w:r>
      <w:r w:rsidRPr="00D32B69">
        <w:rPr>
          <w:rFonts w:ascii="Times New Roman" w:hAnsi="Times New Roman" w:cs="Times New Roman"/>
          <w:spacing w:val="2"/>
          <w:sz w:val="18"/>
          <w:szCs w:val="18"/>
        </w:rPr>
        <w:t>в рамках муниципальной программы «Развитие физической культуры и спорта в муниципальном образовании Пчевжинское сельское поселение».</w:t>
      </w:r>
    </w:p>
    <w:p w:rsidR="00D35D02" w:rsidRPr="00D32B69" w:rsidRDefault="00D35D02" w:rsidP="00D32B69">
      <w:pPr>
        <w:spacing w:before="240"/>
        <w:jc w:val="both"/>
        <w:rPr>
          <w:rFonts w:ascii="Times New Roman" w:hAnsi="Times New Roman" w:cs="Times New Roman"/>
          <w:b/>
          <w:sz w:val="18"/>
          <w:szCs w:val="18"/>
        </w:rPr>
      </w:pPr>
      <w:r w:rsidRPr="00D32B69">
        <w:rPr>
          <w:rFonts w:ascii="Times New Roman" w:hAnsi="Times New Roman" w:cs="Times New Roman"/>
          <w:b/>
          <w:sz w:val="18"/>
          <w:szCs w:val="18"/>
        </w:rPr>
        <w:t>4. Дефицит (профицит) бюджета</w:t>
      </w:r>
    </w:p>
    <w:p w:rsidR="00D35D02" w:rsidRPr="00D32B69" w:rsidRDefault="00D35D02" w:rsidP="00D32B69">
      <w:pPr>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По итогам 2019 года бюджет </w:t>
      </w:r>
      <w:r w:rsidRPr="00D32B69">
        <w:rPr>
          <w:rFonts w:ascii="Times New Roman" w:hAnsi="Times New Roman" w:cs="Times New Roman"/>
          <w:spacing w:val="2"/>
          <w:sz w:val="18"/>
          <w:szCs w:val="18"/>
        </w:rPr>
        <w:t xml:space="preserve">Пчевжинского сельского поселения </w:t>
      </w:r>
      <w:r w:rsidRPr="00D32B69">
        <w:rPr>
          <w:rFonts w:ascii="Times New Roman" w:hAnsi="Times New Roman" w:cs="Times New Roman"/>
          <w:sz w:val="18"/>
          <w:szCs w:val="18"/>
        </w:rPr>
        <w:t xml:space="preserve">исполнен с дефицитом в сумме 1 794,3 тыс. руб. при утвержденном бюджетными назначениями дефиците в сумме    2 414,5 тыс. руб. За 2018 год бюджет </w:t>
      </w:r>
      <w:r w:rsidRPr="00D32B69">
        <w:rPr>
          <w:rFonts w:ascii="Times New Roman" w:hAnsi="Times New Roman" w:cs="Times New Roman"/>
          <w:spacing w:val="2"/>
          <w:sz w:val="18"/>
          <w:szCs w:val="18"/>
        </w:rPr>
        <w:t xml:space="preserve">Пчевжинского сельского поселения </w:t>
      </w:r>
      <w:r w:rsidRPr="00D32B69">
        <w:rPr>
          <w:rFonts w:ascii="Times New Roman" w:hAnsi="Times New Roman" w:cs="Times New Roman"/>
          <w:sz w:val="18"/>
          <w:szCs w:val="18"/>
        </w:rPr>
        <w:t>был исполнен с профицитом в сумме 2 034,1 тыс. руб.</w:t>
      </w:r>
    </w:p>
    <w:p w:rsidR="00D35D02" w:rsidRPr="00D32B69" w:rsidRDefault="00D35D02" w:rsidP="00D32B69">
      <w:pPr>
        <w:autoSpaceDE w:val="0"/>
        <w:autoSpaceDN w:val="0"/>
        <w:adjustRightInd w:val="0"/>
        <w:spacing w:before="240"/>
        <w:jc w:val="both"/>
        <w:rPr>
          <w:rFonts w:ascii="Times New Roman" w:hAnsi="Times New Roman" w:cs="Times New Roman"/>
          <w:sz w:val="18"/>
          <w:szCs w:val="18"/>
        </w:rPr>
      </w:pPr>
      <w:r w:rsidRPr="00D32B69">
        <w:rPr>
          <w:rFonts w:ascii="Times New Roman" w:hAnsi="Times New Roman" w:cs="Times New Roman"/>
          <w:b/>
          <w:bCs/>
          <w:sz w:val="18"/>
          <w:szCs w:val="18"/>
        </w:rPr>
        <w:t>5. Анализ расходов на реализацию муниципальных программ</w:t>
      </w:r>
    </w:p>
    <w:p w:rsidR="00D35D02" w:rsidRPr="00D32B69" w:rsidRDefault="00D35D02" w:rsidP="00D32B69">
      <w:pPr>
        <w:spacing w:before="120"/>
        <w:ind w:firstLine="426"/>
        <w:jc w:val="both"/>
        <w:rPr>
          <w:rFonts w:ascii="Times New Roman" w:hAnsi="Times New Roman" w:cs="Times New Roman"/>
          <w:sz w:val="18"/>
          <w:szCs w:val="18"/>
        </w:rPr>
      </w:pPr>
      <w:r w:rsidRPr="00D32B69">
        <w:rPr>
          <w:rFonts w:ascii="Times New Roman" w:hAnsi="Times New Roman" w:cs="Times New Roman"/>
          <w:sz w:val="18"/>
          <w:szCs w:val="18"/>
        </w:rPr>
        <w:t>По состоянию на 01.01.2020 в структуре расходов бюджета Пчевжинского сельского поселения на исполнение десяти муниципальных программ утверждены бюджетные ассигнования в сумме 27 776,2 тыс. руб., что составило 79,7% от общей суммы расходов, утвержденных бюджетной росписью на 2019 год (34 853,2 тыс. руб.). По сравнению с 2018 годом  планируемый объем программных расходов бюджета (31 602,8 тыс. руб.) уменьшился на     3 826,6 тыс. руб. или 12,1%, при этом доля программных расходов в общей сумме утвержденных бюджетной росписью расходов уменьшилась на 1,3% (в 2018 году – 81,0%).</w:t>
      </w:r>
    </w:p>
    <w:p w:rsidR="00D35D02" w:rsidRPr="00D32B69" w:rsidRDefault="00D35D02" w:rsidP="00D32B69">
      <w:pPr>
        <w:spacing w:before="60"/>
        <w:ind w:firstLine="426"/>
        <w:jc w:val="both"/>
        <w:rPr>
          <w:rFonts w:ascii="Times New Roman" w:hAnsi="Times New Roman" w:cs="Times New Roman"/>
          <w:sz w:val="18"/>
          <w:szCs w:val="18"/>
        </w:rPr>
      </w:pPr>
      <w:r w:rsidRPr="00D32B69">
        <w:rPr>
          <w:rFonts w:ascii="Times New Roman" w:hAnsi="Times New Roman" w:cs="Times New Roman"/>
          <w:sz w:val="18"/>
          <w:szCs w:val="18"/>
        </w:rPr>
        <w:t xml:space="preserve">За 2019 год на финансирование муниципальных программ направлено 27 408,3 тыс. руб., что составило 98,7% от объема утвержденных бюджетных назначений в рамках муниципальных программ (27 776,2 тыс. руб.) и 79,5% от общей суммы исполненных расходов бюджета Пчевжинского сельского поселения (34 470,1 тыс. руб.). </w:t>
      </w:r>
    </w:p>
    <w:p w:rsidR="00D35D02" w:rsidRPr="00D32B69" w:rsidRDefault="00D35D02" w:rsidP="00D32B69">
      <w:pPr>
        <w:spacing w:before="60"/>
        <w:ind w:right="-1" w:firstLine="425"/>
        <w:jc w:val="both"/>
        <w:rPr>
          <w:rFonts w:ascii="Times New Roman" w:hAnsi="Times New Roman" w:cs="Times New Roman"/>
          <w:sz w:val="18"/>
          <w:szCs w:val="18"/>
        </w:rPr>
      </w:pPr>
      <w:r w:rsidRPr="00D32B69">
        <w:rPr>
          <w:rFonts w:ascii="Times New Roman" w:hAnsi="Times New Roman" w:cs="Times New Roman"/>
          <w:sz w:val="18"/>
          <w:szCs w:val="18"/>
        </w:rPr>
        <w:t>В таблице 9 представлено исполнение муниципальных программ и подпрограмм (в разрезе мероприятий) за 2019 год относительно утвержденных бюджетных назначений:</w:t>
      </w:r>
    </w:p>
    <w:p w:rsidR="00D35D02" w:rsidRPr="00D32B69" w:rsidRDefault="00D35D02" w:rsidP="00D32B69">
      <w:pPr>
        <w:ind w:firstLine="425"/>
        <w:jc w:val="both"/>
        <w:rPr>
          <w:rFonts w:ascii="Times New Roman" w:hAnsi="Times New Roman" w:cs="Times New Roman"/>
          <w:sz w:val="18"/>
          <w:szCs w:val="18"/>
        </w:rPr>
      </w:pPr>
    </w:p>
    <w:p w:rsidR="00D35D02" w:rsidRPr="00D32B69" w:rsidRDefault="00D35D02" w:rsidP="00D32B69">
      <w:pPr>
        <w:ind w:firstLine="425"/>
        <w:jc w:val="both"/>
        <w:rPr>
          <w:rFonts w:ascii="Times New Roman" w:hAnsi="Times New Roman" w:cs="Times New Roman"/>
          <w:sz w:val="18"/>
          <w:szCs w:val="18"/>
        </w:rPr>
      </w:pPr>
      <w:r w:rsidRPr="00D32B69">
        <w:rPr>
          <w:rFonts w:ascii="Times New Roman" w:hAnsi="Times New Roman" w:cs="Times New Roman"/>
          <w:sz w:val="18"/>
          <w:szCs w:val="18"/>
        </w:rPr>
        <w:t>таблица 9</w:t>
      </w:r>
    </w:p>
    <w:tbl>
      <w:tblPr>
        <w:tblW w:w="10166" w:type="dxa"/>
        <w:tblInd w:w="93" w:type="dxa"/>
        <w:tblLook w:val="04A0" w:firstRow="1" w:lastRow="0" w:firstColumn="1" w:lastColumn="0" w:noHBand="0" w:noVBand="1"/>
      </w:tblPr>
      <w:tblGrid>
        <w:gridCol w:w="4693"/>
        <w:gridCol w:w="1505"/>
        <w:gridCol w:w="1515"/>
        <w:gridCol w:w="1233"/>
        <w:gridCol w:w="1220"/>
      </w:tblGrid>
      <w:tr w:rsidR="00D35D02" w:rsidRPr="00D32B69" w:rsidTr="00B30D06">
        <w:trPr>
          <w:trHeight w:val="1104"/>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наименование программ, подпрограмм, основных мероприятий</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код целевой статьи расходов</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утвержденные бюджетные назначения                         на 2019 год    (тыс. руб.)</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исполнено                             за 2019 год (тыс. руб.)</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исполнения</w:t>
            </w:r>
          </w:p>
        </w:tc>
      </w:tr>
      <w:tr w:rsidR="00D35D02" w:rsidRPr="00D32B69" w:rsidTr="00B30D06">
        <w:trPr>
          <w:trHeight w:val="356"/>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b/>
                <w:bCs/>
                <w:sz w:val="18"/>
                <w:szCs w:val="18"/>
              </w:rPr>
              <w:t xml:space="preserve">Итого по муниципальным программам,                                                 </w:t>
            </w:r>
            <w:r w:rsidRPr="00D32B69">
              <w:rPr>
                <w:rFonts w:ascii="Times New Roman" w:hAnsi="Times New Roman" w:cs="Times New Roman"/>
                <w:sz w:val="18"/>
                <w:szCs w:val="18"/>
              </w:rPr>
              <w:t>в том числе</w:t>
            </w:r>
            <w:r w:rsidRPr="00D32B69">
              <w:rPr>
                <w:rFonts w:ascii="Times New Roman" w:hAnsi="Times New Roman" w:cs="Times New Roman"/>
                <w:b/>
                <w:bCs/>
                <w:sz w:val="18"/>
                <w:szCs w:val="18"/>
              </w:rPr>
              <w:t>:</w:t>
            </w:r>
          </w:p>
        </w:tc>
        <w:tc>
          <w:tcPr>
            <w:tcW w:w="1505" w:type="dxa"/>
            <w:tcBorders>
              <w:top w:val="nil"/>
              <w:left w:val="single" w:sz="4" w:space="0" w:color="auto"/>
              <w:bottom w:val="single" w:sz="4" w:space="0" w:color="auto"/>
              <w:right w:val="single" w:sz="4" w:space="0" w:color="auto"/>
            </w:tcBorders>
            <w:shd w:val="clear" w:color="auto" w:fill="auto"/>
            <w:vAlign w:val="bottom"/>
          </w:tcPr>
          <w:p w:rsidR="00D35D02" w:rsidRPr="00D32B69" w:rsidRDefault="00D35D02" w:rsidP="00D32B69">
            <w:pPr>
              <w:jc w:val="both"/>
              <w:rPr>
                <w:rFonts w:ascii="Times New Roman" w:hAnsi="Times New Roman" w:cs="Times New Roman"/>
                <w:sz w:val="18"/>
                <w:szCs w:val="18"/>
              </w:rPr>
            </w:pP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27 776,2</w:t>
            </w:r>
          </w:p>
        </w:tc>
        <w:tc>
          <w:tcPr>
            <w:tcW w:w="123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27 408,3</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98,7</w:t>
            </w:r>
          </w:p>
        </w:tc>
      </w:tr>
      <w:tr w:rsidR="00D35D02" w:rsidRPr="00D32B69" w:rsidTr="00B30D06">
        <w:trPr>
          <w:trHeight w:val="84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Муниципальная программа "Развитие физической культуры и спорта в муниципальном образовании Пчевжинское сельское поселение"</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70 0 00 00000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20,0</w:t>
            </w:r>
          </w:p>
        </w:tc>
        <w:tc>
          <w:tcPr>
            <w:tcW w:w="123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20,0</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100,0</w:t>
            </w:r>
          </w:p>
        </w:tc>
      </w:tr>
      <w:tr w:rsidR="00D35D02" w:rsidRPr="00D32B69" w:rsidTr="00B30D06">
        <w:trPr>
          <w:trHeight w:val="56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"Организация и проведение физкультурно-оздоровительных, спортивных мероприятий и соревнований"</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70 0 01 00000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20,0</w:t>
            </w:r>
          </w:p>
        </w:tc>
        <w:tc>
          <w:tcPr>
            <w:tcW w:w="1233"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20,0</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73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Муниципальная программа "Развитие культуры в муниципальном образовании Пчевжинское сельское поселение"</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71 0 00 00000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5 332,7</w:t>
            </w:r>
          </w:p>
        </w:tc>
        <w:tc>
          <w:tcPr>
            <w:tcW w:w="123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5 332,7</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100,0</w:t>
            </w:r>
          </w:p>
        </w:tc>
      </w:tr>
      <w:tr w:rsidR="00D35D02" w:rsidRPr="00D32B69" w:rsidTr="00B30D06">
        <w:trPr>
          <w:trHeight w:val="66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"Организация досуга и обеспечение населения муниципального образования услугами в сфере культуры"</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71 0 01 00000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2 761,7</w:t>
            </w:r>
          </w:p>
        </w:tc>
        <w:tc>
          <w:tcPr>
            <w:tcW w:w="1233"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2 761,7</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56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"Организация библиотечного обслуживания населения, комплектование библиотечных фондов"</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71 0 03 00000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651,0</w:t>
            </w:r>
          </w:p>
        </w:tc>
        <w:tc>
          <w:tcPr>
            <w:tcW w:w="1233"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651,0</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56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"Строительство, ремонт объектов культуры"</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71 0 04 00000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1 920,0</w:t>
            </w:r>
          </w:p>
        </w:tc>
        <w:tc>
          <w:tcPr>
            <w:tcW w:w="1233"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1 920,0</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123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72 0 00 00000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9 706,5</w:t>
            </w:r>
          </w:p>
        </w:tc>
        <w:tc>
          <w:tcPr>
            <w:tcW w:w="123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9 566,8</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98,6</w:t>
            </w:r>
          </w:p>
        </w:tc>
      </w:tr>
      <w:tr w:rsidR="00D35D02" w:rsidRPr="00D32B69" w:rsidTr="00B30D06">
        <w:trPr>
          <w:trHeight w:val="84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"Организация уличного освещения, техническое обслуживание и ремонт сетей инженерно-технического обеспечения электрической энергией"</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72 0 01 00000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2 126,2</w:t>
            </w:r>
          </w:p>
        </w:tc>
        <w:tc>
          <w:tcPr>
            <w:tcW w:w="1233"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2 126,2</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56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"Повышение надежности и эффективности работы объектов (сетей) теплоснабжения"</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72 0 02 00000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1 536,4</w:t>
            </w:r>
          </w:p>
        </w:tc>
        <w:tc>
          <w:tcPr>
            <w:tcW w:w="1233"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1 536,4</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112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"Содержание, техническое обслуживание и проведение мероприятий, направленных на повышение надежности и эффективности работы объектов (сетей) водоснабжения и водоотведения"</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72 0 03 00000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5 844,4</w:t>
            </w:r>
          </w:p>
        </w:tc>
        <w:tc>
          <w:tcPr>
            <w:tcW w:w="1233"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5 844,4</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276"/>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"Газоснабжение муниципального образования Пчевжинское сельскрое поселение"</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72 0 05 00000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199,5</w:t>
            </w:r>
          </w:p>
        </w:tc>
        <w:tc>
          <w:tcPr>
            <w:tcW w:w="1233"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59,8</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30,0</w:t>
            </w:r>
          </w:p>
        </w:tc>
      </w:tr>
      <w:tr w:rsidR="00D35D02" w:rsidRPr="00D32B69" w:rsidTr="00B30D06">
        <w:trPr>
          <w:trHeight w:val="6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Муниципальная программа "Безопасность на территории муниципального образования Пчевжинское сельское поселение"</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73 0 00 00000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284,6</w:t>
            </w:r>
          </w:p>
        </w:tc>
        <w:tc>
          <w:tcPr>
            <w:tcW w:w="123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284,6</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100,0</w:t>
            </w:r>
          </w:p>
        </w:tc>
      </w:tr>
      <w:tr w:rsidR="00D35D02" w:rsidRPr="00D32B69" w:rsidTr="00B30D06">
        <w:trPr>
          <w:trHeight w:val="56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"Обеспечение безопасности людей на водных объектах, охраны их жизни и здоровья"</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73 0 01 00000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25,0</w:t>
            </w:r>
          </w:p>
        </w:tc>
        <w:tc>
          <w:tcPr>
            <w:tcW w:w="1233"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25,0</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56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"Обеспечение первичных мер пожарной безопасности муниципального образования"</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73 0 02 00000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73,0</w:t>
            </w:r>
          </w:p>
        </w:tc>
        <w:tc>
          <w:tcPr>
            <w:tcW w:w="1233"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73,0</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112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"Участие в предупреждении и ликвидации последствий чрезвычайных ситуаций, создание, содержание и организация деятельности аварийно-спасательных служб и (или) аварийно-спасательных формирований"</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73 0 03 00000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186,6</w:t>
            </w:r>
          </w:p>
        </w:tc>
        <w:tc>
          <w:tcPr>
            <w:tcW w:w="1233"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186,6</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84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lastRenderedPageBreak/>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74 0 00 00000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2 326,0</w:t>
            </w:r>
          </w:p>
        </w:tc>
        <w:tc>
          <w:tcPr>
            <w:tcW w:w="123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2 266,7</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97,5</w:t>
            </w:r>
          </w:p>
        </w:tc>
      </w:tr>
      <w:tr w:rsidR="00D35D02" w:rsidRPr="00D32B69" w:rsidTr="00B30D06">
        <w:trPr>
          <w:trHeight w:val="84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"Участие в организации деятельности по сбору (в том числе раздельному сбору) и транспортированию твердых коммунальных отходов"</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74 0 01 00000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1 597,4</w:t>
            </w:r>
          </w:p>
        </w:tc>
        <w:tc>
          <w:tcPr>
            <w:tcW w:w="1233"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1 538,1</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96,3</w:t>
            </w:r>
          </w:p>
        </w:tc>
      </w:tr>
      <w:tr w:rsidR="00D35D02" w:rsidRPr="00D32B69" w:rsidTr="00B30D06">
        <w:trPr>
          <w:trHeight w:val="56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"Благоустройство территории муниципального образования"</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74 0 03 00000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138,6</w:t>
            </w:r>
          </w:p>
        </w:tc>
        <w:tc>
          <w:tcPr>
            <w:tcW w:w="1233"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138,6</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56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"Содержание гражданских захоронений, расположенных на территории муниципального образования"</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74 0 04 00000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493,5</w:t>
            </w:r>
          </w:p>
        </w:tc>
        <w:tc>
          <w:tcPr>
            <w:tcW w:w="1233"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493,5</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307"/>
        </w:trPr>
        <w:tc>
          <w:tcPr>
            <w:tcW w:w="4693" w:type="dxa"/>
            <w:tcBorders>
              <w:top w:val="single" w:sz="4" w:space="0" w:color="auto"/>
              <w:left w:val="single" w:sz="4" w:space="0" w:color="auto"/>
              <w:bottom w:val="single" w:sz="4" w:space="0" w:color="auto"/>
              <w:right w:val="nil"/>
            </w:tcBorders>
            <w:shd w:val="clear" w:color="auto" w:fill="auto"/>
            <w:vAlign w:val="bottom"/>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"Вывоз умерших граждан из внебольничных условий"</w:t>
            </w:r>
          </w:p>
        </w:tc>
        <w:tc>
          <w:tcPr>
            <w:tcW w:w="1505"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74 0 05 00000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35,0</w:t>
            </w:r>
          </w:p>
        </w:tc>
        <w:tc>
          <w:tcPr>
            <w:tcW w:w="1233"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35,0</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56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"Содержание воинских захоронений, расположенных на территории муниципального образования"</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74 0 06 00000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61,5</w:t>
            </w:r>
          </w:p>
        </w:tc>
        <w:tc>
          <w:tcPr>
            <w:tcW w:w="1233"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61,5</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64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Муниципальная программа "Развитие автомобильных дорог муниципального образования Пчевжинское сельское поселение"</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75 0 00 00000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2 475,4</w:t>
            </w:r>
          </w:p>
        </w:tc>
        <w:tc>
          <w:tcPr>
            <w:tcW w:w="123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2 306,5</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93,2</w:t>
            </w:r>
          </w:p>
        </w:tc>
      </w:tr>
      <w:tr w:rsidR="00D35D02" w:rsidRPr="00D32B69" w:rsidTr="00B30D06">
        <w:trPr>
          <w:trHeight w:val="651"/>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"Содержание автомоби-льных дорог общего пользования местного значения и искусственных сооружений на них"</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75 0 01 00000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891,5</w:t>
            </w:r>
          </w:p>
        </w:tc>
        <w:tc>
          <w:tcPr>
            <w:tcW w:w="1233"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722,6</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81,1</w:t>
            </w:r>
          </w:p>
        </w:tc>
      </w:tr>
      <w:tr w:rsidR="00D35D02" w:rsidRPr="00D32B69" w:rsidTr="00B30D06">
        <w:trPr>
          <w:trHeight w:val="84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75 0 02 00000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1 583,9</w:t>
            </w:r>
          </w:p>
        </w:tc>
        <w:tc>
          <w:tcPr>
            <w:tcW w:w="1233"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1 583,9</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84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76 0 00 00000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2 027,6</w:t>
            </w:r>
          </w:p>
        </w:tc>
        <w:tc>
          <w:tcPr>
            <w:tcW w:w="123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2 027,6</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100,0</w:t>
            </w:r>
          </w:p>
        </w:tc>
      </w:tr>
      <w:tr w:rsidR="00D35D02" w:rsidRPr="00D32B69" w:rsidTr="00B30D06">
        <w:trPr>
          <w:trHeight w:val="56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"Обеспечение надлежащей эксплуатации жилищного фонда многоквартирных домов"</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76 0 01 00000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1 843,5</w:t>
            </w:r>
          </w:p>
        </w:tc>
        <w:tc>
          <w:tcPr>
            <w:tcW w:w="1233"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1 843,5</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56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"Обеспечение реализации функций в сфере управления муниципальным жилищным фондом"</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76 0 02 00000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24,0</w:t>
            </w:r>
          </w:p>
        </w:tc>
        <w:tc>
          <w:tcPr>
            <w:tcW w:w="1233"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24,0</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84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"Обеспечение капитального ремонта общего имущества многоквартирных домов за счет взносов собственника муниципального жилого фонда"</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76 0 03 00000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160,1</w:t>
            </w:r>
          </w:p>
        </w:tc>
        <w:tc>
          <w:tcPr>
            <w:tcW w:w="1233"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160,1</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84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Муниципальная программа "Стимулирование экономической активности муниципального образования Пчевжинское сельское поселение"</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77 0 00 00000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1 485,6</w:t>
            </w:r>
          </w:p>
        </w:tc>
        <w:tc>
          <w:tcPr>
            <w:tcW w:w="123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1 485,6</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100,0</w:t>
            </w:r>
          </w:p>
        </w:tc>
      </w:tr>
      <w:tr w:rsidR="00D35D02" w:rsidRPr="00D32B69" w:rsidTr="00B30D06">
        <w:trPr>
          <w:trHeight w:val="56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"Обеспечение функционирования общественной бани"</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77 0 01 00000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882,4</w:t>
            </w:r>
          </w:p>
        </w:tc>
        <w:tc>
          <w:tcPr>
            <w:tcW w:w="1233"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882,4</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84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"Реализация права собственности и постановка на кадастровый учет земельных участков и объектов недвижимого имущества"</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77 0 02 00000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603,2</w:t>
            </w:r>
          </w:p>
        </w:tc>
        <w:tc>
          <w:tcPr>
            <w:tcW w:w="1233"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603,2</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7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Муниципальная программа "Развитие частей территории муниципального образования Пчевжинское сельское поселение"</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78 0 00 00000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3 714,5</w:t>
            </w:r>
          </w:p>
        </w:tc>
        <w:tc>
          <w:tcPr>
            <w:tcW w:w="123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3 714,5</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100,0</w:t>
            </w:r>
          </w:p>
        </w:tc>
      </w:tr>
      <w:tr w:rsidR="00D35D02" w:rsidRPr="00D32B69" w:rsidTr="00B30D06">
        <w:trPr>
          <w:trHeight w:val="56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Подпрограмма "Развитие населенных пунктов муниципального образования Пчевжинское сельское поселение"</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78 1 00 00000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2 631,6</w:t>
            </w:r>
          </w:p>
        </w:tc>
        <w:tc>
          <w:tcPr>
            <w:tcW w:w="123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2 631,6</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100,0</w:t>
            </w:r>
          </w:p>
        </w:tc>
      </w:tr>
      <w:tr w:rsidR="00D35D02" w:rsidRPr="00D32B69" w:rsidTr="00B30D06">
        <w:trPr>
          <w:trHeight w:val="57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"Обеспечение первичных мер пожарной безопасности в населенных пунктах"</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78 1 01 00000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200,0</w:t>
            </w:r>
          </w:p>
        </w:tc>
        <w:tc>
          <w:tcPr>
            <w:tcW w:w="123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200,0</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85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"Поддержание и развитие существующей сети автомобильных дорог общего пользования местного значения в населенных пунктах"</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78 1 03 00000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2 212,3</w:t>
            </w:r>
          </w:p>
        </w:tc>
        <w:tc>
          <w:tcPr>
            <w:tcW w:w="123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2 212,3</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271"/>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"Благоустройство территории в населенных пунктах"</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78 1 04 00000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159,3</w:t>
            </w:r>
          </w:p>
        </w:tc>
        <w:tc>
          <w:tcPr>
            <w:tcW w:w="123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159,3</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85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"Участие в организации деятельности по сбору (в т.ч. раздельному сбору) и транспортированию твердых коммунальных отходов в населенных пунктах"</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78 1 05 00000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60,0</w:t>
            </w:r>
          </w:p>
        </w:tc>
        <w:tc>
          <w:tcPr>
            <w:tcW w:w="123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60,0</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647"/>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Подпрограмма "Развитие административного центра муниципального образования Пчевжинское сельское поселение"</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78 2 00 00000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1 082,9</w:t>
            </w:r>
          </w:p>
        </w:tc>
        <w:tc>
          <w:tcPr>
            <w:tcW w:w="123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1 082,9</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100,0</w:t>
            </w:r>
          </w:p>
        </w:tc>
      </w:tr>
      <w:tr w:rsidR="00D35D02" w:rsidRPr="00D32B69" w:rsidTr="00B30D06">
        <w:trPr>
          <w:trHeight w:val="85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"Поддержание и развитие существующей сети автомобильных дорог общего пользования местного значения в административном центре"</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78 2 01 00000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882,9</w:t>
            </w:r>
          </w:p>
        </w:tc>
        <w:tc>
          <w:tcPr>
            <w:tcW w:w="123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882,9</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57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"Обеспечение первичных мер пожарной безопасности в административном центре"</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78 2 04 00000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200,0</w:t>
            </w:r>
          </w:p>
        </w:tc>
        <w:tc>
          <w:tcPr>
            <w:tcW w:w="123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200,0</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12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Муниципальная программа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79 0 00 00000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403,3</w:t>
            </w:r>
          </w:p>
        </w:tc>
        <w:tc>
          <w:tcPr>
            <w:tcW w:w="1233"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403,3</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100,0</w:t>
            </w:r>
          </w:p>
        </w:tc>
      </w:tr>
      <w:tr w:rsidR="00D35D02" w:rsidRPr="00D32B69" w:rsidTr="00B30D06">
        <w:trPr>
          <w:trHeight w:val="112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Основное мероприятие "Локализация и ликвидация очагов распространения борщевика Сосновского на землях населенных пунктов на территории муниципального образования Пчевжинское сельское поселение"</w:t>
            </w:r>
          </w:p>
        </w:tc>
        <w:tc>
          <w:tcPr>
            <w:tcW w:w="150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79 0 01 00000</w:t>
            </w:r>
          </w:p>
        </w:tc>
        <w:tc>
          <w:tcPr>
            <w:tcW w:w="1515"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403,3</w:t>
            </w:r>
          </w:p>
        </w:tc>
        <w:tc>
          <w:tcPr>
            <w:tcW w:w="1233"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403,3</w:t>
            </w:r>
          </w:p>
        </w:tc>
        <w:tc>
          <w:tcPr>
            <w:tcW w:w="1220"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bl>
    <w:p w:rsidR="00D35D02" w:rsidRPr="00D32B69" w:rsidRDefault="00D35D02" w:rsidP="00D32B69">
      <w:pPr>
        <w:spacing w:before="120"/>
        <w:ind w:firstLine="425"/>
        <w:jc w:val="both"/>
        <w:rPr>
          <w:rFonts w:ascii="Times New Roman" w:hAnsi="Times New Roman" w:cs="Times New Roman"/>
          <w:bCs/>
          <w:sz w:val="18"/>
          <w:szCs w:val="18"/>
        </w:rPr>
      </w:pPr>
      <w:r w:rsidRPr="00D32B69">
        <w:rPr>
          <w:rFonts w:ascii="Times New Roman" w:hAnsi="Times New Roman" w:cs="Times New Roman"/>
          <w:sz w:val="18"/>
          <w:szCs w:val="18"/>
        </w:rPr>
        <w:t xml:space="preserve">По итогам 2019 года по всем муниципальным программам достигнут высокий процент исполнения утвержденных бюджетных назначений (от 97,5% до 100,0%), за исключением </w:t>
      </w:r>
      <w:r w:rsidRPr="00D32B69">
        <w:rPr>
          <w:rFonts w:ascii="Times New Roman" w:hAnsi="Times New Roman" w:cs="Times New Roman"/>
          <w:bCs/>
          <w:sz w:val="18"/>
          <w:szCs w:val="18"/>
        </w:rPr>
        <w:t>муниципальной программы «Развитие автомобильных дорог муниципального образования Пчевжинское сельское поселение» (93,2%).</w:t>
      </w:r>
    </w:p>
    <w:p w:rsidR="00D35D02" w:rsidRPr="00D32B69" w:rsidRDefault="00D35D02" w:rsidP="00D32B69">
      <w:pPr>
        <w:spacing w:before="120"/>
        <w:ind w:firstLine="425"/>
        <w:jc w:val="both"/>
        <w:rPr>
          <w:rFonts w:ascii="Times New Roman" w:hAnsi="Times New Roman" w:cs="Times New Roman"/>
          <w:b/>
          <w:bCs/>
          <w:sz w:val="18"/>
          <w:szCs w:val="18"/>
        </w:rPr>
      </w:pPr>
      <w:r w:rsidRPr="00D32B69">
        <w:rPr>
          <w:rFonts w:ascii="Times New Roman" w:hAnsi="Times New Roman" w:cs="Times New Roman"/>
          <w:bCs/>
          <w:sz w:val="18"/>
          <w:szCs w:val="18"/>
        </w:rPr>
        <w:t xml:space="preserve">За 2019 год </w:t>
      </w:r>
      <w:r w:rsidRPr="00D32B69">
        <w:rPr>
          <w:rFonts w:ascii="Times New Roman" w:hAnsi="Times New Roman" w:cs="Times New Roman"/>
          <w:spacing w:val="2"/>
          <w:sz w:val="18"/>
          <w:szCs w:val="18"/>
        </w:rPr>
        <w:t>наибольшая сумма средств направлена на реализацию муниципальной программы «</w:t>
      </w:r>
      <w:r w:rsidRPr="00D32B69">
        <w:rPr>
          <w:rFonts w:ascii="Times New Roman" w:hAnsi="Times New Roman" w:cs="Times New Roman"/>
          <w:bCs/>
          <w:sz w:val="18"/>
          <w:szCs w:val="18"/>
        </w:rPr>
        <w:t>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r w:rsidRPr="00D32B69">
        <w:rPr>
          <w:rFonts w:ascii="Times New Roman" w:hAnsi="Times New Roman" w:cs="Times New Roman"/>
          <w:spacing w:val="2"/>
          <w:sz w:val="18"/>
          <w:szCs w:val="18"/>
        </w:rPr>
        <w:t xml:space="preserve">» – 9 566,8 тыс. руб., что составило 34,9% от общей суммы расходов, исполненных в рамках муниципальных программ. </w:t>
      </w:r>
    </w:p>
    <w:p w:rsidR="00D35D02" w:rsidRPr="00D32B69" w:rsidRDefault="00D35D02" w:rsidP="00D32B69">
      <w:pPr>
        <w:spacing w:before="200"/>
        <w:ind w:firstLine="425"/>
        <w:jc w:val="both"/>
        <w:outlineLvl w:val="0"/>
        <w:rPr>
          <w:rFonts w:ascii="Times New Roman" w:hAnsi="Times New Roman" w:cs="Times New Roman"/>
          <w:b/>
          <w:bCs/>
          <w:sz w:val="18"/>
          <w:szCs w:val="18"/>
        </w:rPr>
      </w:pPr>
      <w:r w:rsidRPr="00D32B69">
        <w:rPr>
          <w:rFonts w:ascii="Times New Roman" w:hAnsi="Times New Roman" w:cs="Times New Roman"/>
          <w:b/>
          <w:bCs/>
          <w:sz w:val="18"/>
          <w:szCs w:val="18"/>
        </w:rPr>
        <w:lastRenderedPageBreak/>
        <w:t>6. Исполнение адресной инвестиционной программы</w:t>
      </w:r>
    </w:p>
    <w:p w:rsidR="00D35D02" w:rsidRPr="00D32B69" w:rsidRDefault="00D35D02" w:rsidP="00D32B69">
      <w:pPr>
        <w:spacing w:before="120"/>
        <w:ind w:firstLine="426"/>
        <w:jc w:val="both"/>
        <w:rPr>
          <w:rFonts w:ascii="Times New Roman" w:hAnsi="Times New Roman" w:cs="Times New Roman"/>
          <w:sz w:val="18"/>
          <w:szCs w:val="18"/>
        </w:rPr>
      </w:pPr>
      <w:r w:rsidRPr="00D32B69">
        <w:rPr>
          <w:rFonts w:ascii="Times New Roman" w:hAnsi="Times New Roman" w:cs="Times New Roman"/>
          <w:sz w:val="18"/>
          <w:szCs w:val="18"/>
        </w:rPr>
        <w:t xml:space="preserve">Решением Совета депутатов от 14.12.2018 №63/329 «О бюджете муниципального образования Пчевжинское сельское поселение Киришского муниципального района Ленинградской области на 2019 год и на плановый период 2020 и 2021 годов» (с изменениями) утверждена адресная инвестиционная программа, на финансирование которой предусмотрены средства в сумме 2 219,2 тыс. руб. (в 2018 году – 1 920,0 тыс. руб.). </w:t>
      </w:r>
    </w:p>
    <w:p w:rsidR="00D35D02" w:rsidRPr="00D32B69" w:rsidRDefault="00D35D02" w:rsidP="00D32B69">
      <w:pPr>
        <w:autoSpaceDE w:val="0"/>
        <w:autoSpaceDN w:val="0"/>
        <w:adjustRightInd w:val="0"/>
        <w:spacing w:before="60"/>
        <w:ind w:right="-29" w:firstLine="425"/>
        <w:jc w:val="both"/>
        <w:rPr>
          <w:rFonts w:ascii="Times New Roman" w:hAnsi="Times New Roman" w:cs="Times New Roman"/>
          <w:sz w:val="18"/>
          <w:szCs w:val="18"/>
        </w:rPr>
      </w:pPr>
      <w:r w:rsidRPr="00D32B69">
        <w:rPr>
          <w:rFonts w:ascii="Times New Roman" w:hAnsi="Times New Roman" w:cs="Times New Roman"/>
          <w:sz w:val="18"/>
          <w:szCs w:val="18"/>
        </w:rPr>
        <w:t>Утвержденные бюджетные назначения на реализацию адресной инвестиционной программы на 2019 год, отраженные в Отчете по состоянию на 01.01.2020, составили 2 119,5 тыс. руб., что на 99,7 тыс. руб. меньше плановых показателей, утвержденных последней редакцией решения Совета депутатов о бюджете. Изменения были внесены в сводную бюджетную роспись в соответствии с пунктом 3 статьи 217 БК РФ.</w:t>
      </w:r>
    </w:p>
    <w:p w:rsidR="00D35D02" w:rsidRPr="00D32B69" w:rsidRDefault="00D35D02" w:rsidP="00D32B69">
      <w:pPr>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По итогам 2019 года адресная инвестиционная программа исполнена в сумме 1 979,8 тыс. руб., что составило 93,4% от утвержденных бюджетных назначений.  </w:t>
      </w:r>
    </w:p>
    <w:p w:rsidR="00D35D02" w:rsidRPr="00D32B69" w:rsidRDefault="00D35D02" w:rsidP="00D32B69">
      <w:pPr>
        <w:spacing w:before="60"/>
        <w:ind w:firstLine="425"/>
        <w:jc w:val="both"/>
        <w:rPr>
          <w:rFonts w:ascii="Times New Roman" w:hAnsi="Times New Roman" w:cs="Times New Roman"/>
          <w:sz w:val="18"/>
          <w:szCs w:val="18"/>
        </w:rPr>
      </w:pPr>
      <w:r w:rsidRPr="00D32B69">
        <w:rPr>
          <w:rFonts w:ascii="Times New Roman" w:hAnsi="Times New Roman" w:cs="Times New Roman"/>
          <w:sz w:val="18"/>
          <w:szCs w:val="18"/>
        </w:rPr>
        <w:t>В таблице 10 представлено исполнение адресной инвестиционной программы за 2019 год относительно утвержденных бюджетных назначений:</w:t>
      </w:r>
    </w:p>
    <w:p w:rsidR="00D35D02" w:rsidRPr="00D32B69" w:rsidRDefault="00D35D02" w:rsidP="00D32B69">
      <w:pPr>
        <w:ind w:firstLine="425"/>
        <w:jc w:val="both"/>
        <w:rPr>
          <w:rFonts w:ascii="Times New Roman" w:hAnsi="Times New Roman" w:cs="Times New Roman"/>
          <w:sz w:val="18"/>
          <w:szCs w:val="18"/>
        </w:rPr>
      </w:pPr>
      <w:r w:rsidRPr="00D32B69">
        <w:rPr>
          <w:rFonts w:ascii="Times New Roman" w:hAnsi="Times New Roman" w:cs="Times New Roman"/>
          <w:sz w:val="18"/>
          <w:szCs w:val="18"/>
        </w:rPr>
        <w:t>таблица 10</w:t>
      </w:r>
    </w:p>
    <w:tbl>
      <w:tblPr>
        <w:tblW w:w="10262" w:type="dxa"/>
        <w:tblInd w:w="93" w:type="dxa"/>
        <w:tblLayout w:type="fixed"/>
        <w:tblLook w:val="04A0" w:firstRow="1" w:lastRow="0" w:firstColumn="1" w:lastColumn="0" w:noHBand="0" w:noVBand="1"/>
      </w:tblPr>
      <w:tblGrid>
        <w:gridCol w:w="540"/>
        <w:gridCol w:w="2594"/>
        <w:gridCol w:w="2977"/>
        <w:gridCol w:w="1559"/>
        <w:gridCol w:w="1276"/>
        <w:gridCol w:w="1316"/>
      </w:tblGrid>
      <w:tr w:rsidR="00D35D02" w:rsidRPr="00D32B69" w:rsidTr="00B30D06">
        <w:trPr>
          <w:trHeight w:val="106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 п/п</w:t>
            </w:r>
          </w:p>
        </w:tc>
        <w:tc>
          <w:tcPr>
            <w:tcW w:w="2594" w:type="dxa"/>
            <w:tcBorders>
              <w:top w:val="single" w:sz="4" w:space="0" w:color="auto"/>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объект </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наименование источника средств</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35D02" w:rsidRPr="00D32B69" w:rsidRDefault="00D35D02" w:rsidP="00D32B69">
            <w:pPr>
              <w:ind w:left="-108" w:right="-108"/>
              <w:jc w:val="both"/>
              <w:rPr>
                <w:rFonts w:ascii="Times New Roman" w:hAnsi="Times New Roman" w:cs="Times New Roman"/>
                <w:sz w:val="18"/>
                <w:szCs w:val="18"/>
              </w:rPr>
            </w:pPr>
            <w:r w:rsidRPr="00D32B69">
              <w:rPr>
                <w:rFonts w:ascii="Times New Roman" w:hAnsi="Times New Roman" w:cs="Times New Roman"/>
                <w:sz w:val="18"/>
                <w:szCs w:val="18"/>
              </w:rPr>
              <w:t>утвержденные бюджетные назначения         на 2019 год (тыс.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исполнено         за 2019 год               (тыс. руб.)</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 исполнения</w:t>
            </w:r>
          </w:p>
        </w:tc>
      </w:tr>
      <w:tr w:rsidR="00D35D02" w:rsidRPr="00D32B69" w:rsidTr="00B30D06">
        <w:trPr>
          <w:trHeight w:val="155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w:t>
            </w:r>
          </w:p>
        </w:tc>
        <w:tc>
          <w:tcPr>
            <w:tcW w:w="2594"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Строительство сельского дома культуры со зрительным залом 150 мест и библиотекой (разработка проектно-сметной документации)</w:t>
            </w:r>
          </w:p>
        </w:tc>
        <w:tc>
          <w:tcPr>
            <w:tcW w:w="2977"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иные межбюджетные трансферты из бюджета муниципального образования Киришский муниципальный район Ленинградской области</w:t>
            </w:r>
          </w:p>
        </w:tc>
        <w:tc>
          <w:tcPr>
            <w:tcW w:w="1559"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1 920,0</w:t>
            </w:r>
          </w:p>
        </w:tc>
        <w:tc>
          <w:tcPr>
            <w:tcW w:w="1276"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1 920,0</w:t>
            </w:r>
          </w:p>
        </w:tc>
        <w:tc>
          <w:tcPr>
            <w:tcW w:w="1316"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100,0</w:t>
            </w:r>
          </w:p>
        </w:tc>
      </w:tr>
      <w:tr w:rsidR="00D35D02" w:rsidRPr="00D32B69" w:rsidTr="00B30D06">
        <w:trPr>
          <w:trHeight w:val="155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2</w:t>
            </w:r>
          </w:p>
        </w:tc>
        <w:tc>
          <w:tcPr>
            <w:tcW w:w="2594"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Газоснабжение                 п. Пчевжа, д. Горчаково</w:t>
            </w:r>
          </w:p>
        </w:tc>
        <w:tc>
          <w:tcPr>
            <w:tcW w:w="2977" w:type="dxa"/>
            <w:tcBorders>
              <w:top w:val="nil"/>
              <w:left w:val="nil"/>
              <w:bottom w:val="single" w:sz="4" w:space="0" w:color="auto"/>
              <w:right w:val="single" w:sz="4" w:space="0" w:color="auto"/>
            </w:tcBorders>
            <w:shd w:val="clear" w:color="auto" w:fill="auto"/>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иные межбюджетные трансферты из бюджета муниципального образования Киришский муниципальный район Ленинградской области</w:t>
            </w:r>
          </w:p>
        </w:tc>
        <w:tc>
          <w:tcPr>
            <w:tcW w:w="1559"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199,5</w:t>
            </w:r>
          </w:p>
        </w:tc>
        <w:tc>
          <w:tcPr>
            <w:tcW w:w="1276"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sz w:val="18"/>
                <w:szCs w:val="18"/>
              </w:rPr>
            </w:pPr>
            <w:r w:rsidRPr="00D32B69">
              <w:rPr>
                <w:rFonts w:ascii="Times New Roman" w:hAnsi="Times New Roman" w:cs="Times New Roman"/>
                <w:sz w:val="18"/>
                <w:szCs w:val="18"/>
              </w:rPr>
              <w:t>59,8</w:t>
            </w:r>
          </w:p>
        </w:tc>
        <w:tc>
          <w:tcPr>
            <w:tcW w:w="1316"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i/>
                <w:iCs/>
                <w:sz w:val="18"/>
                <w:szCs w:val="18"/>
              </w:rPr>
            </w:pPr>
            <w:r w:rsidRPr="00D32B69">
              <w:rPr>
                <w:rFonts w:ascii="Times New Roman" w:hAnsi="Times New Roman" w:cs="Times New Roman"/>
                <w:i/>
                <w:iCs/>
                <w:sz w:val="18"/>
                <w:szCs w:val="18"/>
              </w:rPr>
              <w:t>30,0</w:t>
            </w:r>
          </w:p>
        </w:tc>
      </w:tr>
      <w:tr w:rsidR="00D35D02" w:rsidRPr="00D32B69" w:rsidTr="00B30D06">
        <w:trPr>
          <w:trHeight w:val="310"/>
        </w:trPr>
        <w:tc>
          <w:tcPr>
            <w:tcW w:w="611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ИТОГО</w:t>
            </w:r>
          </w:p>
        </w:tc>
        <w:tc>
          <w:tcPr>
            <w:tcW w:w="1559"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2 119,5</w:t>
            </w:r>
          </w:p>
        </w:tc>
        <w:tc>
          <w:tcPr>
            <w:tcW w:w="1276"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b/>
                <w:bCs/>
                <w:sz w:val="18"/>
                <w:szCs w:val="18"/>
              </w:rPr>
            </w:pPr>
            <w:r w:rsidRPr="00D32B69">
              <w:rPr>
                <w:rFonts w:ascii="Times New Roman" w:hAnsi="Times New Roman" w:cs="Times New Roman"/>
                <w:b/>
                <w:bCs/>
                <w:sz w:val="18"/>
                <w:szCs w:val="18"/>
              </w:rPr>
              <w:t>1 979,8</w:t>
            </w:r>
          </w:p>
        </w:tc>
        <w:tc>
          <w:tcPr>
            <w:tcW w:w="1316" w:type="dxa"/>
            <w:tcBorders>
              <w:top w:val="nil"/>
              <w:left w:val="nil"/>
              <w:bottom w:val="single" w:sz="4" w:space="0" w:color="auto"/>
              <w:right w:val="single" w:sz="4" w:space="0" w:color="auto"/>
            </w:tcBorders>
            <w:shd w:val="clear" w:color="auto" w:fill="auto"/>
            <w:noWrap/>
            <w:vAlign w:val="center"/>
            <w:hideMark/>
          </w:tcPr>
          <w:p w:rsidR="00D35D02" w:rsidRPr="00D32B69" w:rsidRDefault="00D35D02" w:rsidP="00D32B69">
            <w:pPr>
              <w:jc w:val="both"/>
              <w:rPr>
                <w:rFonts w:ascii="Times New Roman" w:hAnsi="Times New Roman" w:cs="Times New Roman"/>
                <w:b/>
                <w:bCs/>
                <w:i/>
                <w:iCs/>
                <w:sz w:val="18"/>
                <w:szCs w:val="18"/>
              </w:rPr>
            </w:pPr>
            <w:r w:rsidRPr="00D32B69">
              <w:rPr>
                <w:rFonts w:ascii="Times New Roman" w:hAnsi="Times New Roman" w:cs="Times New Roman"/>
                <w:b/>
                <w:bCs/>
                <w:i/>
                <w:iCs/>
                <w:sz w:val="18"/>
                <w:szCs w:val="18"/>
              </w:rPr>
              <w:t>93,4</w:t>
            </w:r>
          </w:p>
        </w:tc>
      </w:tr>
    </w:tbl>
    <w:p w:rsidR="00D35D02" w:rsidRPr="00D32B69" w:rsidRDefault="00D35D02" w:rsidP="00D32B69">
      <w:pPr>
        <w:spacing w:before="240"/>
        <w:ind w:left="23" w:right="40" w:firstLine="340"/>
        <w:jc w:val="both"/>
        <w:rPr>
          <w:rFonts w:ascii="Times New Roman" w:hAnsi="Times New Roman" w:cs="Times New Roman"/>
          <w:b/>
          <w:sz w:val="18"/>
          <w:szCs w:val="18"/>
        </w:rPr>
      </w:pPr>
      <w:r w:rsidRPr="00D32B69">
        <w:rPr>
          <w:rFonts w:ascii="Times New Roman" w:hAnsi="Times New Roman" w:cs="Times New Roman"/>
          <w:b/>
          <w:bCs/>
          <w:sz w:val="18"/>
          <w:szCs w:val="18"/>
        </w:rPr>
        <w:t xml:space="preserve">7. </w:t>
      </w:r>
      <w:r w:rsidRPr="00D32B69">
        <w:rPr>
          <w:rFonts w:ascii="Times New Roman" w:hAnsi="Times New Roman" w:cs="Times New Roman"/>
          <w:b/>
          <w:sz w:val="18"/>
          <w:szCs w:val="18"/>
        </w:rPr>
        <w:t>Выводы</w:t>
      </w:r>
    </w:p>
    <w:p w:rsidR="00D35D02" w:rsidRPr="00D32B69" w:rsidRDefault="00D35D02" w:rsidP="00D32B69">
      <w:pPr>
        <w:numPr>
          <w:ilvl w:val="0"/>
          <w:numId w:val="17"/>
        </w:numPr>
        <w:tabs>
          <w:tab w:val="left" w:pos="426"/>
        </w:tabs>
        <w:spacing w:before="120"/>
        <w:ind w:left="426" w:right="40" w:hanging="426"/>
        <w:jc w:val="both"/>
        <w:rPr>
          <w:rFonts w:ascii="Times New Roman" w:hAnsi="Times New Roman" w:cs="Times New Roman"/>
          <w:spacing w:val="2"/>
          <w:sz w:val="18"/>
          <w:szCs w:val="18"/>
        </w:rPr>
      </w:pPr>
      <w:r w:rsidRPr="00D32B69">
        <w:rPr>
          <w:rFonts w:ascii="Times New Roman" w:hAnsi="Times New Roman" w:cs="Times New Roman"/>
          <w:sz w:val="18"/>
          <w:szCs w:val="18"/>
        </w:rPr>
        <w:t>С учетом всех изменений по состоянию на 01.01.2020 утвержденные бюджетные назначения на 2019 год составили</w:t>
      </w:r>
      <w:r w:rsidRPr="00D32B69">
        <w:rPr>
          <w:rFonts w:ascii="Times New Roman" w:hAnsi="Times New Roman" w:cs="Times New Roman"/>
          <w:spacing w:val="2"/>
          <w:sz w:val="18"/>
          <w:szCs w:val="18"/>
        </w:rPr>
        <w:t>:</w:t>
      </w:r>
    </w:p>
    <w:p w:rsidR="00D35D02" w:rsidRPr="00D32B69" w:rsidRDefault="00D35D02" w:rsidP="00D32B69">
      <w:pPr>
        <w:numPr>
          <w:ilvl w:val="0"/>
          <w:numId w:val="16"/>
        </w:numPr>
        <w:tabs>
          <w:tab w:val="left" w:pos="709"/>
        </w:tabs>
        <w:spacing w:before="60" w:after="60"/>
        <w:ind w:left="709" w:right="40" w:hanging="284"/>
        <w:jc w:val="both"/>
        <w:rPr>
          <w:rFonts w:ascii="Times New Roman" w:hAnsi="Times New Roman" w:cs="Times New Roman"/>
          <w:spacing w:val="2"/>
          <w:sz w:val="18"/>
          <w:szCs w:val="18"/>
        </w:rPr>
      </w:pPr>
      <w:r w:rsidRPr="00D32B69">
        <w:rPr>
          <w:rFonts w:ascii="Times New Roman" w:hAnsi="Times New Roman" w:cs="Times New Roman"/>
          <w:spacing w:val="2"/>
          <w:sz w:val="18"/>
          <w:szCs w:val="18"/>
        </w:rPr>
        <w:t>по доходам – 32 167,7 тыс. руб., в том числе безвозмездные поступления в сумме 26 174,1 тыс. руб. или 81,4% от общей суммы доходов;</w:t>
      </w:r>
    </w:p>
    <w:p w:rsidR="00D35D02" w:rsidRPr="00D32B69" w:rsidRDefault="00D35D02" w:rsidP="00D32B69">
      <w:pPr>
        <w:numPr>
          <w:ilvl w:val="0"/>
          <w:numId w:val="16"/>
        </w:numPr>
        <w:tabs>
          <w:tab w:val="left" w:pos="709"/>
        </w:tabs>
        <w:spacing w:before="60" w:after="60" w:line="210" w:lineRule="exact"/>
        <w:ind w:left="709" w:hanging="284"/>
        <w:jc w:val="both"/>
        <w:rPr>
          <w:rFonts w:ascii="Times New Roman" w:hAnsi="Times New Roman" w:cs="Times New Roman"/>
          <w:spacing w:val="2"/>
          <w:sz w:val="18"/>
          <w:szCs w:val="18"/>
        </w:rPr>
      </w:pPr>
      <w:r w:rsidRPr="00D32B69">
        <w:rPr>
          <w:rFonts w:ascii="Times New Roman" w:hAnsi="Times New Roman" w:cs="Times New Roman"/>
          <w:spacing w:val="2"/>
          <w:sz w:val="18"/>
          <w:szCs w:val="18"/>
        </w:rPr>
        <w:t>по расходам – 34 853,2 тыс. руб.;</w:t>
      </w:r>
    </w:p>
    <w:p w:rsidR="00D35D02" w:rsidRPr="00D32B69" w:rsidRDefault="00D35D02" w:rsidP="00D32B69">
      <w:pPr>
        <w:numPr>
          <w:ilvl w:val="0"/>
          <w:numId w:val="16"/>
        </w:numPr>
        <w:tabs>
          <w:tab w:val="left" w:pos="709"/>
        </w:tabs>
        <w:spacing w:before="60" w:after="60" w:line="210" w:lineRule="exact"/>
        <w:ind w:left="709" w:hanging="284"/>
        <w:jc w:val="both"/>
        <w:rPr>
          <w:rFonts w:ascii="Times New Roman" w:hAnsi="Times New Roman" w:cs="Times New Roman"/>
          <w:spacing w:val="2"/>
          <w:sz w:val="18"/>
          <w:szCs w:val="18"/>
        </w:rPr>
      </w:pPr>
      <w:r w:rsidRPr="00D32B69">
        <w:rPr>
          <w:rFonts w:ascii="Times New Roman" w:hAnsi="Times New Roman" w:cs="Times New Roman"/>
          <w:spacing w:val="2"/>
          <w:sz w:val="18"/>
          <w:szCs w:val="18"/>
        </w:rPr>
        <w:t>дефицит – 2 414,5 тыс. руб.</w:t>
      </w:r>
    </w:p>
    <w:p w:rsidR="00D35D02" w:rsidRPr="00D32B69" w:rsidRDefault="00D35D02" w:rsidP="00D32B69">
      <w:pPr>
        <w:autoSpaceDE w:val="0"/>
        <w:autoSpaceDN w:val="0"/>
        <w:adjustRightInd w:val="0"/>
        <w:spacing w:before="60"/>
        <w:ind w:left="426" w:firstLine="283"/>
        <w:jc w:val="both"/>
        <w:rPr>
          <w:rFonts w:ascii="Times New Roman" w:hAnsi="Times New Roman" w:cs="Times New Roman"/>
          <w:sz w:val="18"/>
          <w:szCs w:val="18"/>
        </w:rPr>
      </w:pPr>
      <w:r w:rsidRPr="00D32B69">
        <w:rPr>
          <w:rFonts w:ascii="Times New Roman" w:hAnsi="Times New Roman" w:cs="Times New Roman"/>
          <w:sz w:val="18"/>
          <w:szCs w:val="18"/>
        </w:rPr>
        <w:t>Утвержденные бюджетные назначения по доходам и дефициту бюджета, отраженные в Отчете по состоянию на 01.01.2020, соответствуют значениям, утвержденным последней редакцией решения Совета депутатов о бюджете.</w:t>
      </w:r>
    </w:p>
    <w:p w:rsidR="00D35D02" w:rsidRPr="00D32B69" w:rsidRDefault="00D35D02" w:rsidP="00D32B69">
      <w:pPr>
        <w:autoSpaceDE w:val="0"/>
        <w:autoSpaceDN w:val="0"/>
        <w:adjustRightInd w:val="0"/>
        <w:ind w:left="425" w:right="-28" w:firstLine="284"/>
        <w:jc w:val="both"/>
        <w:rPr>
          <w:rFonts w:ascii="Times New Roman" w:hAnsi="Times New Roman" w:cs="Times New Roman"/>
          <w:sz w:val="18"/>
          <w:szCs w:val="18"/>
        </w:rPr>
      </w:pPr>
      <w:r w:rsidRPr="00D32B69">
        <w:rPr>
          <w:rFonts w:ascii="Times New Roman" w:hAnsi="Times New Roman" w:cs="Times New Roman"/>
          <w:sz w:val="18"/>
          <w:szCs w:val="18"/>
        </w:rPr>
        <w:t>Утвержденные бюджетные назначения по расходам бюджета, отраженные в Отчете по состоянию на 01.01.2020, на 271,0 тыс. руб. больше плановых показателей, утвержденных последней редакцией решения Совета депутатов о бюджете. Изменения были внесены в сводную бюджетную роспись в соответствии с пунктом 3 статьи 217 БК РФ.</w:t>
      </w:r>
    </w:p>
    <w:p w:rsidR="00D35D02" w:rsidRPr="00D32B69" w:rsidRDefault="00D35D02" w:rsidP="00D32B69">
      <w:pPr>
        <w:widowControl/>
        <w:numPr>
          <w:ilvl w:val="0"/>
          <w:numId w:val="17"/>
        </w:numPr>
        <w:tabs>
          <w:tab w:val="left" w:pos="426"/>
        </w:tabs>
        <w:autoSpaceDE w:val="0"/>
        <w:autoSpaceDN w:val="0"/>
        <w:adjustRightInd w:val="0"/>
        <w:spacing w:before="60"/>
        <w:ind w:left="426" w:hanging="426"/>
        <w:jc w:val="both"/>
        <w:rPr>
          <w:rFonts w:ascii="Times New Roman" w:hAnsi="Times New Roman" w:cs="Times New Roman"/>
          <w:sz w:val="18"/>
          <w:szCs w:val="18"/>
        </w:rPr>
      </w:pPr>
      <w:r w:rsidRPr="00D32B69">
        <w:rPr>
          <w:rFonts w:ascii="Times New Roman" w:hAnsi="Times New Roman" w:cs="Times New Roman"/>
          <w:spacing w:val="2"/>
          <w:sz w:val="18"/>
          <w:szCs w:val="18"/>
        </w:rPr>
        <w:t>За 2</w:t>
      </w:r>
      <w:r w:rsidRPr="00D32B69">
        <w:rPr>
          <w:rFonts w:ascii="Times New Roman" w:hAnsi="Times New Roman" w:cs="Times New Roman"/>
          <w:sz w:val="18"/>
          <w:szCs w:val="18"/>
        </w:rPr>
        <w:t xml:space="preserve">019 год бюджет Пчевжинского сельского поселения по доходам исполнен в сумме 32 675,8 тыс. руб., что соответствует 101,6% от утвержденных бюджетных назначений </w:t>
      </w:r>
      <w:r w:rsidRPr="00D32B69">
        <w:rPr>
          <w:rFonts w:ascii="Times New Roman" w:hAnsi="Times New Roman" w:cs="Times New Roman"/>
          <w:spacing w:val="2"/>
          <w:sz w:val="18"/>
          <w:szCs w:val="18"/>
        </w:rPr>
        <w:t xml:space="preserve">(за 2018 год исполнение по доходам составляло 98,4%). </w:t>
      </w:r>
    </w:p>
    <w:p w:rsidR="00D35D02" w:rsidRPr="00D32B69" w:rsidRDefault="00D35D02" w:rsidP="00D32B69">
      <w:pPr>
        <w:spacing w:before="60"/>
        <w:ind w:left="425" w:right="40"/>
        <w:jc w:val="both"/>
        <w:rPr>
          <w:rFonts w:ascii="Times New Roman" w:hAnsi="Times New Roman" w:cs="Times New Roman"/>
          <w:sz w:val="18"/>
          <w:szCs w:val="18"/>
        </w:rPr>
      </w:pPr>
      <w:r w:rsidRPr="00D32B69">
        <w:rPr>
          <w:rFonts w:ascii="Times New Roman" w:hAnsi="Times New Roman" w:cs="Times New Roman"/>
          <w:sz w:val="18"/>
          <w:szCs w:val="18"/>
        </w:rPr>
        <w:t xml:space="preserve">По сравнению с 2018 годом исполнение доходной части бюджета уменьшилось на       5 356,0 тыс. руб. или 14,1%, что главным образом связано с уменьшением безвозмездных поступлений на 6 283,8 тыс. руб. или 19,2%. </w:t>
      </w:r>
    </w:p>
    <w:p w:rsidR="00D35D02" w:rsidRPr="00D32B69" w:rsidRDefault="00D35D02" w:rsidP="00D32B69">
      <w:pPr>
        <w:ind w:left="425" w:right="40"/>
        <w:jc w:val="both"/>
        <w:rPr>
          <w:rFonts w:ascii="Times New Roman" w:hAnsi="Times New Roman" w:cs="Times New Roman"/>
          <w:sz w:val="18"/>
          <w:szCs w:val="18"/>
        </w:rPr>
      </w:pPr>
      <w:r w:rsidRPr="00D32B69">
        <w:rPr>
          <w:rFonts w:ascii="Times New Roman" w:hAnsi="Times New Roman" w:cs="Times New Roman"/>
          <w:sz w:val="18"/>
          <w:szCs w:val="18"/>
        </w:rPr>
        <w:t>Суммы исполненных налоговых и неналоговых доходов увеличились относительно         2018 года на 205,9 тыс. руб. и 721,9 тыс. руб. соответственно.</w:t>
      </w:r>
    </w:p>
    <w:p w:rsidR="00D35D02" w:rsidRPr="00D32B69" w:rsidRDefault="00D35D02" w:rsidP="00D32B69">
      <w:pPr>
        <w:ind w:left="425" w:right="40"/>
        <w:jc w:val="both"/>
        <w:rPr>
          <w:rFonts w:ascii="Times New Roman" w:hAnsi="Times New Roman" w:cs="Times New Roman"/>
          <w:spacing w:val="2"/>
          <w:sz w:val="18"/>
          <w:szCs w:val="18"/>
        </w:rPr>
      </w:pPr>
      <w:r w:rsidRPr="00D32B69">
        <w:rPr>
          <w:rFonts w:ascii="Times New Roman" w:hAnsi="Times New Roman" w:cs="Times New Roman"/>
          <w:spacing w:val="2"/>
          <w:sz w:val="18"/>
          <w:szCs w:val="18"/>
        </w:rPr>
        <w:t>По итогам 2019 года налоговые доходы исполнены на 105,8% от утвержденных бюджетных назначений, неналоговые доходы – 100,0% и безвозмездные поступления – 101,0%.</w:t>
      </w:r>
    </w:p>
    <w:p w:rsidR="00D35D02" w:rsidRPr="00D32B69" w:rsidRDefault="00D35D02" w:rsidP="00D32B69">
      <w:pPr>
        <w:numPr>
          <w:ilvl w:val="0"/>
          <w:numId w:val="17"/>
        </w:numPr>
        <w:tabs>
          <w:tab w:val="left" w:pos="426"/>
        </w:tabs>
        <w:spacing w:before="60" w:line="283" w:lineRule="exact"/>
        <w:ind w:left="425" w:right="40" w:hanging="425"/>
        <w:jc w:val="both"/>
        <w:rPr>
          <w:rFonts w:ascii="Times New Roman" w:hAnsi="Times New Roman" w:cs="Times New Roman"/>
          <w:spacing w:val="2"/>
          <w:sz w:val="18"/>
          <w:szCs w:val="18"/>
        </w:rPr>
      </w:pPr>
      <w:r w:rsidRPr="00D32B69">
        <w:rPr>
          <w:rFonts w:ascii="Times New Roman" w:hAnsi="Times New Roman" w:cs="Times New Roman"/>
          <w:spacing w:val="2"/>
          <w:sz w:val="18"/>
          <w:szCs w:val="18"/>
        </w:rPr>
        <w:t>За 2</w:t>
      </w:r>
      <w:r w:rsidRPr="00D32B69">
        <w:rPr>
          <w:rFonts w:ascii="Times New Roman" w:hAnsi="Times New Roman" w:cs="Times New Roman"/>
          <w:sz w:val="18"/>
          <w:szCs w:val="18"/>
        </w:rPr>
        <w:t xml:space="preserve">019 год бюджет Пчевжинского сельского поселения по расходам исполнен в сумме 34 470,1 тыс. руб., что соответствует 98,9% от утвержденных бюджетных назначений </w:t>
      </w:r>
      <w:r w:rsidRPr="00D32B69">
        <w:rPr>
          <w:rFonts w:ascii="Times New Roman" w:hAnsi="Times New Roman" w:cs="Times New Roman"/>
          <w:spacing w:val="2"/>
          <w:sz w:val="18"/>
          <w:szCs w:val="18"/>
        </w:rPr>
        <w:t>(за 2018 год исполнение по расходам составляло 92,2%).</w:t>
      </w:r>
      <w:r w:rsidRPr="00D32B69">
        <w:rPr>
          <w:rFonts w:ascii="Times New Roman" w:hAnsi="Times New Roman" w:cs="Times New Roman"/>
          <w:sz w:val="18"/>
          <w:szCs w:val="18"/>
        </w:rPr>
        <w:t xml:space="preserve"> По сравнению с 2018 годом расходы бюджета уменьшились на 1 527,6</w:t>
      </w:r>
      <w:r w:rsidRPr="00D32B69">
        <w:rPr>
          <w:rFonts w:ascii="Times New Roman" w:hAnsi="Times New Roman" w:cs="Times New Roman"/>
          <w:bCs/>
          <w:iCs/>
          <w:sz w:val="18"/>
          <w:szCs w:val="18"/>
        </w:rPr>
        <w:t xml:space="preserve"> </w:t>
      </w:r>
      <w:r w:rsidRPr="00D32B69">
        <w:rPr>
          <w:rFonts w:ascii="Times New Roman" w:hAnsi="Times New Roman" w:cs="Times New Roman"/>
          <w:sz w:val="18"/>
          <w:szCs w:val="18"/>
        </w:rPr>
        <w:t>тыс. руб. или 4,2%.</w:t>
      </w:r>
      <w:r w:rsidRPr="00D32B69">
        <w:rPr>
          <w:rFonts w:ascii="Times New Roman" w:hAnsi="Times New Roman" w:cs="Times New Roman"/>
          <w:spacing w:val="2"/>
          <w:sz w:val="18"/>
          <w:szCs w:val="18"/>
        </w:rPr>
        <w:t xml:space="preserve"> </w:t>
      </w:r>
    </w:p>
    <w:p w:rsidR="00D35D02" w:rsidRPr="00D32B69" w:rsidRDefault="00D35D02" w:rsidP="00D32B69">
      <w:pPr>
        <w:autoSpaceDE w:val="0"/>
        <w:autoSpaceDN w:val="0"/>
        <w:adjustRightInd w:val="0"/>
        <w:spacing w:before="60"/>
        <w:ind w:left="426"/>
        <w:jc w:val="both"/>
        <w:rPr>
          <w:rFonts w:ascii="Times New Roman" w:hAnsi="Times New Roman" w:cs="Times New Roman"/>
          <w:sz w:val="18"/>
          <w:szCs w:val="18"/>
        </w:rPr>
      </w:pPr>
      <w:r w:rsidRPr="00D32B69">
        <w:rPr>
          <w:rFonts w:ascii="Times New Roman" w:hAnsi="Times New Roman" w:cs="Times New Roman"/>
          <w:sz w:val="18"/>
          <w:szCs w:val="18"/>
        </w:rPr>
        <w:t>Расходы бюджета за 2019 год распределились по следующим целевым статьям (муниципальным программам и непрограммным направлениям деятельности):</w:t>
      </w:r>
    </w:p>
    <w:p w:rsidR="00D35D02" w:rsidRPr="00D32B69" w:rsidRDefault="00D35D02" w:rsidP="00D32B69">
      <w:pPr>
        <w:numPr>
          <w:ilvl w:val="0"/>
          <w:numId w:val="21"/>
        </w:numPr>
        <w:autoSpaceDE w:val="0"/>
        <w:autoSpaceDN w:val="0"/>
        <w:adjustRightInd w:val="0"/>
        <w:spacing w:beforeLines="20" w:before="48"/>
        <w:ind w:hanging="294"/>
        <w:jc w:val="both"/>
        <w:rPr>
          <w:rFonts w:ascii="Times New Roman" w:hAnsi="Times New Roman" w:cs="Times New Roman"/>
          <w:sz w:val="18"/>
          <w:szCs w:val="18"/>
        </w:rPr>
      </w:pPr>
      <w:r w:rsidRPr="00D32B69">
        <w:rPr>
          <w:rFonts w:ascii="Times New Roman" w:hAnsi="Times New Roman" w:cs="Times New Roman"/>
          <w:sz w:val="18"/>
          <w:szCs w:val="18"/>
        </w:rPr>
        <w:t>27 408,3 тыс. руб. – на реализацию муниципальных программ (79,5% от общей суммы расходов);</w:t>
      </w:r>
    </w:p>
    <w:p w:rsidR="00D35D02" w:rsidRPr="00D32B69" w:rsidRDefault="00D35D02" w:rsidP="00D32B69">
      <w:pPr>
        <w:numPr>
          <w:ilvl w:val="0"/>
          <w:numId w:val="21"/>
        </w:numPr>
        <w:tabs>
          <w:tab w:val="left" w:pos="284"/>
        </w:tabs>
        <w:autoSpaceDE w:val="0"/>
        <w:autoSpaceDN w:val="0"/>
        <w:adjustRightInd w:val="0"/>
        <w:spacing w:beforeLines="20" w:before="48"/>
        <w:ind w:hanging="294"/>
        <w:jc w:val="both"/>
        <w:rPr>
          <w:rFonts w:ascii="Times New Roman" w:hAnsi="Times New Roman" w:cs="Times New Roman"/>
          <w:sz w:val="18"/>
          <w:szCs w:val="18"/>
        </w:rPr>
      </w:pPr>
      <w:r w:rsidRPr="00D32B69">
        <w:rPr>
          <w:rFonts w:ascii="Times New Roman" w:hAnsi="Times New Roman" w:cs="Times New Roman"/>
          <w:sz w:val="18"/>
          <w:szCs w:val="18"/>
        </w:rPr>
        <w:t xml:space="preserve">5 163,2 тыс. руб. – на обеспечение деятельности аппаратов органов местного самоуправления Пчевжинского сельского поселения (15,0% от общей суммы расходов); </w:t>
      </w:r>
    </w:p>
    <w:p w:rsidR="00D35D02" w:rsidRPr="00D32B69" w:rsidRDefault="00D35D02" w:rsidP="00D32B69">
      <w:pPr>
        <w:numPr>
          <w:ilvl w:val="0"/>
          <w:numId w:val="21"/>
        </w:numPr>
        <w:tabs>
          <w:tab w:val="left" w:pos="284"/>
        </w:tabs>
        <w:autoSpaceDE w:val="0"/>
        <w:autoSpaceDN w:val="0"/>
        <w:adjustRightInd w:val="0"/>
        <w:spacing w:beforeLines="20" w:before="48"/>
        <w:ind w:hanging="294"/>
        <w:jc w:val="both"/>
        <w:rPr>
          <w:rFonts w:ascii="Times New Roman" w:hAnsi="Times New Roman" w:cs="Times New Roman"/>
          <w:sz w:val="18"/>
          <w:szCs w:val="18"/>
        </w:rPr>
      </w:pPr>
      <w:r w:rsidRPr="00D32B69">
        <w:rPr>
          <w:rFonts w:ascii="Times New Roman" w:hAnsi="Times New Roman" w:cs="Times New Roman"/>
          <w:sz w:val="18"/>
          <w:szCs w:val="18"/>
        </w:rPr>
        <w:t>1 898,6 тыс. руб. – на прочие непрограммные расходы (5,5% от общей суммы расходов).</w:t>
      </w:r>
    </w:p>
    <w:p w:rsidR="00D35D02" w:rsidRPr="00D32B69" w:rsidRDefault="00D35D02" w:rsidP="00D32B69">
      <w:pPr>
        <w:widowControl/>
        <w:numPr>
          <w:ilvl w:val="0"/>
          <w:numId w:val="17"/>
        </w:numPr>
        <w:spacing w:before="120"/>
        <w:ind w:left="425" w:hanging="425"/>
        <w:jc w:val="both"/>
        <w:rPr>
          <w:rFonts w:ascii="Times New Roman" w:hAnsi="Times New Roman" w:cs="Times New Roman"/>
          <w:sz w:val="18"/>
          <w:szCs w:val="18"/>
        </w:rPr>
      </w:pPr>
      <w:r w:rsidRPr="00D32B69">
        <w:rPr>
          <w:rFonts w:ascii="Times New Roman" w:hAnsi="Times New Roman" w:cs="Times New Roman"/>
          <w:sz w:val="18"/>
          <w:szCs w:val="18"/>
        </w:rPr>
        <w:t>По состоянию на 01.01.2020 в структуре расходов бюджета Пчевжинского сельского поселения на исполнение десяти муниципальных программ утверждены бюджетные ассигнования в сумме 27 776,2 тыс. руб., что составило 79,7% от общей суммы расходов, утвержденных бюджетной росписью на 2019 год (34 853,2 тыс. руб.). По сравнению с       2018 годом  планируемый объем программных расходов бюджета (31 602,8 тыс. руб.) уменьшился на 3 826,6 тыс. руб. или 12,1%, при этом доля программных расходов в общей сумме утвержденных бюджетной росписью расходов уменьшилась на 1,3% (в 2018 году – 81,0%).</w:t>
      </w:r>
    </w:p>
    <w:p w:rsidR="00D35D02" w:rsidRPr="00D32B69" w:rsidRDefault="00D35D02" w:rsidP="00D32B69">
      <w:pPr>
        <w:spacing w:before="60"/>
        <w:ind w:left="425" w:firstLine="1"/>
        <w:jc w:val="both"/>
        <w:rPr>
          <w:rFonts w:ascii="Times New Roman" w:hAnsi="Times New Roman" w:cs="Times New Roman"/>
          <w:sz w:val="18"/>
          <w:szCs w:val="18"/>
        </w:rPr>
      </w:pPr>
      <w:r w:rsidRPr="00D32B69">
        <w:rPr>
          <w:rFonts w:ascii="Times New Roman" w:hAnsi="Times New Roman" w:cs="Times New Roman"/>
          <w:sz w:val="18"/>
          <w:szCs w:val="18"/>
        </w:rPr>
        <w:t>За 2019 год на финансирование муниципальных программ направлено 27 408,3 тыс. руб., что составило 98,7% от объема утвержденных бюджетных назначений в рамках муниципальных программ (27 776,2 тыс. руб.) и 79,5% от общей суммы исполненных расходов бюджета Пчевжинского сельского поселения (34 470,1 тыс. руб.).</w:t>
      </w:r>
    </w:p>
    <w:p w:rsidR="00D35D02" w:rsidRPr="00D32B69" w:rsidRDefault="00D35D02" w:rsidP="00D32B69">
      <w:pPr>
        <w:numPr>
          <w:ilvl w:val="0"/>
          <w:numId w:val="17"/>
        </w:numPr>
        <w:tabs>
          <w:tab w:val="left" w:pos="426"/>
        </w:tabs>
        <w:spacing w:before="60"/>
        <w:ind w:left="425" w:hanging="425"/>
        <w:jc w:val="both"/>
        <w:rPr>
          <w:rFonts w:ascii="Times New Roman" w:hAnsi="Times New Roman" w:cs="Times New Roman"/>
          <w:sz w:val="18"/>
          <w:szCs w:val="18"/>
        </w:rPr>
      </w:pPr>
      <w:r w:rsidRPr="00D32B69">
        <w:rPr>
          <w:rFonts w:ascii="Times New Roman" w:hAnsi="Times New Roman" w:cs="Times New Roman"/>
          <w:sz w:val="18"/>
          <w:szCs w:val="18"/>
        </w:rPr>
        <w:t>В 2019 году на финансирование адресной инвестиционной программы предусмотрены средства в сумме 2 119,5 тыс. руб., что на 199,5 тыс. руб. больше, чем в 2018 году                   (1 920,0 тыс. руб.). По итогам 2019 года адресная инвестиционная программа исполнена в сумме 1 979,8 тыс. руб., что составило 93,4% от утвержденных бюджетных назначений.</w:t>
      </w:r>
    </w:p>
    <w:p w:rsidR="00D35D02" w:rsidRPr="00D32B69" w:rsidRDefault="00D35D02" w:rsidP="00D32B69">
      <w:pPr>
        <w:numPr>
          <w:ilvl w:val="0"/>
          <w:numId w:val="17"/>
        </w:numPr>
        <w:tabs>
          <w:tab w:val="left" w:pos="426"/>
        </w:tabs>
        <w:spacing w:before="60"/>
        <w:ind w:left="425" w:right="40" w:hanging="425"/>
        <w:jc w:val="both"/>
        <w:rPr>
          <w:rFonts w:ascii="Times New Roman" w:hAnsi="Times New Roman" w:cs="Times New Roman"/>
          <w:spacing w:val="2"/>
          <w:sz w:val="18"/>
          <w:szCs w:val="18"/>
        </w:rPr>
      </w:pPr>
      <w:r w:rsidRPr="00D32B69">
        <w:rPr>
          <w:rFonts w:ascii="Times New Roman" w:hAnsi="Times New Roman" w:cs="Times New Roman"/>
          <w:sz w:val="18"/>
          <w:szCs w:val="18"/>
        </w:rPr>
        <w:t xml:space="preserve">По итогам 2019 года бюджет </w:t>
      </w:r>
      <w:r w:rsidRPr="00D32B69">
        <w:rPr>
          <w:rFonts w:ascii="Times New Roman" w:hAnsi="Times New Roman" w:cs="Times New Roman"/>
          <w:spacing w:val="2"/>
          <w:sz w:val="18"/>
          <w:szCs w:val="18"/>
        </w:rPr>
        <w:t xml:space="preserve">Пчевжинского сельского поселения </w:t>
      </w:r>
      <w:r w:rsidRPr="00D32B69">
        <w:rPr>
          <w:rFonts w:ascii="Times New Roman" w:hAnsi="Times New Roman" w:cs="Times New Roman"/>
          <w:sz w:val="18"/>
          <w:szCs w:val="18"/>
        </w:rPr>
        <w:t xml:space="preserve">исполнен с дефицитом в сумме 1 794,3 тыс. руб. при утвержденном бюджетными назначениями дефиците в сумме 2 414,5 тыс. руб. (за 2018 год бюджет </w:t>
      </w:r>
      <w:r w:rsidRPr="00D32B69">
        <w:rPr>
          <w:rFonts w:ascii="Times New Roman" w:hAnsi="Times New Roman" w:cs="Times New Roman"/>
          <w:spacing w:val="2"/>
          <w:sz w:val="18"/>
          <w:szCs w:val="18"/>
        </w:rPr>
        <w:t xml:space="preserve">Пчевжинского сельского поселения </w:t>
      </w:r>
      <w:r w:rsidRPr="00D32B69">
        <w:rPr>
          <w:rFonts w:ascii="Times New Roman" w:hAnsi="Times New Roman" w:cs="Times New Roman"/>
          <w:sz w:val="18"/>
          <w:szCs w:val="18"/>
        </w:rPr>
        <w:t xml:space="preserve">был исполнен с профицитом в сумме 2 034,1 тыс. руб.). </w:t>
      </w:r>
    </w:p>
    <w:p w:rsidR="00D35D02" w:rsidRPr="00D32B69" w:rsidRDefault="00D35D02" w:rsidP="00D32B69">
      <w:pPr>
        <w:numPr>
          <w:ilvl w:val="0"/>
          <w:numId w:val="17"/>
        </w:numPr>
        <w:tabs>
          <w:tab w:val="left" w:pos="426"/>
        </w:tabs>
        <w:spacing w:before="60"/>
        <w:ind w:left="425" w:hanging="425"/>
        <w:jc w:val="both"/>
        <w:rPr>
          <w:rFonts w:ascii="Times New Roman" w:hAnsi="Times New Roman" w:cs="Times New Roman"/>
          <w:spacing w:val="2"/>
          <w:sz w:val="18"/>
          <w:szCs w:val="18"/>
        </w:rPr>
      </w:pPr>
      <w:r w:rsidRPr="00D32B69">
        <w:rPr>
          <w:rFonts w:ascii="Times New Roman" w:hAnsi="Times New Roman" w:cs="Times New Roman"/>
          <w:spacing w:val="2"/>
          <w:sz w:val="18"/>
          <w:szCs w:val="18"/>
        </w:rPr>
        <w:t>Муниципальный долг на 01.01.2020 равен нулю.</w:t>
      </w:r>
    </w:p>
    <w:p w:rsidR="00D35D02" w:rsidRPr="00D32B69" w:rsidRDefault="00D35D02" w:rsidP="00D32B69">
      <w:pPr>
        <w:numPr>
          <w:ilvl w:val="0"/>
          <w:numId w:val="17"/>
        </w:numPr>
        <w:tabs>
          <w:tab w:val="left" w:pos="426"/>
        </w:tabs>
        <w:spacing w:before="60"/>
        <w:ind w:left="425" w:hanging="425"/>
        <w:jc w:val="both"/>
        <w:rPr>
          <w:rFonts w:ascii="Times New Roman" w:hAnsi="Times New Roman" w:cs="Times New Roman"/>
          <w:spacing w:val="2"/>
          <w:sz w:val="18"/>
          <w:szCs w:val="18"/>
        </w:rPr>
      </w:pPr>
      <w:r w:rsidRPr="00D32B69">
        <w:rPr>
          <w:rFonts w:ascii="Times New Roman" w:hAnsi="Times New Roman" w:cs="Times New Roman"/>
          <w:sz w:val="18"/>
          <w:szCs w:val="18"/>
        </w:rPr>
        <w:t>Средства на счетах бюджета в органе Федерального казначейства</w:t>
      </w:r>
      <w:r w:rsidRPr="00D32B69">
        <w:rPr>
          <w:rFonts w:ascii="Times New Roman" w:hAnsi="Times New Roman" w:cs="Times New Roman"/>
          <w:spacing w:val="2"/>
          <w:sz w:val="18"/>
          <w:szCs w:val="18"/>
        </w:rPr>
        <w:t xml:space="preserve"> по состоянию на 01.01.2020 составили 620,2 тыс. руб. (на 01.01.2019 – 2 414,5 тыс. руб.).</w:t>
      </w:r>
    </w:p>
    <w:p w:rsidR="00D35D02" w:rsidRPr="00D32B69" w:rsidRDefault="00D35D02" w:rsidP="00D32B69">
      <w:pPr>
        <w:numPr>
          <w:ilvl w:val="0"/>
          <w:numId w:val="17"/>
        </w:numPr>
        <w:tabs>
          <w:tab w:val="left" w:pos="426"/>
        </w:tabs>
        <w:spacing w:before="60" w:after="60"/>
        <w:ind w:left="426" w:hanging="426"/>
        <w:jc w:val="both"/>
        <w:rPr>
          <w:rFonts w:ascii="Times New Roman" w:hAnsi="Times New Roman" w:cs="Times New Roman"/>
          <w:spacing w:val="2"/>
          <w:sz w:val="18"/>
          <w:szCs w:val="18"/>
        </w:rPr>
      </w:pPr>
      <w:r w:rsidRPr="00D32B69">
        <w:rPr>
          <w:rFonts w:ascii="Times New Roman" w:hAnsi="Times New Roman" w:cs="Times New Roman"/>
          <w:spacing w:val="2"/>
          <w:sz w:val="18"/>
          <w:szCs w:val="18"/>
        </w:rPr>
        <w:t>Проведенный анализ позволяет сделать вывод о соблюдении основных требований нормативно-правовых актов, регламентирующих бюджетный процесс в Пчевжинском сельском поселении.</w:t>
      </w:r>
    </w:p>
    <w:p w:rsidR="00D35D02" w:rsidRPr="00D32B69" w:rsidRDefault="00D35D02" w:rsidP="00D32B69">
      <w:pPr>
        <w:spacing w:before="240"/>
        <w:jc w:val="both"/>
        <w:rPr>
          <w:rFonts w:ascii="Times New Roman" w:hAnsi="Times New Roman" w:cs="Times New Roman"/>
          <w:b/>
          <w:sz w:val="18"/>
          <w:szCs w:val="18"/>
          <w:lang w:val="en-US"/>
        </w:rPr>
      </w:pPr>
      <w:r w:rsidRPr="00D32B69">
        <w:rPr>
          <w:rFonts w:ascii="Times New Roman" w:hAnsi="Times New Roman" w:cs="Times New Roman"/>
          <w:b/>
          <w:sz w:val="18"/>
          <w:szCs w:val="18"/>
        </w:rPr>
        <w:t>Приложения</w:t>
      </w:r>
      <w:r w:rsidRPr="00D32B69">
        <w:rPr>
          <w:rFonts w:ascii="Times New Roman" w:hAnsi="Times New Roman" w:cs="Times New Roman"/>
          <w:b/>
          <w:sz w:val="18"/>
          <w:szCs w:val="18"/>
          <w:lang w:val="en-US"/>
        </w:rPr>
        <w:t>:</w:t>
      </w:r>
    </w:p>
    <w:p w:rsidR="00D35D02" w:rsidRPr="00D32B69" w:rsidRDefault="00D35D02" w:rsidP="00D32B69">
      <w:pPr>
        <w:numPr>
          <w:ilvl w:val="0"/>
          <w:numId w:val="20"/>
        </w:numPr>
        <w:tabs>
          <w:tab w:val="left" w:pos="284"/>
        </w:tabs>
        <w:spacing w:before="60"/>
        <w:ind w:left="284" w:hanging="284"/>
        <w:jc w:val="both"/>
        <w:rPr>
          <w:rFonts w:ascii="Times New Roman" w:hAnsi="Times New Roman" w:cs="Times New Roman"/>
          <w:sz w:val="18"/>
          <w:szCs w:val="18"/>
        </w:rPr>
      </w:pPr>
      <w:r w:rsidRPr="00D32B69">
        <w:rPr>
          <w:rFonts w:ascii="Times New Roman" w:hAnsi="Times New Roman" w:cs="Times New Roman"/>
          <w:sz w:val="18"/>
          <w:szCs w:val="18"/>
        </w:rPr>
        <w:t xml:space="preserve">Отчет по результатам контрольного мероприятия «Внешняя проверка бюджетной отчетности главного администратора бюджетных средств за 2019 год» (администрация муниципального образования Пчевжинское сельское поселение Киришского муниципального района Ленинградской области) с приложениями на 18 листах. </w:t>
      </w:r>
    </w:p>
    <w:p w:rsidR="00D35D02" w:rsidRPr="00D32B69" w:rsidRDefault="00D35D02" w:rsidP="00D32B69">
      <w:pPr>
        <w:numPr>
          <w:ilvl w:val="0"/>
          <w:numId w:val="20"/>
        </w:numPr>
        <w:tabs>
          <w:tab w:val="left" w:pos="284"/>
        </w:tabs>
        <w:spacing w:before="60"/>
        <w:ind w:left="284" w:hanging="284"/>
        <w:jc w:val="both"/>
        <w:rPr>
          <w:rFonts w:ascii="Times New Roman" w:hAnsi="Times New Roman" w:cs="Times New Roman"/>
          <w:sz w:val="18"/>
          <w:szCs w:val="18"/>
        </w:rPr>
      </w:pPr>
      <w:r w:rsidRPr="00D32B69">
        <w:rPr>
          <w:rFonts w:ascii="Times New Roman" w:hAnsi="Times New Roman" w:cs="Times New Roman"/>
          <w:sz w:val="18"/>
          <w:szCs w:val="18"/>
        </w:rPr>
        <w:t>Отчет по результатам контрольного мероприятия «Внешняя проверка бюджетной отчетности главного администратора бюджетных средств за 2019 год» (Территориальная избирательная комиссия Киришского муниципального района по бюджету муниципального образования Пчевжинское сельское поселение Киришского муниципального района Ленинградской области) с приложением на 5 листах.</w:t>
      </w:r>
    </w:p>
    <w:p w:rsidR="00D35D02" w:rsidRPr="00D32B69" w:rsidRDefault="00D35D02" w:rsidP="00D32B69">
      <w:pPr>
        <w:spacing w:before="360"/>
        <w:jc w:val="both"/>
        <w:rPr>
          <w:rFonts w:ascii="Times New Roman" w:hAnsi="Times New Roman" w:cs="Times New Roman"/>
          <w:sz w:val="18"/>
          <w:szCs w:val="18"/>
        </w:rPr>
      </w:pPr>
      <w:r w:rsidRPr="00D32B69">
        <w:rPr>
          <w:rFonts w:ascii="Times New Roman" w:hAnsi="Times New Roman" w:cs="Times New Roman"/>
          <w:sz w:val="18"/>
          <w:szCs w:val="18"/>
        </w:rPr>
        <w:t xml:space="preserve"> Председатель </w:t>
      </w:r>
      <w:r w:rsidRPr="00D32B69">
        <w:rPr>
          <w:rFonts w:ascii="Times New Roman" w:hAnsi="Times New Roman" w:cs="Times New Roman"/>
          <w:sz w:val="18"/>
          <w:szCs w:val="18"/>
        </w:rPr>
        <w:tab/>
      </w:r>
      <w:r w:rsidRPr="00D32B69">
        <w:rPr>
          <w:rFonts w:ascii="Times New Roman" w:hAnsi="Times New Roman" w:cs="Times New Roman"/>
          <w:sz w:val="18"/>
          <w:szCs w:val="18"/>
        </w:rPr>
        <w:tab/>
        <w:t xml:space="preserve">        </w:t>
      </w:r>
      <w:r w:rsidRPr="00D32B69">
        <w:rPr>
          <w:rFonts w:ascii="Times New Roman" w:hAnsi="Times New Roman" w:cs="Times New Roman"/>
          <w:sz w:val="18"/>
          <w:szCs w:val="18"/>
        </w:rPr>
        <w:tab/>
      </w:r>
      <w:r w:rsidRPr="00D32B69">
        <w:rPr>
          <w:rFonts w:ascii="Times New Roman" w:hAnsi="Times New Roman" w:cs="Times New Roman"/>
          <w:sz w:val="18"/>
          <w:szCs w:val="18"/>
        </w:rPr>
        <w:tab/>
        <w:t>Т.И. Конопацкая</w:t>
      </w:r>
    </w:p>
    <w:p w:rsidR="00D35D02" w:rsidRPr="00D32B69" w:rsidRDefault="00D35D02" w:rsidP="00D32B69">
      <w:pPr>
        <w:jc w:val="both"/>
        <w:rPr>
          <w:rFonts w:ascii="Times New Roman" w:hAnsi="Times New Roman" w:cs="Times New Roman"/>
          <w:sz w:val="18"/>
          <w:szCs w:val="18"/>
        </w:rPr>
      </w:pPr>
    </w:p>
    <w:p w:rsidR="00D35D02" w:rsidRPr="00D32B69" w:rsidRDefault="005A0001" w:rsidP="00D32B69">
      <w:pPr>
        <w:shd w:val="clear" w:color="auto" w:fill="FFFFFF"/>
        <w:spacing w:before="14"/>
        <w:jc w:val="both"/>
        <w:outlineLvl w:val="0"/>
        <w:rPr>
          <w:rFonts w:ascii="Times New Roman" w:eastAsia="Times New Roman" w:hAnsi="Times New Roman" w:cs="Times New Roman"/>
          <w:bCs/>
          <w:sz w:val="18"/>
          <w:szCs w:val="18"/>
        </w:rPr>
      </w:pPr>
      <w:r w:rsidRPr="00D32B69">
        <w:rPr>
          <w:rFonts w:ascii="Times New Roman" w:hAnsi="Times New Roman" w:cs="Times New Roman"/>
          <w:b/>
          <w:sz w:val="18"/>
          <w:szCs w:val="18"/>
        </w:rPr>
        <w:t>РЕШЕНИЕ СОВЕТА ДЕПУТАТОВ МУНИЦИПАЛЬНОГО ОБРАЗОВАНИЯ ПЧЕВЖИНСКОЕ СЕЛЬСКОЕ ПОСЕЛЕНИЕ КИРИШСКОГО МУНИЦИПАЛЬНОГО РАЙОНА ЛЕНИНГРАДСКОЙ ОБЛАСТИ от 06 июня   2020 года № 11/66</w:t>
      </w:r>
      <w:r w:rsidR="00D35D02" w:rsidRPr="00D32B69">
        <w:rPr>
          <w:rFonts w:ascii="Times New Roman" w:hAnsi="Times New Roman" w:cs="Times New Roman"/>
          <w:b/>
          <w:sz w:val="18"/>
          <w:szCs w:val="18"/>
        </w:rPr>
        <w:t xml:space="preserve"> </w:t>
      </w:r>
      <w:r w:rsidR="00D35D02" w:rsidRPr="00D32B69">
        <w:rPr>
          <w:rFonts w:ascii="Times New Roman" w:eastAsia="Times New Roman" w:hAnsi="Times New Roman" w:cs="Times New Roman"/>
          <w:bCs/>
          <w:sz w:val="18"/>
          <w:szCs w:val="18"/>
        </w:rPr>
        <w:t>О внесении изменений и дополнений в решение совета депутатов муниципального образования  Пчевжинское сельское поселение Киришского муниципального района Ленинградской области от 24.04.2014 года № 57/284 «Об утверждении Положения обюджетном процессе в муниципальном образовании Пчевжинское сельское поселение Киришского муниципального района Ленинградской области».</w:t>
      </w:r>
    </w:p>
    <w:p w:rsidR="00D35D02" w:rsidRPr="00D32B69" w:rsidRDefault="00D35D02" w:rsidP="00D32B69">
      <w:pPr>
        <w:shd w:val="clear" w:color="auto" w:fill="FFFFFF"/>
        <w:spacing w:before="14"/>
        <w:ind w:firstLine="851"/>
        <w:jc w:val="both"/>
        <w:outlineLvl w:val="0"/>
        <w:rPr>
          <w:rFonts w:ascii="Times New Roman" w:eastAsia="Times New Roman" w:hAnsi="Times New Roman" w:cs="Times New Roman"/>
          <w:bCs/>
          <w:sz w:val="18"/>
          <w:szCs w:val="18"/>
        </w:rPr>
      </w:pPr>
      <w:r w:rsidRPr="00D32B69">
        <w:rPr>
          <w:rFonts w:ascii="Times New Roman" w:eastAsia="Times New Roman" w:hAnsi="Times New Roman" w:cs="Times New Roman"/>
          <w:bCs/>
          <w:sz w:val="18"/>
          <w:szCs w:val="18"/>
        </w:rPr>
        <w:t>Рассмотрев предложенный администрацией муниципального образования Пчевжинское сельское поселение Киришского муниципального района Ленинградской области проект решения о внесении изменений и дополнений в решение совета депутатов муниципального образования Пчевжинское сельское поселение Киришского муниципального района Ленинградской области от 24.04.2014 года № 57/284 «Об утверждении Положения о бюджетном процессе в муниципальном образовании Пчевжинское сельское поселение Киришского муниципального района Ленинградской области», совет депутатов муниципального образования Пчевжинское сельское поселение Киришского муниципального района Ленинградской области РЕШИЛ:</w:t>
      </w:r>
    </w:p>
    <w:p w:rsidR="00D35D02" w:rsidRPr="00D32B69" w:rsidRDefault="00D35D02" w:rsidP="00D32B69">
      <w:pPr>
        <w:shd w:val="clear" w:color="auto" w:fill="FFFFFF"/>
        <w:spacing w:before="14"/>
        <w:ind w:firstLine="851"/>
        <w:jc w:val="both"/>
        <w:outlineLvl w:val="0"/>
        <w:rPr>
          <w:rFonts w:ascii="Times New Roman" w:eastAsia="Times New Roman" w:hAnsi="Times New Roman" w:cs="Times New Roman"/>
          <w:bCs/>
          <w:sz w:val="18"/>
          <w:szCs w:val="18"/>
        </w:rPr>
      </w:pPr>
      <w:r w:rsidRPr="00D32B69">
        <w:rPr>
          <w:rFonts w:ascii="Times New Roman" w:eastAsia="Times New Roman" w:hAnsi="Times New Roman" w:cs="Times New Roman"/>
          <w:bCs/>
          <w:sz w:val="18"/>
          <w:szCs w:val="18"/>
        </w:rPr>
        <w:t xml:space="preserve">1. Внести в Положение о бюджетном процессе в муниципальном образовании Пчевжинское сельское поселение Киришского муниципального района Ленинградской области, утвержденное решением совета депутатов муниципального образования Пчевжинское сельское поселение Киришского муниципального района Ленинградской области от </w:t>
      </w:r>
      <w:r w:rsidRPr="00D32B69">
        <w:rPr>
          <w:rFonts w:ascii="Times New Roman" w:eastAsia="Times New Roman" w:hAnsi="Times New Roman" w:cs="Times New Roman"/>
          <w:bCs/>
          <w:sz w:val="18"/>
          <w:szCs w:val="18"/>
        </w:rPr>
        <w:lastRenderedPageBreak/>
        <w:t>24.04.2014 года № 57/284 «Об утверждении Положения о бюджетном процессе в муниципальном образовании Пчевжинское сельское поселение Киришского муниципального района Ленинградской области», следующие изменения и дополнения:</w:t>
      </w:r>
    </w:p>
    <w:p w:rsidR="00D35D02" w:rsidRPr="00D32B69" w:rsidRDefault="00D35D02" w:rsidP="00D32B69">
      <w:pPr>
        <w:shd w:val="clear" w:color="auto" w:fill="FFFFFF"/>
        <w:spacing w:before="14"/>
        <w:ind w:firstLine="851"/>
        <w:jc w:val="both"/>
        <w:outlineLvl w:val="0"/>
        <w:rPr>
          <w:rFonts w:ascii="Times New Roman" w:hAnsi="Times New Roman" w:cs="Times New Roman"/>
          <w:spacing w:val="-1"/>
          <w:sz w:val="18"/>
          <w:szCs w:val="18"/>
        </w:rPr>
      </w:pPr>
      <w:r w:rsidRPr="00D32B69">
        <w:rPr>
          <w:rFonts w:ascii="Times New Roman" w:hAnsi="Times New Roman" w:cs="Times New Roman"/>
          <w:spacing w:val="-1"/>
          <w:sz w:val="18"/>
          <w:szCs w:val="18"/>
        </w:rPr>
        <w:t xml:space="preserve">1.1. Дополнить пункт 1 статьи 11 </w:t>
      </w:r>
      <w:r w:rsidRPr="00D32B69">
        <w:rPr>
          <w:rFonts w:ascii="Times New Roman" w:hAnsi="Times New Roman" w:cs="Times New Roman"/>
          <w:spacing w:val="3"/>
          <w:sz w:val="18"/>
          <w:szCs w:val="18"/>
        </w:rPr>
        <w:t xml:space="preserve">Положения о бюджетном </w:t>
      </w:r>
      <w:r w:rsidRPr="00D32B69">
        <w:rPr>
          <w:rFonts w:ascii="Times New Roman" w:hAnsi="Times New Roman" w:cs="Times New Roman"/>
          <w:spacing w:val="-1"/>
          <w:sz w:val="18"/>
          <w:szCs w:val="18"/>
        </w:rPr>
        <w:t xml:space="preserve">процессе </w:t>
      </w:r>
      <w:r w:rsidRPr="00D32B69">
        <w:rPr>
          <w:rFonts w:ascii="Times New Roman" w:hAnsi="Times New Roman" w:cs="Times New Roman"/>
          <w:bCs/>
          <w:spacing w:val="4"/>
          <w:sz w:val="18"/>
          <w:szCs w:val="18"/>
        </w:rPr>
        <w:t xml:space="preserve">в </w:t>
      </w:r>
      <w:r w:rsidRPr="00D32B69">
        <w:rPr>
          <w:rFonts w:ascii="Times New Roman" w:hAnsi="Times New Roman" w:cs="Times New Roman"/>
          <w:spacing w:val="-1"/>
          <w:sz w:val="18"/>
          <w:szCs w:val="18"/>
        </w:rPr>
        <w:t>муниципальном образовании</w:t>
      </w:r>
      <w:r w:rsidRPr="00D32B69">
        <w:rPr>
          <w:rFonts w:ascii="Times New Roman" w:hAnsi="Times New Roman" w:cs="Times New Roman"/>
          <w:spacing w:val="3"/>
          <w:sz w:val="18"/>
          <w:szCs w:val="18"/>
        </w:rPr>
        <w:t xml:space="preserve"> </w:t>
      </w:r>
      <w:r w:rsidRPr="00D32B69">
        <w:rPr>
          <w:rFonts w:ascii="Times New Roman" w:hAnsi="Times New Roman" w:cs="Times New Roman"/>
          <w:spacing w:val="-1"/>
          <w:sz w:val="18"/>
          <w:szCs w:val="18"/>
        </w:rPr>
        <w:t>Пчевжинское сельское поселение Киришского муниципального района Ленинградской области подпунктом 1.5. следующего содержания:</w:t>
      </w:r>
    </w:p>
    <w:p w:rsidR="00D35D02" w:rsidRPr="00D32B69" w:rsidRDefault="00D35D02" w:rsidP="00D32B69">
      <w:pPr>
        <w:shd w:val="clear" w:color="auto" w:fill="FFFFFF"/>
        <w:spacing w:before="14"/>
        <w:ind w:firstLine="851"/>
        <w:jc w:val="both"/>
        <w:outlineLvl w:val="0"/>
        <w:rPr>
          <w:rFonts w:ascii="Times New Roman" w:hAnsi="Times New Roman" w:cs="Times New Roman"/>
          <w:spacing w:val="-1"/>
          <w:sz w:val="18"/>
          <w:szCs w:val="18"/>
        </w:rPr>
      </w:pPr>
      <w:r w:rsidRPr="00D32B69">
        <w:rPr>
          <w:rFonts w:ascii="Times New Roman" w:hAnsi="Times New Roman" w:cs="Times New Roman"/>
          <w:spacing w:val="-1"/>
          <w:sz w:val="18"/>
          <w:szCs w:val="18"/>
        </w:rPr>
        <w:t xml:space="preserve">«1.5. В решении совета депутатов </w:t>
      </w:r>
      <w:r w:rsidRPr="00D32B69">
        <w:rPr>
          <w:rFonts w:ascii="Times New Roman" w:hAnsi="Times New Roman" w:cs="Times New Roman"/>
          <w:bCs/>
          <w:spacing w:val="4"/>
          <w:sz w:val="18"/>
          <w:szCs w:val="18"/>
        </w:rPr>
        <w:t>муниципального образования Пчевжинское сельское поселение Киришского муниципального района</w:t>
      </w:r>
      <w:r w:rsidRPr="00D32B69">
        <w:rPr>
          <w:rFonts w:ascii="Times New Roman" w:hAnsi="Times New Roman" w:cs="Times New Roman"/>
          <w:spacing w:val="-1"/>
          <w:sz w:val="18"/>
          <w:szCs w:val="18"/>
        </w:rPr>
        <w:t xml:space="preserve"> о бюджете </w:t>
      </w:r>
      <w:r w:rsidRPr="00D32B69">
        <w:rPr>
          <w:rFonts w:ascii="Times New Roman" w:hAnsi="Times New Roman" w:cs="Times New Roman"/>
          <w:bCs/>
          <w:spacing w:val="4"/>
          <w:sz w:val="18"/>
          <w:szCs w:val="18"/>
        </w:rPr>
        <w:t>муниципального образования Пчевжинское сельское поселение Киришского муниципального района</w:t>
      </w:r>
      <w:r w:rsidRPr="00D32B69">
        <w:rPr>
          <w:rFonts w:ascii="Times New Roman" w:hAnsi="Times New Roman" w:cs="Times New Roman"/>
          <w:spacing w:val="-1"/>
          <w:sz w:val="18"/>
          <w:szCs w:val="18"/>
        </w:rPr>
        <w:t xml:space="preserve"> Ленинградской области должны содержаться основные характеристики бюджета </w:t>
      </w:r>
      <w:r w:rsidRPr="00D32B69">
        <w:rPr>
          <w:rFonts w:ascii="Times New Roman" w:hAnsi="Times New Roman" w:cs="Times New Roman"/>
          <w:bCs/>
          <w:spacing w:val="4"/>
          <w:sz w:val="18"/>
          <w:szCs w:val="18"/>
        </w:rPr>
        <w:t>муниципального образования Пчевжинское сельское поселение Киришского муниципального района</w:t>
      </w:r>
      <w:r w:rsidRPr="00D32B69">
        <w:rPr>
          <w:rFonts w:ascii="Times New Roman" w:hAnsi="Times New Roman" w:cs="Times New Roman"/>
          <w:spacing w:val="-1"/>
          <w:sz w:val="18"/>
          <w:szCs w:val="18"/>
        </w:rPr>
        <w:t xml:space="preserve"> Ленинградской области, к которым относятся:</w:t>
      </w:r>
    </w:p>
    <w:p w:rsidR="00D35D02" w:rsidRPr="00D32B69" w:rsidRDefault="00D35D02" w:rsidP="00D32B69">
      <w:pPr>
        <w:shd w:val="clear" w:color="auto" w:fill="FFFFFF"/>
        <w:spacing w:before="14"/>
        <w:ind w:firstLine="851"/>
        <w:jc w:val="both"/>
        <w:outlineLvl w:val="0"/>
        <w:rPr>
          <w:rFonts w:ascii="Times New Roman" w:hAnsi="Times New Roman" w:cs="Times New Roman"/>
          <w:spacing w:val="-1"/>
          <w:sz w:val="18"/>
          <w:szCs w:val="18"/>
        </w:rPr>
      </w:pPr>
      <w:r w:rsidRPr="00D32B69">
        <w:rPr>
          <w:rFonts w:ascii="Times New Roman" w:hAnsi="Times New Roman" w:cs="Times New Roman"/>
          <w:spacing w:val="-1"/>
          <w:sz w:val="18"/>
          <w:szCs w:val="18"/>
        </w:rPr>
        <w:t xml:space="preserve">- общий объем доходов бюджета </w:t>
      </w:r>
      <w:r w:rsidRPr="00D32B69">
        <w:rPr>
          <w:rFonts w:ascii="Times New Roman" w:hAnsi="Times New Roman" w:cs="Times New Roman"/>
          <w:bCs/>
          <w:spacing w:val="4"/>
          <w:sz w:val="18"/>
          <w:szCs w:val="18"/>
        </w:rPr>
        <w:t>муниципального образования Пчевжинское сельское поселение Киришского муниципального района</w:t>
      </w:r>
      <w:r w:rsidRPr="00D32B69">
        <w:rPr>
          <w:rFonts w:ascii="Times New Roman" w:hAnsi="Times New Roman" w:cs="Times New Roman"/>
          <w:spacing w:val="-1"/>
          <w:sz w:val="18"/>
          <w:szCs w:val="18"/>
        </w:rPr>
        <w:t xml:space="preserve"> Ленинградской области, </w:t>
      </w:r>
    </w:p>
    <w:p w:rsidR="00D35D02" w:rsidRPr="00D32B69" w:rsidRDefault="00D35D02" w:rsidP="00D32B69">
      <w:pPr>
        <w:shd w:val="clear" w:color="auto" w:fill="FFFFFF"/>
        <w:spacing w:before="14"/>
        <w:ind w:firstLine="851"/>
        <w:jc w:val="both"/>
        <w:outlineLvl w:val="0"/>
        <w:rPr>
          <w:rFonts w:ascii="Times New Roman" w:hAnsi="Times New Roman" w:cs="Times New Roman"/>
          <w:spacing w:val="-1"/>
          <w:sz w:val="18"/>
          <w:szCs w:val="18"/>
        </w:rPr>
      </w:pPr>
      <w:r w:rsidRPr="00D32B69">
        <w:rPr>
          <w:rFonts w:ascii="Times New Roman" w:hAnsi="Times New Roman" w:cs="Times New Roman"/>
          <w:spacing w:val="-1"/>
          <w:sz w:val="18"/>
          <w:szCs w:val="18"/>
        </w:rPr>
        <w:t xml:space="preserve">- общий объем расходов бюджета </w:t>
      </w:r>
      <w:r w:rsidRPr="00D32B69">
        <w:rPr>
          <w:rFonts w:ascii="Times New Roman" w:hAnsi="Times New Roman" w:cs="Times New Roman"/>
          <w:bCs/>
          <w:spacing w:val="4"/>
          <w:sz w:val="18"/>
          <w:szCs w:val="18"/>
        </w:rPr>
        <w:t>муниципального образования Пчевжинское сельское поселение Киришского муниципального района</w:t>
      </w:r>
      <w:r w:rsidRPr="00D32B69">
        <w:rPr>
          <w:rFonts w:ascii="Times New Roman" w:hAnsi="Times New Roman" w:cs="Times New Roman"/>
          <w:spacing w:val="-1"/>
          <w:sz w:val="18"/>
          <w:szCs w:val="18"/>
        </w:rPr>
        <w:t xml:space="preserve"> Ленинградской области, </w:t>
      </w:r>
    </w:p>
    <w:p w:rsidR="00D35D02" w:rsidRPr="00D32B69" w:rsidRDefault="00D35D02" w:rsidP="00D32B69">
      <w:pPr>
        <w:shd w:val="clear" w:color="auto" w:fill="FFFFFF"/>
        <w:spacing w:before="14"/>
        <w:ind w:firstLine="851"/>
        <w:jc w:val="both"/>
        <w:outlineLvl w:val="0"/>
        <w:rPr>
          <w:rFonts w:ascii="Times New Roman" w:hAnsi="Times New Roman" w:cs="Times New Roman"/>
          <w:spacing w:val="-1"/>
          <w:sz w:val="18"/>
          <w:szCs w:val="18"/>
        </w:rPr>
      </w:pPr>
      <w:r w:rsidRPr="00D32B69">
        <w:rPr>
          <w:rFonts w:ascii="Times New Roman" w:hAnsi="Times New Roman" w:cs="Times New Roman"/>
          <w:spacing w:val="-1"/>
          <w:sz w:val="18"/>
          <w:szCs w:val="18"/>
        </w:rPr>
        <w:t xml:space="preserve">- дефицит (профицит) бюджета </w:t>
      </w:r>
      <w:r w:rsidRPr="00D32B69">
        <w:rPr>
          <w:rFonts w:ascii="Times New Roman" w:hAnsi="Times New Roman" w:cs="Times New Roman"/>
          <w:bCs/>
          <w:spacing w:val="4"/>
          <w:sz w:val="18"/>
          <w:szCs w:val="18"/>
        </w:rPr>
        <w:t>муниципального образования Пчевжинское сельское поселение Киришского муниципального района</w:t>
      </w:r>
      <w:r w:rsidRPr="00D32B69">
        <w:rPr>
          <w:rFonts w:ascii="Times New Roman" w:hAnsi="Times New Roman" w:cs="Times New Roman"/>
          <w:spacing w:val="-1"/>
          <w:sz w:val="18"/>
          <w:szCs w:val="18"/>
        </w:rPr>
        <w:t xml:space="preserve"> Ленинградской области, </w:t>
      </w:r>
    </w:p>
    <w:p w:rsidR="00D35D02" w:rsidRPr="00D32B69" w:rsidRDefault="00D35D02" w:rsidP="00D32B69">
      <w:pPr>
        <w:shd w:val="clear" w:color="auto" w:fill="FFFFFF"/>
        <w:spacing w:before="14"/>
        <w:ind w:firstLine="851"/>
        <w:jc w:val="both"/>
        <w:outlineLvl w:val="0"/>
        <w:rPr>
          <w:rFonts w:ascii="Times New Roman" w:hAnsi="Times New Roman" w:cs="Times New Roman"/>
          <w:spacing w:val="-1"/>
          <w:sz w:val="18"/>
          <w:szCs w:val="18"/>
        </w:rPr>
      </w:pPr>
      <w:r w:rsidRPr="00D32B69">
        <w:rPr>
          <w:rFonts w:ascii="Times New Roman" w:hAnsi="Times New Roman" w:cs="Times New Roman"/>
          <w:spacing w:val="-1"/>
          <w:sz w:val="18"/>
          <w:szCs w:val="18"/>
        </w:rPr>
        <w:t>- иные показатели, установленные Бюджетным кодексом Российской Федерации, областными законами Ленинградской области, муниципальными правовыми актами совета депутатов муниципального образования Пчевжинское сельское поселение Киришского муниципального района (кроме законов (решений) о бюджете).</w:t>
      </w:r>
    </w:p>
    <w:p w:rsidR="00D35D02" w:rsidRPr="00D32B69" w:rsidRDefault="00D35D02" w:rsidP="00D32B69">
      <w:pPr>
        <w:shd w:val="clear" w:color="auto" w:fill="FFFFFF"/>
        <w:spacing w:before="14"/>
        <w:ind w:firstLine="851"/>
        <w:jc w:val="both"/>
        <w:outlineLvl w:val="0"/>
        <w:rPr>
          <w:rFonts w:ascii="Times New Roman" w:hAnsi="Times New Roman" w:cs="Times New Roman"/>
          <w:spacing w:val="-1"/>
          <w:sz w:val="18"/>
          <w:szCs w:val="18"/>
        </w:rPr>
      </w:pPr>
      <w:r w:rsidRPr="00D32B69">
        <w:rPr>
          <w:rFonts w:ascii="Times New Roman" w:hAnsi="Times New Roman" w:cs="Times New Roman"/>
          <w:spacing w:val="-1"/>
          <w:sz w:val="18"/>
          <w:szCs w:val="18"/>
        </w:rPr>
        <w:t>Решением совета депутатов муниципального образования Пчевжинское сельское поселение Киришского муниципального района о бюджете муниципального образования Пчевжинское сельское поселение Киришского муниципального района Ленинградской области утверждаются:</w:t>
      </w:r>
    </w:p>
    <w:p w:rsidR="00D35D02" w:rsidRPr="00D32B69" w:rsidRDefault="00D35D02" w:rsidP="00D32B69">
      <w:pPr>
        <w:shd w:val="clear" w:color="auto" w:fill="FFFFFF"/>
        <w:spacing w:before="14"/>
        <w:ind w:firstLine="851"/>
        <w:jc w:val="both"/>
        <w:outlineLvl w:val="0"/>
        <w:rPr>
          <w:rFonts w:ascii="Times New Roman" w:hAnsi="Times New Roman" w:cs="Times New Roman"/>
          <w:spacing w:val="-1"/>
          <w:sz w:val="18"/>
          <w:szCs w:val="18"/>
        </w:rPr>
      </w:pPr>
      <w:r w:rsidRPr="00D32B69">
        <w:rPr>
          <w:rFonts w:ascii="Times New Roman" w:hAnsi="Times New Roman" w:cs="Times New Roman"/>
          <w:spacing w:val="-1"/>
          <w:sz w:val="18"/>
          <w:szCs w:val="18"/>
        </w:rPr>
        <w:t>- перечень главных администраторов доходов бюджета муниципального образования Пчевжинское сельское поселение Киришского муниципального района Ленинградской области;</w:t>
      </w:r>
    </w:p>
    <w:p w:rsidR="00D35D02" w:rsidRPr="00D32B69" w:rsidRDefault="00D35D02" w:rsidP="00D32B69">
      <w:pPr>
        <w:shd w:val="clear" w:color="auto" w:fill="FFFFFF"/>
        <w:spacing w:before="14"/>
        <w:ind w:firstLine="851"/>
        <w:jc w:val="both"/>
        <w:outlineLvl w:val="0"/>
        <w:rPr>
          <w:rFonts w:ascii="Times New Roman" w:hAnsi="Times New Roman" w:cs="Times New Roman"/>
          <w:spacing w:val="-1"/>
          <w:sz w:val="18"/>
          <w:szCs w:val="18"/>
        </w:rPr>
      </w:pPr>
      <w:r w:rsidRPr="00D32B69">
        <w:rPr>
          <w:rFonts w:ascii="Times New Roman" w:hAnsi="Times New Roman" w:cs="Times New Roman"/>
          <w:spacing w:val="-1"/>
          <w:sz w:val="18"/>
          <w:szCs w:val="18"/>
        </w:rPr>
        <w:t>- перечень главных администраторов источников финансирования дефицита бюджета муниципального образования Пчевжинское сельское поселение Киришского муниципального района Ленинградской области;</w:t>
      </w:r>
    </w:p>
    <w:p w:rsidR="00D35D02" w:rsidRPr="00D32B69" w:rsidRDefault="00D35D02" w:rsidP="00D32B69">
      <w:pPr>
        <w:shd w:val="clear" w:color="auto" w:fill="FFFFFF"/>
        <w:spacing w:before="14"/>
        <w:ind w:firstLine="851"/>
        <w:jc w:val="both"/>
        <w:outlineLvl w:val="0"/>
        <w:rPr>
          <w:rFonts w:ascii="Times New Roman" w:hAnsi="Times New Roman" w:cs="Times New Roman"/>
          <w:spacing w:val="-1"/>
          <w:sz w:val="18"/>
          <w:szCs w:val="18"/>
        </w:rPr>
      </w:pPr>
      <w:r w:rsidRPr="00D32B69">
        <w:rPr>
          <w:rFonts w:ascii="Times New Roman" w:hAnsi="Times New Roman" w:cs="Times New Roman"/>
          <w:spacing w:val="-1"/>
          <w:sz w:val="18"/>
          <w:szCs w:val="18"/>
        </w:rPr>
        <w:t>- распределение бюджетных ассигнований бюджета муниципального образования Пчевжинское сельское поселение Киришского муниципального района Ленинградской области по разделам, подразделам, целевым статьям, группам (группам и подгруппам) видов расходов либо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и (или)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 на очередной финансовый год (на очередной финансовый год и плановый период), а также по разделам и подразделам классификации расходов бюджетов в случаях, установленных соответственно Бюджетным кодексом Российской Федерации, областным законом Ленинградской области, муниципальным правовым актом совета депутатов муниципального образования Пчевжинское сельское поселение Киришского муниципального района;</w:t>
      </w:r>
    </w:p>
    <w:p w:rsidR="00D35D02" w:rsidRPr="00D32B69" w:rsidRDefault="00D35D02" w:rsidP="00D32B69">
      <w:pPr>
        <w:shd w:val="clear" w:color="auto" w:fill="FFFFFF"/>
        <w:spacing w:before="14"/>
        <w:ind w:firstLine="851"/>
        <w:jc w:val="both"/>
        <w:outlineLvl w:val="0"/>
        <w:rPr>
          <w:rFonts w:ascii="Times New Roman" w:hAnsi="Times New Roman" w:cs="Times New Roman"/>
          <w:spacing w:val="-1"/>
          <w:sz w:val="18"/>
          <w:szCs w:val="18"/>
        </w:rPr>
      </w:pPr>
      <w:r w:rsidRPr="00D32B69">
        <w:rPr>
          <w:rFonts w:ascii="Times New Roman" w:hAnsi="Times New Roman" w:cs="Times New Roman"/>
          <w:spacing w:val="-1"/>
          <w:sz w:val="18"/>
          <w:szCs w:val="18"/>
        </w:rPr>
        <w:t>- ведомственная структура расходов бюджета муниципального образования Пчевжинское сельское поселение Киришского муниципального района Ленинградской области на очередной финансовый год (на очередной финансовый год и плановый период);</w:t>
      </w:r>
    </w:p>
    <w:p w:rsidR="00D35D02" w:rsidRPr="00D32B69" w:rsidRDefault="00D35D02" w:rsidP="00D32B69">
      <w:pPr>
        <w:shd w:val="clear" w:color="auto" w:fill="FFFFFF"/>
        <w:spacing w:before="14"/>
        <w:ind w:firstLine="851"/>
        <w:jc w:val="both"/>
        <w:outlineLvl w:val="0"/>
        <w:rPr>
          <w:rFonts w:ascii="Times New Roman" w:hAnsi="Times New Roman" w:cs="Times New Roman"/>
          <w:spacing w:val="-1"/>
          <w:sz w:val="18"/>
          <w:szCs w:val="18"/>
        </w:rPr>
      </w:pPr>
      <w:r w:rsidRPr="00D32B69">
        <w:rPr>
          <w:rFonts w:ascii="Times New Roman" w:hAnsi="Times New Roman" w:cs="Times New Roman"/>
          <w:spacing w:val="-1"/>
          <w:sz w:val="18"/>
          <w:szCs w:val="18"/>
        </w:rPr>
        <w:t>- общий объем бюджетных ассигнований, направляемых на исполнение публичных нормативных обязательств;</w:t>
      </w:r>
    </w:p>
    <w:p w:rsidR="00D35D02" w:rsidRPr="00D32B69" w:rsidRDefault="00D35D02" w:rsidP="00D32B69">
      <w:pPr>
        <w:shd w:val="clear" w:color="auto" w:fill="FFFFFF"/>
        <w:spacing w:before="14"/>
        <w:ind w:firstLine="851"/>
        <w:jc w:val="both"/>
        <w:outlineLvl w:val="0"/>
        <w:rPr>
          <w:rFonts w:ascii="Times New Roman" w:hAnsi="Times New Roman" w:cs="Times New Roman"/>
          <w:spacing w:val="-1"/>
          <w:sz w:val="18"/>
          <w:szCs w:val="18"/>
        </w:rPr>
      </w:pPr>
      <w:r w:rsidRPr="00D32B69">
        <w:rPr>
          <w:rFonts w:ascii="Times New Roman" w:hAnsi="Times New Roman" w:cs="Times New Roman"/>
          <w:spacing w:val="-1"/>
          <w:sz w:val="18"/>
          <w:szCs w:val="18"/>
        </w:rPr>
        <w:t xml:space="preserve">- объем межбюджетных трансфертов, получаемых из других бюджетов и (или) предоставляемых другим бюджетам бюджетной системы Российской Федерации на очередной финансовый год (на очередной финансовый год и плановый период); </w:t>
      </w:r>
    </w:p>
    <w:p w:rsidR="00D35D02" w:rsidRPr="00D32B69" w:rsidRDefault="00D35D02" w:rsidP="00D32B69">
      <w:pPr>
        <w:shd w:val="clear" w:color="auto" w:fill="FFFFFF"/>
        <w:spacing w:before="14"/>
        <w:ind w:firstLine="851"/>
        <w:jc w:val="both"/>
        <w:outlineLvl w:val="0"/>
        <w:rPr>
          <w:rFonts w:ascii="Times New Roman" w:hAnsi="Times New Roman" w:cs="Times New Roman"/>
          <w:spacing w:val="-1"/>
          <w:sz w:val="18"/>
          <w:szCs w:val="18"/>
        </w:rPr>
      </w:pPr>
      <w:r w:rsidRPr="00D32B69">
        <w:rPr>
          <w:rFonts w:ascii="Times New Roman" w:hAnsi="Times New Roman" w:cs="Times New Roman"/>
          <w:spacing w:val="-1"/>
          <w:sz w:val="18"/>
          <w:szCs w:val="18"/>
        </w:rPr>
        <w:t>- общий объем условно утверждаемых (утвержденных) расходов в объеме не менее 2,5 процента общего объема расходов бюджета муниципального образования Пчевжинское сельское поселение Киришского муниципального района Ленинградской области (без учета расходов бюджета муниципального образования Пчевжинское сельское поселение Киришского муниципального района Ленинградской области, предусмотренных за счет межбюджетных трансфертов из других бюджетов бюджетной системы Российской Федерации, имеющих целевое назначение) на первый год планового периода и в объеме не менее пяти процентов общего объема расходов бюджета муниципального образования Пчевжинское сельское поселение Киришского муниципального района Ленинградской области (без учета расходов бюджета муниципального образования Пчевжинское сельское поселение Киришского муниципального района Ленинградской области,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w:t>
      </w:r>
    </w:p>
    <w:p w:rsidR="00D35D02" w:rsidRPr="00D32B69" w:rsidRDefault="00D35D02" w:rsidP="00D32B69">
      <w:pPr>
        <w:shd w:val="clear" w:color="auto" w:fill="FFFFFF"/>
        <w:spacing w:before="14"/>
        <w:ind w:firstLine="851"/>
        <w:jc w:val="both"/>
        <w:outlineLvl w:val="0"/>
        <w:rPr>
          <w:rFonts w:ascii="Times New Roman" w:hAnsi="Times New Roman" w:cs="Times New Roman"/>
          <w:spacing w:val="-1"/>
          <w:sz w:val="18"/>
          <w:szCs w:val="18"/>
        </w:rPr>
      </w:pPr>
      <w:r w:rsidRPr="00D32B69">
        <w:rPr>
          <w:rFonts w:ascii="Times New Roman" w:hAnsi="Times New Roman" w:cs="Times New Roman"/>
          <w:spacing w:val="-1"/>
          <w:sz w:val="18"/>
          <w:szCs w:val="18"/>
        </w:rPr>
        <w:t>- объем расходов на обслуживание муниципального долга на очередной финансовый год и каждый год планового периода;</w:t>
      </w:r>
    </w:p>
    <w:p w:rsidR="00D35D02" w:rsidRPr="00D32B69" w:rsidRDefault="00D35D02" w:rsidP="00D32B69">
      <w:pPr>
        <w:shd w:val="clear" w:color="auto" w:fill="FFFFFF"/>
        <w:spacing w:before="14"/>
        <w:ind w:firstLine="851"/>
        <w:jc w:val="both"/>
        <w:outlineLvl w:val="0"/>
        <w:rPr>
          <w:rFonts w:ascii="Times New Roman" w:hAnsi="Times New Roman" w:cs="Times New Roman"/>
          <w:spacing w:val="-1"/>
          <w:sz w:val="18"/>
          <w:szCs w:val="18"/>
        </w:rPr>
      </w:pPr>
      <w:r w:rsidRPr="00D32B69">
        <w:rPr>
          <w:rFonts w:ascii="Times New Roman" w:hAnsi="Times New Roman" w:cs="Times New Roman"/>
          <w:spacing w:val="-1"/>
          <w:sz w:val="18"/>
          <w:szCs w:val="18"/>
        </w:rPr>
        <w:t>- источники финансирования дефицита бюджета муниципального образования Пчевжинское сельское поселение Киришского муниципального района Ленинградской области на очередной финансовый год (на очередной финансовый год и плановый период);</w:t>
      </w:r>
    </w:p>
    <w:p w:rsidR="00D35D02" w:rsidRPr="00D32B69" w:rsidRDefault="00D35D02" w:rsidP="00D32B69">
      <w:pPr>
        <w:shd w:val="clear" w:color="auto" w:fill="FFFFFF"/>
        <w:spacing w:before="14"/>
        <w:ind w:firstLine="851"/>
        <w:jc w:val="both"/>
        <w:outlineLvl w:val="0"/>
        <w:rPr>
          <w:rFonts w:ascii="Times New Roman" w:hAnsi="Times New Roman" w:cs="Times New Roman"/>
          <w:spacing w:val="-1"/>
          <w:sz w:val="18"/>
          <w:szCs w:val="18"/>
        </w:rPr>
      </w:pPr>
      <w:r w:rsidRPr="00D32B69">
        <w:rPr>
          <w:rFonts w:ascii="Times New Roman" w:hAnsi="Times New Roman" w:cs="Times New Roman"/>
          <w:spacing w:val="-1"/>
          <w:sz w:val="18"/>
          <w:szCs w:val="18"/>
        </w:rPr>
        <w:t>- верхний предел муниципального внутреннего долга и (или) верхний предел муниципального внешнего долга по состоянию на 1 января года, следующего за очередным финансовым годом (очередным финансовым годом и каждым годом планового периода), с указанием в том числе верхнего предела долга по муниципальным гарантиям;</w:t>
      </w:r>
    </w:p>
    <w:p w:rsidR="00D35D02" w:rsidRPr="00D32B69" w:rsidRDefault="00D35D02" w:rsidP="00D32B69">
      <w:pPr>
        <w:shd w:val="clear" w:color="auto" w:fill="FFFFFF"/>
        <w:spacing w:before="14"/>
        <w:ind w:firstLine="851"/>
        <w:jc w:val="both"/>
        <w:outlineLvl w:val="0"/>
        <w:rPr>
          <w:rFonts w:ascii="Times New Roman" w:hAnsi="Times New Roman" w:cs="Times New Roman"/>
          <w:spacing w:val="-1"/>
          <w:sz w:val="18"/>
          <w:szCs w:val="18"/>
        </w:rPr>
      </w:pPr>
      <w:r w:rsidRPr="00D32B69">
        <w:rPr>
          <w:rFonts w:ascii="Times New Roman" w:hAnsi="Times New Roman" w:cs="Times New Roman"/>
          <w:spacing w:val="-1"/>
          <w:sz w:val="18"/>
          <w:szCs w:val="18"/>
        </w:rPr>
        <w:t>- иные показатели бюджета муниципального образования Пчевжинское сельское поселение Киришского муниципального района Ленинградской области, установленные соответственно Бюджетным кодексом Российской Федерации, областными законами Ленинградской области, муниципальными правовыми актами совета депутатов муниципального образования Пчевжинское сельское поселение Киришского муниципального района.».</w:t>
      </w:r>
    </w:p>
    <w:p w:rsidR="00D35D02" w:rsidRPr="00D32B69" w:rsidRDefault="00D35D02" w:rsidP="00D32B69">
      <w:pPr>
        <w:shd w:val="clear" w:color="auto" w:fill="FFFFFF"/>
        <w:spacing w:before="14"/>
        <w:ind w:firstLine="851"/>
        <w:jc w:val="both"/>
        <w:outlineLvl w:val="0"/>
        <w:rPr>
          <w:rFonts w:ascii="Times New Roman" w:hAnsi="Times New Roman" w:cs="Times New Roman"/>
          <w:sz w:val="18"/>
          <w:szCs w:val="18"/>
        </w:rPr>
      </w:pPr>
      <w:r w:rsidRPr="00D32B69">
        <w:rPr>
          <w:rFonts w:ascii="Times New Roman" w:hAnsi="Times New Roman" w:cs="Times New Roman"/>
          <w:spacing w:val="-1"/>
          <w:sz w:val="18"/>
          <w:szCs w:val="18"/>
        </w:rPr>
        <w:t xml:space="preserve">1.2. </w:t>
      </w:r>
      <w:r w:rsidRPr="00D32B69">
        <w:rPr>
          <w:rFonts w:ascii="Times New Roman" w:hAnsi="Times New Roman" w:cs="Times New Roman"/>
          <w:sz w:val="18"/>
          <w:szCs w:val="18"/>
        </w:rPr>
        <w:t xml:space="preserve">Изложить подпункт 5.3. пункта 5 статьи 17 </w:t>
      </w:r>
      <w:r w:rsidRPr="00D32B69">
        <w:rPr>
          <w:rFonts w:ascii="Times New Roman" w:hAnsi="Times New Roman" w:cs="Times New Roman"/>
          <w:spacing w:val="3"/>
          <w:sz w:val="18"/>
          <w:szCs w:val="18"/>
        </w:rPr>
        <w:t xml:space="preserve">Положения о бюджетном </w:t>
      </w:r>
      <w:r w:rsidRPr="00D32B69">
        <w:rPr>
          <w:rFonts w:ascii="Times New Roman" w:hAnsi="Times New Roman" w:cs="Times New Roman"/>
          <w:spacing w:val="-1"/>
          <w:sz w:val="18"/>
          <w:szCs w:val="18"/>
        </w:rPr>
        <w:t xml:space="preserve">процессе </w:t>
      </w:r>
      <w:r w:rsidRPr="00D32B69">
        <w:rPr>
          <w:rFonts w:ascii="Times New Roman" w:hAnsi="Times New Roman" w:cs="Times New Roman"/>
          <w:bCs/>
          <w:spacing w:val="4"/>
          <w:sz w:val="18"/>
          <w:szCs w:val="18"/>
        </w:rPr>
        <w:t xml:space="preserve">в </w:t>
      </w:r>
      <w:r w:rsidRPr="00D32B69">
        <w:rPr>
          <w:rFonts w:ascii="Times New Roman" w:hAnsi="Times New Roman" w:cs="Times New Roman"/>
          <w:spacing w:val="-1"/>
          <w:sz w:val="18"/>
          <w:szCs w:val="18"/>
        </w:rPr>
        <w:t>муниципальном образовании</w:t>
      </w:r>
      <w:r w:rsidRPr="00D32B69">
        <w:rPr>
          <w:rFonts w:ascii="Times New Roman" w:hAnsi="Times New Roman" w:cs="Times New Roman"/>
          <w:spacing w:val="3"/>
          <w:sz w:val="18"/>
          <w:szCs w:val="18"/>
        </w:rPr>
        <w:t xml:space="preserve"> </w:t>
      </w:r>
      <w:r w:rsidRPr="00D32B69">
        <w:rPr>
          <w:rFonts w:ascii="Times New Roman" w:hAnsi="Times New Roman" w:cs="Times New Roman"/>
          <w:spacing w:val="-1"/>
          <w:sz w:val="18"/>
          <w:szCs w:val="18"/>
        </w:rPr>
        <w:t>Пчевжинское сельское поселение Киришского муниципального района Ленинградской области в</w:t>
      </w:r>
      <w:r w:rsidRPr="00D32B69">
        <w:rPr>
          <w:rFonts w:ascii="Times New Roman" w:hAnsi="Times New Roman" w:cs="Times New Roman"/>
          <w:sz w:val="18"/>
          <w:szCs w:val="18"/>
        </w:rPr>
        <w:t xml:space="preserve"> следующей редакции: </w:t>
      </w:r>
    </w:p>
    <w:p w:rsidR="00D35D02" w:rsidRPr="00D32B69" w:rsidRDefault="00D35D02" w:rsidP="00D32B69">
      <w:pPr>
        <w:autoSpaceDE w:val="0"/>
        <w:autoSpaceDN w:val="0"/>
        <w:adjustRightInd w:val="0"/>
        <w:ind w:firstLine="851"/>
        <w:jc w:val="both"/>
        <w:rPr>
          <w:rFonts w:ascii="Times New Roman" w:hAnsi="Times New Roman" w:cs="Times New Roman"/>
          <w:sz w:val="18"/>
          <w:szCs w:val="18"/>
        </w:rPr>
      </w:pPr>
      <w:r w:rsidRPr="00D32B69">
        <w:rPr>
          <w:rFonts w:ascii="Times New Roman" w:hAnsi="Times New Roman" w:cs="Times New Roman"/>
          <w:sz w:val="18"/>
          <w:szCs w:val="18"/>
        </w:rPr>
        <w:t>«5.3. Внутренний муниципальный финансовый контроль муниципального образования Пчевжинское сельское поселение Киришского муниципального района Ленинградской области осуществляется в соответствии с федеральными стандартами, утвержденными нормативными правовыми актами Правительства Российской Федерации.</w:t>
      </w:r>
    </w:p>
    <w:p w:rsidR="00D35D02" w:rsidRPr="00D32B69" w:rsidRDefault="00D35D02" w:rsidP="00D32B69">
      <w:pPr>
        <w:autoSpaceDE w:val="0"/>
        <w:autoSpaceDN w:val="0"/>
        <w:adjustRightInd w:val="0"/>
        <w:ind w:firstLine="851"/>
        <w:jc w:val="both"/>
        <w:rPr>
          <w:rFonts w:ascii="Times New Roman" w:hAnsi="Times New Roman" w:cs="Times New Roman"/>
          <w:sz w:val="18"/>
          <w:szCs w:val="18"/>
        </w:rPr>
      </w:pPr>
      <w:r w:rsidRPr="00D32B69">
        <w:rPr>
          <w:rFonts w:ascii="Times New Roman" w:hAnsi="Times New Roman" w:cs="Times New Roman"/>
          <w:sz w:val="18"/>
          <w:szCs w:val="18"/>
        </w:rPr>
        <w:t>Органы внутреннего муниципального финансового контроля муниципального образования Пчевжинское сельское поселение Киришского муниципального района Ленинградской области могут издавать ведомственные правовые акты (стандарты), обеспечивающие осуществление полномочий по внутреннему муниципальному финансовому контролю муниципального образования Пчевжинское сельское поселение Киришского муниципального района Ленинградской области, в случаях, предусмотренных федеральными стандартами внутреннего муниципального финансового контроля.»</w:t>
      </w:r>
    </w:p>
    <w:p w:rsidR="00D35D02" w:rsidRPr="00D32B69" w:rsidRDefault="00D35D02" w:rsidP="00D32B69">
      <w:pPr>
        <w:autoSpaceDE w:val="0"/>
        <w:autoSpaceDN w:val="0"/>
        <w:adjustRightInd w:val="0"/>
        <w:ind w:firstLine="851"/>
        <w:jc w:val="both"/>
        <w:rPr>
          <w:rFonts w:ascii="Times New Roman" w:hAnsi="Times New Roman" w:cs="Times New Roman"/>
          <w:spacing w:val="-1"/>
          <w:sz w:val="18"/>
          <w:szCs w:val="18"/>
        </w:rPr>
      </w:pPr>
      <w:r w:rsidRPr="00D32B69">
        <w:rPr>
          <w:rFonts w:ascii="Times New Roman" w:hAnsi="Times New Roman" w:cs="Times New Roman"/>
          <w:sz w:val="18"/>
          <w:szCs w:val="18"/>
        </w:rPr>
        <w:t xml:space="preserve">2. </w:t>
      </w:r>
      <w:r w:rsidRPr="00D32B69">
        <w:rPr>
          <w:rFonts w:ascii="Times New Roman" w:hAnsi="Times New Roman" w:cs="Times New Roman"/>
          <w:spacing w:val="-1"/>
          <w:sz w:val="18"/>
          <w:szCs w:val="18"/>
        </w:rPr>
        <w:t>Опубликовать настоящее решение в газете «Лесная республика».</w:t>
      </w:r>
    </w:p>
    <w:p w:rsidR="00D35D02" w:rsidRPr="00D32B69" w:rsidRDefault="00D35D02" w:rsidP="00D32B69">
      <w:pPr>
        <w:autoSpaceDE w:val="0"/>
        <w:autoSpaceDN w:val="0"/>
        <w:adjustRightInd w:val="0"/>
        <w:ind w:firstLine="851"/>
        <w:jc w:val="both"/>
        <w:rPr>
          <w:rFonts w:ascii="Times New Roman" w:hAnsi="Times New Roman" w:cs="Times New Roman"/>
          <w:spacing w:val="-1"/>
          <w:sz w:val="18"/>
          <w:szCs w:val="18"/>
        </w:rPr>
      </w:pPr>
      <w:r w:rsidRPr="00D32B69">
        <w:rPr>
          <w:rFonts w:ascii="Times New Roman" w:hAnsi="Times New Roman" w:cs="Times New Roman"/>
          <w:spacing w:val="-1"/>
          <w:sz w:val="18"/>
          <w:szCs w:val="18"/>
        </w:rPr>
        <w:t xml:space="preserve">3. Настоящее решение вступает в силу с момента официального опубликования, за исключением пункта 1.2, вступающего в силу с 01.07.2020 года. </w:t>
      </w:r>
    </w:p>
    <w:p w:rsidR="00D35D02" w:rsidRPr="00D32B69" w:rsidRDefault="00D35D02" w:rsidP="00D32B69">
      <w:pPr>
        <w:autoSpaceDE w:val="0"/>
        <w:autoSpaceDN w:val="0"/>
        <w:adjustRightInd w:val="0"/>
        <w:ind w:firstLine="851"/>
        <w:jc w:val="both"/>
        <w:rPr>
          <w:rFonts w:ascii="Times New Roman" w:hAnsi="Times New Roman" w:cs="Times New Roman"/>
          <w:spacing w:val="-1"/>
          <w:sz w:val="18"/>
          <w:szCs w:val="18"/>
        </w:rPr>
      </w:pPr>
    </w:p>
    <w:p w:rsidR="00D35D02" w:rsidRPr="00D32B69" w:rsidRDefault="00D35D02" w:rsidP="00D32B69">
      <w:pPr>
        <w:shd w:val="clear" w:color="auto" w:fill="FFFFFF"/>
        <w:tabs>
          <w:tab w:val="left" w:pos="1003"/>
        </w:tabs>
        <w:jc w:val="both"/>
        <w:rPr>
          <w:rFonts w:ascii="Times New Roman" w:hAnsi="Times New Roman" w:cs="Times New Roman"/>
          <w:sz w:val="18"/>
          <w:szCs w:val="18"/>
        </w:rPr>
      </w:pPr>
      <w:r w:rsidRPr="00D32B69">
        <w:rPr>
          <w:rFonts w:ascii="Times New Roman" w:hAnsi="Times New Roman" w:cs="Times New Roman"/>
          <w:sz w:val="18"/>
          <w:szCs w:val="18"/>
        </w:rPr>
        <w:t>Глава муниципального образования</w:t>
      </w:r>
    </w:p>
    <w:p w:rsidR="00D35D02" w:rsidRPr="00D32B69" w:rsidRDefault="00D35D02" w:rsidP="00D32B69">
      <w:pPr>
        <w:shd w:val="clear" w:color="auto" w:fill="FFFFFF"/>
        <w:tabs>
          <w:tab w:val="left" w:pos="1003"/>
        </w:tabs>
        <w:jc w:val="both"/>
        <w:rPr>
          <w:rFonts w:ascii="Times New Roman" w:hAnsi="Times New Roman" w:cs="Times New Roman"/>
          <w:sz w:val="18"/>
          <w:szCs w:val="18"/>
        </w:rPr>
      </w:pPr>
      <w:r w:rsidRPr="00D32B69">
        <w:rPr>
          <w:rFonts w:ascii="Times New Roman" w:hAnsi="Times New Roman" w:cs="Times New Roman"/>
          <w:sz w:val="18"/>
          <w:szCs w:val="18"/>
        </w:rPr>
        <w:t>Пчевжинское сельское поселение</w:t>
      </w:r>
    </w:p>
    <w:p w:rsidR="00D35D02" w:rsidRPr="00D32B69" w:rsidRDefault="00D35D02" w:rsidP="00D32B69">
      <w:pPr>
        <w:shd w:val="clear" w:color="auto" w:fill="FFFFFF"/>
        <w:tabs>
          <w:tab w:val="left" w:pos="1003"/>
        </w:tabs>
        <w:jc w:val="both"/>
        <w:rPr>
          <w:rFonts w:ascii="Times New Roman" w:hAnsi="Times New Roman" w:cs="Times New Roman"/>
          <w:sz w:val="18"/>
          <w:szCs w:val="18"/>
        </w:rPr>
      </w:pPr>
      <w:r w:rsidRPr="00D32B69">
        <w:rPr>
          <w:rFonts w:ascii="Times New Roman" w:hAnsi="Times New Roman" w:cs="Times New Roman"/>
          <w:sz w:val="18"/>
          <w:szCs w:val="18"/>
        </w:rPr>
        <w:t xml:space="preserve">Киришского муниципального района  </w:t>
      </w:r>
    </w:p>
    <w:p w:rsidR="00D35D02" w:rsidRPr="00D32B69" w:rsidRDefault="00D35D02" w:rsidP="00D32B69">
      <w:pPr>
        <w:shd w:val="clear" w:color="auto" w:fill="FFFFFF"/>
        <w:spacing w:before="14"/>
        <w:jc w:val="both"/>
        <w:outlineLvl w:val="0"/>
        <w:rPr>
          <w:rFonts w:ascii="Times New Roman" w:eastAsia="Times New Roman" w:hAnsi="Times New Roman" w:cs="Times New Roman"/>
          <w:bCs/>
          <w:sz w:val="18"/>
          <w:szCs w:val="18"/>
        </w:rPr>
      </w:pPr>
      <w:r w:rsidRPr="00D32B69">
        <w:rPr>
          <w:rFonts w:ascii="Times New Roman" w:hAnsi="Times New Roman" w:cs="Times New Roman"/>
          <w:sz w:val="18"/>
          <w:szCs w:val="18"/>
        </w:rPr>
        <w:t xml:space="preserve">Ленинградской области                             </w:t>
      </w: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t xml:space="preserve">                    В.И.Подлесный</w:t>
      </w:r>
    </w:p>
    <w:p w:rsidR="00D35D02" w:rsidRPr="00D32B69" w:rsidRDefault="00D35D02" w:rsidP="00D32B69">
      <w:pPr>
        <w:shd w:val="clear" w:color="auto" w:fill="FFFFFF"/>
        <w:spacing w:before="14"/>
        <w:jc w:val="both"/>
        <w:outlineLvl w:val="0"/>
        <w:rPr>
          <w:rFonts w:ascii="Times New Roman" w:eastAsia="Times New Roman" w:hAnsi="Times New Roman" w:cs="Times New Roman"/>
          <w:bCs/>
          <w:sz w:val="18"/>
          <w:szCs w:val="18"/>
        </w:rPr>
      </w:pPr>
    </w:p>
    <w:p w:rsidR="00D35D02" w:rsidRPr="00D32B69" w:rsidRDefault="00D35D02" w:rsidP="00D32B69">
      <w:pPr>
        <w:autoSpaceDE w:val="0"/>
        <w:autoSpaceDN w:val="0"/>
        <w:adjustRightInd w:val="0"/>
        <w:jc w:val="both"/>
        <w:outlineLvl w:val="1"/>
        <w:rPr>
          <w:rFonts w:ascii="Times New Roman" w:hAnsi="Times New Roman" w:cs="Times New Roman"/>
          <w:sz w:val="18"/>
          <w:szCs w:val="18"/>
        </w:rPr>
      </w:pPr>
      <w:r w:rsidRPr="00D32B69">
        <w:rPr>
          <w:rFonts w:ascii="Times New Roman" w:hAnsi="Times New Roman" w:cs="Times New Roman"/>
          <w:sz w:val="18"/>
          <w:szCs w:val="18"/>
        </w:rPr>
        <w:t>ЗАКЛЮЧЕНИЕ № 68</w:t>
      </w:r>
    </w:p>
    <w:p w:rsidR="00D35D02" w:rsidRPr="00D32B69" w:rsidRDefault="00D35D02" w:rsidP="00D32B69">
      <w:pPr>
        <w:autoSpaceDE w:val="0"/>
        <w:autoSpaceDN w:val="0"/>
        <w:adjustRightInd w:val="0"/>
        <w:jc w:val="both"/>
        <w:outlineLvl w:val="1"/>
        <w:rPr>
          <w:rFonts w:ascii="Times New Roman" w:hAnsi="Times New Roman" w:cs="Times New Roman"/>
          <w:sz w:val="18"/>
          <w:szCs w:val="18"/>
        </w:rPr>
      </w:pPr>
      <w:r w:rsidRPr="00D32B69">
        <w:rPr>
          <w:rFonts w:ascii="Times New Roman" w:hAnsi="Times New Roman" w:cs="Times New Roman"/>
          <w:sz w:val="18"/>
          <w:szCs w:val="18"/>
        </w:rPr>
        <w:t>на проект решения совета депутатов муниципального образования Пчевжинское сельское поселение Киришского муниципального района Ленинградской области «О внесении изменений и дополнений в решение совета депутатов муниципального образования Пчевжинское сельское поселение Киришского муниципального района Ленинградской области от 24.04.2014 года         № 57/284 «Об утверждении Положения о бюджетном процессе в муниципальном образовании Пчевжинское сельское поселение Киришского муниципального района Ленинградской области»</w:t>
      </w:r>
    </w:p>
    <w:p w:rsidR="00D35D02" w:rsidRPr="00D32B69" w:rsidRDefault="00D35D02" w:rsidP="00D32B69">
      <w:pPr>
        <w:autoSpaceDE w:val="0"/>
        <w:autoSpaceDN w:val="0"/>
        <w:adjustRightInd w:val="0"/>
        <w:spacing w:before="120"/>
        <w:ind w:firstLine="539"/>
        <w:jc w:val="both"/>
        <w:outlineLvl w:val="1"/>
        <w:rPr>
          <w:rFonts w:ascii="Times New Roman" w:hAnsi="Times New Roman" w:cs="Times New Roman"/>
          <w:sz w:val="18"/>
          <w:szCs w:val="18"/>
        </w:rPr>
      </w:pPr>
      <w:r w:rsidRPr="00D32B69">
        <w:rPr>
          <w:rFonts w:ascii="Times New Roman" w:hAnsi="Times New Roman" w:cs="Times New Roman"/>
          <w:sz w:val="18"/>
          <w:szCs w:val="18"/>
        </w:rPr>
        <w:t xml:space="preserve"> </w:t>
      </w:r>
    </w:p>
    <w:p w:rsidR="00D35D02" w:rsidRPr="00D32B69" w:rsidRDefault="00D35D02" w:rsidP="00D32B69">
      <w:pPr>
        <w:autoSpaceDE w:val="0"/>
        <w:autoSpaceDN w:val="0"/>
        <w:adjustRightInd w:val="0"/>
        <w:ind w:firstLine="426"/>
        <w:jc w:val="both"/>
        <w:outlineLvl w:val="1"/>
        <w:rPr>
          <w:rFonts w:ascii="Times New Roman" w:hAnsi="Times New Roman" w:cs="Times New Roman"/>
          <w:sz w:val="18"/>
          <w:szCs w:val="18"/>
        </w:rPr>
      </w:pPr>
      <w:r w:rsidRPr="00D32B69">
        <w:rPr>
          <w:rFonts w:ascii="Times New Roman" w:hAnsi="Times New Roman" w:cs="Times New Roman"/>
          <w:sz w:val="18"/>
          <w:szCs w:val="18"/>
        </w:rPr>
        <w:t>Заключение Контрольно-счетной палаты Киришского муниципального района на проект решения совета депутатов муниципального образования Пчевжинское сельское поселение Киришского муниципального района Ленинградской области «О внесении изменений и дополнений в решение совета депутатов муниципального образования Пчевжинское сельское поселение Киришского муниципального района Ленинградской области от 24.04.2014 года          № 57/284 «Об утверждении Положения о бюджетном процессе в муниципальном образовании Пчевжинское сельское поселение Киришского муниципального района Ленинградской области» (</w:t>
      </w:r>
      <w:r w:rsidRPr="00D32B69">
        <w:rPr>
          <w:rFonts w:ascii="Times New Roman" w:hAnsi="Times New Roman" w:cs="Times New Roman"/>
          <w:i/>
          <w:sz w:val="18"/>
          <w:szCs w:val="18"/>
        </w:rPr>
        <w:t>далее по тексту – проект решения</w:t>
      </w:r>
      <w:r w:rsidRPr="00D32B69">
        <w:rPr>
          <w:rFonts w:ascii="Times New Roman" w:hAnsi="Times New Roman" w:cs="Times New Roman"/>
          <w:sz w:val="18"/>
          <w:szCs w:val="18"/>
        </w:rPr>
        <w:t>) подготовлено в соответствии с требованиями действующего законодательства Российской Федерации, Положением о Контрольно-счетной палате Киришского муниципального района, решением совета депутатов муниципального образования Пчевжинское сельское поселение Киришского муниципального района Ленинградской области от 27.04.2012 №32/151 «Об утверждении порядка взаимодействия Контрольно-счетной палаты муниципального образования Киришский муниципальный район Ленинградской области с Советом депутатов муниципального образования Пчевжинское сельское поселение Киришского муниципального района Ленинградской области». При проведении экспертизы проект решения анализировался на предмет соответствия действующему законодательству Российской Федерации и муниципальным правовым актам органов местного самоуправления муниципального образования Пчевжинское сельское поселение Киришского муниципального района Ленинградской области.</w:t>
      </w:r>
    </w:p>
    <w:p w:rsidR="00D35D02" w:rsidRPr="00D32B69" w:rsidRDefault="00D35D02" w:rsidP="00D32B69">
      <w:pPr>
        <w:autoSpaceDE w:val="0"/>
        <w:autoSpaceDN w:val="0"/>
        <w:adjustRightInd w:val="0"/>
        <w:spacing w:before="120"/>
        <w:ind w:firstLine="426"/>
        <w:jc w:val="both"/>
        <w:rPr>
          <w:rFonts w:ascii="Times New Roman" w:hAnsi="Times New Roman" w:cs="Times New Roman"/>
          <w:sz w:val="18"/>
          <w:szCs w:val="18"/>
        </w:rPr>
      </w:pPr>
      <w:r w:rsidRPr="00D32B69">
        <w:rPr>
          <w:rFonts w:ascii="Times New Roman" w:hAnsi="Times New Roman" w:cs="Times New Roman"/>
          <w:bCs/>
          <w:sz w:val="18"/>
          <w:szCs w:val="18"/>
        </w:rPr>
        <w:t>Проектом решения с</w:t>
      </w:r>
      <w:r w:rsidRPr="00D32B69">
        <w:rPr>
          <w:rFonts w:ascii="Times New Roman" w:hAnsi="Times New Roman" w:cs="Times New Roman"/>
          <w:sz w:val="18"/>
          <w:szCs w:val="18"/>
        </w:rPr>
        <w:t>овету депутатов муниципального образования Пчевжинское сельское поселение Киришского муниципального района Ленинградской области предлагается:</w:t>
      </w:r>
    </w:p>
    <w:p w:rsidR="00D35D02" w:rsidRPr="00D32B69" w:rsidRDefault="00D35D02" w:rsidP="00D32B69">
      <w:pPr>
        <w:numPr>
          <w:ilvl w:val="0"/>
          <w:numId w:val="22"/>
        </w:numPr>
        <w:autoSpaceDE w:val="0"/>
        <w:autoSpaceDN w:val="0"/>
        <w:adjustRightInd w:val="0"/>
        <w:spacing w:before="60"/>
        <w:ind w:left="284" w:hanging="284"/>
        <w:jc w:val="both"/>
        <w:rPr>
          <w:rFonts w:ascii="Times New Roman" w:hAnsi="Times New Roman" w:cs="Times New Roman"/>
          <w:sz w:val="18"/>
          <w:szCs w:val="18"/>
        </w:rPr>
      </w:pPr>
      <w:r w:rsidRPr="00D32B69">
        <w:rPr>
          <w:rFonts w:ascii="Times New Roman" w:hAnsi="Times New Roman" w:cs="Times New Roman"/>
          <w:sz w:val="18"/>
          <w:szCs w:val="18"/>
        </w:rPr>
        <w:t xml:space="preserve">пункт 1 статьи 11 Положения о бюджетном процессе в муниципальном образовании </w:t>
      </w:r>
      <w:r w:rsidRPr="00D32B69">
        <w:rPr>
          <w:rFonts w:ascii="Times New Roman" w:eastAsia="Calibri" w:hAnsi="Times New Roman" w:cs="Times New Roman"/>
          <w:sz w:val="18"/>
          <w:szCs w:val="18"/>
          <w:lang w:eastAsia="en-US"/>
        </w:rPr>
        <w:t xml:space="preserve">Пчевжинское сельское </w:t>
      </w:r>
      <w:r w:rsidRPr="00D32B69">
        <w:rPr>
          <w:rFonts w:ascii="Times New Roman" w:hAnsi="Times New Roman" w:cs="Times New Roman"/>
          <w:sz w:val="18"/>
          <w:szCs w:val="18"/>
        </w:rPr>
        <w:t>поселение Киришского муниципального района Ленинградской области (</w:t>
      </w:r>
      <w:r w:rsidRPr="00D32B69">
        <w:rPr>
          <w:rFonts w:ascii="Times New Roman" w:hAnsi="Times New Roman" w:cs="Times New Roman"/>
          <w:i/>
          <w:sz w:val="18"/>
          <w:szCs w:val="18"/>
        </w:rPr>
        <w:t>далее по тексту – Положение о бюджетном процессе</w:t>
      </w:r>
      <w:r w:rsidRPr="00D32B69">
        <w:rPr>
          <w:rFonts w:ascii="Times New Roman" w:hAnsi="Times New Roman" w:cs="Times New Roman"/>
          <w:sz w:val="18"/>
          <w:szCs w:val="18"/>
        </w:rPr>
        <w:t>) дополнить подпунктом 1.5.,</w:t>
      </w:r>
    </w:p>
    <w:p w:rsidR="00D35D02" w:rsidRPr="00D32B69" w:rsidRDefault="00D35D02" w:rsidP="00D32B69">
      <w:pPr>
        <w:numPr>
          <w:ilvl w:val="0"/>
          <w:numId w:val="22"/>
        </w:numPr>
        <w:autoSpaceDE w:val="0"/>
        <w:autoSpaceDN w:val="0"/>
        <w:adjustRightInd w:val="0"/>
        <w:spacing w:before="60"/>
        <w:ind w:left="284" w:hanging="284"/>
        <w:jc w:val="both"/>
        <w:rPr>
          <w:rFonts w:ascii="Times New Roman" w:hAnsi="Times New Roman" w:cs="Times New Roman"/>
          <w:sz w:val="18"/>
          <w:szCs w:val="18"/>
        </w:rPr>
      </w:pPr>
      <w:r w:rsidRPr="00D32B69">
        <w:rPr>
          <w:rFonts w:ascii="Times New Roman" w:hAnsi="Times New Roman" w:cs="Times New Roman"/>
          <w:sz w:val="18"/>
          <w:szCs w:val="18"/>
        </w:rPr>
        <w:t>подпункт 5.3. пункта 5 статьи 17 Положения о бюджетном процессе изложить в новой редакции, вступающей в силу с 01.07.2020.</w:t>
      </w:r>
    </w:p>
    <w:p w:rsidR="00D35D02" w:rsidRPr="00D32B69" w:rsidRDefault="00D35D02" w:rsidP="00D32B69">
      <w:pPr>
        <w:autoSpaceDE w:val="0"/>
        <w:autoSpaceDN w:val="0"/>
        <w:adjustRightInd w:val="0"/>
        <w:spacing w:before="120"/>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Обращаем внимание, что абзацы 10, 11, 13 и 16 подпункта 1.1. пункта 1 проекта решения в части указания срока действия решения о бюджете противоречат подпункту 1.3. пункта 1 статьи 11 Положения о бюджетном процессе, которым предусмотрена возможность составления и утверждения бюджета муниципального образования не только на три года (очередной финансовый год и плановый период), но и на один год (очередной финансовый год). </w:t>
      </w:r>
    </w:p>
    <w:p w:rsidR="00D35D02" w:rsidRPr="00D32B69" w:rsidRDefault="00D35D02" w:rsidP="00D32B69">
      <w:pPr>
        <w:autoSpaceDE w:val="0"/>
        <w:autoSpaceDN w:val="0"/>
        <w:adjustRightInd w:val="0"/>
        <w:spacing w:before="120"/>
        <w:ind w:firstLine="425"/>
        <w:jc w:val="both"/>
        <w:rPr>
          <w:rFonts w:ascii="Times New Roman" w:hAnsi="Times New Roman" w:cs="Times New Roman"/>
          <w:sz w:val="18"/>
          <w:szCs w:val="18"/>
        </w:rPr>
      </w:pPr>
      <w:r w:rsidRPr="00D32B69">
        <w:rPr>
          <w:rFonts w:ascii="Times New Roman" w:hAnsi="Times New Roman" w:cs="Times New Roman"/>
          <w:sz w:val="18"/>
          <w:szCs w:val="18"/>
        </w:rPr>
        <w:t>Других замечаний по проекту решения не имеется.</w:t>
      </w:r>
    </w:p>
    <w:p w:rsidR="00D35D02" w:rsidRPr="00D32B69" w:rsidRDefault="00D35D02" w:rsidP="00D32B69">
      <w:pPr>
        <w:autoSpaceDE w:val="0"/>
        <w:autoSpaceDN w:val="0"/>
        <w:adjustRightInd w:val="0"/>
        <w:spacing w:before="120"/>
        <w:ind w:firstLine="425"/>
        <w:jc w:val="both"/>
        <w:rPr>
          <w:rFonts w:ascii="Times New Roman" w:hAnsi="Times New Roman" w:cs="Times New Roman"/>
          <w:sz w:val="18"/>
          <w:szCs w:val="18"/>
          <w:lang w:eastAsia="x-none"/>
        </w:rPr>
      </w:pPr>
      <w:r w:rsidRPr="00D32B69">
        <w:rPr>
          <w:rFonts w:ascii="Times New Roman" w:hAnsi="Times New Roman" w:cs="Times New Roman"/>
          <w:sz w:val="18"/>
          <w:szCs w:val="18"/>
        </w:rPr>
        <w:t xml:space="preserve">Принятие проекта решения </w:t>
      </w:r>
      <w:r w:rsidRPr="00D32B69">
        <w:rPr>
          <w:rFonts w:ascii="Times New Roman" w:hAnsi="Times New Roman" w:cs="Times New Roman"/>
          <w:sz w:val="18"/>
          <w:szCs w:val="18"/>
          <w:lang w:val="x-none" w:eastAsia="x-none"/>
        </w:rPr>
        <w:t xml:space="preserve">находится в компетенции </w:t>
      </w:r>
      <w:r w:rsidRPr="00D32B69">
        <w:rPr>
          <w:rFonts w:ascii="Times New Roman" w:hAnsi="Times New Roman" w:cs="Times New Roman"/>
          <w:sz w:val="18"/>
          <w:szCs w:val="18"/>
          <w:lang w:eastAsia="x-none"/>
        </w:rPr>
        <w:t>совета</w:t>
      </w:r>
      <w:r w:rsidRPr="00D32B69">
        <w:rPr>
          <w:rFonts w:ascii="Times New Roman" w:hAnsi="Times New Roman" w:cs="Times New Roman"/>
          <w:sz w:val="18"/>
          <w:szCs w:val="18"/>
          <w:lang w:val="x-none" w:eastAsia="x-none"/>
        </w:rPr>
        <w:t xml:space="preserve"> депутатов муниципального образования </w:t>
      </w:r>
      <w:r w:rsidRPr="00D32B69">
        <w:rPr>
          <w:rFonts w:ascii="Times New Roman" w:eastAsia="Calibri" w:hAnsi="Times New Roman" w:cs="Times New Roman"/>
          <w:sz w:val="18"/>
          <w:szCs w:val="18"/>
          <w:lang w:eastAsia="en-US"/>
        </w:rPr>
        <w:t xml:space="preserve">Пчевжинское сельское </w:t>
      </w:r>
      <w:r w:rsidRPr="00D32B69">
        <w:rPr>
          <w:rFonts w:ascii="Times New Roman" w:hAnsi="Times New Roman" w:cs="Times New Roman"/>
          <w:sz w:val="18"/>
          <w:szCs w:val="18"/>
        </w:rPr>
        <w:t>поселение Киришского муниципального района Ленинградской области.</w:t>
      </w:r>
    </w:p>
    <w:p w:rsidR="00D35D02" w:rsidRPr="00D32B69" w:rsidRDefault="00D35D02" w:rsidP="00D32B69">
      <w:pPr>
        <w:spacing w:before="120" w:after="120"/>
        <w:ind w:firstLine="425"/>
        <w:jc w:val="both"/>
        <w:rPr>
          <w:rFonts w:ascii="Times New Roman" w:hAnsi="Times New Roman" w:cs="Times New Roman"/>
          <w:sz w:val="18"/>
          <w:szCs w:val="18"/>
          <w:lang w:eastAsia="x-none"/>
        </w:rPr>
      </w:pPr>
      <w:r w:rsidRPr="00D32B69">
        <w:rPr>
          <w:rFonts w:ascii="Times New Roman" w:hAnsi="Times New Roman" w:cs="Times New Roman"/>
          <w:sz w:val="18"/>
          <w:szCs w:val="18"/>
          <w:lang w:eastAsia="x-none"/>
        </w:rPr>
        <w:t>После устранения замечания проект решения</w:t>
      </w:r>
      <w:r w:rsidRPr="00D32B69">
        <w:rPr>
          <w:rFonts w:ascii="Times New Roman" w:hAnsi="Times New Roman" w:cs="Times New Roman"/>
          <w:sz w:val="18"/>
          <w:szCs w:val="18"/>
          <w:lang w:val="x-none" w:eastAsia="x-none"/>
        </w:rPr>
        <w:t xml:space="preserve"> может быть вынесен на рассмотрение </w:t>
      </w:r>
      <w:r w:rsidRPr="00D32B69">
        <w:rPr>
          <w:rFonts w:ascii="Times New Roman" w:hAnsi="Times New Roman" w:cs="Times New Roman"/>
          <w:sz w:val="18"/>
          <w:szCs w:val="18"/>
          <w:lang w:eastAsia="x-none"/>
        </w:rPr>
        <w:t>с</w:t>
      </w:r>
      <w:r w:rsidRPr="00D32B69">
        <w:rPr>
          <w:rFonts w:ascii="Times New Roman" w:eastAsia="Calibri" w:hAnsi="Times New Roman" w:cs="Times New Roman"/>
          <w:sz w:val="18"/>
          <w:szCs w:val="18"/>
          <w:lang w:eastAsia="en-US"/>
        </w:rPr>
        <w:t xml:space="preserve">оветом депутатов муниципального образования Пчевжинское сельское </w:t>
      </w:r>
      <w:r w:rsidRPr="00D32B69">
        <w:rPr>
          <w:rFonts w:ascii="Times New Roman" w:hAnsi="Times New Roman" w:cs="Times New Roman"/>
          <w:sz w:val="18"/>
          <w:szCs w:val="18"/>
        </w:rPr>
        <w:t>поселение Киришского муниципальн</w:t>
      </w:r>
      <w:r w:rsidR="00106245" w:rsidRPr="00D32B69">
        <w:rPr>
          <w:rFonts w:ascii="Times New Roman" w:hAnsi="Times New Roman" w:cs="Times New Roman"/>
          <w:sz w:val="18"/>
          <w:szCs w:val="18"/>
        </w:rPr>
        <w:t>ого района Ленинградской области.</w:t>
      </w:r>
    </w:p>
    <w:p w:rsidR="00D35D02" w:rsidRPr="00D32B69" w:rsidRDefault="00D35D02" w:rsidP="00D32B69">
      <w:pPr>
        <w:autoSpaceDE w:val="0"/>
        <w:autoSpaceDN w:val="0"/>
        <w:adjustRightInd w:val="0"/>
        <w:spacing w:before="120"/>
        <w:jc w:val="both"/>
        <w:rPr>
          <w:rFonts w:ascii="Times New Roman" w:eastAsia="Calibri" w:hAnsi="Times New Roman" w:cs="Times New Roman"/>
          <w:sz w:val="18"/>
          <w:szCs w:val="18"/>
          <w:lang w:eastAsia="en-US"/>
        </w:rPr>
      </w:pPr>
      <w:r w:rsidRPr="00D32B69">
        <w:rPr>
          <w:rFonts w:ascii="Times New Roman" w:eastAsia="Calibri" w:hAnsi="Times New Roman" w:cs="Times New Roman"/>
          <w:sz w:val="18"/>
          <w:szCs w:val="18"/>
          <w:lang w:eastAsia="en-US"/>
        </w:rPr>
        <w:t>Председатель                                                       Т.И. Конопацкая</w:t>
      </w:r>
    </w:p>
    <w:p w:rsidR="002C7CC2" w:rsidRPr="00D32B69" w:rsidRDefault="002C7CC2" w:rsidP="00D32B69">
      <w:pPr>
        <w:jc w:val="both"/>
        <w:rPr>
          <w:rFonts w:ascii="Times New Roman" w:hAnsi="Times New Roman" w:cs="Times New Roman"/>
          <w:b/>
          <w:sz w:val="18"/>
          <w:szCs w:val="18"/>
        </w:rPr>
      </w:pPr>
    </w:p>
    <w:p w:rsidR="00D35D02" w:rsidRPr="00D32B69" w:rsidRDefault="00D35D02" w:rsidP="00D32B69">
      <w:pPr>
        <w:jc w:val="both"/>
        <w:rPr>
          <w:rFonts w:ascii="Times New Roman" w:hAnsi="Times New Roman" w:cs="Times New Roman"/>
          <w:sz w:val="18"/>
          <w:szCs w:val="18"/>
        </w:rPr>
      </w:pPr>
    </w:p>
    <w:p w:rsidR="00080347" w:rsidRPr="00D32B69" w:rsidRDefault="005A0001" w:rsidP="00D32B69">
      <w:pPr>
        <w:jc w:val="both"/>
        <w:rPr>
          <w:rFonts w:ascii="Times New Roman" w:hAnsi="Times New Roman" w:cs="Times New Roman"/>
          <w:sz w:val="18"/>
          <w:szCs w:val="18"/>
        </w:rPr>
      </w:pPr>
      <w:r w:rsidRPr="00D32B69">
        <w:rPr>
          <w:rFonts w:ascii="Times New Roman" w:hAnsi="Times New Roman" w:cs="Times New Roman"/>
          <w:b/>
          <w:sz w:val="18"/>
          <w:szCs w:val="18"/>
        </w:rPr>
        <w:t>РЕШЕНИЕ СОВЕТА ДЕПУТАТОВ МУНИЦИПАЛЬНОГО ОБРАЗОВАНИЯ ПЧЕВЖИНСКОЕ СЕЛЬСКОЕ ПОСЕЛЕНИЕ КИРИШСКОГО МУНИЦИПАЛЬНОГО РАЙОНА ЛЕНИНГРАДСКОЙ ОБЛАСТИ от 06 июня   2020 года № 11/67</w:t>
      </w:r>
      <w:r w:rsidR="00080347" w:rsidRPr="00D32B69">
        <w:rPr>
          <w:rFonts w:ascii="Times New Roman" w:hAnsi="Times New Roman" w:cs="Times New Roman"/>
          <w:b/>
          <w:sz w:val="18"/>
          <w:szCs w:val="18"/>
        </w:rPr>
        <w:t xml:space="preserve"> </w:t>
      </w:r>
      <w:r w:rsidR="00080347" w:rsidRPr="00D32B69">
        <w:rPr>
          <w:rFonts w:ascii="Times New Roman" w:hAnsi="Times New Roman" w:cs="Times New Roman"/>
          <w:sz w:val="18"/>
          <w:szCs w:val="18"/>
        </w:rPr>
        <w:t>О составлении проекта бюджета муниципального образования Пчевжинское сельское поселение Киришского муниципального района Ленинградской области.</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В соответствии со ст. 169 Бюджетного Кодекса Российской Федерации совет депутатов муниципального образования Пчевжинское сельское поселение Киришского муниципального </w:t>
      </w:r>
      <w:r w:rsidRPr="00D32B69">
        <w:rPr>
          <w:rFonts w:ascii="Times New Roman" w:hAnsi="Times New Roman" w:cs="Times New Roman"/>
          <w:sz w:val="18"/>
          <w:szCs w:val="18"/>
        </w:rPr>
        <w:lastRenderedPageBreak/>
        <w:t>района Ленинградской области РЕШИЛ:</w:t>
      </w:r>
    </w:p>
    <w:p w:rsidR="00080347" w:rsidRPr="00D32B69" w:rsidRDefault="00080347" w:rsidP="00D32B69">
      <w:pPr>
        <w:jc w:val="both"/>
        <w:rPr>
          <w:rFonts w:ascii="Times New Roman" w:hAnsi="Times New Roman" w:cs="Times New Roman"/>
          <w:bCs/>
          <w:sz w:val="18"/>
          <w:szCs w:val="18"/>
        </w:rPr>
      </w:pPr>
      <w:r w:rsidRPr="00D32B69">
        <w:rPr>
          <w:rFonts w:ascii="Times New Roman" w:hAnsi="Times New Roman" w:cs="Times New Roman"/>
          <w:bCs/>
          <w:sz w:val="18"/>
          <w:szCs w:val="18"/>
        </w:rPr>
        <w:t xml:space="preserve">             1. Администрации муниципального образования </w:t>
      </w:r>
      <w:r w:rsidRPr="00D32B69">
        <w:rPr>
          <w:rFonts w:ascii="Times New Roman" w:hAnsi="Times New Roman" w:cs="Times New Roman"/>
          <w:sz w:val="18"/>
          <w:szCs w:val="18"/>
        </w:rPr>
        <w:t>Пчевжинское</w:t>
      </w:r>
      <w:r w:rsidRPr="00D32B69">
        <w:rPr>
          <w:rFonts w:ascii="Times New Roman" w:hAnsi="Times New Roman" w:cs="Times New Roman"/>
          <w:bCs/>
          <w:sz w:val="18"/>
          <w:szCs w:val="18"/>
        </w:rPr>
        <w:t xml:space="preserve"> сельское поселение Киришского муниципального района Ленинградской области проект бюджета муниципального образования </w:t>
      </w:r>
      <w:r w:rsidRPr="00D32B69">
        <w:rPr>
          <w:rFonts w:ascii="Times New Roman" w:hAnsi="Times New Roman" w:cs="Times New Roman"/>
          <w:sz w:val="18"/>
          <w:szCs w:val="18"/>
        </w:rPr>
        <w:t>Пчевжинское</w:t>
      </w:r>
      <w:r w:rsidRPr="00D32B69">
        <w:rPr>
          <w:rFonts w:ascii="Times New Roman" w:hAnsi="Times New Roman" w:cs="Times New Roman"/>
          <w:bCs/>
          <w:sz w:val="18"/>
          <w:szCs w:val="18"/>
        </w:rPr>
        <w:t xml:space="preserve"> сельское поселение Киришского муниципального района Ленинградской области составлять на 2021 год и на плановый период 2022 и 2023 годов.</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Глава муниципального образования Пчевжинское сельское </w:t>
      </w:r>
      <w:r w:rsidRPr="00D32B69">
        <w:rPr>
          <w:rFonts w:ascii="Times New Roman" w:hAnsi="Times New Roman" w:cs="Times New Roman"/>
          <w:bCs/>
          <w:sz w:val="18"/>
          <w:szCs w:val="18"/>
        </w:rPr>
        <w:t>поселение</w:t>
      </w:r>
      <w:r w:rsidRPr="00D32B69">
        <w:rPr>
          <w:rFonts w:ascii="Times New Roman" w:hAnsi="Times New Roman" w:cs="Times New Roman"/>
          <w:sz w:val="18"/>
          <w:szCs w:val="18"/>
        </w:rPr>
        <w:t xml:space="preserve">                                             В.И. Подлесный</w:t>
      </w:r>
    </w:p>
    <w:p w:rsidR="00080347" w:rsidRPr="00D32B69" w:rsidRDefault="00080347" w:rsidP="00D32B69">
      <w:pPr>
        <w:pStyle w:val="2f"/>
        <w:spacing w:line="240" w:lineRule="auto"/>
        <w:jc w:val="both"/>
        <w:rPr>
          <w:rFonts w:ascii="Times New Roman" w:hAnsi="Times New Roman" w:cs="Times New Roman"/>
          <w:b/>
          <w:sz w:val="18"/>
          <w:szCs w:val="18"/>
        </w:rPr>
      </w:pPr>
      <w:r w:rsidRPr="00D32B69">
        <w:rPr>
          <w:rFonts w:ascii="Times New Roman" w:hAnsi="Times New Roman" w:cs="Times New Roman"/>
          <w:b/>
          <w:bCs/>
          <w:sz w:val="18"/>
          <w:szCs w:val="18"/>
        </w:rPr>
        <w:t>З  А  К  Л  Ю Ч  Е  Н  И  Е   № 74</w:t>
      </w:r>
    </w:p>
    <w:p w:rsidR="00080347" w:rsidRPr="00D32B69" w:rsidRDefault="00080347" w:rsidP="00D32B69">
      <w:pPr>
        <w:autoSpaceDE w:val="0"/>
        <w:autoSpaceDN w:val="0"/>
        <w:adjustRightInd w:val="0"/>
        <w:jc w:val="both"/>
        <w:outlineLvl w:val="1"/>
        <w:rPr>
          <w:rFonts w:ascii="Times New Roman" w:hAnsi="Times New Roman" w:cs="Times New Roman"/>
          <w:sz w:val="18"/>
          <w:szCs w:val="18"/>
        </w:rPr>
      </w:pPr>
      <w:r w:rsidRPr="00D32B69">
        <w:rPr>
          <w:rFonts w:ascii="Times New Roman" w:hAnsi="Times New Roman" w:cs="Times New Roman"/>
          <w:sz w:val="18"/>
          <w:szCs w:val="18"/>
        </w:rPr>
        <w:t xml:space="preserve">на проект решения совета депутатов муниципального образования </w:t>
      </w:r>
    </w:p>
    <w:p w:rsidR="00080347" w:rsidRPr="00D32B69" w:rsidRDefault="00080347" w:rsidP="00D32B69">
      <w:pPr>
        <w:autoSpaceDE w:val="0"/>
        <w:autoSpaceDN w:val="0"/>
        <w:adjustRightInd w:val="0"/>
        <w:jc w:val="both"/>
        <w:outlineLvl w:val="1"/>
        <w:rPr>
          <w:rFonts w:ascii="Times New Roman" w:hAnsi="Times New Roman" w:cs="Times New Roman"/>
          <w:sz w:val="18"/>
          <w:szCs w:val="18"/>
        </w:rPr>
      </w:pPr>
      <w:r w:rsidRPr="00D32B69">
        <w:rPr>
          <w:rFonts w:ascii="Times New Roman" w:hAnsi="Times New Roman" w:cs="Times New Roman"/>
          <w:sz w:val="18"/>
          <w:szCs w:val="18"/>
        </w:rPr>
        <w:t xml:space="preserve">Пчевжинское сельское поселение Киришского муниципального района </w:t>
      </w:r>
    </w:p>
    <w:p w:rsidR="00080347" w:rsidRPr="00D32B69" w:rsidRDefault="00080347" w:rsidP="00D32B69">
      <w:pPr>
        <w:autoSpaceDE w:val="0"/>
        <w:autoSpaceDN w:val="0"/>
        <w:adjustRightInd w:val="0"/>
        <w:jc w:val="both"/>
        <w:outlineLvl w:val="1"/>
        <w:rPr>
          <w:rFonts w:ascii="Times New Roman" w:hAnsi="Times New Roman" w:cs="Times New Roman"/>
          <w:sz w:val="18"/>
          <w:szCs w:val="18"/>
        </w:rPr>
      </w:pPr>
      <w:r w:rsidRPr="00D32B69">
        <w:rPr>
          <w:rFonts w:ascii="Times New Roman" w:hAnsi="Times New Roman" w:cs="Times New Roman"/>
          <w:sz w:val="18"/>
          <w:szCs w:val="18"/>
        </w:rPr>
        <w:t xml:space="preserve">Ленинградской области «О составлении проекта бюджета муниципального образования Пчевжинское сельское поселение Киришского муниципального района </w:t>
      </w:r>
    </w:p>
    <w:p w:rsidR="00080347" w:rsidRPr="00D32B69" w:rsidRDefault="00080347" w:rsidP="00D32B69">
      <w:pPr>
        <w:autoSpaceDE w:val="0"/>
        <w:autoSpaceDN w:val="0"/>
        <w:adjustRightInd w:val="0"/>
        <w:jc w:val="both"/>
        <w:outlineLvl w:val="1"/>
        <w:rPr>
          <w:rFonts w:ascii="Times New Roman" w:hAnsi="Times New Roman" w:cs="Times New Roman"/>
          <w:sz w:val="18"/>
          <w:szCs w:val="18"/>
        </w:rPr>
      </w:pPr>
      <w:r w:rsidRPr="00D32B69">
        <w:rPr>
          <w:rFonts w:ascii="Times New Roman" w:hAnsi="Times New Roman" w:cs="Times New Roman"/>
          <w:sz w:val="18"/>
          <w:szCs w:val="18"/>
        </w:rPr>
        <w:t>Ленинградской области»</w:t>
      </w:r>
    </w:p>
    <w:p w:rsidR="00080347" w:rsidRPr="00D32B69" w:rsidRDefault="00080347" w:rsidP="00D32B69">
      <w:pPr>
        <w:autoSpaceDE w:val="0"/>
        <w:autoSpaceDN w:val="0"/>
        <w:adjustRightInd w:val="0"/>
        <w:ind w:firstLine="540"/>
        <w:jc w:val="both"/>
        <w:outlineLvl w:val="1"/>
        <w:rPr>
          <w:rFonts w:ascii="Times New Roman" w:hAnsi="Times New Roman" w:cs="Times New Roman"/>
          <w:color w:val="FF0000"/>
          <w:sz w:val="18"/>
          <w:szCs w:val="18"/>
          <w:highlight w:val="yellow"/>
        </w:rPr>
      </w:pPr>
    </w:p>
    <w:p w:rsidR="00080347" w:rsidRPr="00D32B69" w:rsidRDefault="00080347" w:rsidP="00D32B69">
      <w:pPr>
        <w:autoSpaceDE w:val="0"/>
        <w:autoSpaceDN w:val="0"/>
        <w:adjustRightInd w:val="0"/>
        <w:ind w:firstLine="426"/>
        <w:jc w:val="both"/>
        <w:outlineLvl w:val="1"/>
        <w:rPr>
          <w:rFonts w:ascii="Times New Roman" w:hAnsi="Times New Roman" w:cs="Times New Roman"/>
          <w:sz w:val="18"/>
          <w:szCs w:val="18"/>
        </w:rPr>
      </w:pPr>
      <w:r w:rsidRPr="00D32B69">
        <w:rPr>
          <w:rFonts w:ascii="Times New Roman" w:hAnsi="Times New Roman" w:cs="Times New Roman"/>
          <w:sz w:val="18"/>
          <w:szCs w:val="18"/>
        </w:rPr>
        <w:t>Заключение Контрольно-счетной палаты Киришского муниципального района на проект решения совета депутатов муниципального образования Пчевжинское сельское поселение Киришского муниципального района Ленинградской области «О составлении проекта бюджета муниципального образования Пчевжинское сельское поселение Киришского муниципального района Ленинградской области» (далее по тексту –  проект) подготовлено в соответствии с требованиями действующего законодательства Российской Федерации, Положением о Контрольно-счетной палате Киришского муниципального района. При проведении экспертизы проект анализировался на предмет соответствия действующему законодательству Российской Федерации и муниципальным правовым актам органов местного самоуправления муниципального образования Пчевжинское сельское поселение Киришского муниципального района Ленинградской области.</w:t>
      </w:r>
    </w:p>
    <w:p w:rsidR="00080347" w:rsidRPr="00D32B69" w:rsidRDefault="00080347" w:rsidP="00D32B69">
      <w:pPr>
        <w:autoSpaceDE w:val="0"/>
        <w:autoSpaceDN w:val="0"/>
        <w:adjustRightInd w:val="0"/>
        <w:ind w:firstLine="540"/>
        <w:jc w:val="both"/>
        <w:outlineLvl w:val="1"/>
        <w:rPr>
          <w:rFonts w:ascii="Times New Roman" w:hAnsi="Times New Roman" w:cs="Times New Roman"/>
          <w:color w:val="FF0000"/>
          <w:sz w:val="18"/>
          <w:szCs w:val="18"/>
          <w:highlight w:val="yellow"/>
        </w:rPr>
      </w:pPr>
    </w:p>
    <w:p w:rsidR="00080347" w:rsidRPr="00D32B69" w:rsidRDefault="00080347" w:rsidP="00D32B69">
      <w:pPr>
        <w:autoSpaceDE w:val="0"/>
        <w:autoSpaceDN w:val="0"/>
        <w:adjustRightInd w:val="0"/>
        <w:ind w:firstLine="426"/>
        <w:jc w:val="both"/>
        <w:rPr>
          <w:rFonts w:ascii="Times New Roman" w:hAnsi="Times New Roman" w:cs="Times New Roman"/>
          <w:iCs/>
          <w:sz w:val="18"/>
          <w:szCs w:val="18"/>
        </w:rPr>
      </w:pPr>
      <w:r w:rsidRPr="00D32B69">
        <w:rPr>
          <w:rFonts w:ascii="Times New Roman" w:hAnsi="Times New Roman" w:cs="Times New Roman"/>
          <w:sz w:val="18"/>
          <w:szCs w:val="18"/>
        </w:rPr>
        <w:t xml:space="preserve">В соответствии со ст. 169 Бюджетного Кодекса Российской Федерации данным проектом предлагается принять решение о составлении проекта бюджета муниципального образования Пчевжинское сельское поселение Киришского муниципального района Ленинградской области на 2021 год и на плановый период 2022 и 2023 годов. </w:t>
      </w:r>
    </w:p>
    <w:p w:rsidR="00080347" w:rsidRPr="00D32B69" w:rsidRDefault="00080347" w:rsidP="00D32B69">
      <w:pPr>
        <w:pStyle w:val="aff4"/>
        <w:spacing w:before="60"/>
        <w:ind w:left="0" w:firstLine="425"/>
        <w:jc w:val="both"/>
        <w:rPr>
          <w:rFonts w:ascii="Times New Roman" w:hAnsi="Times New Roman" w:cs="Times New Roman"/>
          <w:sz w:val="18"/>
          <w:szCs w:val="18"/>
        </w:rPr>
      </w:pPr>
      <w:r w:rsidRPr="00D32B69">
        <w:rPr>
          <w:rFonts w:ascii="Times New Roman" w:hAnsi="Times New Roman" w:cs="Times New Roman"/>
          <w:sz w:val="18"/>
          <w:szCs w:val="18"/>
        </w:rPr>
        <w:t>Принятие проекта находится в компетенции совета депутатов муниципального образования Пчевжинское сельское поселение Киришского муниципального района Ленинградской области, замечаний по тексту проекта не имеется.</w:t>
      </w:r>
    </w:p>
    <w:p w:rsidR="00080347" w:rsidRPr="00D32B69" w:rsidRDefault="00080347" w:rsidP="00D32B69">
      <w:pPr>
        <w:pStyle w:val="af2"/>
        <w:autoSpaceDE w:val="0"/>
        <w:autoSpaceDN w:val="0"/>
        <w:adjustRightInd w:val="0"/>
        <w:jc w:val="both"/>
        <w:rPr>
          <w:rFonts w:ascii="Times New Roman" w:hAnsi="Times New Roman" w:cs="Times New Roman"/>
          <w:sz w:val="18"/>
          <w:szCs w:val="18"/>
        </w:rPr>
      </w:pPr>
    </w:p>
    <w:p w:rsidR="00080347" w:rsidRPr="00D32B69" w:rsidRDefault="00080347" w:rsidP="00D32B69">
      <w:pPr>
        <w:pStyle w:val="af2"/>
        <w:autoSpaceDE w:val="0"/>
        <w:autoSpaceDN w:val="0"/>
        <w:adjustRightInd w:val="0"/>
        <w:jc w:val="both"/>
        <w:rPr>
          <w:rFonts w:ascii="Times New Roman" w:hAnsi="Times New Roman" w:cs="Times New Roman"/>
          <w:sz w:val="18"/>
          <w:szCs w:val="18"/>
        </w:rPr>
      </w:pPr>
    </w:p>
    <w:p w:rsidR="00080347" w:rsidRPr="00D32B69" w:rsidRDefault="00080347" w:rsidP="00D32B69">
      <w:pPr>
        <w:pStyle w:val="af2"/>
        <w:autoSpaceDE w:val="0"/>
        <w:autoSpaceDN w:val="0"/>
        <w:adjustRightInd w:val="0"/>
        <w:ind w:hanging="720"/>
        <w:jc w:val="both"/>
        <w:rPr>
          <w:rFonts w:ascii="Times New Roman" w:hAnsi="Times New Roman" w:cs="Times New Roman"/>
          <w:sz w:val="18"/>
          <w:szCs w:val="18"/>
        </w:rPr>
      </w:pPr>
      <w:r w:rsidRPr="00D32B69">
        <w:rPr>
          <w:rFonts w:ascii="Times New Roman" w:hAnsi="Times New Roman" w:cs="Times New Roman"/>
          <w:sz w:val="18"/>
          <w:szCs w:val="18"/>
        </w:rPr>
        <w:t xml:space="preserve">                                        Председатель                                        Т.И. Конопацкая</w:t>
      </w:r>
    </w:p>
    <w:p w:rsidR="00080347" w:rsidRPr="00D32B69" w:rsidRDefault="00080347" w:rsidP="00D32B69">
      <w:pPr>
        <w:jc w:val="both"/>
        <w:rPr>
          <w:rFonts w:ascii="Times New Roman" w:hAnsi="Times New Roman" w:cs="Times New Roman"/>
          <w:sz w:val="18"/>
          <w:szCs w:val="18"/>
        </w:rPr>
      </w:pPr>
    </w:p>
    <w:p w:rsidR="005A0001"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w:t>
      </w:r>
    </w:p>
    <w:p w:rsidR="00080347" w:rsidRPr="00D32B69" w:rsidRDefault="005A0001" w:rsidP="00D32B69">
      <w:pPr>
        <w:jc w:val="both"/>
        <w:rPr>
          <w:rFonts w:ascii="Times New Roman" w:hAnsi="Times New Roman" w:cs="Times New Roman"/>
          <w:sz w:val="18"/>
          <w:szCs w:val="18"/>
        </w:rPr>
      </w:pPr>
      <w:r w:rsidRPr="00D32B69">
        <w:rPr>
          <w:rFonts w:ascii="Times New Roman" w:hAnsi="Times New Roman" w:cs="Times New Roman"/>
          <w:b/>
          <w:sz w:val="18"/>
          <w:szCs w:val="18"/>
        </w:rPr>
        <w:t xml:space="preserve"> РЕШЕНИЕ СОВЕТА ДЕПУТАТОВ МУНИЦИПАЛЬНОГО ОБРАЗОВАНИЯ ПЧЕВЖИНСКОЕ СЕЛЬСКОЕ ПОСЕЛЕНИЕ КИРИШСКОГО МУНИЦИПАЛЬНОГО РАЙОНА ЛЕНИНГРАДСКОЙ ОБЛАСТИ от 06 июня   2020 года № 11/68</w:t>
      </w:r>
      <w:r w:rsidR="00080347" w:rsidRPr="00D32B69">
        <w:rPr>
          <w:rFonts w:ascii="Times New Roman" w:hAnsi="Times New Roman" w:cs="Times New Roman"/>
          <w:b/>
          <w:sz w:val="18"/>
          <w:szCs w:val="18"/>
        </w:rPr>
        <w:t xml:space="preserve"> </w:t>
      </w:r>
      <w:r w:rsidR="00080347" w:rsidRPr="00D32B69">
        <w:rPr>
          <w:rFonts w:ascii="Times New Roman" w:hAnsi="Times New Roman" w:cs="Times New Roman"/>
          <w:sz w:val="18"/>
          <w:szCs w:val="18"/>
        </w:rPr>
        <w:t>об утверждении Положения о гербе муниципального образования Пчевжинское сельское поселение Киришского муниципального района Ленинградской области.</w:t>
      </w:r>
    </w:p>
    <w:p w:rsidR="00080347" w:rsidRPr="00D32B69" w:rsidRDefault="00080347" w:rsidP="00D32B69">
      <w:pPr>
        <w:ind w:firstLine="425"/>
        <w:jc w:val="both"/>
        <w:rPr>
          <w:rFonts w:ascii="Times New Roman" w:hAnsi="Times New Roman" w:cs="Times New Roman"/>
          <w:sz w:val="18"/>
          <w:szCs w:val="18"/>
        </w:rPr>
      </w:pPr>
      <w:r w:rsidRPr="00D32B69">
        <w:rPr>
          <w:rFonts w:ascii="Times New Roman" w:hAnsi="Times New Roman" w:cs="Times New Roman"/>
          <w:sz w:val="18"/>
          <w:szCs w:val="18"/>
        </w:rPr>
        <w:t>На основании ст. 9 Федерального закона от 06.10.2003 № 131-ФЗ «Об общих принципах организации местного самоуправления в Российской Федерации» и в соответствии с Уставом муниципального образования Пчевжинское сельское поселение Киришского муниципального района Ленинградской области, Совет депутатов муниципального образования Пчевжинское сельское поселение Киришского муниципального района Ленинградской области</w:t>
      </w:r>
      <w:r w:rsidRPr="00D32B69">
        <w:rPr>
          <w:rFonts w:ascii="Times New Roman" w:hAnsi="Times New Roman" w:cs="Times New Roman"/>
          <w:i/>
          <w:sz w:val="18"/>
          <w:szCs w:val="18"/>
        </w:rPr>
        <w:t xml:space="preserve"> </w:t>
      </w:r>
      <w:r w:rsidRPr="00D32B69">
        <w:rPr>
          <w:rFonts w:ascii="Times New Roman" w:hAnsi="Times New Roman" w:cs="Times New Roman"/>
          <w:sz w:val="18"/>
          <w:szCs w:val="18"/>
        </w:rPr>
        <w:t xml:space="preserve">(далее – Совет депутатов) </w:t>
      </w:r>
    </w:p>
    <w:p w:rsidR="00080347" w:rsidRPr="00D32B69" w:rsidRDefault="00080347" w:rsidP="00D32B69">
      <w:pPr>
        <w:jc w:val="both"/>
        <w:rPr>
          <w:rFonts w:ascii="Times New Roman" w:hAnsi="Times New Roman" w:cs="Times New Roman"/>
          <w:b/>
          <w:sz w:val="18"/>
          <w:szCs w:val="18"/>
        </w:rPr>
      </w:pPr>
      <w:r w:rsidRPr="00D32B69">
        <w:rPr>
          <w:rFonts w:ascii="Times New Roman" w:hAnsi="Times New Roman" w:cs="Times New Roman"/>
          <w:b/>
          <w:sz w:val="18"/>
          <w:szCs w:val="18"/>
        </w:rPr>
        <w:t>РЕШИЛ:</w:t>
      </w:r>
    </w:p>
    <w:p w:rsidR="00080347" w:rsidRPr="00D32B69" w:rsidRDefault="00080347" w:rsidP="00D32B69">
      <w:pPr>
        <w:widowControl/>
        <w:numPr>
          <w:ilvl w:val="0"/>
          <w:numId w:val="23"/>
        </w:numPr>
        <w:shd w:val="clear" w:color="auto" w:fill="FFFFFF"/>
        <w:ind w:left="0" w:firstLine="700"/>
        <w:jc w:val="both"/>
        <w:rPr>
          <w:rFonts w:ascii="Times New Roman" w:hAnsi="Times New Roman" w:cs="Times New Roman"/>
          <w:sz w:val="18"/>
          <w:szCs w:val="18"/>
        </w:rPr>
      </w:pPr>
      <w:r w:rsidRPr="00D32B69">
        <w:rPr>
          <w:rFonts w:ascii="Times New Roman" w:hAnsi="Times New Roman" w:cs="Times New Roman"/>
          <w:sz w:val="18"/>
          <w:szCs w:val="18"/>
        </w:rPr>
        <w:t xml:space="preserve">Утвердить </w:t>
      </w:r>
      <w:r w:rsidRPr="00D32B69">
        <w:rPr>
          <w:rFonts w:ascii="Times New Roman" w:hAnsi="Times New Roman" w:cs="Times New Roman"/>
          <w:bCs/>
          <w:spacing w:val="-1"/>
          <w:sz w:val="18"/>
          <w:szCs w:val="18"/>
        </w:rPr>
        <w:t xml:space="preserve">положение о гербе </w:t>
      </w:r>
      <w:r w:rsidRPr="00D32B69">
        <w:rPr>
          <w:rFonts w:ascii="Times New Roman" w:hAnsi="Times New Roman" w:cs="Times New Roman"/>
          <w:sz w:val="18"/>
          <w:szCs w:val="18"/>
        </w:rPr>
        <w:t xml:space="preserve">муниципального образования Пчевжинское сельское поселение Киришского муниципального района Ленинградской области (Приложение). </w:t>
      </w:r>
    </w:p>
    <w:p w:rsidR="00080347" w:rsidRPr="00D32B69" w:rsidRDefault="00080347" w:rsidP="00D32B69">
      <w:pPr>
        <w:widowControl/>
        <w:numPr>
          <w:ilvl w:val="0"/>
          <w:numId w:val="23"/>
        </w:numPr>
        <w:tabs>
          <w:tab w:val="left" w:pos="0"/>
        </w:tabs>
        <w:ind w:left="0" w:firstLine="700"/>
        <w:jc w:val="both"/>
        <w:rPr>
          <w:rFonts w:ascii="Times New Roman" w:hAnsi="Times New Roman" w:cs="Times New Roman"/>
          <w:bCs/>
          <w:sz w:val="18"/>
          <w:szCs w:val="18"/>
        </w:rPr>
      </w:pPr>
      <w:r w:rsidRPr="00D32B69">
        <w:rPr>
          <w:rFonts w:ascii="Times New Roman" w:hAnsi="Times New Roman" w:cs="Times New Roman"/>
          <w:sz w:val="18"/>
          <w:szCs w:val="18"/>
        </w:rPr>
        <w:t>Настоящее решение опубликовать в газете «Лесная республика» и разместить в сети «Интернет» на сайте муниципального образования Пчевжинское сельское поселение и вступает в силу после его официального опубликования и вступает в силу после его официального опубликования.</w:t>
      </w:r>
    </w:p>
    <w:p w:rsidR="00080347" w:rsidRPr="00D32B69" w:rsidRDefault="00080347" w:rsidP="00D32B69">
      <w:pPr>
        <w:autoSpaceDE w:val="0"/>
        <w:autoSpaceDN w:val="0"/>
        <w:adjustRightInd w:val="0"/>
        <w:jc w:val="both"/>
        <w:rPr>
          <w:rFonts w:ascii="Times New Roman" w:hAnsi="Times New Roman" w:cs="Times New Roman"/>
          <w:sz w:val="18"/>
          <w:szCs w:val="18"/>
        </w:rPr>
      </w:pP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Глава </w:t>
      </w:r>
      <w:r w:rsidRPr="00D32B69">
        <w:rPr>
          <w:rFonts w:ascii="Times New Roman" w:hAnsi="Times New Roman" w:cs="Times New Roman"/>
          <w:bCs/>
          <w:sz w:val="18"/>
          <w:szCs w:val="18"/>
        </w:rPr>
        <w:t>Пчевжинского сельского поселения</w:t>
      </w: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t xml:space="preserve">        В.И. Подлесный</w:t>
      </w:r>
    </w:p>
    <w:p w:rsidR="00080347" w:rsidRPr="00D32B69" w:rsidRDefault="00080347" w:rsidP="00D32B69">
      <w:pPr>
        <w:jc w:val="both"/>
        <w:rPr>
          <w:rFonts w:ascii="Times New Roman" w:hAnsi="Times New Roman" w:cs="Times New Roman"/>
          <w:sz w:val="18"/>
          <w:szCs w:val="18"/>
        </w:rPr>
      </w:pPr>
    </w:p>
    <w:p w:rsidR="00080347" w:rsidRPr="00D32B69" w:rsidRDefault="00080347" w:rsidP="00D32B69">
      <w:pPr>
        <w:jc w:val="both"/>
        <w:rPr>
          <w:rFonts w:ascii="Times New Roman" w:hAnsi="Times New Roman" w:cs="Times New Roman"/>
          <w:sz w:val="18"/>
          <w:szCs w:val="18"/>
        </w:rPr>
      </w:pPr>
    </w:p>
    <w:p w:rsidR="00080347" w:rsidRPr="00D32B69" w:rsidRDefault="00080347" w:rsidP="00D32B69">
      <w:pPr>
        <w:jc w:val="both"/>
        <w:rPr>
          <w:rFonts w:ascii="Times New Roman" w:hAnsi="Times New Roman" w:cs="Times New Roman"/>
          <w:sz w:val="18"/>
          <w:szCs w:val="18"/>
        </w:rPr>
      </w:pPr>
    </w:p>
    <w:p w:rsidR="00080347" w:rsidRPr="00D32B69" w:rsidRDefault="00080347" w:rsidP="00D32B69">
      <w:pPr>
        <w:jc w:val="both"/>
        <w:rPr>
          <w:rFonts w:ascii="Times New Roman" w:hAnsi="Times New Roman" w:cs="Times New Roman"/>
          <w:sz w:val="18"/>
          <w:szCs w:val="18"/>
        </w:rPr>
      </w:pPr>
    </w:p>
    <w:p w:rsidR="00080347" w:rsidRPr="00D32B69" w:rsidRDefault="00080347" w:rsidP="00D32B69">
      <w:pPr>
        <w:jc w:val="both"/>
        <w:rPr>
          <w:rFonts w:ascii="Times New Roman" w:hAnsi="Times New Roman" w:cs="Times New Roman"/>
          <w:sz w:val="18"/>
          <w:szCs w:val="18"/>
        </w:rPr>
      </w:pPr>
    </w:p>
    <w:p w:rsidR="00080347" w:rsidRPr="00D32B69" w:rsidRDefault="00080347" w:rsidP="00D32B69">
      <w:pPr>
        <w:jc w:val="both"/>
        <w:rPr>
          <w:rFonts w:ascii="Times New Roman" w:hAnsi="Times New Roman" w:cs="Times New Roman"/>
          <w:sz w:val="18"/>
          <w:szCs w:val="18"/>
        </w:rPr>
      </w:pPr>
    </w:p>
    <w:p w:rsidR="00080347" w:rsidRPr="00D32B69" w:rsidRDefault="00080347" w:rsidP="00D32B69">
      <w:pPr>
        <w:jc w:val="both"/>
        <w:rPr>
          <w:rFonts w:ascii="Times New Roman" w:hAnsi="Times New Roman" w:cs="Times New Roman"/>
          <w:sz w:val="18"/>
          <w:szCs w:val="18"/>
        </w:rPr>
      </w:pPr>
    </w:p>
    <w:p w:rsidR="00080347" w:rsidRPr="00D32B69" w:rsidRDefault="00080347" w:rsidP="00D32B69">
      <w:pPr>
        <w:jc w:val="both"/>
        <w:rPr>
          <w:rFonts w:ascii="Times New Roman" w:hAnsi="Times New Roman" w:cs="Times New Roman"/>
          <w:sz w:val="18"/>
          <w:szCs w:val="18"/>
        </w:rPr>
      </w:pPr>
    </w:p>
    <w:p w:rsidR="00080347" w:rsidRPr="00D32B69" w:rsidRDefault="00080347" w:rsidP="00D32B69">
      <w:pPr>
        <w:jc w:val="both"/>
        <w:rPr>
          <w:rFonts w:ascii="Times New Roman" w:hAnsi="Times New Roman" w:cs="Times New Roman"/>
          <w:sz w:val="18"/>
          <w:szCs w:val="18"/>
        </w:rPr>
      </w:pPr>
    </w:p>
    <w:p w:rsidR="00080347" w:rsidRPr="00D32B69" w:rsidRDefault="00080347" w:rsidP="00D32B69">
      <w:pPr>
        <w:jc w:val="both"/>
        <w:rPr>
          <w:rFonts w:ascii="Times New Roman" w:hAnsi="Times New Roman" w:cs="Times New Roman"/>
          <w:sz w:val="18"/>
          <w:szCs w:val="18"/>
        </w:rPr>
      </w:pP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Разослано: в дело-2, прокуратура.</w:t>
      </w:r>
    </w:p>
    <w:p w:rsidR="00080347" w:rsidRPr="00D32B69" w:rsidRDefault="00080347" w:rsidP="00D32B69">
      <w:pPr>
        <w:jc w:val="both"/>
        <w:rPr>
          <w:rFonts w:ascii="Times New Roman" w:hAnsi="Times New Roman" w:cs="Times New Roman"/>
          <w:sz w:val="18"/>
          <w:szCs w:val="18"/>
        </w:rPr>
      </w:pP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Приложение утверждено решением</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совета депутатов муниципального </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образования Пчевжинское сельское поселение </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от 05.06.2020 № 11/68</w:t>
      </w:r>
    </w:p>
    <w:p w:rsidR="00080347" w:rsidRPr="00D32B69" w:rsidRDefault="00080347" w:rsidP="00D32B69">
      <w:pPr>
        <w:pStyle w:val="af6"/>
        <w:contextualSpacing/>
        <w:jc w:val="both"/>
        <w:rPr>
          <w:b/>
          <w:bCs/>
          <w:sz w:val="18"/>
          <w:szCs w:val="18"/>
        </w:rPr>
      </w:pPr>
    </w:p>
    <w:p w:rsidR="00080347" w:rsidRPr="00D32B69" w:rsidRDefault="00080347" w:rsidP="00D32B69">
      <w:pPr>
        <w:pStyle w:val="af6"/>
        <w:contextualSpacing/>
        <w:jc w:val="both"/>
        <w:rPr>
          <w:b/>
          <w:bCs/>
          <w:sz w:val="18"/>
          <w:szCs w:val="18"/>
        </w:rPr>
      </w:pPr>
      <w:r w:rsidRPr="00D32B69">
        <w:rPr>
          <w:b/>
          <w:bCs/>
          <w:sz w:val="18"/>
          <w:szCs w:val="18"/>
        </w:rPr>
        <w:t xml:space="preserve">Положение о гербе муниципального образования </w:t>
      </w:r>
    </w:p>
    <w:p w:rsidR="00080347" w:rsidRPr="00D32B69" w:rsidRDefault="00080347" w:rsidP="00D32B69">
      <w:pPr>
        <w:pStyle w:val="af6"/>
        <w:contextualSpacing/>
        <w:jc w:val="both"/>
        <w:rPr>
          <w:b/>
          <w:sz w:val="18"/>
          <w:szCs w:val="18"/>
        </w:rPr>
      </w:pPr>
      <w:r w:rsidRPr="00D32B69">
        <w:rPr>
          <w:b/>
          <w:sz w:val="18"/>
          <w:szCs w:val="18"/>
        </w:rPr>
        <w:t>Пчевжинское сельское поселение Киришского муниципального района Ленинградской области</w:t>
      </w:r>
    </w:p>
    <w:p w:rsidR="00080347" w:rsidRPr="00D32B69" w:rsidRDefault="00080347" w:rsidP="00D32B69">
      <w:pPr>
        <w:pStyle w:val="af6"/>
        <w:contextualSpacing/>
        <w:jc w:val="both"/>
        <w:rPr>
          <w:b/>
          <w:sz w:val="18"/>
          <w:szCs w:val="18"/>
        </w:rPr>
      </w:pPr>
    </w:p>
    <w:p w:rsidR="00080347" w:rsidRPr="00D32B69" w:rsidRDefault="00080347" w:rsidP="00D32B69">
      <w:pPr>
        <w:pStyle w:val="af6"/>
        <w:contextualSpacing/>
        <w:jc w:val="both"/>
        <w:rPr>
          <w:sz w:val="18"/>
          <w:szCs w:val="18"/>
        </w:rPr>
      </w:pPr>
      <w:r w:rsidRPr="00D32B69">
        <w:rPr>
          <w:sz w:val="18"/>
          <w:szCs w:val="18"/>
        </w:rPr>
        <w:tab/>
        <w:t>Настоящим положением устанавливается герб муниципального образования Пчевжинское сельское поселение Киришского муниципального района Ленинградской облас</w:t>
      </w:r>
      <w:r w:rsidRPr="00D32B69">
        <w:rPr>
          <w:i/>
          <w:sz w:val="18"/>
          <w:szCs w:val="18"/>
        </w:rPr>
        <w:t xml:space="preserve">ти </w:t>
      </w:r>
      <w:r w:rsidRPr="00D32B69">
        <w:rPr>
          <w:sz w:val="18"/>
          <w:szCs w:val="18"/>
        </w:rPr>
        <w:t>(далее – муниципальное образование) его описание и порядок официального использования.</w:t>
      </w:r>
    </w:p>
    <w:p w:rsidR="00080347" w:rsidRPr="00D32B69" w:rsidRDefault="00080347" w:rsidP="00D32B69">
      <w:pPr>
        <w:pStyle w:val="af6"/>
        <w:contextualSpacing/>
        <w:jc w:val="both"/>
        <w:rPr>
          <w:sz w:val="18"/>
          <w:szCs w:val="18"/>
        </w:rPr>
      </w:pPr>
      <w:r w:rsidRPr="00D32B69">
        <w:rPr>
          <w:b/>
          <w:bCs/>
          <w:sz w:val="18"/>
          <w:szCs w:val="18"/>
        </w:rPr>
        <w:tab/>
        <w:t>1. Общие положения</w:t>
      </w:r>
    </w:p>
    <w:p w:rsidR="00080347" w:rsidRPr="00D32B69" w:rsidRDefault="00080347" w:rsidP="00D32B69">
      <w:pPr>
        <w:pStyle w:val="af6"/>
        <w:spacing w:after="0"/>
        <w:contextualSpacing/>
        <w:jc w:val="both"/>
        <w:rPr>
          <w:sz w:val="18"/>
          <w:szCs w:val="18"/>
        </w:rPr>
      </w:pPr>
      <w:r w:rsidRPr="00D32B69">
        <w:rPr>
          <w:sz w:val="18"/>
          <w:szCs w:val="18"/>
        </w:rPr>
        <w:tab/>
        <w:t>1.1. Герб муниципального образования (далее - Герб) является официальным символом муниципального образования (Приложение).</w:t>
      </w:r>
    </w:p>
    <w:p w:rsidR="00080347" w:rsidRPr="00D32B69" w:rsidRDefault="00080347" w:rsidP="00D32B69">
      <w:pPr>
        <w:ind w:firstLine="708"/>
        <w:jc w:val="both"/>
        <w:rPr>
          <w:rFonts w:ascii="Times New Roman" w:hAnsi="Times New Roman" w:cs="Times New Roman"/>
          <w:sz w:val="18"/>
          <w:szCs w:val="18"/>
        </w:rPr>
      </w:pPr>
      <w:r w:rsidRPr="00D32B69">
        <w:rPr>
          <w:rFonts w:ascii="Times New Roman" w:hAnsi="Times New Roman" w:cs="Times New Roman"/>
          <w:sz w:val="18"/>
          <w:szCs w:val="18"/>
        </w:rPr>
        <w:tab/>
        <w:t xml:space="preserve">1.2. Положение о Гербе и рисунки Герба в многоцветном и (или) одноцветном вариантах хранятся в хранятся в Администрации муниципального образования  </w:t>
      </w:r>
      <w:r w:rsidRPr="00D32B69">
        <w:rPr>
          <w:rFonts w:ascii="Times New Roman" w:hAnsi="Times New Roman" w:cs="Times New Roman"/>
          <w:spacing w:val="-10"/>
          <w:sz w:val="18"/>
          <w:szCs w:val="18"/>
        </w:rPr>
        <w:t xml:space="preserve"> Пчевжинское сельское поселение Киришского муниципального района Ленинградской области</w:t>
      </w:r>
      <w:r w:rsidRPr="00D32B69">
        <w:rPr>
          <w:rFonts w:ascii="Times New Roman" w:hAnsi="Times New Roman" w:cs="Times New Roman"/>
          <w:sz w:val="18"/>
          <w:szCs w:val="18"/>
        </w:rPr>
        <w:t xml:space="preserve"> и доступны для ознакомления всем заинтересован</w:t>
      </w:r>
      <w:r w:rsidRPr="00D32B69">
        <w:rPr>
          <w:rFonts w:ascii="Times New Roman" w:hAnsi="Times New Roman" w:cs="Times New Roman"/>
          <w:sz w:val="18"/>
          <w:szCs w:val="18"/>
        </w:rPr>
        <w:softHyphen/>
        <w:t>ным лицам.</w:t>
      </w:r>
    </w:p>
    <w:p w:rsidR="00080347" w:rsidRPr="00D32B69" w:rsidRDefault="00080347" w:rsidP="00D32B69">
      <w:pPr>
        <w:autoSpaceDE w:val="0"/>
        <w:autoSpaceDN w:val="0"/>
        <w:adjustRightInd w:val="0"/>
        <w:jc w:val="both"/>
        <w:rPr>
          <w:rFonts w:ascii="Times New Roman" w:hAnsi="Times New Roman" w:cs="Times New Roman"/>
          <w:sz w:val="18"/>
          <w:szCs w:val="18"/>
        </w:rPr>
      </w:pPr>
      <w:r w:rsidRPr="00D32B69">
        <w:rPr>
          <w:rFonts w:ascii="Times New Roman" w:hAnsi="Times New Roman" w:cs="Times New Roman"/>
          <w:sz w:val="18"/>
          <w:szCs w:val="18"/>
        </w:rPr>
        <w:tab/>
        <w:t>1.3. Герб подлежит государственной регистрации. Для регистрации Герба его геральдическое описание и решение, утверждающее Герб в качестве официального, представляются в Геральдический совет при Президенте Российской Федерации.</w:t>
      </w:r>
    </w:p>
    <w:p w:rsidR="00080347" w:rsidRPr="00D32B69" w:rsidRDefault="00080347" w:rsidP="00D32B69">
      <w:pPr>
        <w:autoSpaceDE w:val="0"/>
        <w:autoSpaceDN w:val="0"/>
        <w:adjustRightInd w:val="0"/>
        <w:jc w:val="both"/>
        <w:rPr>
          <w:rFonts w:ascii="Times New Roman" w:hAnsi="Times New Roman" w:cs="Times New Roman"/>
          <w:sz w:val="18"/>
          <w:szCs w:val="18"/>
        </w:rPr>
      </w:pPr>
      <w:r w:rsidRPr="00D32B69">
        <w:rPr>
          <w:rFonts w:ascii="Times New Roman" w:hAnsi="Times New Roman" w:cs="Times New Roman"/>
          <w:sz w:val="18"/>
          <w:szCs w:val="18"/>
        </w:rPr>
        <w:tab/>
        <w:t>1.4. Порядок изготовления, использования, хранения и уничтожения бланков, печатей и иных носителей изображения Герба устанавливается главой муниципального образования.</w:t>
      </w:r>
    </w:p>
    <w:p w:rsidR="00080347" w:rsidRPr="00D32B69" w:rsidRDefault="00080347" w:rsidP="00D32B69">
      <w:pPr>
        <w:pStyle w:val="af6"/>
        <w:spacing w:after="0"/>
        <w:contextualSpacing/>
        <w:jc w:val="both"/>
        <w:rPr>
          <w:sz w:val="18"/>
          <w:szCs w:val="18"/>
        </w:rPr>
      </w:pPr>
      <w:r w:rsidRPr="00D32B69">
        <w:rPr>
          <w:sz w:val="18"/>
          <w:szCs w:val="18"/>
        </w:rPr>
        <w:tab/>
      </w:r>
      <w:r w:rsidRPr="00D32B69">
        <w:rPr>
          <w:sz w:val="18"/>
          <w:szCs w:val="18"/>
        </w:rPr>
        <w:tab/>
      </w:r>
    </w:p>
    <w:p w:rsidR="00080347" w:rsidRPr="00D32B69" w:rsidRDefault="00080347" w:rsidP="00D32B69">
      <w:pPr>
        <w:pStyle w:val="af6"/>
        <w:contextualSpacing/>
        <w:jc w:val="both"/>
        <w:rPr>
          <w:sz w:val="18"/>
          <w:szCs w:val="18"/>
        </w:rPr>
      </w:pPr>
      <w:r w:rsidRPr="00D32B69">
        <w:rPr>
          <w:b/>
          <w:bCs/>
          <w:sz w:val="18"/>
          <w:szCs w:val="18"/>
        </w:rPr>
        <w:tab/>
        <w:t>2. Описание Герба</w:t>
      </w:r>
    </w:p>
    <w:p w:rsidR="00080347" w:rsidRPr="00D32B69" w:rsidRDefault="00080347" w:rsidP="00D32B69">
      <w:pPr>
        <w:jc w:val="both"/>
        <w:rPr>
          <w:rFonts w:ascii="Times New Roman" w:hAnsi="Times New Roman" w:cs="Times New Roman"/>
          <w:bCs/>
          <w:noProof/>
          <w:sz w:val="18"/>
          <w:szCs w:val="18"/>
        </w:rPr>
      </w:pPr>
      <w:r w:rsidRPr="00D32B69">
        <w:rPr>
          <w:rFonts w:ascii="Times New Roman" w:hAnsi="Times New Roman" w:cs="Times New Roman"/>
          <w:sz w:val="18"/>
          <w:szCs w:val="18"/>
        </w:rPr>
        <w:tab/>
        <w:t>2.1. Геральдическое описание Герба:</w:t>
      </w:r>
      <w:r w:rsidRPr="00D32B69">
        <w:rPr>
          <w:rFonts w:ascii="Times New Roman" w:hAnsi="Times New Roman" w:cs="Times New Roman"/>
          <w:bCs/>
          <w:sz w:val="18"/>
          <w:szCs w:val="18"/>
        </w:rPr>
        <w:t xml:space="preserve"> «</w:t>
      </w:r>
      <w:r w:rsidRPr="00D32B69">
        <w:rPr>
          <w:rFonts w:ascii="Times New Roman" w:hAnsi="Times New Roman" w:cs="Times New Roman"/>
          <w:bCs/>
          <w:i/>
          <w:iCs/>
          <w:sz w:val="18"/>
          <w:szCs w:val="18"/>
        </w:rPr>
        <w:t>В зеленом поле золотой восстающий медведь, вооруженный червленью (красным), держащий в правой лапе золотой топор, а левую лапу возложивший на золотой пень с такими же корнями</w:t>
      </w:r>
      <w:r w:rsidRPr="00D32B69">
        <w:rPr>
          <w:rFonts w:ascii="Times New Roman" w:hAnsi="Times New Roman" w:cs="Times New Roman"/>
          <w:bCs/>
          <w:noProof/>
          <w:sz w:val="18"/>
          <w:szCs w:val="18"/>
        </w:rPr>
        <w:t>».</w:t>
      </w:r>
    </w:p>
    <w:p w:rsidR="00080347" w:rsidRPr="00D32B69" w:rsidRDefault="00080347" w:rsidP="00D32B69">
      <w:pPr>
        <w:pStyle w:val="af6"/>
        <w:contextualSpacing/>
        <w:jc w:val="both"/>
        <w:rPr>
          <w:sz w:val="18"/>
          <w:szCs w:val="18"/>
        </w:rPr>
      </w:pPr>
      <w:r w:rsidRPr="00D32B69">
        <w:rPr>
          <w:sz w:val="18"/>
          <w:szCs w:val="18"/>
        </w:rPr>
        <w:tab/>
        <w:t xml:space="preserve">2.2. Толкование символики Герба:  </w:t>
      </w:r>
    </w:p>
    <w:p w:rsidR="00080347" w:rsidRPr="00D32B69" w:rsidRDefault="00080347" w:rsidP="00D32B69">
      <w:pPr>
        <w:ind w:firstLine="700"/>
        <w:jc w:val="both"/>
        <w:rPr>
          <w:rFonts w:ascii="Times New Roman" w:hAnsi="Times New Roman" w:cs="Times New Roman"/>
          <w:sz w:val="18"/>
          <w:szCs w:val="18"/>
        </w:rPr>
      </w:pPr>
      <w:r w:rsidRPr="00D32B69">
        <w:rPr>
          <w:rFonts w:ascii="Times New Roman" w:hAnsi="Times New Roman" w:cs="Times New Roman"/>
          <w:sz w:val="18"/>
          <w:szCs w:val="18"/>
        </w:rPr>
        <w:t xml:space="preserve">Земли МО Пчевжинское сельское поселение в старину – территория “Никольского на Пшогже (на р. Пчевже) погоста (Бельского)”. </w:t>
      </w:r>
      <w:r w:rsidRPr="00D32B69">
        <w:rPr>
          <w:rFonts w:ascii="Times New Roman" w:hAnsi="Times New Roman" w:cs="Times New Roman"/>
          <w:i/>
          <w:sz w:val="18"/>
          <w:szCs w:val="18"/>
        </w:rPr>
        <w:t>Погост обозначен на карте Генерального межевания Тихвинского уезда Новгородской губернии (1780-1790-е гг). Здесь же находим деревни Березняк, Бор, Горчаково, Железная Гора, Матушкино.</w:t>
      </w:r>
    </w:p>
    <w:p w:rsidR="00080347" w:rsidRPr="00D32B69" w:rsidRDefault="00080347" w:rsidP="00D32B69">
      <w:pPr>
        <w:ind w:firstLine="700"/>
        <w:jc w:val="both"/>
        <w:rPr>
          <w:rFonts w:ascii="Times New Roman" w:hAnsi="Times New Roman" w:cs="Times New Roman"/>
          <w:sz w:val="18"/>
          <w:szCs w:val="18"/>
        </w:rPr>
      </w:pPr>
      <w:r w:rsidRPr="00D32B69">
        <w:rPr>
          <w:rFonts w:ascii="Times New Roman" w:hAnsi="Times New Roman" w:cs="Times New Roman"/>
          <w:sz w:val="18"/>
          <w:szCs w:val="18"/>
        </w:rPr>
        <w:t xml:space="preserve">   В исторических документах упоминается деревянная (построенная до </w:t>
      </w:r>
      <w:smartTag w:uri="urn:schemas-microsoft-com:office:smarttags" w:element="metricconverter">
        <w:smartTagPr>
          <w:attr w:name="ProductID" w:val="1585 г"/>
        </w:smartTagPr>
        <w:r w:rsidRPr="00D32B69">
          <w:rPr>
            <w:rFonts w:ascii="Times New Roman" w:hAnsi="Times New Roman" w:cs="Times New Roman"/>
            <w:sz w:val="18"/>
            <w:szCs w:val="18"/>
          </w:rPr>
          <w:t>1585 г</w:t>
        </w:r>
      </w:smartTag>
      <w:r w:rsidRPr="00D32B69">
        <w:rPr>
          <w:rFonts w:ascii="Times New Roman" w:hAnsi="Times New Roman" w:cs="Times New Roman"/>
          <w:sz w:val="18"/>
          <w:szCs w:val="18"/>
        </w:rPr>
        <w:t xml:space="preserve">) церковь Свт. Николая Чудотворца. Перестроена в </w:t>
      </w:r>
      <w:smartTag w:uri="urn:schemas-microsoft-com:office:smarttags" w:element="metricconverter">
        <w:smartTagPr>
          <w:attr w:name="ProductID" w:val="1798 г"/>
        </w:smartTagPr>
        <w:r w:rsidRPr="00D32B69">
          <w:rPr>
            <w:rFonts w:ascii="Times New Roman" w:hAnsi="Times New Roman" w:cs="Times New Roman"/>
            <w:sz w:val="18"/>
            <w:szCs w:val="18"/>
          </w:rPr>
          <w:t>1798 г</w:t>
        </w:r>
      </w:smartTag>
      <w:r w:rsidRPr="00D32B69">
        <w:rPr>
          <w:rFonts w:ascii="Times New Roman" w:hAnsi="Times New Roman" w:cs="Times New Roman"/>
          <w:sz w:val="18"/>
          <w:szCs w:val="18"/>
        </w:rPr>
        <w:t xml:space="preserve">.  Деревянная церковь Свт. Николая Чудотворца </w:t>
      </w:r>
      <w:smartTag w:uri="urn:schemas-microsoft-com:office:smarttags" w:element="metricconverter">
        <w:smartTagPr>
          <w:attr w:name="ProductID" w:val="1849 г"/>
        </w:smartTagPr>
        <w:r w:rsidRPr="00D32B69">
          <w:rPr>
            <w:rFonts w:ascii="Times New Roman" w:hAnsi="Times New Roman" w:cs="Times New Roman"/>
            <w:sz w:val="18"/>
            <w:szCs w:val="18"/>
          </w:rPr>
          <w:t>1849 г</w:t>
        </w:r>
      </w:smartTag>
      <w:r w:rsidRPr="00D32B69">
        <w:rPr>
          <w:rFonts w:ascii="Times New Roman" w:hAnsi="Times New Roman" w:cs="Times New Roman"/>
          <w:sz w:val="18"/>
          <w:szCs w:val="18"/>
        </w:rPr>
        <w:t xml:space="preserve">. Закрыта в </w:t>
      </w:r>
      <w:smartTag w:uri="urn:schemas-microsoft-com:office:smarttags" w:element="metricconverter">
        <w:smartTagPr>
          <w:attr w:name="ProductID" w:val="1939 г"/>
        </w:smartTagPr>
        <w:r w:rsidRPr="00D32B69">
          <w:rPr>
            <w:rFonts w:ascii="Times New Roman" w:hAnsi="Times New Roman" w:cs="Times New Roman"/>
            <w:sz w:val="18"/>
            <w:szCs w:val="18"/>
          </w:rPr>
          <w:t>1939 г</w:t>
        </w:r>
      </w:smartTag>
      <w:r w:rsidRPr="00D32B69">
        <w:rPr>
          <w:rFonts w:ascii="Times New Roman" w:hAnsi="Times New Roman" w:cs="Times New Roman"/>
          <w:sz w:val="18"/>
          <w:szCs w:val="18"/>
        </w:rPr>
        <w:t>., здание храма перевезено на ст. Пчевжа, разрушено в начале 1990-х гг.</w:t>
      </w:r>
    </w:p>
    <w:p w:rsidR="00080347" w:rsidRPr="00D32B69" w:rsidRDefault="00080347" w:rsidP="00D32B69">
      <w:pPr>
        <w:ind w:firstLine="700"/>
        <w:jc w:val="both"/>
        <w:rPr>
          <w:rFonts w:ascii="Times New Roman" w:hAnsi="Times New Roman" w:cs="Times New Roman"/>
          <w:sz w:val="18"/>
          <w:szCs w:val="18"/>
        </w:rPr>
      </w:pPr>
      <w:r w:rsidRPr="00D32B69">
        <w:rPr>
          <w:rFonts w:ascii="Times New Roman" w:hAnsi="Times New Roman" w:cs="Times New Roman"/>
          <w:sz w:val="18"/>
          <w:szCs w:val="18"/>
        </w:rPr>
        <w:t xml:space="preserve">    В </w:t>
      </w:r>
      <w:r w:rsidRPr="00D32B69">
        <w:rPr>
          <w:rFonts w:ascii="Times New Roman" w:hAnsi="Times New Roman" w:cs="Times New Roman"/>
          <w:i/>
          <w:sz w:val="18"/>
          <w:szCs w:val="18"/>
        </w:rPr>
        <w:t>населенном пункте Пятница (располагавшемся на окраине современной деревни Борутино) упоминается деревянная церковь Свт. Вмц. Параскевы Пятницы</w:t>
      </w:r>
      <w:r w:rsidRPr="00D32B69">
        <w:rPr>
          <w:rFonts w:ascii="Times New Roman" w:hAnsi="Times New Roman" w:cs="Times New Roman"/>
          <w:sz w:val="18"/>
          <w:szCs w:val="18"/>
        </w:rPr>
        <w:t xml:space="preserve">, построенная до </w:t>
      </w:r>
      <w:smartTag w:uri="urn:schemas-microsoft-com:office:smarttags" w:element="metricconverter">
        <w:smartTagPr>
          <w:attr w:name="ProductID" w:val="1582 г"/>
        </w:smartTagPr>
        <w:r w:rsidRPr="00D32B69">
          <w:rPr>
            <w:rFonts w:ascii="Times New Roman" w:hAnsi="Times New Roman" w:cs="Times New Roman"/>
            <w:sz w:val="18"/>
            <w:szCs w:val="18"/>
          </w:rPr>
          <w:t>1582 г</w:t>
        </w:r>
      </w:smartTag>
      <w:r w:rsidRPr="00D32B69">
        <w:rPr>
          <w:rFonts w:ascii="Times New Roman" w:hAnsi="Times New Roman" w:cs="Times New Roman"/>
          <w:sz w:val="18"/>
          <w:szCs w:val="18"/>
        </w:rPr>
        <w:t xml:space="preserve">.  Деревянная церковь Свт. Вмц. Параскевы Пятницы упомянута в </w:t>
      </w:r>
      <w:smartTag w:uri="urn:schemas-microsoft-com:office:smarttags" w:element="metricconverter">
        <w:smartTagPr>
          <w:attr w:name="ProductID" w:val="1790 г"/>
        </w:smartTagPr>
        <w:r w:rsidRPr="00D32B69">
          <w:rPr>
            <w:rFonts w:ascii="Times New Roman" w:hAnsi="Times New Roman" w:cs="Times New Roman"/>
            <w:sz w:val="18"/>
            <w:szCs w:val="18"/>
          </w:rPr>
          <w:t>1790 г</w:t>
        </w:r>
      </w:smartTag>
      <w:r w:rsidRPr="00D32B69">
        <w:rPr>
          <w:rFonts w:ascii="Times New Roman" w:hAnsi="Times New Roman" w:cs="Times New Roman"/>
          <w:sz w:val="18"/>
          <w:szCs w:val="18"/>
        </w:rPr>
        <w:t xml:space="preserve">.  Закрыта в </w:t>
      </w:r>
      <w:smartTag w:uri="urn:schemas-microsoft-com:office:smarttags" w:element="metricconverter">
        <w:smartTagPr>
          <w:attr w:name="ProductID" w:val="1938 г"/>
        </w:smartTagPr>
        <w:r w:rsidRPr="00D32B69">
          <w:rPr>
            <w:rFonts w:ascii="Times New Roman" w:hAnsi="Times New Roman" w:cs="Times New Roman"/>
            <w:sz w:val="18"/>
            <w:szCs w:val="18"/>
          </w:rPr>
          <w:t>1938 г</w:t>
        </w:r>
      </w:smartTag>
      <w:r w:rsidRPr="00D32B69">
        <w:rPr>
          <w:rFonts w:ascii="Times New Roman" w:hAnsi="Times New Roman" w:cs="Times New Roman"/>
          <w:sz w:val="18"/>
          <w:szCs w:val="18"/>
        </w:rPr>
        <w:t xml:space="preserve">.  Разрушена после войны. </w:t>
      </w:r>
      <w:r w:rsidRPr="00D32B69">
        <w:rPr>
          <w:rFonts w:ascii="Times New Roman" w:hAnsi="Times New Roman" w:cs="Times New Roman"/>
          <w:i/>
          <w:sz w:val="18"/>
          <w:szCs w:val="18"/>
        </w:rPr>
        <w:t xml:space="preserve">В </w:t>
      </w:r>
      <w:smartTag w:uri="urn:schemas-microsoft-com:office:smarttags" w:element="metricconverter">
        <w:smartTagPr>
          <w:attr w:name="ProductID" w:val="1835 г"/>
        </w:smartTagPr>
        <w:r w:rsidRPr="00D32B69">
          <w:rPr>
            <w:rFonts w:ascii="Times New Roman" w:hAnsi="Times New Roman" w:cs="Times New Roman"/>
            <w:i/>
            <w:sz w:val="18"/>
            <w:szCs w:val="18"/>
          </w:rPr>
          <w:t>1835 г</w:t>
        </w:r>
      </w:smartTag>
      <w:r w:rsidRPr="00D32B69">
        <w:rPr>
          <w:rFonts w:ascii="Times New Roman" w:hAnsi="Times New Roman" w:cs="Times New Roman"/>
          <w:i/>
          <w:sz w:val="18"/>
          <w:szCs w:val="18"/>
        </w:rPr>
        <w:t>. была построена каменная церковь Св. пророка Ильи</w:t>
      </w:r>
      <w:r w:rsidRPr="00D32B69">
        <w:rPr>
          <w:rFonts w:ascii="Times New Roman" w:hAnsi="Times New Roman" w:cs="Times New Roman"/>
          <w:sz w:val="18"/>
          <w:szCs w:val="18"/>
        </w:rPr>
        <w:t xml:space="preserve">, располагавшаяся в пределах Никольского погоста.  Закрыта в </w:t>
      </w:r>
      <w:smartTag w:uri="urn:schemas-microsoft-com:office:smarttags" w:element="metricconverter">
        <w:smartTagPr>
          <w:attr w:name="ProductID" w:val="1938 г"/>
        </w:smartTagPr>
        <w:r w:rsidRPr="00D32B69">
          <w:rPr>
            <w:rFonts w:ascii="Times New Roman" w:hAnsi="Times New Roman" w:cs="Times New Roman"/>
            <w:sz w:val="18"/>
            <w:szCs w:val="18"/>
          </w:rPr>
          <w:t>1938 г</w:t>
        </w:r>
      </w:smartTag>
      <w:r w:rsidRPr="00D32B69">
        <w:rPr>
          <w:rFonts w:ascii="Times New Roman" w:hAnsi="Times New Roman" w:cs="Times New Roman"/>
          <w:sz w:val="18"/>
          <w:szCs w:val="18"/>
        </w:rPr>
        <w:t xml:space="preserve">., разрушена после войны. Середокоротный монастырь существовал до </w:t>
      </w:r>
      <w:smartTag w:uri="urn:schemas-microsoft-com:office:smarttags" w:element="metricconverter">
        <w:smartTagPr>
          <w:attr w:name="ProductID" w:val="1582 г"/>
        </w:smartTagPr>
        <w:r w:rsidRPr="00D32B69">
          <w:rPr>
            <w:rFonts w:ascii="Times New Roman" w:hAnsi="Times New Roman" w:cs="Times New Roman"/>
            <w:sz w:val="18"/>
            <w:szCs w:val="18"/>
          </w:rPr>
          <w:t>1582 г</w:t>
        </w:r>
      </w:smartTag>
      <w:r w:rsidRPr="00D32B69">
        <w:rPr>
          <w:rFonts w:ascii="Times New Roman" w:hAnsi="Times New Roman" w:cs="Times New Roman"/>
          <w:sz w:val="18"/>
          <w:szCs w:val="18"/>
        </w:rPr>
        <w:t xml:space="preserve">., позже не возобновлялся.  Св. Архидиакона Стефана деревянная церковь, построенная до </w:t>
      </w:r>
      <w:smartTag w:uri="urn:schemas-microsoft-com:office:smarttags" w:element="metricconverter">
        <w:smartTagPr>
          <w:attr w:name="ProductID" w:val="1582 г"/>
        </w:smartTagPr>
        <w:r w:rsidRPr="00D32B69">
          <w:rPr>
            <w:rFonts w:ascii="Times New Roman" w:hAnsi="Times New Roman" w:cs="Times New Roman"/>
            <w:sz w:val="18"/>
            <w:szCs w:val="18"/>
          </w:rPr>
          <w:t>1582 г</w:t>
        </w:r>
      </w:smartTag>
      <w:r w:rsidRPr="00D32B69">
        <w:rPr>
          <w:rFonts w:ascii="Times New Roman" w:hAnsi="Times New Roman" w:cs="Times New Roman"/>
          <w:sz w:val="18"/>
          <w:szCs w:val="18"/>
        </w:rPr>
        <w:t xml:space="preserve">.  была разрушена после </w:t>
      </w:r>
      <w:smartTag w:uri="urn:schemas-microsoft-com:office:smarttags" w:element="metricconverter">
        <w:smartTagPr>
          <w:attr w:name="ProductID" w:val="1582 г"/>
        </w:smartTagPr>
        <w:r w:rsidRPr="00D32B69">
          <w:rPr>
            <w:rFonts w:ascii="Times New Roman" w:hAnsi="Times New Roman" w:cs="Times New Roman"/>
            <w:sz w:val="18"/>
            <w:szCs w:val="18"/>
          </w:rPr>
          <w:t>1582 г</w:t>
        </w:r>
      </w:smartTag>
      <w:r w:rsidRPr="00D32B69">
        <w:rPr>
          <w:rFonts w:ascii="Times New Roman" w:hAnsi="Times New Roman" w:cs="Times New Roman"/>
          <w:sz w:val="18"/>
          <w:szCs w:val="18"/>
        </w:rPr>
        <w:t xml:space="preserve">. Усекновения главы Иоанна Предтечи деревянная церковь, построенная до </w:t>
      </w:r>
      <w:smartTag w:uri="urn:schemas-microsoft-com:office:smarttags" w:element="metricconverter">
        <w:smartTagPr>
          <w:attr w:name="ProductID" w:val="1582 г"/>
        </w:smartTagPr>
        <w:r w:rsidRPr="00D32B69">
          <w:rPr>
            <w:rFonts w:ascii="Times New Roman" w:hAnsi="Times New Roman" w:cs="Times New Roman"/>
            <w:sz w:val="18"/>
            <w:szCs w:val="18"/>
          </w:rPr>
          <w:t>1582 г</w:t>
        </w:r>
      </w:smartTag>
      <w:r w:rsidRPr="00D32B69">
        <w:rPr>
          <w:rFonts w:ascii="Times New Roman" w:hAnsi="Times New Roman" w:cs="Times New Roman"/>
          <w:sz w:val="18"/>
          <w:szCs w:val="18"/>
        </w:rPr>
        <w:t xml:space="preserve">. разрушена после </w:t>
      </w:r>
      <w:smartTag w:uri="urn:schemas-microsoft-com:office:smarttags" w:element="metricconverter">
        <w:smartTagPr>
          <w:attr w:name="ProductID" w:val="1582 г"/>
        </w:smartTagPr>
        <w:r w:rsidRPr="00D32B69">
          <w:rPr>
            <w:rFonts w:ascii="Times New Roman" w:hAnsi="Times New Roman" w:cs="Times New Roman"/>
            <w:sz w:val="18"/>
            <w:szCs w:val="18"/>
          </w:rPr>
          <w:t>1582 г</w:t>
        </w:r>
      </w:smartTag>
      <w:r w:rsidRPr="00D32B69">
        <w:rPr>
          <w:rFonts w:ascii="Times New Roman" w:hAnsi="Times New Roman" w:cs="Times New Roman"/>
          <w:sz w:val="18"/>
          <w:szCs w:val="18"/>
        </w:rPr>
        <w:t xml:space="preserve">. (Земля Невская православная: Краткий церковно-исторический справочник.  СПб.  2000. С. 138-139). Интересно отметить, что </w:t>
      </w:r>
      <w:r w:rsidRPr="00D32B69">
        <w:rPr>
          <w:rFonts w:ascii="Times New Roman" w:hAnsi="Times New Roman" w:cs="Times New Roman"/>
          <w:i/>
          <w:sz w:val="18"/>
          <w:szCs w:val="18"/>
        </w:rPr>
        <w:t>погост Пятницкий</w:t>
      </w:r>
      <w:r w:rsidRPr="00D32B69">
        <w:rPr>
          <w:rFonts w:ascii="Times New Roman" w:hAnsi="Times New Roman" w:cs="Times New Roman"/>
          <w:sz w:val="18"/>
          <w:szCs w:val="18"/>
        </w:rPr>
        <w:t xml:space="preserve"> упомянут в списке населенных пунктов Будогощенского района Ленинградской области 1927-1928 гг.</w:t>
      </w:r>
    </w:p>
    <w:p w:rsidR="00080347" w:rsidRPr="00D32B69" w:rsidRDefault="00080347" w:rsidP="00D32B69">
      <w:pPr>
        <w:ind w:firstLine="700"/>
        <w:jc w:val="both"/>
        <w:rPr>
          <w:rFonts w:ascii="Times New Roman" w:hAnsi="Times New Roman" w:cs="Times New Roman"/>
          <w:sz w:val="18"/>
          <w:szCs w:val="18"/>
        </w:rPr>
      </w:pPr>
      <w:r w:rsidRPr="00D32B69">
        <w:rPr>
          <w:rFonts w:ascii="Times New Roman" w:hAnsi="Times New Roman" w:cs="Times New Roman"/>
          <w:sz w:val="18"/>
          <w:szCs w:val="18"/>
        </w:rPr>
        <w:t xml:space="preserve">В “Памятной книжке Новгородской губернии на 1865 год” (Издана Новгородским губернским статистическим комитетом под редакцией Н.Богословскаго, Новгород, </w:t>
      </w:r>
      <w:smartTag w:uri="urn:schemas-microsoft-com:office:smarttags" w:element="metricconverter">
        <w:smartTagPr>
          <w:attr w:name="ProductID" w:val="1865, C"/>
        </w:smartTagPr>
        <w:r w:rsidRPr="00D32B69">
          <w:rPr>
            <w:rFonts w:ascii="Times New Roman" w:hAnsi="Times New Roman" w:cs="Times New Roman"/>
            <w:sz w:val="18"/>
            <w:szCs w:val="18"/>
          </w:rPr>
          <w:t xml:space="preserve">1865, </w:t>
        </w:r>
        <w:r w:rsidRPr="00D32B69">
          <w:rPr>
            <w:rFonts w:ascii="Times New Roman" w:hAnsi="Times New Roman" w:cs="Times New Roman"/>
            <w:sz w:val="18"/>
            <w:szCs w:val="18"/>
            <w:lang w:val="en-US"/>
          </w:rPr>
          <w:t>C</w:t>
        </w:r>
      </w:smartTag>
      <w:r w:rsidRPr="00D32B69">
        <w:rPr>
          <w:rFonts w:ascii="Times New Roman" w:hAnsi="Times New Roman" w:cs="Times New Roman"/>
          <w:sz w:val="18"/>
          <w:szCs w:val="18"/>
        </w:rPr>
        <w:t>. 34-35) приведены сведения о погостах и церквях Новгородской губернии:</w:t>
      </w:r>
    </w:p>
    <w:p w:rsidR="00080347" w:rsidRPr="00D32B69" w:rsidRDefault="00080347" w:rsidP="00D32B69">
      <w:pPr>
        <w:ind w:firstLine="700"/>
        <w:jc w:val="both"/>
        <w:rPr>
          <w:rFonts w:ascii="Times New Roman" w:hAnsi="Times New Roman" w:cs="Times New Roman"/>
          <w:sz w:val="18"/>
          <w:szCs w:val="18"/>
        </w:rPr>
      </w:pPr>
      <w:r w:rsidRPr="00D32B69">
        <w:rPr>
          <w:rFonts w:ascii="Times New Roman" w:hAnsi="Times New Roman" w:cs="Times New Roman"/>
          <w:sz w:val="18"/>
          <w:szCs w:val="18"/>
        </w:rPr>
        <w:t>В “</w:t>
      </w:r>
      <w:r w:rsidRPr="00D32B69">
        <w:rPr>
          <w:rFonts w:ascii="Times New Roman" w:hAnsi="Times New Roman" w:cs="Times New Roman"/>
          <w:i/>
          <w:sz w:val="18"/>
          <w:szCs w:val="18"/>
        </w:rPr>
        <w:t>Бельском Пшевском погосте” церковь во имя Св. Николая Чудотворца</w:t>
      </w:r>
      <w:r w:rsidRPr="00D32B69">
        <w:rPr>
          <w:rFonts w:ascii="Times New Roman" w:hAnsi="Times New Roman" w:cs="Times New Roman"/>
          <w:sz w:val="18"/>
          <w:szCs w:val="18"/>
        </w:rPr>
        <w:t xml:space="preserve"> (1849 года постройки, которой принадлежало 37 десятин 340 сажень земли). К ней приписана церковь Св. Николая Чудотворца в селе Облучье (1670 года постройки).</w:t>
      </w:r>
    </w:p>
    <w:p w:rsidR="00080347" w:rsidRPr="00D32B69" w:rsidRDefault="00080347" w:rsidP="00D32B69">
      <w:pPr>
        <w:ind w:firstLine="700"/>
        <w:jc w:val="both"/>
        <w:rPr>
          <w:rFonts w:ascii="Times New Roman" w:hAnsi="Times New Roman" w:cs="Times New Roman"/>
          <w:sz w:val="18"/>
          <w:szCs w:val="18"/>
        </w:rPr>
      </w:pPr>
      <w:r w:rsidRPr="00D32B69">
        <w:rPr>
          <w:rFonts w:ascii="Times New Roman" w:hAnsi="Times New Roman" w:cs="Times New Roman"/>
          <w:sz w:val="18"/>
          <w:szCs w:val="18"/>
        </w:rPr>
        <w:t xml:space="preserve">В </w:t>
      </w:r>
      <w:r w:rsidRPr="00D32B69">
        <w:rPr>
          <w:rFonts w:ascii="Times New Roman" w:hAnsi="Times New Roman" w:cs="Times New Roman"/>
          <w:i/>
          <w:sz w:val="18"/>
          <w:szCs w:val="18"/>
        </w:rPr>
        <w:t>селе Пятницком церковь Великомученицы Параскевы</w:t>
      </w:r>
      <w:r w:rsidRPr="00D32B69">
        <w:rPr>
          <w:rFonts w:ascii="Times New Roman" w:hAnsi="Times New Roman" w:cs="Times New Roman"/>
          <w:sz w:val="18"/>
          <w:szCs w:val="18"/>
        </w:rPr>
        <w:t xml:space="preserve">, деревянная, </w:t>
      </w:r>
      <w:smartTag w:uri="urn:schemas-microsoft-com:office:smarttags" w:element="metricconverter">
        <w:smartTagPr>
          <w:attr w:name="ProductID" w:val="1790 г"/>
        </w:smartTagPr>
        <w:r w:rsidRPr="00D32B69">
          <w:rPr>
            <w:rFonts w:ascii="Times New Roman" w:hAnsi="Times New Roman" w:cs="Times New Roman"/>
            <w:sz w:val="18"/>
            <w:szCs w:val="18"/>
          </w:rPr>
          <w:t>1790 г</w:t>
        </w:r>
      </w:smartTag>
      <w:r w:rsidRPr="00D32B69">
        <w:rPr>
          <w:rFonts w:ascii="Times New Roman" w:hAnsi="Times New Roman" w:cs="Times New Roman"/>
          <w:sz w:val="18"/>
          <w:szCs w:val="18"/>
        </w:rPr>
        <w:t xml:space="preserve">. постройки. Другая при сей церкви- </w:t>
      </w:r>
      <w:r w:rsidRPr="00D32B69">
        <w:rPr>
          <w:rFonts w:ascii="Times New Roman" w:hAnsi="Times New Roman" w:cs="Times New Roman"/>
          <w:i/>
          <w:sz w:val="18"/>
          <w:szCs w:val="18"/>
        </w:rPr>
        <w:t xml:space="preserve">Св. Пророка Ильи, каменная, построенная помещиком </w:t>
      </w:r>
      <w:r w:rsidRPr="00D32B69">
        <w:rPr>
          <w:rFonts w:ascii="Times New Roman" w:hAnsi="Times New Roman" w:cs="Times New Roman"/>
          <w:i/>
          <w:sz w:val="18"/>
          <w:szCs w:val="18"/>
        </w:rPr>
        <w:lastRenderedPageBreak/>
        <w:t>Уньковским</w:t>
      </w:r>
      <w:r w:rsidRPr="00D32B69">
        <w:rPr>
          <w:rFonts w:ascii="Times New Roman" w:hAnsi="Times New Roman" w:cs="Times New Roman"/>
          <w:sz w:val="18"/>
          <w:szCs w:val="18"/>
        </w:rPr>
        <w:t xml:space="preserve"> (1835 г. постройки, этой церкви принадлежало36 десятин земли).</w:t>
      </w:r>
    </w:p>
    <w:p w:rsidR="00080347" w:rsidRPr="00D32B69" w:rsidRDefault="00080347" w:rsidP="00D32B69">
      <w:pPr>
        <w:ind w:firstLine="700"/>
        <w:jc w:val="both"/>
        <w:rPr>
          <w:rFonts w:ascii="Times New Roman" w:hAnsi="Times New Roman" w:cs="Times New Roman"/>
          <w:sz w:val="18"/>
          <w:szCs w:val="18"/>
        </w:rPr>
      </w:pPr>
      <w:r w:rsidRPr="00D32B69">
        <w:rPr>
          <w:rFonts w:ascii="Times New Roman" w:hAnsi="Times New Roman" w:cs="Times New Roman"/>
          <w:sz w:val="18"/>
          <w:szCs w:val="18"/>
        </w:rPr>
        <w:t xml:space="preserve">В “Общем гербовнике дворянских родов Всероссийской империи, начатом в 1797 году” приведено изображение и описание герба </w:t>
      </w:r>
      <w:r w:rsidRPr="00D32B69">
        <w:rPr>
          <w:rFonts w:ascii="Times New Roman" w:hAnsi="Times New Roman" w:cs="Times New Roman"/>
          <w:i/>
          <w:sz w:val="18"/>
          <w:szCs w:val="18"/>
        </w:rPr>
        <w:t xml:space="preserve">дворян Унковских (Том </w:t>
      </w:r>
      <w:r w:rsidRPr="00D32B69">
        <w:rPr>
          <w:rFonts w:ascii="Times New Roman" w:hAnsi="Times New Roman" w:cs="Times New Roman"/>
          <w:i/>
          <w:sz w:val="18"/>
          <w:szCs w:val="18"/>
          <w:lang w:val="en-US"/>
        </w:rPr>
        <w:t>X</w:t>
      </w:r>
      <w:r w:rsidRPr="00D32B69">
        <w:rPr>
          <w:rFonts w:ascii="Times New Roman" w:hAnsi="Times New Roman" w:cs="Times New Roman"/>
          <w:i/>
          <w:sz w:val="18"/>
          <w:szCs w:val="18"/>
        </w:rPr>
        <w:t>. Стр. 59)</w:t>
      </w:r>
      <w:r w:rsidRPr="00D32B69">
        <w:rPr>
          <w:rFonts w:ascii="Times New Roman" w:hAnsi="Times New Roman" w:cs="Times New Roman"/>
          <w:sz w:val="18"/>
          <w:szCs w:val="18"/>
        </w:rPr>
        <w:t xml:space="preserve">: “ </w:t>
      </w:r>
      <w:r w:rsidRPr="00D32B69">
        <w:rPr>
          <w:rFonts w:ascii="Times New Roman" w:hAnsi="Times New Roman" w:cs="Times New Roman"/>
          <w:i/>
          <w:sz w:val="18"/>
          <w:szCs w:val="18"/>
        </w:rPr>
        <w:t xml:space="preserve">Щит разделен на четыре части в коих изображены: в первой части в голубом поле три золотыя шестиугольныя звезды; во второй в золотом поле выходящая из облака рука, в латы облаченыя с поднятым вверх мечом; в третьем в серебряном поле кирас; в четвертом зеленом поле золотой рог изобилия с цветами. Щит увенчан дворянским шлемом с короною с тремя строусовыми перьями. Намет на щите зеленый и золотой, подложенный золотом и голубым.  Щит держат два льва </w:t>
      </w:r>
      <w:r w:rsidRPr="00D32B69">
        <w:rPr>
          <w:rFonts w:ascii="Times New Roman" w:hAnsi="Times New Roman" w:cs="Times New Roman"/>
          <w:sz w:val="18"/>
          <w:szCs w:val="18"/>
        </w:rPr>
        <w:t>”.</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В книге “Волости и важнейшие селения Европейской России” (Выпуск </w:t>
      </w:r>
      <w:r w:rsidRPr="00D32B69">
        <w:rPr>
          <w:rFonts w:ascii="Times New Roman" w:hAnsi="Times New Roman" w:cs="Times New Roman"/>
          <w:sz w:val="18"/>
          <w:szCs w:val="18"/>
          <w:lang w:val="en-US"/>
        </w:rPr>
        <w:t>VII</w:t>
      </w:r>
      <w:r w:rsidRPr="00D32B69">
        <w:rPr>
          <w:rFonts w:ascii="Times New Roman" w:hAnsi="Times New Roman" w:cs="Times New Roman"/>
          <w:sz w:val="18"/>
          <w:szCs w:val="18"/>
        </w:rPr>
        <w:t xml:space="preserve">. Губернии Приозерной группы. СПб. </w:t>
      </w:r>
      <w:r w:rsidRPr="00D32B69">
        <w:rPr>
          <w:rFonts w:ascii="Times New Roman" w:hAnsi="Times New Roman" w:cs="Times New Roman"/>
          <w:i/>
          <w:sz w:val="18"/>
          <w:szCs w:val="18"/>
        </w:rPr>
        <w:t>1885.</w:t>
      </w:r>
      <w:r w:rsidRPr="00D32B69">
        <w:rPr>
          <w:rFonts w:ascii="Times New Roman" w:hAnsi="Times New Roman" w:cs="Times New Roman"/>
          <w:sz w:val="18"/>
          <w:szCs w:val="18"/>
        </w:rPr>
        <w:t xml:space="preserve"> С. 36) приведены сведения о населенных пунктах </w:t>
      </w:r>
      <w:r w:rsidRPr="00D32B69">
        <w:rPr>
          <w:rFonts w:ascii="Times New Roman" w:hAnsi="Times New Roman" w:cs="Times New Roman"/>
          <w:i/>
          <w:sz w:val="18"/>
          <w:szCs w:val="18"/>
        </w:rPr>
        <w:t>Васильковской волости Тихвинского уезда Новгородской губернии:</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Новая, дер.</w:t>
      </w:r>
      <w:r w:rsidRPr="00D32B69">
        <w:rPr>
          <w:rFonts w:ascii="Times New Roman" w:hAnsi="Times New Roman" w:cs="Times New Roman"/>
          <w:sz w:val="18"/>
          <w:szCs w:val="18"/>
        </w:rPr>
        <w:t xml:space="preserve"> бывшая владельческая при р. Пчевже, дворов- 18, жителей-  92, волостное правление (от уездного города (Новой Ладоги)- 94 версты, В 4 в.- 2 церкви православные, ярмарка 20 июля и 28 декабря;</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Барутина, дер.</w:t>
      </w:r>
      <w:r w:rsidRPr="00D32B69">
        <w:rPr>
          <w:rFonts w:ascii="Times New Roman" w:hAnsi="Times New Roman" w:cs="Times New Roman"/>
          <w:sz w:val="18"/>
          <w:szCs w:val="18"/>
        </w:rPr>
        <w:t xml:space="preserve"> бывшая владельческая при р. Пчевже, дворов- 19, жителей- 84, лавка;</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Березняк, дер.</w:t>
      </w:r>
      <w:r w:rsidRPr="00D32B69">
        <w:rPr>
          <w:rFonts w:ascii="Times New Roman" w:hAnsi="Times New Roman" w:cs="Times New Roman"/>
          <w:sz w:val="18"/>
          <w:szCs w:val="18"/>
        </w:rPr>
        <w:t xml:space="preserve"> бывшая владельческая, дворов- 51, жителей- 221, часовня, лавка;</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Бутково, село</w:t>
      </w:r>
      <w:r w:rsidRPr="00D32B69">
        <w:rPr>
          <w:rFonts w:ascii="Times New Roman" w:hAnsi="Times New Roman" w:cs="Times New Roman"/>
          <w:sz w:val="18"/>
          <w:szCs w:val="18"/>
        </w:rPr>
        <w:t xml:space="preserve"> бывшее владельческое при р. Пчевже, дворов- 33, жителей- 134, церковь православная, лавка;</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 xml:space="preserve">Белое, село </w:t>
      </w:r>
      <w:r w:rsidRPr="00D32B69">
        <w:rPr>
          <w:rFonts w:ascii="Times New Roman" w:hAnsi="Times New Roman" w:cs="Times New Roman"/>
          <w:sz w:val="18"/>
          <w:szCs w:val="18"/>
        </w:rPr>
        <w:t>бывшее владельческое при р. Пчевже, дворов- 49, жителей- 208, церковь православная, школа, постоялый двор;</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 xml:space="preserve">Василькова, дер.  </w:t>
      </w:r>
      <w:r w:rsidRPr="00D32B69">
        <w:rPr>
          <w:rFonts w:ascii="Times New Roman" w:hAnsi="Times New Roman" w:cs="Times New Roman"/>
          <w:sz w:val="18"/>
          <w:szCs w:val="18"/>
        </w:rPr>
        <w:t>бывшая владельческая, дворов- 7, жителей- 29, часовня, почтовая станция;</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Крапивна, дер.</w:t>
      </w:r>
      <w:r w:rsidRPr="00D32B69">
        <w:rPr>
          <w:rFonts w:ascii="Times New Roman" w:hAnsi="Times New Roman" w:cs="Times New Roman"/>
          <w:sz w:val="18"/>
          <w:szCs w:val="18"/>
        </w:rPr>
        <w:t xml:space="preserve"> бывшая владельческая, дворов- 15, жителей- 77, часовня, почтовая станция;</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Кукуй, дер.</w:t>
      </w:r>
      <w:r w:rsidRPr="00D32B69">
        <w:rPr>
          <w:rFonts w:ascii="Times New Roman" w:hAnsi="Times New Roman" w:cs="Times New Roman"/>
          <w:sz w:val="18"/>
          <w:szCs w:val="18"/>
        </w:rPr>
        <w:t xml:space="preserve"> бывшая владельческая при р. Пивоже, дворов- 45, жителей- 230, часовня,  3 лавки, постоялый двор;</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Облучье, село</w:t>
      </w:r>
      <w:r w:rsidRPr="00D32B69">
        <w:rPr>
          <w:rFonts w:ascii="Times New Roman" w:hAnsi="Times New Roman" w:cs="Times New Roman"/>
          <w:sz w:val="18"/>
          <w:szCs w:val="18"/>
        </w:rPr>
        <w:t xml:space="preserve"> бывшее владельческое при р. Пчевже, дворов -41, жителей-187, церковь православная, часовня, лавка, постоялый двор;</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Ругуй, село</w:t>
      </w:r>
      <w:r w:rsidRPr="00D32B69">
        <w:rPr>
          <w:rFonts w:ascii="Times New Roman" w:hAnsi="Times New Roman" w:cs="Times New Roman"/>
          <w:sz w:val="18"/>
          <w:szCs w:val="18"/>
        </w:rPr>
        <w:t xml:space="preserve"> бывшее государево при р. Ругуйчек, дворов-30, жителей-141, церковь православная;</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Серебрянцы, деревня</w:t>
      </w:r>
      <w:r w:rsidRPr="00D32B69">
        <w:rPr>
          <w:rFonts w:ascii="Times New Roman" w:hAnsi="Times New Roman" w:cs="Times New Roman"/>
          <w:sz w:val="18"/>
          <w:szCs w:val="18"/>
        </w:rPr>
        <w:t xml:space="preserve"> бывшая владельческая при р. Пчевже, дворов-60, жителей-269, часовня, лавка;</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Ситошня (Федькова)</w:t>
      </w:r>
      <w:r w:rsidRPr="00D32B69">
        <w:rPr>
          <w:rFonts w:ascii="Times New Roman" w:hAnsi="Times New Roman" w:cs="Times New Roman"/>
          <w:sz w:val="18"/>
          <w:szCs w:val="18"/>
        </w:rPr>
        <w:t>, деревня бывшая владельческая при р. Ситомле, дворов-13, жителей-68, часовня, лавка, постоялый двор, почтовая станция.</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В Отделе картографии Библиотеки Академии наук хранится </w:t>
      </w:r>
      <w:r w:rsidRPr="00D32B69">
        <w:rPr>
          <w:rFonts w:ascii="Times New Roman" w:hAnsi="Times New Roman" w:cs="Times New Roman"/>
          <w:i/>
          <w:sz w:val="18"/>
          <w:szCs w:val="18"/>
        </w:rPr>
        <w:t>Карта Тихвинского Новгородской губернии</w:t>
      </w:r>
      <w:r w:rsidRPr="00D32B69">
        <w:rPr>
          <w:rFonts w:ascii="Times New Roman" w:hAnsi="Times New Roman" w:cs="Times New Roman"/>
          <w:sz w:val="18"/>
          <w:szCs w:val="18"/>
        </w:rPr>
        <w:t xml:space="preserve"> [1:420000, шифр- </w:t>
      </w:r>
      <w:r w:rsidRPr="00D32B69">
        <w:rPr>
          <w:rFonts w:ascii="Times New Roman" w:hAnsi="Times New Roman" w:cs="Times New Roman"/>
          <w:sz w:val="18"/>
          <w:szCs w:val="18"/>
          <w:lang w:val="en-US"/>
        </w:rPr>
        <w:t>V</w:t>
      </w:r>
      <w:r w:rsidRPr="00D32B69">
        <w:rPr>
          <w:rFonts w:ascii="Times New Roman" w:hAnsi="Times New Roman" w:cs="Times New Roman"/>
          <w:sz w:val="18"/>
          <w:szCs w:val="18"/>
        </w:rPr>
        <w:t xml:space="preserve"> (1956б/357)] (</w:t>
      </w:r>
      <w:smartTag w:uri="urn:schemas-microsoft-com:office:smarttags" w:element="metricconverter">
        <w:smartTagPr>
          <w:attr w:name="ProductID" w:val="1895 г"/>
        </w:smartTagPr>
        <w:r w:rsidRPr="00D32B69">
          <w:rPr>
            <w:rFonts w:ascii="Times New Roman" w:hAnsi="Times New Roman" w:cs="Times New Roman"/>
            <w:i/>
            <w:sz w:val="18"/>
            <w:szCs w:val="18"/>
          </w:rPr>
          <w:t>1895 г</w:t>
        </w:r>
      </w:smartTag>
      <w:r w:rsidRPr="00D32B69">
        <w:rPr>
          <w:rFonts w:ascii="Times New Roman" w:hAnsi="Times New Roman" w:cs="Times New Roman"/>
          <w:sz w:val="18"/>
          <w:szCs w:val="18"/>
        </w:rPr>
        <w:t xml:space="preserve">.). На ней обозначены границы Васильковской волости Тихвинского уезда, а также населенные пункты волости. В селах Белое и Бутьково- обозначены земские школы.  В дер. Новая-ярмарка, в деревне Васильково- волостное правление и почтовая станция. </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В книге “Список населенных мест Новгородской губернии” (Выпуск </w:t>
      </w:r>
      <w:r w:rsidRPr="00D32B69">
        <w:rPr>
          <w:rFonts w:ascii="Times New Roman" w:hAnsi="Times New Roman" w:cs="Times New Roman"/>
          <w:sz w:val="18"/>
          <w:szCs w:val="18"/>
          <w:lang w:val="en-US"/>
        </w:rPr>
        <w:t>VII</w:t>
      </w:r>
      <w:r w:rsidRPr="00D32B69">
        <w:rPr>
          <w:rFonts w:ascii="Times New Roman" w:hAnsi="Times New Roman" w:cs="Times New Roman"/>
          <w:sz w:val="18"/>
          <w:szCs w:val="18"/>
        </w:rPr>
        <w:t xml:space="preserve">. Тихвинский уезд Новгород., </w:t>
      </w:r>
      <w:smartTag w:uri="urn:schemas-microsoft-com:office:smarttags" w:element="metricconverter">
        <w:smartTagPr>
          <w:attr w:name="ProductID" w:val="1911. C"/>
        </w:smartTagPr>
        <w:r w:rsidRPr="00D32B69">
          <w:rPr>
            <w:rFonts w:ascii="Times New Roman" w:hAnsi="Times New Roman" w:cs="Times New Roman"/>
            <w:sz w:val="18"/>
            <w:szCs w:val="18"/>
          </w:rPr>
          <w:t xml:space="preserve">1911. </w:t>
        </w:r>
        <w:r w:rsidRPr="00D32B69">
          <w:rPr>
            <w:rFonts w:ascii="Times New Roman" w:hAnsi="Times New Roman" w:cs="Times New Roman"/>
            <w:sz w:val="18"/>
            <w:szCs w:val="18"/>
            <w:lang w:val="en-US"/>
          </w:rPr>
          <w:t>C</w:t>
        </w:r>
      </w:smartTag>
      <w:r w:rsidRPr="00D32B69">
        <w:rPr>
          <w:rFonts w:ascii="Times New Roman" w:hAnsi="Times New Roman" w:cs="Times New Roman"/>
          <w:sz w:val="18"/>
          <w:szCs w:val="18"/>
        </w:rPr>
        <w:t>. 34-37) приведен список населенных пунктов Васильковской волости Тихвинского уезда. Среди них:</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Дер.  Березняк Березнякского сельского общества</w:t>
      </w:r>
      <w:r w:rsidRPr="00D32B69">
        <w:rPr>
          <w:rFonts w:ascii="Times New Roman" w:hAnsi="Times New Roman" w:cs="Times New Roman"/>
          <w:sz w:val="18"/>
          <w:szCs w:val="18"/>
        </w:rPr>
        <w:t>: 58 дворов, 60 домов, 339 жителей, главное их занятие- земледелие, побочные- лесные заработки. В деревне- 2 часовни, земская школа;</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Дер. Бор на речке Белянке Боровского сельского общества</w:t>
      </w:r>
      <w:r w:rsidRPr="00D32B69">
        <w:rPr>
          <w:rFonts w:ascii="Times New Roman" w:hAnsi="Times New Roman" w:cs="Times New Roman"/>
          <w:sz w:val="18"/>
          <w:szCs w:val="18"/>
        </w:rPr>
        <w:t>- 28 дворов, 32 дома, 184 жителя. Занятия- земледелие и лесные заработки. Часовня;</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Усадьба Бор на р. Пчевже Д.  Ег. Горячева</w:t>
      </w:r>
      <w:r w:rsidRPr="00D32B69">
        <w:rPr>
          <w:rFonts w:ascii="Times New Roman" w:hAnsi="Times New Roman" w:cs="Times New Roman"/>
          <w:sz w:val="18"/>
          <w:szCs w:val="18"/>
        </w:rPr>
        <w:t xml:space="preserve">-  1 двор, 1 дом, 12 жителей; </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Дер. Борутино Порогского сельского общества</w:t>
      </w:r>
      <w:r w:rsidRPr="00D32B69">
        <w:rPr>
          <w:rFonts w:ascii="Times New Roman" w:hAnsi="Times New Roman" w:cs="Times New Roman"/>
          <w:sz w:val="18"/>
          <w:szCs w:val="18"/>
        </w:rPr>
        <w:t>- 14 дворов, 14 жилых строений, 101 житель. Занятия- земледелие и отхожий промысел. Расположена часовня, смежная с погостом Пятницким и деревней Пороги;</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Село Белая Бельского погоста-</w:t>
      </w:r>
      <w:r w:rsidRPr="00D32B69">
        <w:rPr>
          <w:rFonts w:ascii="Times New Roman" w:hAnsi="Times New Roman" w:cs="Times New Roman"/>
          <w:sz w:val="18"/>
          <w:szCs w:val="18"/>
        </w:rPr>
        <w:t xml:space="preserve"> 50 дворов, 61 жилое строение, 353 жителя. Занятия населения- земледелие, лесные заработки. Село смежно с погостом Бельским;</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Усадьба Бельская Болдырева и Петрова</w:t>
      </w:r>
      <w:r w:rsidRPr="00D32B69">
        <w:rPr>
          <w:rFonts w:ascii="Times New Roman" w:hAnsi="Times New Roman" w:cs="Times New Roman"/>
          <w:sz w:val="18"/>
          <w:szCs w:val="18"/>
        </w:rPr>
        <w:t>-  2 двора, 2 жилых постройки, 5 жителей, смежна с с. Белая;</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Бельский Никольский погост</w:t>
      </w:r>
      <w:r w:rsidRPr="00D32B69">
        <w:rPr>
          <w:rFonts w:ascii="Times New Roman" w:hAnsi="Times New Roman" w:cs="Times New Roman"/>
          <w:sz w:val="18"/>
          <w:szCs w:val="18"/>
        </w:rPr>
        <w:t>- церковная земля-  3 двора, 4 жилых дома, 15 жителей. Занятие- церковная служба и земледелие. Церковь, кладбище, часовня, мелочная лавка. Смежна с с. Белая;</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Васильково, дер. Березнякского сельского общества-</w:t>
      </w:r>
      <w:r w:rsidRPr="00D32B69">
        <w:rPr>
          <w:rFonts w:ascii="Times New Roman" w:hAnsi="Times New Roman" w:cs="Times New Roman"/>
          <w:sz w:val="18"/>
          <w:szCs w:val="18"/>
        </w:rPr>
        <w:t xml:space="preserve"> 9 дворов, 8 домов, 24 жителя. Занятия жителей: земледелие и лесной заработок. Часовня;</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Васильковская усадьба-   А. П. Франгоди</w:t>
      </w:r>
      <w:r w:rsidRPr="00D32B69">
        <w:rPr>
          <w:rFonts w:ascii="Times New Roman" w:hAnsi="Times New Roman" w:cs="Times New Roman"/>
          <w:sz w:val="18"/>
          <w:szCs w:val="18"/>
        </w:rPr>
        <w:t>- 3 двора, 2 дома, 2 жителя. Мельница на речке Ингрия;</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Горчакова, деревня Матушкинского сельского общества</w:t>
      </w:r>
      <w:r w:rsidRPr="00D32B69">
        <w:rPr>
          <w:rFonts w:ascii="Times New Roman" w:hAnsi="Times New Roman" w:cs="Times New Roman"/>
          <w:sz w:val="18"/>
          <w:szCs w:val="18"/>
        </w:rPr>
        <w:t>- 33 двора, 39 домов, 175 жителей. Земледелие и лесные заработки. 2 часовни;</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Железная Гора (Горка)- деревня Матушкинского сельского общества,</w:t>
      </w:r>
      <w:r w:rsidRPr="00D32B69">
        <w:rPr>
          <w:rFonts w:ascii="Times New Roman" w:hAnsi="Times New Roman" w:cs="Times New Roman"/>
          <w:sz w:val="18"/>
          <w:szCs w:val="18"/>
        </w:rPr>
        <w:t xml:space="preserve"> 26 дворов, 26 домов, 131 житель. Занятия населения- земледелие и лесные заработки. Часовня;</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Матушкино, деревня Матушкинского сельского общества-</w:t>
      </w:r>
      <w:r w:rsidRPr="00D32B69">
        <w:rPr>
          <w:rFonts w:ascii="Times New Roman" w:hAnsi="Times New Roman" w:cs="Times New Roman"/>
          <w:sz w:val="18"/>
          <w:szCs w:val="18"/>
        </w:rPr>
        <w:t xml:space="preserve"> 28 дворов, 28 домов. Земледелие и лесные заработки. Часовня;</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Порога, деревня Порогского сельского общества-</w:t>
      </w:r>
      <w:r w:rsidRPr="00D32B69">
        <w:rPr>
          <w:rFonts w:ascii="Times New Roman" w:hAnsi="Times New Roman" w:cs="Times New Roman"/>
          <w:sz w:val="18"/>
          <w:szCs w:val="18"/>
        </w:rPr>
        <w:t xml:space="preserve"> 22 двора, 21 дом, 158 жителей. Земледелие и лесные заработки;</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Пятницкий погост- церковные земли</w:t>
      </w:r>
      <w:r w:rsidRPr="00D32B69">
        <w:rPr>
          <w:rFonts w:ascii="Times New Roman" w:hAnsi="Times New Roman" w:cs="Times New Roman"/>
          <w:sz w:val="18"/>
          <w:szCs w:val="18"/>
        </w:rPr>
        <w:t>- 4 двора, 6 домов, 28 жителей. Церковная служба и земледелие. 2 церкви, часовня, смежна с деревнями Пороги и Борутино;</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Усадьба Смирнова- крестьян деревни Матушкино</w:t>
      </w:r>
      <w:r w:rsidRPr="00D32B69">
        <w:rPr>
          <w:rFonts w:ascii="Times New Roman" w:hAnsi="Times New Roman" w:cs="Times New Roman"/>
          <w:sz w:val="18"/>
          <w:szCs w:val="18"/>
        </w:rPr>
        <w:t>- 1 двор, 1 дом, 1 житель”.</w:t>
      </w:r>
    </w:p>
    <w:p w:rsidR="00080347" w:rsidRPr="00D32B69" w:rsidRDefault="00080347" w:rsidP="00D32B69">
      <w:pPr>
        <w:jc w:val="both"/>
        <w:rPr>
          <w:rFonts w:ascii="Times New Roman" w:hAnsi="Times New Roman" w:cs="Times New Roman"/>
          <w:i/>
          <w:sz w:val="18"/>
          <w:szCs w:val="18"/>
        </w:rPr>
      </w:pPr>
      <w:r w:rsidRPr="00D32B69">
        <w:rPr>
          <w:rFonts w:ascii="Times New Roman" w:hAnsi="Times New Roman" w:cs="Times New Roman"/>
          <w:sz w:val="18"/>
          <w:szCs w:val="18"/>
        </w:rPr>
        <w:t xml:space="preserve">         До </w:t>
      </w:r>
      <w:smartTag w:uri="urn:schemas-microsoft-com:office:smarttags" w:element="metricconverter">
        <w:smartTagPr>
          <w:attr w:name="ProductID" w:val="1918 г"/>
        </w:smartTagPr>
        <w:r w:rsidRPr="00D32B69">
          <w:rPr>
            <w:rFonts w:ascii="Times New Roman" w:hAnsi="Times New Roman" w:cs="Times New Roman"/>
            <w:sz w:val="18"/>
            <w:szCs w:val="18"/>
          </w:rPr>
          <w:t>1918 г</w:t>
        </w:r>
      </w:smartTag>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Васильковская волость Тихвинского уезда Новгородской губернии;</w:t>
      </w:r>
    </w:p>
    <w:p w:rsidR="00080347" w:rsidRPr="00D32B69" w:rsidRDefault="00080347" w:rsidP="00D32B69">
      <w:pPr>
        <w:jc w:val="both"/>
        <w:rPr>
          <w:rFonts w:ascii="Times New Roman" w:hAnsi="Times New Roman" w:cs="Times New Roman"/>
          <w:i/>
          <w:sz w:val="18"/>
          <w:szCs w:val="18"/>
        </w:rPr>
      </w:pPr>
      <w:r w:rsidRPr="00D32B69">
        <w:rPr>
          <w:rFonts w:ascii="Times New Roman" w:hAnsi="Times New Roman" w:cs="Times New Roman"/>
          <w:sz w:val="18"/>
          <w:szCs w:val="18"/>
        </w:rPr>
        <w:t xml:space="preserve">         В 1918-1927 гг.-  </w:t>
      </w:r>
      <w:r w:rsidRPr="00D32B69">
        <w:rPr>
          <w:rFonts w:ascii="Times New Roman" w:hAnsi="Times New Roman" w:cs="Times New Roman"/>
          <w:i/>
          <w:sz w:val="18"/>
          <w:szCs w:val="18"/>
        </w:rPr>
        <w:t>Васильковская волость Тихвинского уезда Череповецкой губернии.</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1 августа </w:t>
      </w:r>
      <w:smartTag w:uri="urn:schemas-microsoft-com:office:smarttags" w:element="metricconverter">
        <w:smartTagPr>
          <w:attr w:name="ProductID" w:val="1927 г"/>
        </w:smartTagPr>
        <w:r w:rsidRPr="00D32B69">
          <w:rPr>
            <w:rFonts w:ascii="Times New Roman" w:hAnsi="Times New Roman" w:cs="Times New Roman"/>
            <w:sz w:val="18"/>
            <w:szCs w:val="18"/>
          </w:rPr>
          <w:t>1927 г</w:t>
        </w:r>
      </w:smartTag>
      <w:r w:rsidRPr="00D32B69">
        <w:rPr>
          <w:rFonts w:ascii="Times New Roman" w:hAnsi="Times New Roman" w:cs="Times New Roman"/>
          <w:sz w:val="18"/>
          <w:szCs w:val="18"/>
        </w:rPr>
        <w:t xml:space="preserve">. образован </w:t>
      </w:r>
      <w:r w:rsidRPr="00D32B69">
        <w:rPr>
          <w:rFonts w:ascii="Times New Roman" w:hAnsi="Times New Roman" w:cs="Times New Roman"/>
          <w:i/>
          <w:sz w:val="18"/>
          <w:szCs w:val="18"/>
        </w:rPr>
        <w:t>Будогощенский район Ленинградской области области</w:t>
      </w:r>
      <w:r w:rsidRPr="00D32B69">
        <w:rPr>
          <w:rFonts w:ascii="Times New Roman" w:hAnsi="Times New Roman" w:cs="Times New Roman"/>
          <w:sz w:val="18"/>
          <w:szCs w:val="18"/>
        </w:rPr>
        <w:t xml:space="preserve"> (районный центр- станция Будогощь) из </w:t>
      </w:r>
      <w:r w:rsidRPr="00D32B69">
        <w:rPr>
          <w:rFonts w:ascii="Times New Roman" w:hAnsi="Times New Roman" w:cs="Times New Roman"/>
          <w:i/>
          <w:sz w:val="18"/>
          <w:szCs w:val="18"/>
        </w:rPr>
        <w:t>двух волостей Тихвинского уезда</w:t>
      </w:r>
      <w:r w:rsidRPr="00D32B69">
        <w:rPr>
          <w:rFonts w:ascii="Times New Roman" w:hAnsi="Times New Roman" w:cs="Times New Roman"/>
          <w:sz w:val="18"/>
          <w:szCs w:val="18"/>
        </w:rPr>
        <w:t xml:space="preserve"> Череповецкой губернии (Недошецкой вошедшей полностью и </w:t>
      </w:r>
      <w:r w:rsidRPr="00D32B69">
        <w:rPr>
          <w:rFonts w:ascii="Times New Roman" w:hAnsi="Times New Roman" w:cs="Times New Roman"/>
          <w:i/>
          <w:sz w:val="18"/>
          <w:szCs w:val="18"/>
        </w:rPr>
        <w:t>4 сельсоветов</w:t>
      </w:r>
      <w:r w:rsidRPr="00D32B69">
        <w:rPr>
          <w:rFonts w:ascii="Times New Roman" w:hAnsi="Times New Roman" w:cs="Times New Roman"/>
          <w:sz w:val="18"/>
          <w:szCs w:val="18"/>
        </w:rPr>
        <w:t xml:space="preserve"> Васильковской) </w:t>
      </w:r>
      <w:r w:rsidRPr="00D32B69">
        <w:rPr>
          <w:rFonts w:ascii="Times New Roman" w:hAnsi="Times New Roman" w:cs="Times New Roman"/>
          <w:i/>
          <w:sz w:val="18"/>
          <w:szCs w:val="18"/>
        </w:rPr>
        <w:t>и части Оскуйской волости Новгородского уезда Новгородской губернии.</w:t>
      </w:r>
      <w:r w:rsidRPr="00D32B69">
        <w:rPr>
          <w:rFonts w:ascii="Times New Roman" w:hAnsi="Times New Roman" w:cs="Times New Roman"/>
          <w:sz w:val="18"/>
          <w:szCs w:val="18"/>
        </w:rPr>
        <w:t xml:space="preserve">    В фондах Ленинградского областного архива в городе Выборге (ЛОГАВ. Ф. р-3165. Оп. 1. Д. 1) в документе Исполнительного комитета Будогощенского районного исполнительного комитета </w:t>
      </w:r>
      <w:r w:rsidRPr="00D32B69">
        <w:rPr>
          <w:rFonts w:ascii="Times New Roman" w:hAnsi="Times New Roman" w:cs="Times New Roman"/>
          <w:i/>
          <w:sz w:val="18"/>
          <w:szCs w:val="18"/>
        </w:rPr>
        <w:t>(далее- РИК, 1927-1928 гг.)</w:t>
      </w:r>
      <w:r w:rsidRPr="00D32B69">
        <w:rPr>
          <w:rFonts w:ascii="Times New Roman" w:hAnsi="Times New Roman" w:cs="Times New Roman"/>
          <w:sz w:val="18"/>
          <w:szCs w:val="18"/>
        </w:rPr>
        <w:t xml:space="preserve"> приведен список населенных пунктов сельсоветов Будогощенского района Ленинградской области. В то время в составе Бельского сельсовета числились населенные пункты: дер. Бор (дворов 52, 259 едоков), с. Белое (дворов- 93, едоков- 468), дер. Матушкино (дворов- 39, едоков- 202), дер. Березняк (дворов- 44, едоков- 400), дер. Горчаково (дворов- 46, едоков 242), хутор Ингорь (дворов- 5, едоков- 28), хутор Бор (дворов- 2, едоков- 15), дер. Васильково (дворов- 12, едоков- 55), дер. Железная Гора (дворов- 32, едоков- 177). В составе Кукуйского сельсовета населенные пункты дер. Борутино (дворов-22, едоков-118), </w:t>
      </w:r>
      <w:r w:rsidRPr="00D32B69">
        <w:rPr>
          <w:rFonts w:ascii="Times New Roman" w:hAnsi="Times New Roman" w:cs="Times New Roman"/>
          <w:i/>
          <w:sz w:val="18"/>
          <w:szCs w:val="18"/>
        </w:rPr>
        <w:t>погост Пятницкий</w:t>
      </w:r>
      <w:r w:rsidRPr="00D32B69">
        <w:rPr>
          <w:rFonts w:ascii="Times New Roman" w:hAnsi="Times New Roman" w:cs="Times New Roman"/>
          <w:sz w:val="18"/>
          <w:szCs w:val="18"/>
        </w:rPr>
        <w:t xml:space="preserve"> (дворов-5,едоков -20).</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В документе Будогощенского РИКа от 14 августа 1928 года, посвященном числу жителей, занятых </w:t>
      </w:r>
      <w:r w:rsidRPr="00D32B69">
        <w:rPr>
          <w:rFonts w:ascii="Times New Roman" w:hAnsi="Times New Roman" w:cs="Times New Roman"/>
          <w:i/>
          <w:sz w:val="18"/>
          <w:szCs w:val="18"/>
        </w:rPr>
        <w:t>кустарными промыслами по Бельскому сельсовету</w:t>
      </w:r>
      <w:r w:rsidRPr="00D32B69">
        <w:rPr>
          <w:rFonts w:ascii="Times New Roman" w:hAnsi="Times New Roman" w:cs="Times New Roman"/>
          <w:sz w:val="18"/>
          <w:szCs w:val="18"/>
        </w:rPr>
        <w:t xml:space="preserve"> приведены следующие цифры: плотников-33, сапожников-8, портных-5, катовалов- 3, кузнецов-2, столяров-2, бондарей-1. Из таблицы, приведенной в архивном документе ЛОГАВ видно, что </w:t>
      </w:r>
      <w:r w:rsidRPr="00D32B69">
        <w:rPr>
          <w:rFonts w:ascii="Times New Roman" w:hAnsi="Times New Roman" w:cs="Times New Roman"/>
          <w:i/>
          <w:sz w:val="18"/>
          <w:szCs w:val="18"/>
        </w:rPr>
        <w:t>плотницкий промысел в Будогощенском районе был наиболее распространенным занятием жителей Бельского сельсовета</w:t>
      </w:r>
      <w:r w:rsidRPr="00D32B69">
        <w:rPr>
          <w:rFonts w:ascii="Times New Roman" w:hAnsi="Times New Roman" w:cs="Times New Roman"/>
          <w:sz w:val="18"/>
          <w:szCs w:val="18"/>
        </w:rPr>
        <w:t>.</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Здесь же (ЛОГАВ. Ф. р-3165. Оп. 1. Д. </w:t>
      </w:r>
      <w:smartTag w:uri="urn:schemas-microsoft-com:office:smarttags" w:element="metricconverter">
        <w:smartTagPr>
          <w:attr w:name="ProductID" w:val="1. Л"/>
        </w:smartTagPr>
        <w:r w:rsidRPr="00D32B69">
          <w:rPr>
            <w:rFonts w:ascii="Times New Roman" w:hAnsi="Times New Roman" w:cs="Times New Roman"/>
            <w:sz w:val="18"/>
            <w:szCs w:val="18"/>
          </w:rPr>
          <w:t>1. Л</w:t>
        </w:r>
      </w:smartTag>
      <w:r w:rsidRPr="00D32B69">
        <w:rPr>
          <w:rFonts w:ascii="Times New Roman" w:hAnsi="Times New Roman" w:cs="Times New Roman"/>
          <w:sz w:val="18"/>
          <w:szCs w:val="18"/>
        </w:rPr>
        <w:t xml:space="preserve">. 51) описано хозяйство окрестных деревень по состоянию на 28 января </w:t>
      </w:r>
      <w:smartTag w:uri="urn:schemas-microsoft-com:office:smarttags" w:element="metricconverter">
        <w:smartTagPr>
          <w:attr w:name="ProductID" w:val="1928 г"/>
        </w:smartTagPr>
        <w:r w:rsidRPr="00D32B69">
          <w:rPr>
            <w:rFonts w:ascii="Times New Roman" w:hAnsi="Times New Roman" w:cs="Times New Roman"/>
            <w:sz w:val="18"/>
            <w:szCs w:val="18"/>
          </w:rPr>
          <w:t>1928 г</w:t>
        </w:r>
      </w:smartTag>
      <w:r w:rsidRPr="00D32B69">
        <w:rPr>
          <w:rFonts w:ascii="Times New Roman" w:hAnsi="Times New Roman" w:cs="Times New Roman"/>
          <w:sz w:val="18"/>
          <w:szCs w:val="18"/>
        </w:rPr>
        <w:t>.:</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Маслобойка в дер. Борутино хозяина Сыриникова- переработка на масло льняного семени;</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Мельница в дер. Порог- размол зерна;</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Сапожня в дер. Железная Гора хозяина В. А. Козлова- шитье обуви;</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Катовальня в дер. Железная Гора- катание валенок.</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Список населенных пунктов Бельского сельсовета Будогощенского района Ленинградской области: дер. Белая (в некоторых документах- с. Белое), Березняк, Бор, Бор (Горячев), Васильково, Горчаково, Железная Гора, Ингорь, казарма на </w:t>
      </w:r>
      <w:smartTag w:uri="urn:schemas-microsoft-com:office:smarttags" w:element="metricconverter">
        <w:smartTagPr>
          <w:attr w:name="ProductID" w:val="81 км"/>
        </w:smartTagPr>
        <w:r w:rsidRPr="00D32B69">
          <w:rPr>
            <w:rFonts w:ascii="Times New Roman" w:hAnsi="Times New Roman" w:cs="Times New Roman"/>
            <w:sz w:val="18"/>
            <w:szCs w:val="18"/>
          </w:rPr>
          <w:t>81 км</w:t>
        </w:r>
      </w:smartTag>
      <w:r w:rsidRPr="00D32B69">
        <w:rPr>
          <w:rFonts w:ascii="Times New Roman" w:hAnsi="Times New Roman" w:cs="Times New Roman"/>
          <w:sz w:val="18"/>
          <w:szCs w:val="18"/>
        </w:rPr>
        <w:t xml:space="preserve">. М.ж.д. (Ольховатик), казарма на </w:t>
      </w:r>
      <w:smartTag w:uri="urn:schemas-microsoft-com:office:smarttags" w:element="metricconverter">
        <w:smartTagPr>
          <w:attr w:name="ProductID" w:val="83 км"/>
        </w:smartTagPr>
        <w:r w:rsidRPr="00D32B69">
          <w:rPr>
            <w:rFonts w:ascii="Times New Roman" w:hAnsi="Times New Roman" w:cs="Times New Roman"/>
            <w:sz w:val="18"/>
            <w:szCs w:val="18"/>
          </w:rPr>
          <w:t>83 км</w:t>
        </w:r>
      </w:smartTag>
      <w:r w:rsidRPr="00D32B69">
        <w:rPr>
          <w:rFonts w:ascii="Times New Roman" w:hAnsi="Times New Roman" w:cs="Times New Roman"/>
          <w:sz w:val="18"/>
          <w:szCs w:val="18"/>
        </w:rPr>
        <w:t xml:space="preserve">. М.ж.д. (Ширино), казарма на </w:t>
      </w:r>
      <w:smartTag w:uri="urn:schemas-microsoft-com:office:smarttags" w:element="metricconverter">
        <w:smartTagPr>
          <w:attr w:name="ProductID" w:val="132 км"/>
        </w:smartTagPr>
        <w:r w:rsidRPr="00D32B69">
          <w:rPr>
            <w:rFonts w:ascii="Times New Roman" w:hAnsi="Times New Roman" w:cs="Times New Roman"/>
            <w:sz w:val="18"/>
            <w:szCs w:val="18"/>
          </w:rPr>
          <w:t>132 км</w:t>
        </w:r>
      </w:smartTag>
      <w:r w:rsidRPr="00D32B69">
        <w:rPr>
          <w:rFonts w:ascii="Times New Roman" w:hAnsi="Times New Roman" w:cs="Times New Roman"/>
          <w:sz w:val="18"/>
          <w:szCs w:val="18"/>
        </w:rPr>
        <w:t>. М.ж.д., ж/д ст. Пчевжа,  Матушкино.</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На 1 декабря </w:t>
      </w:r>
      <w:smartTag w:uri="urn:schemas-microsoft-com:office:smarttags" w:element="metricconverter">
        <w:smartTagPr>
          <w:attr w:name="ProductID" w:val="1926 г"/>
        </w:smartTagPr>
        <w:r w:rsidRPr="00D32B69">
          <w:rPr>
            <w:rFonts w:ascii="Times New Roman" w:hAnsi="Times New Roman" w:cs="Times New Roman"/>
            <w:sz w:val="18"/>
            <w:szCs w:val="18"/>
          </w:rPr>
          <w:t>1926 г</w:t>
        </w:r>
      </w:smartTag>
      <w:r w:rsidRPr="00D32B69">
        <w:rPr>
          <w:rFonts w:ascii="Times New Roman" w:hAnsi="Times New Roman" w:cs="Times New Roman"/>
          <w:sz w:val="18"/>
          <w:szCs w:val="18"/>
        </w:rPr>
        <w:t>. располагались следующие учреждения образования и культуры (ЛОГАВ. Ф. р-3165. Оп. 1. Д. 1. Лл.13-14 об.)::</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Петровская школа- семилетка – с. Петровское, 124 учащихся, 4 учителя;</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Бельская школа 1-й ступени в с. Белое- 56 учащихся, 2 учителя;</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Березнягская школа 1-й ступени в дер. Березняк- 22 учащихся,  1 учитель;</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Матушкинская школа 1-й ступени в дер. Горчаково- 23 учащихся, 1 учитель;</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Порогская школа 1-й ступени в дер. Борутино-  28 учащихся, 1 учитель;</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Избы читальни- в с. Петровское и в с. Кукуй;</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Красные уголки- села  Белое, Борутино.</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В </w:t>
      </w:r>
      <w:smartTag w:uri="urn:schemas-microsoft-com:office:smarttags" w:element="metricconverter">
        <w:smartTagPr>
          <w:attr w:name="ProductID" w:val="1929 г"/>
        </w:smartTagPr>
        <w:r w:rsidRPr="00D32B69">
          <w:rPr>
            <w:rFonts w:ascii="Times New Roman" w:hAnsi="Times New Roman" w:cs="Times New Roman"/>
            <w:sz w:val="18"/>
            <w:szCs w:val="18"/>
          </w:rPr>
          <w:t>1929 г</w:t>
        </w:r>
      </w:smartTag>
      <w:r w:rsidRPr="00D32B69">
        <w:rPr>
          <w:rFonts w:ascii="Times New Roman" w:hAnsi="Times New Roman" w:cs="Times New Roman"/>
          <w:sz w:val="18"/>
          <w:szCs w:val="18"/>
        </w:rPr>
        <w:t>. на территории современного МО Пчевжинское сельское поселение располагались следующие школы и учреждения культуры (ЛОГАВ. Ф. р-3165. Оп. 1. Д. 3):</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Бельская четырехлетняя школа (дер. Белое, 2 учителя, 58 учащихся);</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Бережковская четырехлетняя школа (дер. Березняк, 1 учитель, 34 учащихся);</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Матушкинская четырехлетняя школа (дер. Горчаково, 1 учитель, 34 учащихся);</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Поргоская четырехлетняя школа (дер. Борутино, 1 учитель, 45 учащихся);</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Бельский красный уголок (с. Белое); </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Пчевжинский красный уголок (дер. Бор).</w:t>
      </w:r>
    </w:p>
    <w:p w:rsidR="00080347" w:rsidRPr="00D32B69" w:rsidRDefault="00080347" w:rsidP="00D32B69">
      <w:pPr>
        <w:jc w:val="both"/>
        <w:rPr>
          <w:rFonts w:ascii="Times New Roman" w:hAnsi="Times New Roman" w:cs="Times New Roman"/>
          <w:i/>
          <w:sz w:val="18"/>
          <w:szCs w:val="18"/>
        </w:rPr>
      </w:pPr>
      <w:r w:rsidRPr="00D32B69">
        <w:rPr>
          <w:rFonts w:ascii="Times New Roman" w:hAnsi="Times New Roman" w:cs="Times New Roman"/>
          <w:sz w:val="18"/>
          <w:szCs w:val="18"/>
        </w:rPr>
        <w:t xml:space="preserve">        В </w:t>
      </w:r>
      <w:smartTag w:uri="urn:schemas-microsoft-com:office:smarttags" w:element="metricconverter">
        <w:smartTagPr>
          <w:attr w:name="ProductID" w:val="1930 г"/>
        </w:smartTagPr>
        <w:r w:rsidRPr="00D32B69">
          <w:rPr>
            <w:rFonts w:ascii="Times New Roman" w:hAnsi="Times New Roman" w:cs="Times New Roman"/>
            <w:sz w:val="18"/>
            <w:szCs w:val="18"/>
          </w:rPr>
          <w:t>1930 г</w:t>
        </w:r>
      </w:smartTag>
      <w:r w:rsidRPr="00D32B69">
        <w:rPr>
          <w:rFonts w:ascii="Times New Roman" w:hAnsi="Times New Roman" w:cs="Times New Roman"/>
          <w:sz w:val="18"/>
          <w:szCs w:val="18"/>
        </w:rPr>
        <w:t xml:space="preserve">.  в составе района 13 сельсоветов- в том числе </w:t>
      </w:r>
      <w:r w:rsidRPr="00D32B69">
        <w:rPr>
          <w:rFonts w:ascii="Times New Roman" w:hAnsi="Times New Roman" w:cs="Times New Roman"/>
          <w:i/>
          <w:sz w:val="18"/>
          <w:szCs w:val="18"/>
        </w:rPr>
        <w:t>Бельский (ст. Пчевжа)</w:t>
      </w:r>
      <w:r w:rsidRPr="00D32B69">
        <w:rPr>
          <w:rFonts w:ascii="Times New Roman" w:hAnsi="Times New Roman" w:cs="Times New Roman"/>
          <w:sz w:val="18"/>
          <w:szCs w:val="18"/>
        </w:rPr>
        <w:t xml:space="preserve"> и </w:t>
      </w:r>
      <w:r w:rsidRPr="00D32B69">
        <w:rPr>
          <w:rFonts w:ascii="Times New Roman" w:hAnsi="Times New Roman" w:cs="Times New Roman"/>
          <w:i/>
          <w:sz w:val="18"/>
          <w:szCs w:val="18"/>
        </w:rPr>
        <w:t xml:space="preserve">Горчаковский (д. Горчаково).  По постановлению Президиума ВЦИК от 1 января </w:t>
      </w:r>
      <w:smartTag w:uri="urn:schemas-microsoft-com:office:smarttags" w:element="metricconverter">
        <w:smartTagPr>
          <w:attr w:name="ProductID" w:val="1932 г"/>
        </w:smartTagPr>
        <w:r w:rsidRPr="00D32B69">
          <w:rPr>
            <w:rFonts w:ascii="Times New Roman" w:hAnsi="Times New Roman" w:cs="Times New Roman"/>
            <w:i/>
            <w:sz w:val="18"/>
            <w:szCs w:val="18"/>
          </w:rPr>
          <w:t>1932 г</w:t>
        </w:r>
      </w:smartTag>
      <w:r w:rsidRPr="00D32B69">
        <w:rPr>
          <w:rFonts w:ascii="Times New Roman" w:hAnsi="Times New Roman" w:cs="Times New Roman"/>
          <w:i/>
          <w:sz w:val="18"/>
          <w:szCs w:val="18"/>
        </w:rPr>
        <w:t xml:space="preserve">.  ликвидирован Будогощенский район, а его территория передана в Киришский и Дрегельский районы (СУ. 1932. </w:t>
      </w:r>
      <w:r w:rsidRPr="00D32B69">
        <w:rPr>
          <w:rFonts w:ascii="Times New Roman" w:hAnsi="Times New Roman" w:cs="Times New Roman"/>
          <w:i/>
          <w:sz w:val="18"/>
          <w:szCs w:val="18"/>
          <w:lang w:val="en-US"/>
        </w:rPr>
        <w:t>N</w:t>
      </w:r>
      <w:r w:rsidRPr="00D32B69">
        <w:rPr>
          <w:rFonts w:ascii="Times New Roman" w:hAnsi="Times New Roman" w:cs="Times New Roman"/>
          <w:i/>
          <w:sz w:val="18"/>
          <w:szCs w:val="18"/>
        </w:rPr>
        <w:t xml:space="preserve"> 10. Ст. 45).</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В </w:t>
      </w:r>
      <w:smartTag w:uri="urn:schemas-microsoft-com:office:smarttags" w:element="metricconverter">
        <w:smartTagPr>
          <w:attr w:name="ProductID" w:val="1930 г"/>
        </w:smartTagPr>
        <w:r w:rsidRPr="00D32B69">
          <w:rPr>
            <w:rFonts w:ascii="Times New Roman" w:hAnsi="Times New Roman" w:cs="Times New Roman"/>
            <w:sz w:val="18"/>
            <w:szCs w:val="18"/>
          </w:rPr>
          <w:t>1930 г</w:t>
        </w:r>
      </w:smartTag>
      <w:r w:rsidRPr="00D32B69">
        <w:rPr>
          <w:rFonts w:ascii="Times New Roman" w:hAnsi="Times New Roman" w:cs="Times New Roman"/>
          <w:sz w:val="18"/>
          <w:szCs w:val="18"/>
        </w:rPr>
        <w:t xml:space="preserve">. в дер. Борутино действовал колхоз ”Земледелец” (количество едоков- 64, количество земли в га.- 85), в дер. Железная Гора- колхоз “Многополье” (37 едоков, количество земли- </w:t>
      </w:r>
      <w:smartTag w:uri="urn:schemas-microsoft-com:office:smarttags" w:element="metricconverter">
        <w:smartTagPr>
          <w:attr w:name="ProductID" w:val="246 га"/>
        </w:smartTagPr>
        <w:r w:rsidRPr="00D32B69">
          <w:rPr>
            <w:rFonts w:ascii="Times New Roman" w:hAnsi="Times New Roman" w:cs="Times New Roman"/>
            <w:sz w:val="18"/>
            <w:szCs w:val="18"/>
          </w:rPr>
          <w:t>246 га</w:t>
        </w:r>
      </w:smartTag>
      <w:r w:rsidRPr="00D32B69">
        <w:rPr>
          <w:rFonts w:ascii="Times New Roman" w:hAnsi="Times New Roman" w:cs="Times New Roman"/>
          <w:sz w:val="18"/>
          <w:szCs w:val="18"/>
        </w:rPr>
        <w:t xml:space="preserve">.), в дер. Горчаково- колхоз “Восход” (40 едоков, </w:t>
      </w:r>
      <w:smartTag w:uri="urn:schemas-microsoft-com:office:smarttags" w:element="metricconverter">
        <w:smartTagPr>
          <w:attr w:name="ProductID" w:val="123 га"/>
        </w:smartTagPr>
        <w:r w:rsidRPr="00D32B69">
          <w:rPr>
            <w:rFonts w:ascii="Times New Roman" w:hAnsi="Times New Roman" w:cs="Times New Roman"/>
            <w:sz w:val="18"/>
            <w:szCs w:val="18"/>
          </w:rPr>
          <w:t>123 га</w:t>
        </w:r>
      </w:smartTag>
      <w:r w:rsidRPr="00D32B69">
        <w:rPr>
          <w:rFonts w:ascii="Times New Roman" w:hAnsi="Times New Roman" w:cs="Times New Roman"/>
          <w:sz w:val="18"/>
          <w:szCs w:val="18"/>
        </w:rPr>
        <w:t>. земли), в сел.  Бор действовал Пчевжинский врачебный участок (1 врач и 1 человек- среднего медицинского персонала).  На курсах трактористов Севзаплеса на ст. Пчевжа в 1929/30 гг.  обучалось 50 учащихся (Справочник по районам Ленинградской области. Л.: Издание Орготдела Ленинградского Облисполкома.  1930.  С. 31).</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Колхоз “Борец” Горчаковского (Бельского) сельсовета организован в </w:t>
      </w:r>
      <w:smartTag w:uri="urn:schemas-microsoft-com:office:smarttags" w:element="metricconverter">
        <w:smartTagPr>
          <w:attr w:name="ProductID" w:val="1931 г"/>
        </w:smartTagPr>
        <w:r w:rsidRPr="00D32B69">
          <w:rPr>
            <w:rFonts w:ascii="Times New Roman" w:hAnsi="Times New Roman" w:cs="Times New Roman"/>
            <w:sz w:val="18"/>
            <w:szCs w:val="18"/>
          </w:rPr>
          <w:t>1931 г</w:t>
        </w:r>
      </w:smartTag>
      <w:r w:rsidRPr="00D32B69">
        <w:rPr>
          <w:rFonts w:ascii="Times New Roman" w:hAnsi="Times New Roman" w:cs="Times New Roman"/>
          <w:sz w:val="18"/>
          <w:szCs w:val="18"/>
        </w:rPr>
        <w:t xml:space="preserve">., в </w:t>
      </w:r>
      <w:smartTag w:uri="urn:schemas-microsoft-com:office:smarttags" w:element="metricconverter">
        <w:smartTagPr>
          <w:attr w:name="ProductID" w:val="1951 г"/>
        </w:smartTagPr>
        <w:r w:rsidRPr="00D32B69">
          <w:rPr>
            <w:rFonts w:ascii="Times New Roman" w:hAnsi="Times New Roman" w:cs="Times New Roman"/>
            <w:sz w:val="18"/>
            <w:szCs w:val="18"/>
          </w:rPr>
          <w:t>1951 г</w:t>
        </w:r>
      </w:smartTag>
      <w:r w:rsidRPr="00D32B69">
        <w:rPr>
          <w:rFonts w:ascii="Times New Roman" w:hAnsi="Times New Roman" w:cs="Times New Roman"/>
          <w:sz w:val="18"/>
          <w:szCs w:val="18"/>
        </w:rPr>
        <w:t xml:space="preserve">. укрупнен за счет присоединения колхозов “Передовик” и Имени Горького. 11 марта </w:t>
      </w:r>
      <w:smartTag w:uri="urn:schemas-microsoft-com:office:smarttags" w:element="metricconverter">
        <w:smartTagPr>
          <w:attr w:name="ProductID" w:val="1960 г"/>
        </w:smartTagPr>
        <w:r w:rsidRPr="00D32B69">
          <w:rPr>
            <w:rFonts w:ascii="Times New Roman" w:hAnsi="Times New Roman" w:cs="Times New Roman"/>
            <w:sz w:val="18"/>
            <w:szCs w:val="18"/>
          </w:rPr>
          <w:t>1960 г</w:t>
        </w:r>
      </w:smartTag>
      <w:r w:rsidRPr="00D32B69">
        <w:rPr>
          <w:rFonts w:ascii="Times New Roman" w:hAnsi="Times New Roman" w:cs="Times New Roman"/>
          <w:sz w:val="18"/>
          <w:szCs w:val="18"/>
        </w:rPr>
        <w:t xml:space="preserve"> хозяйство прекратило свою деятельность, влившись в укрупненный колхоз “Красная Заря”.</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Колхоз “Верный путь” Горчаковского сельсовета организован в </w:t>
      </w:r>
      <w:smartTag w:uri="urn:schemas-microsoft-com:office:smarttags" w:element="metricconverter">
        <w:smartTagPr>
          <w:attr w:name="ProductID" w:val="1931 г"/>
        </w:smartTagPr>
        <w:r w:rsidRPr="00D32B69">
          <w:rPr>
            <w:rFonts w:ascii="Times New Roman" w:hAnsi="Times New Roman" w:cs="Times New Roman"/>
            <w:sz w:val="18"/>
            <w:szCs w:val="18"/>
          </w:rPr>
          <w:t>1931 г</w:t>
        </w:r>
      </w:smartTag>
      <w:r w:rsidRPr="00D32B69">
        <w:rPr>
          <w:rFonts w:ascii="Times New Roman" w:hAnsi="Times New Roman" w:cs="Times New Roman"/>
          <w:sz w:val="18"/>
          <w:szCs w:val="18"/>
        </w:rPr>
        <w:t xml:space="preserve">., в марте </w:t>
      </w:r>
      <w:smartTag w:uri="urn:schemas-microsoft-com:office:smarttags" w:element="metricconverter">
        <w:smartTagPr>
          <w:attr w:name="ProductID" w:val="1950 г"/>
        </w:smartTagPr>
        <w:r w:rsidRPr="00D32B69">
          <w:rPr>
            <w:rFonts w:ascii="Times New Roman" w:hAnsi="Times New Roman" w:cs="Times New Roman"/>
            <w:sz w:val="18"/>
            <w:szCs w:val="18"/>
          </w:rPr>
          <w:t>1950 г</w:t>
        </w:r>
      </w:smartTag>
      <w:r w:rsidRPr="00D32B69">
        <w:rPr>
          <w:rFonts w:ascii="Times New Roman" w:hAnsi="Times New Roman" w:cs="Times New Roman"/>
          <w:sz w:val="18"/>
          <w:szCs w:val="18"/>
        </w:rPr>
        <w:t>. прекратил свою деятельность, влившись вместе с колхозом “Многополье” и “Колос” в укрупненный колхоз “Красная Заря”.</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Колхоз Имени Горького Бельского сельсовета организован в </w:t>
      </w:r>
      <w:smartTag w:uri="urn:schemas-microsoft-com:office:smarttags" w:element="metricconverter">
        <w:smartTagPr>
          <w:attr w:name="ProductID" w:val="1930 г"/>
        </w:smartTagPr>
        <w:r w:rsidRPr="00D32B69">
          <w:rPr>
            <w:rFonts w:ascii="Times New Roman" w:hAnsi="Times New Roman" w:cs="Times New Roman"/>
            <w:sz w:val="18"/>
            <w:szCs w:val="18"/>
          </w:rPr>
          <w:t>1930 г</w:t>
        </w:r>
      </w:smartTag>
      <w:r w:rsidRPr="00D32B69">
        <w:rPr>
          <w:rFonts w:ascii="Times New Roman" w:hAnsi="Times New Roman" w:cs="Times New Roman"/>
          <w:sz w:val="18"/>
          <w:szCs w:val="18"/>
        </w:rPr>
        <w:t>.  В мае1950 г. прекратил свою деятельность, влившись с колхозом “Передовик” в укрупненный колхоз “Боец”.</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Колхоз “Красная Заря” Горчаковского сельсовета. Организован в 1930-1935 гг. В марте1950 года укрупнен за счет колхозов “Колос”, “Многополье” и “Верный путь”. 11 марта </w:t>
      </w:r>
      <w:smartTag w:uri="urn:schemas-microsoft-com:office:smarttags" w:element="metricconverter">
        <w:smartTagPr>
          <w:attr w:name="ProductID" w:val="1960 г"/>
        </w:smartTagPr>
        <w:r w:rsidRPr="00D32B69">
          <w:rPr>
            <w:rFonts w:ascii="Times New Roman" w:hAnsi="Times New Roman" w:cs="Times New Roman"/>
            <w:sz w:val="18"/>
            <w:szCs w:val="18"/>
          </w:rPr>
          <w:t>1960 г</w:t>
        </w:r>
      </w:smartTag>
      <w:r w:rsidRPr="00D32B69">
        <w:rPr>
          <w:rFonts w:ascii="Times New Roman" w:hAnsi="Times New Roman" w:cs="Times New Roman"/>
          <w:sz w:val="18"/>
          <w:szCs w:val="18"/>
        </w:rPr>
        <w:t xml:space="preserve">. укрупнен за счет присоединения колхоза “Боец”. 28 марта </w:t>
      </w:r>
      <w:smartTag w:uri="urn:schemas-microsoft-com:office:smarttags" w:element="metricconverter">
        <w:smartTagPr>
          <w:attr w:name="ProductID" w:val="1960 г"/>
        </w:smartTagPr>
        <w:r w:rsidRPr="00D32B69">
          <w:rPr>
            <w:rFonts w:ascii="Times New Roman" w:hAnsi="Times New Roman" w:cs="Times New Roman"/>
            <w:sz w:val="18"/>
            <w:szCs w:val="18"/>
          </w:rPr>
          <w:t>1960 г</w:t>
        </w:r>
      </w:smartTag>
      <w:r w:rsidRPr="00D32B69">
        <w:rPr>
          <w:rFonts w:ascii="Times New Roman" w:hAnsi="Times New Roman" w:cs="Times New Roman"/>
          <w:sz w:val="18"/>
          <w:szCs w:val="18"/>
        </w:rPr>
        <w:t>. прекратил свою деятельность и слился с совхозом “Победа”.</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Колхоз “Многополье” Горчаковского сельсовета. Организован в </w:t>
      </w:r>
      <w:smartTag w:uri="urn:schemas-microsoft-com:office:smarttags" w:element="metricconverter">
        <w:smartTagPr>
          <w:attr w:name="ProductID" w:val="1930 г"/>
        </w:smartTagPr>
        <w:r w:rsidRPr="00D32B69">
          <w:rPr>
            <w:rFonts w:ascii="Times New Roman" w:hAnsi="Times New Roman" w:cs="Times New Roman"/>
            <w:sz w:val="18"/>
            <w:szCs w:val="18"/>
          </w:rPr>
          <w:t>1930 г</w:t>
        </w:r>
      </w:smartTag>
      <w:r w:rsidRPr="00D32B69">
        <w:rPr>
          <w:rFonts w:ascii="Times New Roman" w:hAnsi="Times New Roman" w:cs="Times New Roman"/>
          <w:sz w:val="18"/>
          <w:szCs w:val="18"/>
        </w:rPr>
        <w:t xml:space="preserve">. В </w:t>
      </w:r>
      <w:smartTag w:uri="urn:schemas-microsoft-com:office:smarttags" w:element="metricconverter">
        <w:smartTagPr>
          <w:attr w:name="ProductID" w:val="1950 г"/>
        </w:smartTagPr>
        <w:r w:rsidRPr="00D32B69">
          <w:rPr>
            <w:rFonts w:ascii="Times New Roman" w:hAnsi="Times New Roman" w:cs="Times New Roman"/>
            <w:sz w:val="18"/>
            <w:szCs w:val="18"/>
          </w:rPr>
          <w:t>1950 г</w:t>
        </w:r>
      </w:smartTag>
      <w:r w:rsidRPr="00D32B69">
        <w:rPr>
          <w:rFonts w:ascii="Times New Roman" w:hAnsi="Times New Roman" w:cs="Times New Roman"/>
          <w:sz w:val="18"/>
          <w:szCs w:val="18"/>
        </w:rPr>
        <w:t>. прекратил свою деятельность, влившись в укрупненный колхоз “Красная Заря”.</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Колхоз “Передовик” Бельского сельсовета.  Организован в </w:t>
      </w:r>
      <w:smartTag w:uri="urn:schemas-microsoft-com:office:smarttags" w:element="metricconverter">
        <w:smartTagPr>
          <w:attr w:name="ProductID" w:val="1931 г"/>
        </w:smartTagPr>
        <w:r w:rsidRPr="00D32B69">
          <w:rPr>
            <w:rFonts w:ascii="Times New Roman" w:hAnsi="Times New Roman" w:cs="Times New Roman"/>
            <w:sz w:val="18"/>
            <w:szCs w:val="18"/>
          </w:rPr>
          <w:t>1931 г</w:t>
        </w:r>
      </w:smartTag>
      <w:r w:rsidRPr="00D32B69">
        <w:rPr>
          <w:rFonts w:ascii="Times New Roman" w:hAnsi="Times New Roman" w:cs="Times New Roman"/>
          <w:sz w:val="18"/>
          <w:szCs w:val="18"/>
        </w:rPr>
        <w:t xml:space="preserve">. В мае </w:t>
      </w:r>
      <w:smartTag w:uri="urn:schemas-microsoft-com:office:smarttags" w:element="metricconverter">
        <w:smartTagPr>
          <w:attr w:name="ProductID" w:val="1950 г"/>
        </w:smartTagPr>
        <w:r w:rsidRPr="00D32B69">
          <w:rPr>
            <w:rFonts w:ascii="Times New Roman" w:hAnsi="Times New Roman" w:cs="Times New Roman"/>
            <w:sz w:val="18"/>
            <w:szCs w:val="18"/>
          </w:rPr>
          <w:t>1950 г</w:t>
        </w:r>
      </w:smartTag>
      <w:r w:rsidRPr="00D32B69">
        <w:rPr>
          <w:rFonts w:ascii="Times New Roman" w:hAnsi="Times New Roman" w:cs="Times New Roman"/>
          <w:sz w:val="18"/>
          <w:szCs w:val="18"/>
        </w:rPr>
        <w:t xml:space="preserve">. прекратил свою деятельность, влившись вместе с колхозом Имени Горького в укрупненный колхоз “Боец” (ЛОГАВ. Ф. р-300. Оп. 12). </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В книге (автор- П. Е. Рыкшин) “Административно-территориальное устройство Ленинградской области” (Л. </w:t>
      </w:r>
      <w:r w:rsidRPr="00D32B69">
        <w:rPr>
          <w:rFonts w:ascii="Times New Roman" w:hAnsi="Times New Roman" w:cs="Times New Roman"/>
          <w:i/>
          <w:sz w:val="18"/>
          <w:szCs w:val="18"/>
        </w:rPr>
        <w:t>1933.</w:t>
      </w:r>
      <w:r w:rsidRPr="00D32B69">
        <w:rPr>
          <w:rFonts w:ascii="Times New Roman" w:hAnsi="Times New Roman" w:cs="Times New Roman"/>
          <w:sz w:val="18"/>
          <w:szCs w:val="18"/>
        </w:rPr>
        <w:t xml:space="preserve"> С. 248) перечислены населенные пункты </w:t>
      </w:r>
      <w:r w:rsidRPr="00D32B69">
        <w:rPr>
          <w:rFonts w:ascii="Times New Roman" w:hAnsi="Times New Roman" w:cs="Times New Roman"/>
          <w:i/>
          <w:sz w:val="18"/>
          <w:szCs w:val="18"/>
        </w:rPr>
        <w:t>Бельского (деревни Белая, Березняк, Бор,Васильково) и Горчаковского (деревни Порог, Матушкино, Жел. Гора, Горчаково, Ворутино (видимо современное- Борутино) сельсоветов Киришского района Ленинградской области</w:t>
      </w:r>
      <w:r w:rsidRPr="00D32B69">
        <w:rPr>
          <w:rFonts w:ascii="Times New Roman" w:hAnsi="Times New Roman" w:cs="Times New Roman"/>
          <w:sz w:val="18"/>
          <w:szCs w:val="18"/>
        </w:rPr>
        <w:t xml:space="preserve">. </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В октябре </w:t>
      </w:r>
      <w:smartTag w:uri="urn:schemas-microsoft-com:office:smarttags" w:element="metricconverter">
        <w:smartTagPr>
          <w:attr w:name="ProductID" w:val="1941 г"/>
        </w:smartTagPr>
        <w:r w:rsidRPr="00D32B69">
          <w:rPr>
            <w:rFonts w:ascii="Times New Roman" w:hAnsi="Times New Roman" w:cs="Times New Roman"/>
            <w:sz w:val="18"/>
            <w:szCs w:val="18"/>
          </w:rPr>
          <w:t>1941 г</w:t>
        </w:r>
      </w:smartTag>
      <w:r w:rsidRPr="00D32B69">
        <w:rPr>
          <w:rFonts w:ascii="Times New Roman" w:hAnsi="Times New Roman" w:cs="Times New Roman"/>
          <w:sz w:val="18"/>
          <w:szCs w:val="18"/>
        </w:rPr>
        <w:t>.  Киришский район был полностью оккупирован немецкими войсками, но к декабрю того же года большая часть района, в том числе и территория Бельского сельсовета, была освобождена советскими войсками. Бельский сельсовет и колхозы, располагавшиеся на его территории, возобновили свою деятельность.</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Героем Советского Союза является уроженец деревни Березняк лейтенант А. И. Сидоров (1921-1945) погиб от ран, полученных при форсировании Одера 17 апреля </w:t>
      </w:r>
      <w:smartTag w:uri="urn:schemas-microsoft-com:office:smarttags" w:element="metricconverter">
        <w:smartTagPr>
          <w:attr w:name="ProductID" w:val="1945 г"/>
        </w:smartTagPr>
        <w:r w:rsidRPr="00D32B69">
          <w:rPr>
            <w:rFonts w:ascii="Times New Roman" w:hAnsi="Times New Roman" w:cs="Times New Roman"/>
            <w:sz w:val="18"/>
            <w:szCs w:val="18"/>
          </w:rPr>
          <w:t>1945 г</w:t>
        </w:r>
      </w:smartTag>
      <w:r w:rsidRPr="00D32B69">
        <w:rPr>
          <w:rFonts w:ascii="Times New Roman" w:hAnsi="Times New Roman" w:cs="Times New Roman"/>
          <w:sz w:val="18"/>
          <w:szCs w:val="18"/>
        </w:rPr>
        <w:t xml:space="preserve">., когда он командовал ротой. Тогда один из вражеских снарядов взорвался рядом с лодкой командира. </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По состоянию на 1 апреля </w:t>
      </w:r>
      <w:smartTag w:uri="urn:schemas-microsoft-com:office:smarttags" w:element="metricconverter">
        <w:smartTagPr>
          <w:attr w:name="ProductID" w:val="1945 г"/>
        </w:smartTagPr>
        <w:r w:rsidRPr="00D32B69">
          <w:rPr>
            <w:rFonts w:ascii="Times New Roman" w:hAnsi="Times New Roman" w:cs="Times New Roman"/>
            <w:sz w:val="18"/>
            <w:szCs w:val="18"/>
          </w:rPr>
          <w:t>1945 г</w:t>
        </w:r>
      </w:smartTag>
      <w:r w:rsidRPr="00D32B69">
        <w:rPr>
          <w:rFonts w:ascii="Times New Roman" w:hAnsi="Times New Roman" w:cs="Times New Roman"/>
          <w:sz w:val="18"/>
          <w:szCs w:val="18"/>
        </w:rPr>
        <w:t>.  на территории Горчаковского сельсовета насчитывалось 123 хозяйства колхозников (418 человек) и 52 хозяйства других групп населения (129 человек).</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lastRenderedPageBreak/>
        <w:t xml:space="preserve">       1 сентября </w:t>
      </w:r>
      <w:smartTag w:uri="urn:schemas-microsoft-com:office:smarttags" w:element="metricconverter">
        <w:smartTagPr>
          <w:attr w:name="ProductID" w:val="1945 г"/>
        </w:smartTagPr>
        <w:r w:rsidRPr="00D32B69">
          <w:rPr>
            <w:rFonts w:ascii="Times New Roman" w:hAnsi="Times New Roman" w:cs="Times New Roman"/>
            <w:sz w:val="18"/>
            <w:szCs w:val="18"/>
          </w:rPr>
          <w:t>1945 г</w:t>
        </w:r>
      </w:smartTag>
      <w:r w:rsidRPr="00D32B69">
        <w:rPr>
          <w:rFonts w:ascii="Times New Roman" w:hAnsi="Times New Roman" w:cs="Times New Roman"/>
          <w:sz w:val="18"/>
          <w:szCs w:val="18"/>
        </w:rPr>
        <w:t xml:space="preserve">. на территории Горчаковского сельсовета располагалось 4 колхоза, проживало 419 жителей (из них трудоспособных-150), скотных дворов- 4 (до войны-9), конюшен- 2 (до войны-3), свинарников- 2 (до войны- не было), птичников- 3 (до войны- не было), мельниц -1 (до войны-1),  кузниц-1 (до войны-2),  школ начальных- 2, изба-читальня-1,  библиотека-1 (ЛОГАВ. Ф. р-872. Оп. 1. Д. </w:t>
      </w:r>
      <w:smartTag w:uri="urn:schemas-microsoft-com:office:smarttags" w:element="metricconverter">
        <w:smartTagPr>
          <w:attr w:name="ProductID" w:val="32. Л"/>
        </w:smartTagPr>
        <w:r w:rsidRPr="00D32B69">
          <w:rPr>
            <w:rFonts w:ascii="Times New Roman" w:hAnsi="Times New Roman" w:cs="Times New Roman"/>
            <w:sz w:val="18"/>
            <w:szCs w:val="18"/>
          </w:rPr>
          <w:t>32. Л</w:t>
        </w:r>
      </w:smartTag>
      <w:r w:rsidRPr="00D32B69">
        <w:rPr>
          <w:rFonts w:ascii="Times New Roman" w:hAnsi="Times New Roman" w:cs="Times New Roman"/>
          <w:sz w:val="18"/>
          <w:szCs w:val="18"/>
        </w:rPr>
        <w:t xml:space="preserve">. 18).  </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Леноблисполком своим решением от 7 июля </w:t>
      </w:r>
      <w:smartTag w:uri="urn:schemas-microsoft-com:office:smarttags" w:element="metricconverter">
        <w:smartTagPr>
          <w:attr w:name="ProductID" w:val="1953 г"/>
        </w:smartTagPr>
        <w:r w:rsidRPr="00D32B69">
          <w:rPr>
            <w:rFonts w:ascii="Times New Roman" w:hAnsi="Times New Roman" w:cs="Times New Roman"/>
            <w:sz w:val="18"/>
            <w:szCs w:val="18"/>
          </w:rPr>
          <w:t>1953 г</w:t>
        </w:r>
      </w:smartTag>
      <w:r w:rsidRPr="00D32B69">
        <w:rPr>
          <w:rFonts w:ascii="Times New Roman" w:hAnsi="Times New Roman" w:cs="Times New Roman"/>
          <w:sz w:val="18"/>
          <w:szCs w:val="18"/>
        </w:rPr>
        <w:t xml:space="preserve">. (Протокол </w:t>
      </w:r>
      <w:r w:rsidRPr="00D32B69">
        <w:rPr>
          <w:rFonts w:ascii="Times New Roman" w:hAnsi="Times New Roman" w:cs="Times New Roman"/>
          <w:sz w:val="18"/>
          <w:szCs w:val="18"/>
          <w:lang w:val="en-US"/>
        </w:rPr>
        <w:t>N</w:t>
      </w:r>
      <w:r w:rsidRPr="00D32B69">
        <w:rPr>
          <w:rFonts w:ascii="Times New Roman" w:hAnsi="Times New Roman" w:cs="Times New Roman"/>
          <w:sz w:val="18"/>
          <w:szCs w:val="18"/>
        </w:rPr>
        <w:t xml:space="preserve"> 38 п. 35) объединяет Горчаковский и Бельский сельсоветы в один Горчаковский сельсовет. Указ ПВС РСФСР от 22 июня </w:t>
      </w:r>
      <w:smartTag w:uri="urn:schemas-microsoft-com:office:smarttags" w:element="metricconverter">
        <w:smartTagPr>
          <w:attr w:name="ProductID" w:val="1954 г"/>
        </w:smartTagPr>
        <w:r w:rsidRPr="00D32B69">
          <w:rPr>
            <w:rFonts w:ascii="Times New Roman" w:hAnsi="Times New Roman" w:cs="Times New Roman"/>
            <w:sz w:val="18"/>
            <w:szCs w:val="18"/>
          </w:rPr>
          <w:t>1954 г</w:t>
        </w:r>
      </w:smartTag>
      <w:r w:rsidRPr="00D32B69">
        <w:rPr>
          <w:rFonts w:ascii="Times New Roman" w:hAnsi="Times New Roman" w:cs="Times New Roman"/>
          <w:sz w:val="18"/>
          <w:szCs w:val="18"/>
        </w:rPr>
        <w:t>. утверждает это решение.</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По указу ПВС РСФСР от 1 февраля </w:t>
      </w:r>
      <w:smartTag w:uri="urn:schemas-microsoft-com:office:smarttags" w:element="metricconverter">
        <w:smartTagPr>
          <w:attr w:name="ProductID" w:val="1963 г"/>
        </w:smartTagPr>
        <w:r w:rsidRPr="00D32B69">
          <w:rPr>
            <w:rFonts w:ascii="Times New Roman" w:hAnsi="Times New Roman" w:cs="Times New Roman"/>
            <w:sz w:val="18"/>
            <w:szCs w:val="18"/>
          </w:rPr>
          <w:t>1963 г</w:t>
        </w:r>
      </w:smartTag>
      <w:r w:rsidRPr="00D32B69">
        <w:rPr>
          <w:rFonts w:ascii="Times New Roman" w:hAnsi="Times New Roman" w:cs="Times New Roman"/>
          <w:sz w:val="18"/>
          <w:szCs w:val="18"/>
        </w:rPr>
        <w:t xml:space="preserve">. Киришский район был упразднен, Горчаковский сельсовет был передан в состав Волховского сельского района. Указом ПВС РСФСР от 12 января </w:t>
      </w:r>
      <w:smartTag w:uri="urn:schemas-microsoft-com:office:smarttags" w:element="metricconverter">
        <w:smartTagPr>
          <w:attr w:name="ProductID" w:val="1965 г"/>
        </w:smartTagPr>
        <w:r w:rsidRPr="00D32B69">
          <w:rPr>
            <w:rFonts w:ascii="Times New Roman" w:hAnsi="Times New Roman" w:cs="Times New Roman"/>
            <w:sz w:val="18"/>
            <w:szCs w:val="18"/>
          </w:rPr>
          <w:t>1965 г</w:t>
        </w:r>
      </w:smartTag>
      <w:r w:rsidRPr="00D32B69">
        <w:rPr>
          <w:rFonts w:ascii="Times New Roman" w:hAnsi="Times New Roman" w:cs="Times New Roman"/>
          <w:sz w:val="18"/>
          <w:szCs w:val="18"/>
        </w:rPr>
        <w:t xml:space="preserve">. вновь образован Киришский район. На основании решения Леноблисполкома от 13 января </w:t>
      </w:r>
      <w:smartTag w:uri="urn:schemas-microsoft-com:office:smarttags" w:element="metricconverter">
        <w:smartTagPr>
          <w:attr w:name="ProductID" w:val="1965 г"/>
        </w:smartTagPr>
        <w:r w:rsidRPr="00D32B69">
          <w:rPr>
            <w:rFonts w:ascii="Times New Roman" w:hAnsi="Times New Roman" w:cs="Times New Roman"/>
            <w:sz w:val="18"/>
            <w:szCs w:val="18"/>
          </w:rPr>
          <w:t>1965 г</w:t>
        </w:r>
      </w:smartTag>
      <w:r w:rsidRPr="00D32B69">
        <w:rPr>
          <w:rFonts w:ascii="Times New Roman" w:hAnsi="Times New Roman" w:cs="Times New Roman"/>
          <w:sz w:val="18"/>
          <w:szCs w:val="18"/>
        </w:rPr>
        <w:t>. в состав вновь образованного района вошел Горчаковский сельсовет.</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Решением Леноблисполкома от </w:t>
      </w:r>
      <w:r w:rsidRPr="00D32B69">
        <w:rPr>
          <w:rFonts w:ascii="Times New Roman" w:hAnsi="Times New Roman" w:cs="Times New Roman"/>
          <w:i/>
          <w:sz w:val="18"/>
          <w:szCs w:val="18"/>
        </w:rPr>
        <w:t>17 февраля 1972 г. “</w:t>
      </w:r>
      <w:r w:rsidRPr="00D32B69">
        <w:rPr>
          <w:rFonts w:ascii="Times New Roman" w:hAnsi="Times New Roman" w:cs="Times New Roman"/>
          <w:sz w:val="18"/>
          <w:szCs w:val="18"/>
        </w:rPr>
        <w:t xml:space="preserve">Об объединении сельсоветов и населенных пунктов” [по Киришскому району] //(Бюл. Исполнительного комитета Ленинградского областного совета депутатов трудящихся. 1972. </w:t>
      </w:r>
      <w:r w:rsidRPr="00D32B69">
        <w:rPr>
          <w:rFonts w:ascii="Times New Roman" w:hAnsi="Times New Roman" w:cs="Times New Roman"/>
          <w:sz w:val="18"/>
          <w:szCs w:val="18"/>
          <w:lang w:val="en-US"/>
        </w:rPr>
        <w:t>N</w:t>
      </w:r>
      <w:r w:rsidRPr="00D32B69">
        <w:rPr>
          <w:rFonts w:ascii="Times New Roman" w:hAnsi="Times New Roman" w:cs="Times New Roman"/>
          <w:sz w:val="18"/>
          <w:szCs w:val="18"/>
        </w:rPr>
        <w:t xml:space="preserve"> </w:t>
      </w:r>
      <w:smartTag w:uri="urn:schemas-microsoft-com:office:smarttags" w:element="metricconverter">
        <w:smartTagPr>
          <w:attr w:name="ProductID" w:val="3. C"/>
        </w:smartTagPr>
        <w:r w:rsidRPr="00D32B69">
          <w:rPr>
            <w:rFonts w:ascii="Times New Roman" w:hAnsi="Times New Roman" w:cs="Times New Roman"/>
            <w:sz w:val="18"/>
            <w:szCs w:val="18"/>
          </w:rPr>
          <w:t xml:space="preserve">3. </w:t>
        </w:r>
        <w:r w:rsidRPr="00D32B69">
          <w:rPr>
            <w:rFonts w:ascii="Times New Roman" w:hAnsi="Times New Roman" w:cs="Times New Roman"/>
            <w:sz w:val="18"/>
            <w:szCs w:val="18"/>
            <w:lang w:val="en-US"/>
          </w:rPr>
          <w:t>C</w:t>
        </w:r>
      </w:smartTag>
      <w:r w:rsidRPr="00D32B69">
        <w:rPr>
          <w:rFonts w:ascii="Times New Roman" w:hAnsi="Times New Roman" w:cs="Times New Roman"/>
          <w:sz w:val="18"/>
          <w:szCs w:val="18"/>
        </w:rPr>
        <w:t xml:space="preserve">. 14-15) </w:t>
      </w:r>
      <w:r w:rsidRPr="00D32B69">
        <w:rPr>
          <w:rFonts w:ascii="Times New Roman" w:hAnsi="Times New Roman" w:cs="Times New Roman"/>
          <w:i/>
          <w:sz w:val="18"/>
          <w:szCs w:val="18"/>
        </w:rPr>
        <w:t>деревня Горчаково объединена с деревней Матушкино в деревню Горчаково</w:t>
      </w:r>
      <w:r w:rsidRPr="00D32B69">
        <w:rPr>
          <w:rFonts w:ascii="Times New Roman" w:hAnsi="Times New Roman" w:cs="Times New Roman"/>
          <w:sz w:val="18"/>
          <w:szCs w:val="18"/>
        </w:rPr>
        <w:t>.</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На основании решения Леноблисполкома от 15 октября </w:t>
      </w:r>
      <w:smartTag w:uri="urn:schemas-microsoft-com:office:smarttags" w:element="metricconverter">
        <w:smartTagPr>
          <w:attr w:name="ProductID" w:val="1979 г"/>
        </w:smartTagPr>
        <w:r w:rsidRPr="00D32B69">
          <w:rPr>
            <w:rFonts w:ascii="Times New Roman" w:hAnsi="Times New Roman" w:cs="Times New Roman"/>
            <w:sz w:val="18"/>
            <w:szCs w:val="18"/>
          </w:rPr>
          <w:t>1979 г</w:t>
        </w:r>
      </w:smartTag>
      <w:r w:rsidRPr="00D32B69">
        <w:rPr>
          <w:rFonts w:ascii="Times New Roman" w:hAnsi="Times New Roman" w:cs="Times New Roman"/>
          <w:sz w:val="18"/>
          <w:szCs w:val="18"/>
        </w:rPr>
        <w:t>. Горчаковский сельсовет переименован в Пчежвинский сельсовет.</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Решением Леноблисполкома от </w:t>
      </w:r>
      <w:r w:rsidRPr="00D32B69">
        <w:rPr>
          <w:rFonts w:ascii="Times New Roman" w:hAnsi="Times New Roman" w:cs="Times New Roman"/>
          <w:i/>
          <w:sz w:val="18"/>
          <w:szCs w:val="18"/>
        </w:rPr>
        <w:t xml:space="preserve">16 декабря </w:t>
      </w:r>
      <w:smartTag w:uri="urn:schemas-microsoft-com:office:smarttags" w:element="metricconverter">
        <w:smartTagPr>
          <w:attr w:name="ProductID" w:val="1985 г"/>
        </w:smartTagPr>
        <w:r w:rsidRPr="00D32B69">
          <w:rPr>
            <w:rFonts w:ascii="Times New Roman" w:hAnsi="Times New Roman" w:cs="Times New Roman"/>
            <w:i/>
            <w:sz w:val="18"/>
            <w:szCs w:val="18"/>
          </w:rPr>
          <w:t>1985 г</w:t>
        </w:r>
      </w:smartTag>
      <w:r w:rsidRPr="00D32B69">
        <w:rPr>
          <w:rFonts w:ascii="Times New Roman" w:hAnsi="Times New Roman" w:cs="Times New Roman"/>
          <w:i/>
          <w:sz w:val="18"/>
          <w:szCs w:val="18"/>
        </w:rPr>
        <w:t>. “</w:t>
      </w:r>
      <w:r w:rsidRPr="00D32B69">
        <w:rPr>
          <w:rFonts w:ascii="Times New Roman" w:hAnsi="Times New Roman" w:cs="Times New Roman"/>
          <w:sz w:val="18"/>
          <w:szCs w:val="18"/>
        </w:rPr>
        <w:t xml:space="preserve">О некоторых изменениях в административно-территориальном делении Ленинградской области” [по Киришскому району] //(Бюл. Исполнительного комитета Ленинградского областного совета народных депутатов. 1986. </w:t>
      </w:r>
      <w:r w:rsidRPr="00D32B69">
        <w:rPr>
          <w:rFonts w:ascii="Times New Roman" w:hAnsi="Times New Roman" w:cs="Times New Roman"/>
          <w:sz w:val="18"/>
          <w:szCs w:val="18"/>
          <w:lang w:val="en-US"/>
        </w:rPr>
        <w:t>N</w:t>
      </w:r>
      <w:r w:rsidRPr="00D32B69">
        <w:rPr>
          <w:rFonts w:ascii="Times New Roman" w:hAnsi="Times New Roman" w:cs="Times New Roman"/>
          <w:sz w:val="18"/>
          <w:szCs w:val="18"/>
        </w:rPr>
        <w:t xml:space="preserve"> </w:t>
      </w:r>
      <w:smartTag w:uri="urn:schemas-microsoft-com:office:smarttags" w:element="metricconverter">
        <w:smartTagPr>
          <w:attr w:name="ProductID" w:val="2. C"/>
        </w:smartTagPr>
        <w:r w:rsidRPr="00D32B69">
          <w:rPr>
            <w:rFonts w:ascii="Times New Roman" w:hAnsi="Times New Roman" w:cs="Times New Roman"/>
            <w:sz w:val="18"/>
            <w:szCs w:val="18"/>
          </w:rPr>
          <w:t xml:space="preserve">2. </w:t>
        </w:r>
        <w:r w:rsidRPr="00D32B69">
          <w:rPr>
            <w:rFonts w:ascii="Times New Roman" w:hAnsi="Times New Roman" w:cs="Times New Roman"/>
            <w:sz w:val="18"/>
            <w:szCs w:val="18"/>
            <w:lang w:val="en-US"/>
          </w:rPr>
          <w:t>C</w:t>
        </w:r>
      </w:smartTag>
      <w:r w:rsidRPr="00D32B69">
        <w:rPr>
          <w:rFonts w:ascii="Times New Roman" w:hAnsi="Times New Roman" w:cs="Times New Roman"/>
          <w:sz w:val="18"/>
          <w:szCs w:val="18"/>
        </w:rPr>
        <w:t xml:space="preserve">. 9-11) исключена из учетных данных </w:t>
      </w:r>
      <w:r w:rsidRPr="00D32B69">
        <w:rPr>
          <w:rFonts w:ascii="Times New Roman" w:hAnsi="Times New Roman" w:cs="Times New Roman"/>
          <w:i/>
          <w:sz w:val="18"/>
          <w:szCs w:val="18"/>
        </w:rPr>
        <w:t>деревня Васильково Пчевжинского сельсовета</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 xml:space="preserve">Железнодорожная станция Пчевжа была открыта в 1921 году </w:t>
      </w:r>
      <w:r w:rsidRPr="00D32B69">
        <w:rPr>
          <w:rFonts w:ascii="Times New Roman" w:hAnsi="Times New Roman" w:cs="Times New Roman"/>
          <w:sz w:val="18"/>
          <w:szCs w:val="18"/>
        </w:rPr>
        <w:t xml:space="preserve">(Каталог станций “От Выборга до Новгорода”/ Сост. М. М. Рязанцев. СПб.: Рампа. 1998. С. 90). Имя свое она получила от одноименной реки. Корни происхождения связаны с финно-угорской группой и пока не расшифрованы. </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Строительство жилых домов возле железнодорожной станции по данным Ленинградского областного архива началось в </w:t>
      </w:r>
      <w:r w:rsidRPr="00D32B69">
        <w:rPr>
          <w:rFonts w:ascii="Times New Roman" w:hAnsi="Times New Roman" w:cs="Times New Roman"/>
          <w:i/>
          <w:sz w:val="18"/>
          <w:szCs w:val="18"/>
        </w:rPr>
        <w:t>1926-1927 гг. Именно эти годы и принято считать за начало отсчета истории современного поселка Пчевжа</w:t>
      </w:r>
      <w:r w:rsidRPr="00D32B69">
        <w:rPr>
          <w:rFonts w:ascii="Times New Roman" w:hAnsi="Times New Roman" w:cs="Times New Roman"/>
          <w:sz w:val="18"/>
          <w:szCs w:val="18"/>
        </w:rPr>
        <w:t xml:space="preserve">. Железнодорожная станция Пчевжа (так тогда назывался населенный пункт с 1 августа 1927 январь 1932 гг. входила в состав Бельского сельсовета Будогощенского района Ленинградской области с января 1932 по февраль 1963 гг.-  в составе Киришского района С июня </w:t>
      </w:r>
      <w:smartTag w:uri="urn:schemas-microsoft-com:office:smarttags" w:element="metricconverter">
        <w:smartTagPr>
          <w:attr w:name="ProductID" w:val="1954 г"/>
        </w:smartTagPr>
        <w:r w:rsidRPr="00D32B69">
          <w:rPr>
            <w:rFonts w:ascii="Times New Roman" w:hAnsi="Times New Roman" w:cs="Times New Roman"/>
            <w:sz w:val="18"/>
            <w:szCs w:val="18"/>
          </w:rPr>
          <w:t>1954 г</w:t>
        </w:r>
      </w:smartTag>
      <w:r w:rsidRPr="00D32B69">
        <w:rPr>
          <w:rFonts w:ascii="Times New Roman" w:hAnsi="Times New Roman" w:cs="Times New Roman"/>
          <w:sz w:val="18"/>
          <w:szCs w:val="18"/>
        </w:rPr>
        <w:t xml:space="preserve">.- в составе Горчаковского сельсовета. С января </w:t>
      </w:r>
      <w:smartTag w:uri="urn:schemas-microsoft-com:office:smarttags" w:element="metricconverter">
        <w:smartTagPr>
          <w:attr w:name="ProductID" w:val="1965 г"/>
        </w:smartTagPr>
        <w:r w:rsidRPr="00D32B69">
          <w:rPr>
            <w:rFonts w:ascii="Times New Roman" w:hAnsi="Times New Roman" w:cs="Times New Roman"/>
            <w:sz w:val="18"/>
            <w:szCs w:val="18"/>
          </w:rPr>
          <w:t>1965 г</w:t>
        </w:r>
      </w:smartTag>
      <w:r w:rsidRPr="00D32B69">
        <w:rPr>
          <w:rFonts w:ascii="Times New Roman" w:hAnsi="Times New Roman" w:cs="Times New Roman"/>
          <w:sz w:val="18"/>
          <w:szCs w:val="18"/>
        </w:rPr>
        <w:t xml:space="preserve"> по настоящее время – Киришский район области.  </w:t>
      </w:r>
      <w:r w:rsidRPr="00D32B69">
        <w:rPr>
          <w:rFonts w:ascii="Times New Roman" w:hAnsi="Times New Roman" w:cs="Times New Roman"/>
          <w:i/>
          <w:sz w:val="18"/>
          <w:szCs w:val="18"/>
        </w:rPr>
        <w:t>С 1946 по 1958 гг. населенный пункт назывался поселок Вытяжной, далее- современное название-  пос. Пчевжа</w:t>
      </w:r>
      <w:r w:rsidRPr="00D32B69">
        <w:rPr>
          <w:rFonts w:ascii="Times New Roman" w:hAnsi="Times New Roman" w:cs="Times New Roman"/>
          <w:sz w:val="18"/>
          <w:szCs w:val="18"/>
        </w:rPr>
        <w:t>.</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Деревня Борутино с 1 августа </w:t>
      </w:r>
      <w:smartTag w:uri="urn:schemas-microsoft-com:office:smarttags" w:element="metricconverter">
        <w:smartTagPr>
          <w:attr w:name="ProductID" w:val="1927 г"/>
        </w:smartTagPr>
        <w:r w:rsidRPr="00D32B69">
          <w:rPr>
            <w:rFonts w:ascii="Times New Roman" w:hAnsi="Times New Roman" w:cs="Times New Roman"/>
            <w:sz w:val="18"/>
            <w:szCs w:val="18"/>
          </w:rPr>
          <w:t>1927 г</w:t>
        </w:r>
      </w:smartTag>
      <w:r w:rsidRPr="00D32B69">
        <w:rPr>
          <w:rFonts w:ascii="Times New Roman" w:hAnsi="Times New Roman" w:cs="Times New Roman"/>
          <w:sz w:val="18"/>
          <w:szCs w:val="18"/>
        </w:rPr>
        <w:t xml:space="preserve">. по </w:t>
      </w:r>
      <w:smartTag w:uri="urn:schemas-microsoft-com:office:smarttags" w:element="metricconverter">
        <w:smartTagPr>
          <w:attr w:name="ProductID" w:val="1928 г"/>
        </w:smartTagPr>
        <w:r w:rsidRPr="00D32B69">
          <w:rPr>
            <w:rFonts w:ascii="Times New Roman" w:hAnsi="Times New Roman" w:cs="Times New Roman"/>
            <w:sz w:val="18"/>
            <w:szCs w:val="18"/>
          </w:rPr>
          <w:t>1928 г</w:t>
        </w:r>
      </w:smartTag>
      <w:r w:rsidRPr="00D32B69">
        <w:rPr>
          <w:rFonts w:ascii="Times New Roman" w:hAnsi="Times New Roman" w:cs="Times New Roman"/>
          <w:sz w:val="18"/>
          <w:szCs w:val="18"/>
        </w:rPr>
        <w:t xml:space="preserve">. входила в состав Кукуйского сельсовета, Будогощенского района, далее- в составе Горчаковского сельсовета.  </w:t>
      </w:r>
    </w:p>
    <w:p w:rsidR="00080347" w:rsidRPr="00D32B69" w:rsidRDefault="00080347" w:rsidP="00D32B69">
      <w:pPr>
        <w:tabs>
          <w:tab w:val="left" w:pos="1620"/>
        </w:tabs>
        <w:jc w:val="both"/>
        <w:rPr>
          <w:rFonts w:ascii="Times New Roman" w:hAnsi="Times New Roman" w:cs="Times New Roman"/>
          <w:i/>
          <w:sz w:val="18"/>
          <w:szCs w:val="18"/>
        </w:rPr>
      </w:pPr>
      <w:r w:rsidRPr="00D32B69">
        <w:rPr>
          <w:rFonts w:ascii="Times New Roman" w:hAnsi="Times New Roman" w:cs="Times New Roman"/>
          <w:sz w:val="18"/>
          <w:szCs w:val="18"/>
        </w:rPr>
        <w:t xml:space="preserve">        Вся территория современного МО Пчевжинское сельское поселение до образования 1 августа </w:t>
      </w:r>
      <w:smartTag w:uri="urn:schemas-microsoft-com:office:smarttags" w:element="metricconverter">
        <w:smartTagPr>
          <w:attr w:name="ProductID" w:val="1927 г"/>
        </w:smartTagPr>
        <w:r w:rsidRPr="00D32B69">
          <w:rPr>
            <w:rFonts w:ascii="Times New Roman" w:hAnsi="Times New Roman" w:cs="Times New Roman"/>
            <w:sz w:val="18"/>
            <w:szCs w:val="18"/>
          </w:rPr>
          <w:t>1927 г</w:t>
        </w:r>
      </w:smartTag>
      <w:r w:rsidRPr="00D32B69">
        <w:rPr>
          <w:rFonts w:ascii="Times New Roman" w:hAnsi="Times New Roman" w:cs="Times New Roman"/>
          <w:sz w:val="18"/>
          <w:szCs w:val="18"/>
        </w:rPr>
        <w:t xml:space="preserve">. Ленинградской области- это </w:t>
      </w:r>
      <w:r w:rsidRPr="00D32B69">
        <w:rPr>
          <w:rFonts w:ascii="Times New Roman" w:hAnsi="Times New Roman" w:cs="Times New Roman"/>
          <w:i/>
          <w:sz w:val="18"/>
          <w:szCs w:val="18"/>
        </w:rPr>
        <w:t>территория Васильковской волости Тихвинского уезда Новгородской (с 1918 по 1927 гг.- Череповецкой губернии)</w:t>
      </w: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Васильки олицетворяют дореволюционное название волости- Васильковская.</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В соответствии с решением Киришского райисполкома от 25 августа </w:t>
      </w:r>
      <w:smartTag w:uri="urn:schemas-microsoft-com:office:smarttags" w:element="metricconverter">
        <w:smartTagPr>
          <w:attr w:name="ProductID" w:val="1952 г"/>
        </w:smartTagPr>
        <w:r w:rsidRPr="00D32B69">
          <w:rPr>
            <w:rFonts w:ascii="Times New Roman" w:hAnsi="Times New Roman" w:cs="Times New Roman"/>
            <w:sz w:val="18"/>
            <w:szCs w:val="18"/>
          </w:rPr>
          <w:t>1952 г</w:t>
        </w:r>
      </w:smartTag>
      <w:r w:rsidRPr="00D32B69">
        <w:rPr>
          <w:rFonts w:ascii="Times New Roman" w:hAnsi="Times New Roman" w:cs="Times New Roman"/>
          <w:sz w:val="18"/>
          <w:szCs w:val="18"/>
        </w:rPr>
        <w:t xml:space="preserve">.  и 27 февраля </w:t>
      </w:r>
      <w:smartTag w:uri="urn:schemas-microsoft-com:office:smarttags" w:element="metricconverter">
        <w:smartTagPr>
          <w:attr w:name="ProductID" w:val="1954 г"/>
        </w:smartTagPr>
        <w:r w:rsidRPr="00D32B69">
          <w:rPr>
            <w:rFonts w:ascii="Times New Roman" w:hAnsi="Times New Roman" w:cs="Times New Roman"/>
            <w:sz w:val="18"/>
            <w:szCs w:val="18"/>
          </w:rPr>
          <w:t>1954 г</w:t>
        </w:r>
      </w:smartTag>
      <w:r w:rsidRPr="00D32B69">
        <w:rPr>
          <w:rFonts w:ascii="Times New Roman" w:hAnsi="Times New Roman" w:cs="Times New Roman"/>
          <w:sz w:val="18"/>
          <w:szCs w:val="18"/>
        </w:rPr>
        <w:t xml:space="preserve">.- 1 сентября 1954 г. при Киришском леспромхозе на станции Пчевжа была открыта школа рабочей молодежи, а Бельская семилетняя школа реорганизована в среднюю (ЛОГАВ. Ф. р-910. Оп.  1. Д. 171. ЛЛ. 7-8.  Д.  </w:t>
      </w:r>
      <w:smartTag w:uri="urn:schemas-microsoft-com:office:smarttags" w:element="metricconverter">
        <w:smartTagPr>
          <w:attr w:name="ProductID" w:val="201. Л"/>
        </w:smartTagPr>
        <w:r w:rsidRPr="00D32B69">
          <w:rPr>
            <w:rFonts w:ascii="Times New Roman" w:hAnsi="Times New Roman" w:cs="Times New Roman"/>
            <w:sz w:val="18"/>
            <w:szCs w:val="18"/>
          </w:rPr>
          <w:t>201. Л</w:t>
        </w:r>
      </w:smartTag>
      <w:r w:rsidRPr="00D32B69">
        <w:rPr>
          <w:rFonts w:ascii="Times New Roman" w:hAnsi="Times New Roman" w:cs="Times New Roman"/>
          <w:sz w:val="18"/>
          <w:szCs w:val="18"/>
        </w:rPr>
        <w:t xml:space="preserve">. 119). Протоколом заседания Горчаковского сельсовета от 9 мая </w:t>
      </w:r>
      <w:smartTag w:uri="urn:schemas-microsoft-com:office:smarttags" w:element="metricconverter">
        <w:smartTagPr>
          <w:attr w:name="ProductID" w:val="1961 г"/>
        </w:smartTagPr>
        <w:r w:rsidRPr="00D32B69">
          <w:rPr>
            <w:rFonts w:ascii="Times New Roman" w:hAnsi="Times New Roman" w:cs="Times New Roman"/>
            <w:sz w:val="18"/>
            <w:szCs w:val="18"/>
          </w:rPr>
          <w:t>1961 г</w:t>
        </w:r>
      </w:smartTag>
      <w:r w:rsidRPr="00D32B69">
        <w:rPr>
          <w:rFonts w:ascii="Times New Roman" w:hAnsi="Times New Roman" w:cs="Times New Roman"/>
          <w:sz w:val="18"/>
          <w:szCs w:val="18"/>
        </w:rPr>
        <w:t xml:space="preserve">. “в связи с тем, что Горчаковская начальная школа хорошо обустроена, а Борутинская не выдерживает комплектования учащимися, в ней всего 9 учеников, и расположена она на расстоянии </w:t>
      </w:r>
      <w:smartTag w:uri="urn:schemas-microsoft-com:office:smarttags" w:element="metricconverter">
        <w:smartTagPr>
          <w:attr w:name="ProductID" w:val="3 км"/>
        </w:smartTagPr>
        <w:r w:rsidRPr="00D32B69">
          <w:rPr>
            <w:rFonts w:ascii="Times New Roman" w:hAnsi="Times New Roman" w:cs="Times New Roman"/>
            <w:sz w:val="18"/>
            <w:szCs w:val="18"/>
          </w:rPr>
          <w:t>3 км</w:t>
        </w:r>
      </w:smartTag>
      <w:r w:rsidRPr="00D32B69">
        <w:rPr>
          <w:rFonts w:ascii="Times New Roman" w:hAnsi="Times New Roman" w:cs="Times New Roman"/>
          <w:sz w:val="18"/>
          <w:szCs w:val="18"/>
        </w:rPr>
        <w:t xml:space="preserve">., в дальнейшем Борутинскую среднюю школу не целесообразно считать самостоятельной” (ЛОГАВ. Ф. р-872. Оп.  1. Д. </w:t>
      </w:r>
      <w:smartTag w:uri="urn:schemas-microsoft-com:office:smarttags" w:element="metricconverter">
        <w:smartTagPr>
          <w:attr w:name="ProductID" w:val="173. Л"/>
        </w:smartTagPr>
        <w:r w:rsidRPr="00D32B69">
          <w:rPr>
            <w:rFonts w:ascii="Times New Roman" w:hAnsi="Times New Roman" w:cs="Times New Roman"/>
            <w:sz w:val="18"/>
            <w:szCs w:val="18"/>
          </w:rPr>
          <w:t>173. Л</w:t>
        </w:r>
      </w:smartTag>
      <w:r w:rsidRPr="00D32B69">
        <w:rPr>
          <w:rFonts w:ascii="Times New Roman" w:hAnsi="Times New Roman" w:cs="Times New Roman"/>
          <w:sz w:val="18"/>
          <w:szCs w:val="18"/>
        </w:rPr>
        <w:t>. 17).</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27 августа </w:t>
      </w:r>
      <w:smartTag w:uri="urn:schemas-microsoft-com:office:smarttags" w:element="metricconverter">
        <w:smartTagPr>
          <w:attr w:name="ProductID" w:val="1980 г"/>
        </w:smartTagPr>
        <w:r w:rsidRPr="00D32B69">
          <w:rPr>
            <w:rFonts w:ascii="Times New Roman" w:hAnsi="Times New Roman" w:cs="Times New Roman"/>
            <w:sz w:val="18"/>
            <w:szCs w:val="18"/>
          </w:rPr>
          <w:t>1980 г</w:t>
        </w:r>
      </w:smartTag>
      <w:r w:rsidRPr="00D32B69">
        <w:rPr>
          <w:rFonts w:ascii="Times New Roman" w:hAnsi="Times New Roman" w:cs="Times New Roman"/>
          <w:sz w:val="18"/>
          <w:szCs w:val="18"/>
        </w:rPr>
        <w:t xml:space="preserve">. решением Киришского Горисполкома </w:t>
      </w:r>
      <w:r w:rsidRPr="00D32B69">
        <w:rPr>
          <w:rFonts w:ascii="Times New Roman" w:hAnsi="Times New Roman" w:cs="Times New Roman"/>
          <w:sz w:val="18"/>
          <w:szCs w:val="18"/>
          <w:lang w:val="en-US"/>
        </w:rPr>
        <w:t>N</w:t>
      </w:r>
      <w:r w:rsidRPr="00D32B69">
        <w:rPr>
          <w:rFonts w:ascii="Times New Roman" w:hAnsi="Times New Roman" w:cs="Times New Roman"/>
          <w:sz w:val="18"/>
          <w:szCs w:val="18"/>
        </w:rPr>
        <w:t xml:space="preserve"> 14/408 был утвержден акт государственной комиссии о приеме в эксплуатацию школьного здания общей площадью 2534, </w:t>
      </w:r>
      <w:smartTag w:uri="urn:schemas-microsoft-com:office:smarttags" w:element="metricconverter">
        <w:smartTagPr>
          <w:attr w:name="ProductID" w:val="5 кв. м"/>
        </w:smartTagPr>
        <w:r w:rsidRPr="00D32B69">
          <w:rPr>
            <w:rFonts w:ascii="Times New Roman" w:hAnsi="Times New Roman" w:cs="Times New Roman"/>
            <w:sz w:val="18"/>
            <w:szCs w:val="18"/>
          </w:rPr>
          <w:t>5 кв. м</w:t>
        </w:r>
      </w:smartTag>
      <w:r w:rsidRPr="00D32B69">
        <w:rPr>
          <w:rFonts w:ascii="Times New Roman" w:hAnsi="Times New Roman" w:cs="Times New Roman"/>
          <w:sz w:val="18"/>
          <w:szCs w:val="18"/>
        </w:rPr>
        <w:t xml:space="preserve">., рассчитанного на 392 учащихся в пос.  Пчевжа (ЛОГАВ. Ф. р-4326. Оп. </w:t>
      </w:r>
      <w:smartTag w:uri="urn:schemas-microsoft-com:office:smarttags" w:element="metricconverter">
        <w:smartTagPr>
          <w:attr w:name="ProductID" w:val="1. Л"/>
        </w:smartTagPr>
        <w:r w:rsidRPr="00D32B69">
          <w:rPr>
            <w:rFonts w:ascii="Times New Roman" w:hAnsi="Times New Roman" w:cs="Times New Roman"/>
            <w:sz w:val="18"/>
            <w:szCs w:val="18"/>
          </w:rPr>
          <w:t>1. Л</w:t>
        </w:r>
      </w:smartTag>
      <w:r w:rsidRPr="00D32B69">
        <w:rPr>
          <w:rFonts w:ascii="Times New Roman" w:hAnsi="Times New Roman" w:cs="Times New Roman"/>
          <w:sz w:val="18"/>
          <w:szCs w:val="18"/>
        </w:rPr>
        <w:t xml:space="preserve">. </w:t>
      </w:r>
      <w:smartTag w:uri="urn:schemas-microsoft-com:office:smarttags" w:element="metricconverter">
        <w:smartTagPr>
          <w:attr w:name="ProductID" w:val="437. Л"/>
        </w:smartTagPr>
        <w:r w:rsidRPr="00D32B69">
          <w:rPr>
            <w:rFonts w:ascii="Times New Roman" w:hAnsi="Times New Roman" w:cs="Times New Roman"/>
            <w:sz w:val="18"/>
            <w:szCs w:val="18"/>
          </w:rPr>
          <w:t>437. Л</w:t>
        </w:r>
      </w:smartTag>
      <w:r w:rsidRPr="00D32B69">
        <w:rPr>
          <w:rFonts w:ascii="Times New Roman" w:hAnsi="Times New Roman" w:cs="Times New Roman"/>
          <w:sz w:val="18"/>
          <w:szCs w:val="18"/>
        </w:rPr>
        <w:t xml:space="preserve">. 126). В том же году в соответствии с решением Киришского ГИК от 20 декабря </w:t>
      </w:r>
      <w:r w:rsidRPr="00D32B69">
        <w:rPr>
          <w:rFonts w:ascii="Times New Roman" w:hAnsi="Times New Roman" w:cs="Times New Roman"/>
          <w:sz w:val="18"/>
          <w:szCs w:val="18"/>
          <w:lang w:val="en-US"/>
        </w:rPr>
        <w:t>N</w:t>
      </w:r>
      <w:r w:rsidRPr="00D32B69">
        <w:rPr>
          <w:rFonts w:ascii="Times New Roman" w:hAnsi="Times New Roman" w:cs="Times New Roman"/>
          <w:sz w:val="18"/>
          <w:szCs w:val="18"/>
        </w:rPr>
        <w:t xml:space="preserve"> 21/601 принят в эксплуатацию дом быта на 20 рабочих мест (ЛОГАВ. Ф. р-4326. Оп. 1. Д. </w:t>
      </w:r>
      <w:smartTag w:uri="urn:schemas-microsoft-com:office:smarttags" w:element="metricconverter">
        <w:smartTagPr>
          <w:attr w:name="ProductID" w:val="440. Л"/>
        </w:smartTagPr>
        <w:r w:rsidRPr="00D32B69">
          <w:rPr>
            <w:rFonts w:ascii="Times New Roman" w:hAnsi="Times New Roman" w:cs="Times New Roman"/>
            <w:sz w:val="18"/>
            <w:szCs w:val="18"/>
          </w:rPr>
          <w:t>440. Л</w:t>
        </w:r>
      </w:smartTag>
      <w:r w:rsidRPr="00D32B69">
        <w:rPr>
          <w:rFonts w:ascii="Times New Roman" w:hAnsi="Times New Roman" w:cs="Times New Roman"/>
          <w:sz w:val="18"/>
          <w:szCs w:val="18"/>
        </w:rPr>
        <w:t xml:space="preserve">. 170). В 2002 году введен в эксплуатацию сельский Дом культуры в п. Пчевжа (распоряжением главы администрации муниципального образования Киришский район от 4 октября </w:t>
      </w:r>
      <w:smartTag w:uri="urn:schemas-microsoft-com:office:smarttags" w:element="metricconverter">
        <w:smartTagPr>
          <w:attr w:name="ProductID" w:val="2002 г"/>
        </w:smartTagPr>
        <w:r w:rsidRPr="00D32B69">
          <w:rPr>
            <w:rFonts w:ascii="Times New Roman" w:hAnsi="Times New Roman" w:cs="Times New Roman"/>
            <w:sz w:val="18"/>
            <w:szCs w:val="18"/>
          </w:rPr>
          <w:t>2002 г</w:t>
        </w:r>
      </w:smartTag>
      <w:r w:rsidRPr="00D32B69">
        <w:rPr>
          <w:rFonts w:ascii="Times New Roman" w:hAnsi="Times New Roman" w:cs="Times New Roman"/>
          <w:sz w:val="18"/>
          <w:szCs w:val="18"/>
        </w:rPr>
        <w:t xml:space="preserve">. </w:t>
      </w:r>
      <w:r w:rsidRPr="00D32B69">
        <w:rPr>
          <w:rFonts w:ascii="Times New Roman" w:hAnsi="Times New Roman" w:cs="Times New Roman"/>
          <w:sz w:val="18"/>
          <w:szCs w:val="18"/>
          <w:lang w:val="en-US"/>
        </w:rPr>
        <w:t>N</w:t>
      </w:r>
      <w:r w:rsidRPr="00D32B69">
        <w:rPr>
          <w:rFonts w:ascii="Times New Roman" w:hAnsi="Times New Roman" w:cs="Times New Roman"/>
          <w:sz w:val="18"/>
          <w:szCs w:val="18"/>
        </w:rPr>
        <w:t xml:space="preserve"> 1223-р был утвержден акт госкомиссии о вводе объекта.</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Длительное время градообразующими предприятием поселка являлось расположенное здесь предприятие- Киришский леспромхоз Ленинградского лесозаготовительного треста “Ленлес”. Организован в </w:t>
      </w:r>
      <w:smartTag w:uri="urn:schemas-microsoft-com:office:smarttags" w:element="metricconverter">
        <w:smartTagPr>
          <w:attr w:name="ProductID" w:val="1932 г"/>
        </w:smartTagPr>
        <w:r w:rsidRPr="00D32B69">
          <w:rPr>
            <w:rFonts w:ascii="Times New Roman" w:hAnsi="Times New Roman" w:cs="Times New Roman"/>
            <w:sz w:val="18"/>
            <w:szCs w:val="18"/>
          </w:rPr>
          <w:t>1932 г</w:t>
        </w:r>
      </w:smartTag>
      <w:r w:rsidRPr="00D32B69">
        <w:rPr>
          <w:rFonts w:ascii="Times New Roman" w:hAnsi="Times New Roman" w:cs="Times New Roman"/>
          <w:sz w:val="18"/>
          <w:szCs w:val="18"/>
        </w:rPr>
        <w:t xml:space="preserve">.  В первые годы существования предприятия заготовки древесины носили сезонный характер. Основную рабочую силу составляли крестьяне окрестных деревень, приходившие в Леспромхоз на отхожий промысел.  Ручная пила, топор и лошадь с санями были едва ли не единственными средствами производства. Позднее в хозяйстве появились специальные лесозаготовительные механизмы. В середине 1930-х гг. в ЛПХ широкое распространение получило стахановское движение. Имена лучших рабочих предприятия: М. А. Корзина, Е. И. Гладинова, А. Т. Кольцова и других были известны во всей области.  В </w:t>
      </w:r>
      <w:smartTag w:uri="urn:schemas-microsoft-com:office:smarttags" w:element="metricconverter">
        <w:smartTagPr>
          <w:attr w:name="ProductID" w:val="1941 г"/>
        </w:smartTagPr>
        <w:r w:rsidRPr="00D32B69">
          <w:rPr>
            <w:rFonts w:ascii="Times New Roman" w:hAnsi="Times New Roman" w:cs="Times New Roman"/>
            <w:sz w:val="18"/>
            <w:szCs w:val="18"/>
          </w:rPr>
          <w:t>1941 г</w:t>
        </w:r>
      </w:smartTag>
      <w:r w:rsidRPr="00D32B69">
        <w:rPr>
          <w:rFonts w:ascii="Times New Roman" w:hAnsi="Times New Roman" w:cs="Times New Roman"/>
          <w:sz w:val="18"/>
          <w:szCs w:val="18"/>
        </w:rPr>
        <w:t xml:space="preserve">., в связи с оккупацией края, прекратил свою деятельность; работа возобновилась после освобождения 26 января </w:t>
      </w:r>
      <w:smartTag w:uri="urn:schemas-microsoft-com:office:smarttags" w:element="metricconverter">
        <w:smartTagPr>
          <w:attr w:name="ProductID" w:val="1942 г"/>
        </w:smartTagPr>
        <w:r w:rsidRPr="00D32B69">
          <w:rPr>
            <w:rFonts w:ascii="Times New Roman" w:hAnsi="Times New Roman" w:cs="Times New Roman"/>
            <w:sz w:val="18"/>
            <w:szCs w:val="18"/>
          </w:rPr>
          <w:t>1942 г</w:t>
        </w:r>
      </w:smartTag>
      <w:r w:rsidRPr="00D32B69">
        <w:rPr>
          <w:rFonts w:ascii="Times New Roman" w:hAnsi="Times New Roman" w:cs="Times New Roman"/>
          <w:sz w:val="18"/>
          <w:szCs w:val="18"/>
        </w:rPr>
        <w:t>. В годы Великой отечественной войны снабжение фронта и тыла древесиной стало делом огромной важности. Для нужд армии производили заготовки ружейных болванок, ствольных накладок, делали крестьянские сани, дуги, лопаты. В 1950-е годы и в дальнейшем начались работы по механизации лесозаготовительных процессов. Два десятилетия с 1964 по 1984 годы управление леспромхозом осуществлял А. Т. Голенок, под его руководством производство вышло в Ленинградской области в число передовых хозяйств отрасли, а поселок Пчевжа  был признан лучшим в системе “Ленлес”. Комсомольская организация предприятия была одной из крупнейших в районе. В 1970-1980-е годы в поселке активно велось строительство жилья и объектов социального и культурного назначения. Тогда было построено 8,5 тысяч квадратных метров жилой площади, средняя школа, здание дома быта.</w:t>
      </w:r>
    </w:p>
    <w:p w:rsidR="00080347" w:rsidRPr="00D32B69" w:rsidRDefault="00080347" w:rsidP="00D32B69">
      <w:pPr>
        <w:tabs>
          <w:tab w:val="left" w:pos="1620"/>
        </w:tabs>
        <w:jc w:val="both"/>
        <w:rPr>
          <w:rFonts w:ascii="Times New Roman" w:hAnsi="Times New Roman" w:cs="Times New Roman"/>
          <w:sz w:val="18"/>
          <w:szCs w:val="18"/>
        </w:rPr>
      </w:pPr>
      <w:r w:rsidRPr="00D32B69">
        <w:rPr>
          <w:rFonts w:ascii="Times New Roman" w:hAnsi="Times New Roman" w:cs="Times New Roman"/>
          <w:sz w:val="18"/>
          <w:szCs w:val="18"/>
        </w:rPr>
        <w:t xml:space="preserve">        Приказом Ленинградского областного комитета по управлению государственным имуществом от 23 мая </w:t>
      </w:r>
      <w:smartTag w:uri="urn:schemas-microsoft-com:office:smarttags" w:element="metricconverter">
        <w:smartTagPr>
          <w:attr w:name="ProductID" w:val="1994 г"/>
        </w:smartTagPr>
        <w:r w:rsidRPr="00D32B69">
          <w:rPr>
            <w:rFonts w:ascii="Times New Roman" w:hAnsi="Times New Roman" w:cs="Times New Roman"/>
            <w:sz w:val="18"/>
            <w:szCs w:val="18"/>
          </w:rPr>
          <w:t>1994 г</w:t>
        </w:r>
      </w:smartTag>
      <w:r w:rsidRPr="00D32B69">
        <w:rPr>
          <w:rFonts w:ascii="Times New Roman" w:hAnsi="Times New Roman" w:cs="Times New Roman"/>
          <w:sz w:val="18"/>
          <w:szCs w:val="18"/>
        </w:rPr>
        <w:t xml:space="preserve">. АООТ “Киришский леспромхоз” стал преемником государственного предприятия. Федеральным агенством по делам несостоятельности (банкротства) при Государственном комитете РФ по управлению государственным имуществом своим письмом от 22 июня </w:t>
      </w:r>
      <w:smartTag w:uri="urn:schemas-microsoft-com:office:smarttags" w:element="metricconverter">
        <w:smartTagPr>
          <w:attr w:name="ProductID" w:val="1994 г"/>
        </w:smartTagPr>
        <w:r w:rsidRPr="00D32B69">
          <w:rPr>
            <w:rFonts w:ascii="Times New Roman" w:hAnsi="Times New Roman" w:cs="Times New Roman"/>
            <w:sz w:val="18"/>
            <w:szCs w:val="18"/>
          </w:rPr>
          <w:t>1994 г</w:t>
        </w:r>
      </w:smartTag>
      <w:r w:rsidRPr="00D32B69">
        <w:rPr>
          <w:rFonts w:ascii="Times New Roman" w:hAnsi="Times New Roman" w:cs="Times New Roman"/>
          <w:sz w:val="18"/>
          <w:szCs w:val="18"/>
        </w:rPr>
        <w:t xml:space="preserve">. сообщило о внесении предприятия в реестр неплатежеспособных.  Решением Ленинградской областной регистрационной палаты от 10 апреля </w:t>
      </w:r>
      <w:smartTag w:uri="urn:schemas-microsoft-com:office:smarttags" w:element="metricconverter">
        <w:smartTagPr>
          <w:attr w:name="ProductID" w:val="1996 г"/>
        </w:smartTagPr>
        <w:r w:rsidRPr="00D32B69">
          <w:rPr>
            <w:rFonts w:ascii="Times New Roman" w:hAnsi="Times New Roman" w:cs="Times New Roman"/>
            <w:sz w:val="18"/>
            <w:szCs w:val="18"/>
          </w:rPr>
          <w:t>1996 г</w:t>
        </w:r>
      </w:smartTag>
      <w:r w:rsidRPr="00D32B69">
        <w:rPr>
          <w:rFonts w:ascii="Times New Roman" w:hAnsi="Times New Roman" w:cs="Times New Roman"/>
          <w:sz w:val="18"/>
          <w:szCs w:val="18"/>
        </w:rPr>
        <w:t xml:space="preserve">. изменено название АООТ “Киришский леспромхоз” на ОАО “Киришский леспромхоз”.  Решением Арбитражного суда от 13 апреля </w:t>
      </w:r>
      <w:smartTag w:uri="urn:schemas-microsoft-com:office:smarttags" w:element="metricconverter">
        <w:smartTagPr>
          <w:attr w:name="ProductID" w:val="2000 г"/>
        </w:smartTagPr>
        <w:r w:rsidRPr="00D32B69">
          <w:rPr>
            <w:rFonts w:ascii="Times New Roman" w:hAnsi="Times New Roman" w:cs="Times New Roman"/>
            <w:sz w:val="18"/>
            <w:szCs w:val="18"/>
          </w:rPr>
          <w:t>2000 г</w:t>
        </w:r>
      </w:smartTag>
      <w:r w:rsidRPr="00D32B69">
        <w:rPr>
          <w:rFonts w:ascii="Times New Roman" w:hAnsi="Times New Roman" w:cs="Times New Roman"/>
          <w:sz w:val="18"/>
          <w:szCs w:val="18"/>
        </w:rPr>
        <w:t xml:space="preserve">. прекращено внешнее управление, а ОАО “Киришский леспромхоз” признано несостоятельным (банкротом) на основании приказа Киришского территориального отделения Ленинградской областной регистрационной палаты от 4 июня </w:t>
      </w:r>
      <w:smartTag w:uri="urn:schemas-microsoft-com:office:smarttags" w:element="metricconverter">
        <w:smartTagPr>
          <w:attr w:name="ProductID" w:val="2001 г"/>
        </w:smartTagPr>
        <w:r w:rsidRPr="00D32B69">
          <w:rPr>
            <w:rFonts w:ascii="Times New Roman" w:hAnsi="Times New Roman" w:cs="Times New Roman"/>
            <w:sz w:val="18"/>
            <w:szCs w:val="18"/>
          </w:rPr>
          <w:t>2001 г</w:t>
        </w:r>
      </w:smartTag>
      <w:r w:rsidRPr="00D32B69">
        <w:rPr>
          <w:rFonts w:ascii="Times New Roman" w:hAnsi="Times New Roman" w:cs="Times New Roman"/>
          <w:sz w:val="18"/>
          <w:szCs w:val="18"/>
        </w:rPr>
        <w:t xml:space="preserve">. </w:t>
      </w:r>
      <w:r w:rsidRPr="00D32B69">
        <w:rPr>
          <w:rFonts w:ascii="Times New Roman" w:hAnsi="Times New Roman" w:cs="Times New Roman"/>
          <w:sz w:val="18"/>
          <w:szCs w:val="18"/>
          <w:lang w:val="en-US"/>
        </w:rPr>
        <w:t>N</w:t>
      </w:r>
      <w:r w:rsidRPr="00D32B69">
        <w:rPr>
          <w:rFonts w:ascii="Times New Roman" w:hAnsi="Times New Roman" w:cs="Times New Roman"/>
          <w:sz w:val="18"/>
          <w:szCs w:val="18"/>
        </w:rPr>
        <w:t xml:space="preserve"> Ю/1093 “О ликвидации ОАО “Киришский леспромхоз”. На основании акта “Универсал сервис” “Об уничтожении печатей” от 11 мая </w:t>
      </w:r>
      <w:smartTag w:uri="urn:schemas-microsoft-com:office:smarttags" w:element="metricconverter">
        <w:smartTagPr>
          <w:attr w:name="ProductID" w:val="2001 г"/>
        </w:smartTagPr>
        <w:r w:rsidRPr="00D32B69">
          <w:rPr>
            <w:rFonts w:ascii="Times New Roman" w:hAnsi="Times New Roman" w:cs="Times New Roman"/>
            <w:sz w:val="18"/>
            <w:szCs w:val="18"/>
          </w:rPr>
          <w:t>2001 г</w:t>
        </w:r>
      </w:smartTag>
      <w:r w:rsidRPr="00D32B69">
        <w:rPr>
          <w:rFonts w:ascii="Times New Roman" w:hAnsi="Times New Roman" w:cs="Times New Roman"/>
          <w:sz w:val="18"/>
          <w:szCs w:val="18"/>
        </w:rPr>
        <w:t xml:space="preserve">. </w:t>
      </w:r>
      <w:r w:rsidRPr="00D32B69">
        <w:rPr>
          <w:rFonts w:ascii="Times New Roman" w:hAnsi="Times New Roman" w:cs="Times New Roman"/>
          <w:sz w:val="18"/>
          <w:szCs w:val="18"/>
          <w:lang w:val="en-US"/>
        </w:rPr>
        <w:t>N</w:t>
      </w:r>
      <w:r w:rsidRPr="00D32B69">
        <w:rPr>
          <w:rFonts w:ascii="Times New Roman" w:hAnsi="Times New Roman" w:cs="Times New Roman"/>
          <w:sz w:val="18"/>
          <w:szCs w:val="18"/>
        </w:rPr>
        <w:t xml:space="preserve"> 3 уничтожена печать ОАО “Киришский леспромхоз” (И канул в лету леспромхоз. Предприятие, отражающее целую эпоху в жизни края, страны, уклада людей, вершивших историю// Киришский факел. 2002. 2 ноя. С. 3).</w:t>
      </w:r>
    </w:p>
    <w:p w:rsidR="00080347" w:rsidRPr="00D32B69" w:rsidRDefault="00080347" w:rsidP="00D32B69">
      <w:pPr>
        <w:tabs>
          <w:tab w:val="left" w:pos="1620"/>
        </w:tabs>
        <w:jc w:val="both"/>
        <w:rPr>
          <w:rFonts w:ascii="Times New Roman" w:hAnsi="Times New Roman" w:cs="Times New Roman"/>
          <w:i/>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Охраняемые природные территории на территории МО Пчевжинское сельское поселение:</w:t>
      </w:r>
    </w:p>
    <w:p w:rsidR="00080347" w:rsidRPr="00D32B69" w:rsidRDefault="00080347" w:rsidP="00D32B69">
      <w:pPr>
        <w:shd w:val="clear" w:color="auto" w:fill="FFFFFF"/>
        <w:ind w:left="240" w:right="-28"/>
        <w:jc w:val="both"/>
        <w:rPr>
          <w:rFonts w:ascii="Times New Roman" w:hAnsi="Times New Roman" w:cs="Times New Roman"/>
          <w:spacing w:val="-5"/>
          <w:w w:val="103"/>
          <w:sz w:val="18"/>
          <w:szCs w:val="18"/>
        </w:rPr>
      </w:pPr>
      <w:r w:rsidRPr="00D32B69">
        <w:rPr>
          <w:rFonts w:ascii="Times New Roman" w:hAnsi="Times New Roman" w:cs="Times New Roman"/>
          <w:i/>
          <w:spacing w:val="-2"/>
          <w:sz w:val="18"/>
          <w:szCs w:val="18"/>
        </w:rPr>
        <w:t xml:space="preserve">      Комплексный памятник </w:t>
      </w:r>
      <w:r w:rsidRPr="00D32B69">
        <w:rPr>
          <w:rFonts w:ascii="Times New Roman" w:hAnsi="Times New Roman" w:cs="Times New Roman"/>
          <w:i/>
          <w:spacing w:val="-6"/>
          <w:sz w:val="18"/>
          <w:szCs w:val="18"/>
        </w:rPr>
        <w:t>природы- Низинное болото к западу от деревни Березняк.</w:t>
      </w:r>
      <w:r w:rsidRPr="00D32B69">
        <w:rPr>
          <w:rFonts w:ascii="Times New Roman" w:hAnsi="Times New Roman" w:cs="Times New Roman"/>
          <w:sz w:val="18"/>
          <w:szCs w:val="18"/>
        </w:rPr>
        <w:t xml:space="preserve"> </w:t>
      </w:r>
      <w:r w:rsidRPr="00D32B69">
        <w:rPr>
          <w:rFonts w:ascii="Times New Roman" w:hAnsi="Times New Roman" w:cs="Times New Roman"/>
          <w:spacing w:val="-3"/>
          <w:sz w:val="18"/>
          <w:szCs w:val="18"/>
        </w:rPr>
        <w:t>Организо</w:t>
      </w:r>
      <w:r w:rsidRPr="00D32B69">
        <w:rPr>
          <w:rFonts w:ascii="Times New Roman" w:hAnsi="Times New Roman" w:cs="Times New Roman"/>
          <w:w w:val="105"/>
          <w:sz w:val="18"/>
          <w:szCs w:val="18"/>
        </w:rPr>
        <w:t xml:space="preserve">ван Постановлением администрации Киришского района № 251 от 03.12.93 г. </w:t>
      </w:r>
      <w:r w:rsidRPr="00D32B69">
        <w:rPr>
          <w:rFonts w:ascii="Times New Roman" w:hAnsi="Times New Roman" w:cs="Times New Roman"/>
          <w:spacing w:val="-3"/>
          <w:w w:val="105"/>
          <w:sz w:val="18"/>
          <w:szCs w:val="18"/>
        </w:rPr>
        <w:t xml:space="preserve">по предложению предприятия "Экоцентр". </w:t>
      </w:r>
      <w:r w:rsidRPr="00D32B69">
        <w:rPr>
          <w:rFonts w:ascii="Times New Roman" w:hAnsi="Times New Roman" w:cs="Times New Roman"/>
          <w:spacing w:val="-12"/>
          <w:w w:val="105"/>
          <w:sz w:val="18"/>
          <w:szCs w:val="18"/>
        </w:rPr>
        <w:t>Цель создания — сохранение массива облесен</w:t>
      </w:r>
      <w:r w:rsidRPr="00D32B69">
        <w:rPr>
          <w:rFonts w:ascii="Times New Roman" w:hAnsi="Times New Roman" w:cs="Times New Roman"/>
          <w:spacing w:val="-8"/>
          <w:w w:val="105"/>
          <w:sz w:val="18"/>
          <w:szCs w:val="18"/>
        </w:rPr>
        <w:t xml:space="preserve">ного низинного болота. Площадь- </w:t>
      </w:r>
      <w:smartTag w:uri="urn:schemas-microsoft-com:office:smarttags" w:element="metricconverter">
        <w:smartTagPr>
          <w:attr w:name="ProductID" w:val="56 га"/>
        </w:smartTagPr>
        <w:r w:rsidRPr="00D32B69">
          <w:rPr>
            <w:rFonts w:ascii="Times New Roman" w:hAnsi="Times New Roman" w:cs="Times New Roman"/>
            <w:spacing w:val="-8"/>
            <w:w w:val="105"/>
            <w:sz w:val="18"/>
            <w:szCs w:val="18"/>
          </w:rPr>
          <w:t>56 га</w:t>
        </w:r>
      </w:smartTag>
      <w:r w:rsidRPr="00D32B69">
        <w:rPr>
          <w:rFonts w:ascii="Times New Roman" w:hAnsi="Times New Roman" w:cs="Times New Roman"/>
          <w:spacing w:val="-8"/>
          <w:w w:val="105"/>
          <w:sz w:val="18"/>
          <w:szCs w:val="18"/>
        </w:rPr>
        <w:t>.</w:t>
      </w:r>
      <w:r w:rsidRPr="00D32B69">
        <w:rPr>
          <w:rFonts w:ascii="Times New Roman" w:hAnsi="Times New Roman" w:cs="Times New Roman"/>
          <w:sz w:val="18"/>
          <w:szCs w:val="18"/>
        </w:rPr>
        <w:t xml:space="preserve"> </w:t>
      </w:r>
      <w:r w:rsidRPr="00D32B69">
        <w:rPr>
          <w:rFonts w:ascii="Times New Roman" w:hAnsi="Times New Roman" w:cs="Times New Roman"/>
          <w:spacing w:val="-9"/>
          <w:w w:val="103"/>
          <w:sz w:val="18"/>
          <w:szCs w:val="18"/>
        </w:rPr>
        <w:t xml:space="preserve">Среди боровых увалов </w:t>
      </w:r>
      <w:r w:rsidRPr="00D32B69">
        <w:rPr>
          <w:rFonts w:ascii="Times New Roman" w:hAnsi="Times New Roman" w:cs="Times New Roman"/>
          <w:spacing w:val="-6"/>
          <w:w w:val="103"/>
          <w:sz w:val="18"/>
          <w:szCs w:val="18"/>
        </w:rPr>
        <w:t>к западу-юго-западу от дер. Березняк прости</w:t>
      </w:r>
      <w:r w:rsidRPr="00D32B69">
        <w:rPr>
          <w:rFonts w:ascii="Times New Roman" w:hAnsi="Times New Roman" w:cs="Times New Roman"/>
          <w:w w:val="103"/>
          <w:sz w:val="18"/>
          <w:szCs w:val="18"/>
        </w:rPr>
        <w:t xml:space="preserve">рается в широтном направлении полоса </w:t>
      </w:r>
      <w:r w:rsidRPr="00D32B69">
        <w:rPr>
          <w:rFonts w:ascii="Times New Roman" w:hAnsi="Times New Roman" w:cs="Times New Roman"/>
          <w:spacing w:val="-6"/>
          <w:w w:val="103"/>
          <w:sz w:val="18"/>
          <w:szCs w:val="18"/>
        </w:rPr>
        <w:t>западин, занятых фрагментами верховых (со</w:t>
      </w:r>
      <w:r w:rsidRPr="00D32B69">
        <w:rPr>
          <w:rFonts w:ascii="Times New Roman" w:hAnsi="Times New Roman" w:cs="Times New Roman"/>
          <w:spacing w:val="-7"/>
          <w:w w:val="103"/>
          <w:sz w:val="18"/>
          <w:szCs w:val="18"/>
        </w:rPr>
        <w:t>сново-сфагновых) и низинных (травяно-сфаг</w:t>
      </w:r>
      <w:r w:rsidRPr="00D32B69">
        <w:rPr>
          <w:rFonts w:ascii="Times New Roman" w:hAnsi="Times New Roman" w:cs="Times New Roman"/>
          <w:spacing w:val="-9"/>
          <w:w w:val="103"/>
          <w:sz w:val="18"/>
          <w:szCs w:val="18"/>
        </w:rPr>
        <w:t xml:space="preserve">новых, облесенных) болот. Их водное питание </w:t>
      </w:r>
      <w:r w:rsidRPr="00D32B69">
        <w:rPr>
          <w:rFonts w:ascii="Times New Roman" w:hAnsi="Times New Roman" w:cs="Times New Roman"/>
          <w:spacing w:val="-5"/>
          <w:w w:val="103"/>
          <w:sz w:val="18"/>
          <w:szCs w:val="18"/>
        </w:rPr>
        <w:t xml:space="preserve">осуществляется из толщи дельтовых песков. </w:t>
      </w:r>
      <w:r w:rsidRPr="00D32B69">
        <w:rPr>
          <w:rFonts w:ascii="Times New Roman" w:hAnsi="Times New Roman" w:cs="Times New Roman"/>
          <w:spacing w:val="-8"/>
          <w:w w:val="103"/>
          <w:sz w:val="18"/>
          <w:szCs w:val="18"/>
        </w:rPr>
        <w:t xml:space="preserve">Низинное болото заросло березой пушистой и </w:t>
      </w:r>
      <w:r w:rsidRPr="00D32B69">
        <w:rPr>
          <w:rFonts w:ascii="Times New Roman" w:hAnsi="Times New Roman" w:cs="Times New Roman"/>
          <w:spacing w:val="-5"/>
          <w:w w:val="103"/>
          <w:sz w:val="18"/>
          <w:szCs w:val="18"/>
        </w:rPr>
        <w:t>ольхой черной. В границы памятника приро</w:t>
      </w:r>
      <w:r w:rsidRPr="00D32B69">
        <w:rPr>
          <w:rFonts w:ascii="Times New Roman" w:hAnsi="Times New Roman" w:cs="Times New Roman"/>
          <w:spacing w:val="-6"/>
          <w:w w:val="103"/>
          <w:sz w:val="18"/>
          <w:szCs w:val="18"/>
        </w:rPr>
        <w:t>ды, кроме низинного болота, входят прилега</w:t>
      </w:r>
      <w:r w:rsidRPr="00D32B69">
        <w:rPr>
          <w:rFonts w:ascii="Times New Roman" w:hAnsi="Times New Roman" w:cs="Times New Roman"/>
          <w:spacing w:val="-5"/>
          <w:w w:val="103"/>
          <w:sz w:val="18"/>
          <w:szCs w:val="18"/>
        </w:rPr>
        <w:t>ющие с севера участки елово- соснового леса на увале и с юга- фрагмент верхового болота, облесенного сосной высотой 2-</w:t>
      </w:r>
      <w:smartTag w:uri="urn:schemas-microsoft-com:office:smarttags" w:element="metricconverter">
        <w:smartTagPr>
          <w:attr w:name="ProductID" w:val="3 м"/>
        </w:smartTagPr>
        <w:r w:rsidRPr="00D32B69">
          <w:rPr>
            <w:rFonts w:ascii="Times New Roman" w:hAnsi="Times New Roman" w:cs="Times New Roman"/>
            <w:spacing w:val="-5"/>
            <w:w w:val="103"/>
            <w:sz w:val="18"/>
            <w:szCs w:val="18"/>
          </w:rPr>
          <w:t>3 м</w:t>
        </w:r>
      </w:smartTag>
      <w:r w:rsidRPr="00D32B69">
        <w:rPr>
          <w:rFonts w:ascii="Times New Roman" w:hAnsi="Times New Roman" w:cs="Times New Roman"/>
          <w:spacing w:val="-5"/>
          <w:w w:val="103"/>
          <w:sz w:val="18"/>
          <w:szCs w:val="18"/>
        </w:rPr>
        <w:t>. Территория памятника природы посещается населением для сбора грибов и ягод, охоты.  Особо охраняемые объекты: экосистемы низинного и верхового болота, облесенные увалы.</w:t>
      </w:r>
    </w:p>
    <w:p w:rsidR="00080347" w:rsidRPr="00D32B69" w:rsidRDefault="00080347" w:rsidP="00D32B69">
      <w:pPr>
        <w:shd w:val="clear" w:color="auto" w:fill="FFFFFF"/>
        <w:ind w:right="-28"/>
        <w:jc w:val="both"/>
        <w:rPr>
          <w:rFonts w:ascii="Times New Roman" w:hAnsi="Times New Roman" w:cs="Times New Roman"/>
          <w:spacing w:val="-5"/>
          <w:w w:val="103"/>
          <w:sz w:val="18"/>
          <w:szCs w:val="18"/>
        </w:rPr>
      </w:pPr>
      <w:r w:rsidRPr="00D32B69">
        <w:rPr>
          <w:rFonts w:ascii="Times New Roman" w:hAnsi="Times New Roman" w:cs="Times New Roman"/>
          <w:spacing w:val="-5"/>
          <w:w w:val="103"/>
          <w:sz w:val="18"/>
          <w:szCs w:val="18"/>
        </w:rPr>
        <w:t xml:space="preserve">         </w:t>
      </w:r>
      <w:r w:rsidRPr="00D32B69">
        <w:rPr>
          <w:rFonts w:ascii="Times New Roman" w:hAnsi="Times New Roman" w:cs="Times New Roman"/>
          <w:i/>
          <w:spacing w:val="-5"/>
          <w:w w:val="103"/>
          <w:sz w:val="18"/>
          <w:szCs w:val="18"/>
        </w:rPr>
        <w:t>Частично входящий в территорию МО Пчевжинское сельское поселение к</w:t>
      </w:r>
      <w:r w:rsidRPr="00D32B69">
        <w:rPr>
          <w:rFonts w:ascii="Times New Roman" w:hAnsi="Times New Roman" w:cs="Times New Roman"/>
          <w:i/>
          <w:spacing w:val="-2"/>
          <w:sz w:val="18"/>
          <w:szCs w:val="18"/>
        </w:rPr>
        <w:t xml:space="preserve">омплексный памятник </w:t>
      </w:r>
      <w:r w:rsidRPr="00D32B69">
        <w:rPr>
          <w:rFonts w:ascii="Times New Roman" w:hAnsi="Times New Roman" w:cs="Times New Roman"/>
          <w:i/>
          <w:spacing w:val="-5"/>
          <w:sz w:val="18"/>
          <w:szCs w:val="18"/>
        </w:rPr>
        <w:t>природы- Сосновые леса на камах в окрестностях поселка Будогощь.</w:t>
      </w:r>
      <w:r w:rsidRPr="00D32B69">
        <w:rPr>
          <w:rFonts w:ascii="Times New Roman" w:hAnsi="Times New Roman" w:cs="Times New Roman"/>
          <w:spacing w:val="-5"/>
          <w:w w:val="103"/>
          <w:sz w:val="18"/>
          <w:szCs w:val="18"/>
        </w:rPr>
        <w:t xml:space="preserve"> </w:t>
      </w:r>
      <w:r w:rsidRPr="00D32B69">
        <w:rPr>
          <w:rFonts w:ascii="Times New Roman" w:hAnsi="Times New Roman" w:cs="Times New Roman"/>
          <w:spacing w:val="-3"/>
          <w:sz w:val="18"/>
          <w:szCs w:val="18"/>
        </w:rPr>
        <w:t>Организо</w:t>
      </w:r>
      <w:r w:rsidRPr="00D32B69">
        <w:rPr>
          <w:rFonts w:ascii="Times New Roman" w:hAnsi="Times New Roman" w:cs="Times New Roman"/>
          <w:spacing w:val="-6"/>
          <w:w w:val="105"/>
          <w:sz w:val="18"/>
          <w:szCs w:val="18"/>
        </w:rPr>
        <w:t xml:space="preserve">ван Постановлением Киришского горсовета </w:t>
      </w:r>
      <w:r w:rsidRPr="00D32B69">
        <w:rPr>
          <w:rFonts w:ascii="Times New Roman" w:hAnsi="Times New Roman" w:cs="Times New Roman"/>
          <w:spacing w:val="-4"/>
          <w:w w:val="105"/>
          <w:sz w:val="18"/>
          <w:szCs w:val="18"/>
        </w:rPr>
        <w:t>№ 251 от 03.12.93 г. по предложению пред</w:t>
      </w:r>
      <w:r w:rsidRPr="00D32B69">
        <w:rPr>
          <w:rFonts w:ascii="Times New Roman" w:hAnsi="Times New Roman" w:cs="Times New Roman"/>
          <w:w w:val="105"/>
          <w:sz w:val="18"/>
          <w:szCs w:val="18"/>
        </w:rPr>
        <w:t xml:space="preserve">приятия "Экоцентр" с целью сохранения </w:t>
      </w:r>
      <w:r w:rsidRPr="00D32B69">
        <w:rPr>
          <w:rFonts w:ascii="Times New Roman" w:hAnsi="Times New Roman" w:cs="Times New Roman"/>
          <w:spacing w:val="-5"/>
          <w:w w:val="105"/>
          <w:sz w:val="18"/>
          <w:szCs w:val="18"/>
        </w:rPr>
        <w:t>уникальных форм водно-ледникового рель</w:t>
      </w:r>
      <w:r w:rsidRPr="00D32B69">
        <w:rPr>
          <w:rFonts w:ascii="Times New Roman" w:hAnsi="Times New Roman" w:cs="Times New Roman"/>
          <w:spacing w:val="-4"/>
          <w:w w:val="105"/>
          <w:sz w:val="18"/>
          <w:szCs w:val="18"/>
        </w:rPr>
        <w:t>ефа, запасов чистых глубинных вод в водо</w:t>
      </w:r>
      <w:r w:rsidRPr="00D32B69">
        <w:rPr>
          <w:rFonts w:ascii="Times New Roman" w:hAnsi="Times New Roman" w:cs="Times New Roman"/>
          <w:spacing w:val="-8"/>
          <w:w w:val="105"/>
          <w:sz w:val="18"/>
          <w:szCs w:val="18"/>
        </w:rPr>
        <w:t>носных горизонтах и озерах, сосновых лесов.</w:t>
      </w:r>
      <w:r w:rsidRPr="00D32B69">
        <w:rPr>
          <w:rFonts w:ascii="Times New Roman" w:hAnsi="Times New Roman" w:cs="Times New Roman"/>
          <w:spacing w:val="-5"/>
          <w:w w:val="103"/>
          <w:sz w:val="18"/>
          <w:szCs w:val="18"/>
        </w:rPr>
        <w:t xml:space="preserve"> Площадь- </w:t>
      </w:r>
      <w:smartTag w:uri="urn:schemas-microsoft-com:office:smarttags" w:element="metricconverter">
        <w:smartTagPr>
          <w:attr w:name="ProductID" w:val="12 700 га"/>
        </w:smartTagPr>
        <w:r w:rsidRPr="00D32B69">
          <w:rPr>
            <w:rFonts w:ascii="Times New Roman" w:hAnsi="Times New Roman" w:cs="Times New Roman"/>
            <w:spacing w:val="-9"/>
            <w:sz w:val="18"/>
            <w:szCs w:val="18"/>
          </w:rPr>
          <w:t>12 700 га</w:t>
        </w:r>
      </w:smartTag>
      <w:r w:rsidRPr="00D32B69">
        <w:rPr>
          <w:rFonts w:ascii="Times New Roman" w:hAnsi="Times New Roman" w:cs="Times New Roman"/>
          <w:spacing w:val="-9"/>
          <w:sz w:val="18"/>
          <w:szCs w:val="18"/>
        </w:rPr>
        <w:t>.</w:t>
      </w:r>
      <w:r w:rsidRPr="00D32B69">
        <w:rPr>
          <w:rFonts w:ascii="Times New Roman" w:hAnsi="Times New Roman" w:cs="Times New Roman"/>
          <w:spacing w:val="-5"/>
          <w:w w:val="103"/>
          <w:sz w:val="18"/>
          <w:szCs w:val="18"/>
        </w:rPr>
        <w:t xml:space="preserve"> </w:t>
      </w:r>
      <w:r w:rsidRPr="00D32B69">
        <w:rPr>
          <w:rFonts w:ascii="Times New Roman" w:hAnsi="Times New Roman" w:cs="Times New Roman"/>
          <w:spacing w:val="-10"/>
          <w:sz w:val="18"/>
          <w:szCs w:val="18"/>
        </w:rPr>
        <w:t xml:space="preserve">Рельеф </w:t>
      </w:r>
      <w:r w:rsidRPr="00D32B69">
        <w:rPr>
          <w:rFonts w:ascii="Times New Roman" w:hAnsi="Times New Roman" w:cs="Times New Roman"/>
          <w:spacing w:val="-8"/>
          <w:w w:val="101"/>
          <w:sz w:val="18"/>
          <w:szCs w:val="18"/>
        </w:rPr>
        <w:t>памятника природы интересен сочетанием реч</w:t>
      </w:r>
      <w:r w:rsidRPr="00D32B69">
        <w:rPr>
          <w:rFonts w:ascii="Times New Roman" w:hAnsi="Times New Roman" w:cs="Times New Roman"/>
          <w:spacing w:val="-1"/>
          <w:w w:val="101"/>
          <w:sz w:val="18"/>
          <w:szCs w:val="18"/>
        </w:rPr>
        <w:t xml:space="preserve">ных долин, крутосклонных песчаных камов </w:t>
      </w:r>
      <w:r w:rsidRPr="00D32B69">
        <w:rPr>
          <w:rFonts w:ascii="Times New Roman" w:hAnsi="Times New Roman" w:cs="Times New Roman"/>
          <w:spacing w:val="-9"/>
          <w:w w:val="101"/>
          <w:sz w:val="18"/>
          <w:szCs w:val="18"/>
        </w:rPr>
        <w:t>высотой до 20-</w:t>
      </w:r>
      <w:smartTag w:uri="urn:schemas-microsoft-com:office:smarttags" w:element="metricconverter">
        <w:smartTagPr>
          <w:attr w:name="ProductID" w:val="30 м"/>
        </w:smartTagPr>
        <w:r w:rsidRPr="00D32B69">
          <w:rPr>
            <w:rFonts w:ascii="Times New Roman" w:hAnsi="Times New Roman" w:cs="Times New Roman"/>
            <w:spacing w:val="-9"/>
            <w:w w:val="101"/>
            <w:sz w:val="18"/>
            <w:szCs w:val="18"/>
          </w:rPr>
          <w:t>30 м</w:t>
        </w:r>
      </w:smartTag>
      <w:r w:rsidRPr="00D32B69">
        <w:rPr>
          <w:rFonts w:ascii="Times New Roman" w:hAnsi="Times New Roman" w:cs="Times New Roman"/>
          <w:spacing w:val="-9"/>
          <w:w w:val="101"/>
          <w:sz w:val="18"/>
          <w:szCs w:val="18"/>
        </w:rPr>
        <w:t xml:space="preserve">, рыхлых водно-ледниковых </w:t>
      </w:r>
      <w:r w:rsidRPr="00D32B69">
        <w:rPr>
          <w:rFonts w:ascii="Times New Roman" w:hAnsi="Times New Roman" w:cs="Times New Roman"/>
          <w:spacing w:val="-8"/>
          <w:w w:val="101"/>
          <w:sz w:val="18"/>
          <w:szCs w:val="18"/>
        </w:rPr>
        <w:t>отложений и озер — остатков послеледниково</w:t>
      </w:r>
      <w:r w:rsidRPr="00D32B69">
        <w:rPr>
          <w:rFonts w:ascii="Times New Roman" w:hAnsi="Times New Roman" w:cs="Times New Roman"/>
          <w:spacing w:val="-9"/>
          <w:w w:val="101"/>
          <w:sz w:val="18"/>
          <w:szCs w:val="18"/>
        </w:rPr>
        <w:t xml:space="preserve">го Ильмень- Ладожского водоема. Питание этих </w:t>
      </w:r>
      <w:r w:rsidRPr="00D32B69">
        <w:rPr>
          <w:rFonts w:ascii="Times New Roman" w:hAnsi="Times New Roman" w:cs="Times New Roman"/>
          <w:spacing w:val="-7"/>
          <w:w w:val="101"/>
          <w:sz w:val="18"/>
          <w:szCs w:val="18"/>
        </w:rPr>
        <w:t>озер зависит от связи их котловин с горизонта</w:t>
      </w:r>
      <w:r w:rsidRPr="00D32B69">
        <w:rPr>
          <w:rFonts w:ascii="Times New Roman" w:hAnsi="Times New Roman" w:cs="Times New Roman"/>
          <w:spacing w:val="-6"/>
          <w:w w:val="101"/>
          <w:sz w:val="18"/>
          <w:szCs w:val="18"/>
        </w:rPr>
        <w:t>ми подземных вод. Наиболее крупным и свое</w:t>
      </w:r>
      <w:r w:rsidRPr="00D32B69">
        <w:rPr>
          <w:rFonts w:ascii="Times New Roman" w:hAnsi="Times New Roman" w:cs="Times New Roman"/>
          <w:spacing w:val="-2"/>
          <w:w w:val="101"/>
          <w:sz w:val="18"/>
          <w:szCs w:val="18"/>
        </w:rPr>
        <w:t xml:space="preserve">образным из них является оз. Облуцкое. Его </w:t>
      </w:r>
      <w:r w:rsidRPr="00D32B69">
        <w:rPr>
          <w:rFonts w:ascii="Times New Roman" w:hAnsi="Times New Roman" w:cs="Times New Roman"/>
          <w:spacing w:val="-4"/>
          <w:w w:val="101"/>
          <w:sz w:val="18"/>
          <w:szCs w:val="18"/>
        </w:rPr>
        <w:t xml:space="preserve">глубина составляет всего около </w:t>
      </w:r>
      <w:smartTag w:uri="urn:schemas-microsoft-com:office:smarttags" w:element="metricconverter">
        <w:smartTagPr>
          <w:attr w:name="ProductID" w:val="1 м"/>
        </w:smartTagPr>
        <w:r w:rsidRPr="00D32B69">
          <w:rPr>
            <w:rFonts w:ascii="Times New Roman" w:hAnsi="Times New Roman" w:cs="Times New Roman"/>
            <w:spacing w:val="-4"/>
            <w:w w:val="101"/>
            <w:sz w:val="18"/>
            <w:szCs w:val="18"/>
          </w:rPr>
          <w:t>1 м</w:t>
        </w:r>
      </w:smartTag>
      <w:r w:rsidRPr="00D32B69">
        <w:rPr>
          <w:rFonts w:ascii="Times New Roman" w:hAnsi="Times New Roman" w:cs="Times New Roman"/>
          <w:spacing w:val="-4"/>
          <w:w w:val="101"/>
          <w:sz w:val="18"/>
          <w:szCs w:val="18"/>
        </w:rPr>
        <w:t xml:space="preserve">. В центре </w:t>
      </w:r>
      <w:r w:rsidRPr="00D32B69">
        <w:rPr>
          <w:rFonts w:ascii="Times New Roman" w:hAnsi="Times New Roman" w:cs="Times New Roman"/>
          <w:spacing w:val="-5"/>
          <w:w w:val="101"/>
          <w:sz w:val="18"/>
          <w:szCs w:val="18"/>
        </w:rPr>
        <w:t>озера "плавают" торфяные острова, занимаю</w:t>
      </w:r>
      <w:r w:rsidRPr="00D32B69">
        <w:rPr>
          <w:rFonts w:ascii="Times New Roman" w:hAnsi="Times New Roman" w:cs="Times New Roman"/>
          <w:w w:val="101"/>
          <w:sz w:val="18"/>
          <w:szCs w:val="18"/>
        </w:rPr>
        <w:t xml:space="preserve">щие почти седьмую часть его поверхности. </w:t>
      </w:r>
      <w:r w:rsidRPr="00D32B69">
        <w:rPr>
          <w:rFonts w:ascii="Times New Roman" w:hAnsi="Times New Roman" w:cs="Times New Roman"/>
          <w:spacing w:val="-4"/>
          <w:w w:val="101"/>
          <w:sz w:val="18"/>
          <w:szCs w:val="18"/>
        </w:rPr>
        <w:t xml:space="preserve">На дне озера находится мощный слой торфа, </w:t>
      </w:r>
      <w:r w:rsidRPr="00D32B69">
        <w:rPr>
          <w:rFonts w:ascii="Times New Roman" w:hAnsi="Times New Roman" w:cs="Times New Roman"/>
          <w:spacing w:val="-10"/>
          <w:w w:val="101"/>
          <w:sz w:val="18"/>
          <w:szCs w:val="18"/>
        </w:rPr>
        <w:t xml:space="preserve">достигающий под восточным берегом толщины </w:t>
      </w:r>
      <w:smartTag w:uri="urn:schemas-microsoft-com:office:smarttags" w:element="metricconverter">
        <w:smartTagPr>
          <w:attr w:name="ProductID" w:val="4 м"/>
        </w:smartTagPr>
        <w:r w:rsidRPr="00D32B69">
          <w:rPr>
            <w:rFonts w:ascii="Times New Roman" w:hAnsi="Times New Roman" w:cs="Times New Roman"/>
            <w:spacing w:val="-7"/>
            <w:w w:val="101"/>
            <w:sz w:val="18"/>
            <w:szCs w:val="18"/>
          </w:rPr>
          <w:t>4 м</w:t>
        </w:r>
      </w:smartTag>
      <w:r w:rsidRPr="00D32B69">
        <w:rPr>
          <w:rFonts w:ascii="Times New Roman" w:hAnsi="Times New Roman" w:cs="Times New Roman"/>
          <w:spacing w:val="-7"/>
          <w:w w:val="101"/>
          <w:sz w:val="18"/>
          <w:szCs w:val="18"/>
        </w:rPr>
        <w:t>. Другой интересный гидрологический объ</w:t>
      </w:r>
      <w:r w:rsidRPr="00D32B69">
        <w:rPr>
          <w:rFonts w:ascii="Times New Roman" w:hAnsi="Times New Roman" w:cs="Times New Roman"/>
          <w:spacing w:val="-12"/>
          <w:w w:val="101"/>
          <w:sz w:val="18"/>
          <w:szCs w:val="18"/>
        </w:rPr>
        <w:t>ект — оз. Светлое, отличающееся большими глу</w:t>
      </w:r>
      <w:r w:rsidRPr="00D32B69">
        <w:rPr>
          <w:rFonts w:ascii="Times New Roman" w:hAnsi="Times New Roman" w:cs="Times New Roman"/>
          <w:spacing w:val="-3"/>
          <w:w w:val="101"/>
          <w:sz w:val="18"/>
          <w:szCs w:val="18"/>
        </w:rPr>
        <w:t xml:space="preserve">бинами (до </w:t>
      </w:r>
      <w:smartTag w:uri="urn:schemas-microsoft-com:office:smarttags" w:element="metricconverter">
        <w:smartTagPr>
          <w:attr w:name="ProductID" w:val="10 м"/>
        </w:smartTagPr>
        <w:r w:rsidRPr="00D32B69">
          <w:rPr>
            <w:rFonts w:ascii="Times New Roman" w:hAnsi="Times New Roman" w:cs="Times New Roman"/>
            <w:spacing w:val="-3"/>
            <w:w w:val="101"/>
            <w:sz w:val="18"/>
            <w:szCs w:val="18"/>
          </w:rPr>
          <w:t>10 м</w:t>
        </w:r>
      </w:smartTag>
      <w:r w:rsidRPr="00D32B69">
        <w:rPr>
          <w:rFonts w:ascii="Times New Roman" w:hAnsi="Times New Roman" w:cs="Times New Roman"/>
          <w:spacing w:val="-3"/>
          <w:w w:val="101"/>
          <w:sz w:val="18"/>
          <w:szCs w:val="18"/>
        </w:rPr>
        <w:t xml:space="preserve">). Озера местами обрамлены </w:t>
      </w:r>
      <w:r w:rsidRPr="00D32B69">
        <w:rPr>
          <w:rFonts w:ascii="Times New Roman" w:hAnsi="Times New Roman" w:cs="Times New Roman"/>
          <w:w w:val="101"/>
          <w:sz w:val="18"/>
          <w:szCs w:val="18"/>
        </w:rPr>
        <w:t>участками сфагновых и низинных болот</w:t>
      </w:r>
      <w:r w:rsidRPr="00D32B69">
        <w:rPr>
          <w:rFonts w:ascii="Times New Roman" w:hAnsi="Times New Roman" w:cs="Times New Roman"/>
          <w:spacing w:val="-5"/>
          <w:w w:val="103"/>
          <w:sz w:val="18"/>
          <w:szCs w:val="18"/>
        </w:rPr>
        <w:t xml:space="preserve"> </w:t>
      </w:r>
      <w:r w:rsidRPr="00D32B69">
        <w:rPr>
          <w:rFonts w:ascii="Times New Roman" w:hAnsi="Times New Roman" w:cs="Times New Roman"/>
          <w:spacing w:val="-9"/>
          <w:sz w:val="18"/>
          <w:szCs w:val="18"/>
        </w:rPr>
        <w:t>с типичными для них болотными видами. В озе</w:t>
      </w:r>
      <w:r w:rsidRPr="00D32B69">
        <w:rPr>
          <w:rFonts w:ascii="Times New Roman" w:hAnsi="Times New Roman" w:cs="Times New Roman"/>
          <w:spacing w:val="-5"/>
          <w:sz w:val="18"/>
          <w:szCs w:val="18"/>
        </w:rPr>
        <w:t xml:space="preserve">рах произрастают кувшинки, рдесты, у берега </w:t>
      </w:r>
      <w:r w:rsidRPr="00D32B69">
        <w:rPr>
          <w:rFonts w:ascii="Times New Roman" w:hAnsi="Times New Roman" w:cs="Times New Roman"/>
          <w:spacing w:val="-7"/>
          <w:sz w:val="18"/>
          <w:szCs w:val="18"/>
        </w:rPr>
        <w:t>обычны заросли тростника и осок.</w:t>
      </w:r>
      <w:r w:rsidRPr="00D32B69">
        <w:rPr>
          <w:rFonts w:ascii="Times New Roman" w:hAnsi="Times New Roman" w:cs="Times New Roman"/>
          <w:spacing w:val="-5"/>
          <w:w w:val="103"/>
          <w:sz w:val="18"/>
          <w:szCs w:val="18"/>
        </w:rPr>
        <w:t xml:space="preserve"> </w:t>
      </w:r>
      <w:r w:rsidRPr="00D32B69">
        <w:rPr>
          <w:rFonts w:ascii="Times New Roman" w:hAnsi="Times New Roman" w:cs="Times New Roman"/>
          <w:spacing w:val="-6"/>
          <w:sz w:val="18"/>
          <w:szCs w:val="18"/>
        </w:rPr>
        <w:t>Господствующей древесной породой явля</w:t>
      </w:r>
      <w:r w:rsidRPr="00D32B69">
        <w:rPr>
          <w:rFonts w:ascii="Times New Roman" w:hAnsi="Times New Roman" w:cs="Times New Roman"/>
          <w:spacing w:val="-3"/>
          <w:sz w:val="18"/>
          <w:szCs w:val="18"/>
        </w:rPr>
        <w:t>ется сосна, образующая почти чистые сосно</w:t>
      </w:r>
      <w:r w:rsidRPr="00D32B69">
        <w:rPr>
          <w:rFonts w:ascii="Times New Roman" w:hAnsi="Times New Roman" w:cs="Times New Roman"/>
          <w:sz w:val="18"/>
          <w:szCs w:val="18"/>
        </w:rPr>
        <w:t xml:space="preserve">вые леса, иногда с примесью ели и березы. </w:t>
      </w:r>
      <w:r w:rsidRPr="00D32B69">
        <w:rPr>
          <w:rFonts w:ascii="Times New Roman" w:hAnsi="Times New Roman" w:cs="Times New Roman"/>
          <w:spacing w:val="-3"/>
          <w:sz w:val="18"/>
          <w:szCs w:val="18"/>
        </w:rPr>
        <w:t>Встречаются березняки.</w:t>
      </w:r>
    </w:p>
    <w:p w:rsidR="00080347" w:rsidRPr="00D32B69" w:rsidRDefault="00080347" w:rsidP="00D32B69">
      <w:pPr>
        <w:shd w:val="clear" w:color="auto" w:fill="FFFFFF"/>
        <w:spacing w:before="5"/>
        <w:ind w:left="230" w:right="14" w:firstLine="293"/>
        <w:jc w:val="both"/>
        <w:rPr>
          <w:rFonts w:ascii="Times New Roman" w:hAnsi="Times New Roman" w:cs="Times New Roman"/>
          <w:spacing w:val="-1"/>
          <w:sz w:val="18"/>
          <w:szCs w:val="18"/>
        </w:rPr>
      </w:pPr>
      <w:r w:rsidRPr="00D32B69">
        <w:rPr>
          <w:rFonts w:ascii="Times New Roman" w:hAnsi="Times New Roman" w:cs="Times New Roman"/>
          <w:spacing w:val="-1"/>
          <w:sz w:val="18"/>
          <w:szCs w:val="18"/>
        </w:rPr>
        <w:t>Фауна озер, прилегающих болот и лесов сильно обеднена из-за постоянно действую</w:t>
      </w:r>
      <w:r w:rsidRPr="00D32B69">
        <w:rPr>
          <w:rFonts w:ascii="Times New Roman" w:hAnsi="Times New Roman" w:cs="Times New Roman"/>
          <w:sz w:val="18"/>
          <w:szCs w:val="18"/>
        </w:rPr>
        <w:t>щего фактора беспокойства. Здесь обычны водяная полевка, ондатра, заяц-беляк. Захо</w:t>
      </w:r>
      <w:r w:rsidRPr="00D32B69">
        <w:rPr>
          <w:rFonts w:ascii="Times New Roman" w:hAnsi="Times New Roman" w:cs="Times New Roman"/>
          <w:spacing w:val="-4"/>
          <w:sz w:val="18"/>
          <w:szCs w:val="18"/>
        </w:rPr>
        <w:t xml:space="preserve">дят лось и кабан. Во время миграций на озере </w:t>
      </w:r>
      <w:r w:rsidRPr="00D32B69">
        <w:rPr>
          <w:rFonts w:ascii="Times New Roman" w:hAnsi="Times New Roman" w:cs="Times New Roman"/>
          <w:sz w:val="18"/>
          <w:szCs w:val="18"/>
        </w:rPr>
        <w:t xml:space="preserve">Облуцкое наблюдаются скопления кряквы, </w:t>
      </w:r>
      <w:r w:rsidRPr="00D32B69">
        <w:rPr>
          <w:rFonts w:ascii="Times New Roman" w:hAnsi="Times New Roman" w:cs="Times New Roman"/>
          <w:spacing w:val="-4"/>
          <w:sz w:val="18"/>
          <w:szCs w:val="18"/>
        </w:rPr>
        <w:t>гоголя, хохлатой чернети, чаек.</w:t>
      </w:r>
    </w:p>
    <w:p w:rsidR="00080347" w:rsidRPr="00D32B69" w:rsidRDefault="00080347" w:rsidP="00D32B69">
      <w:pPr>
        <w:shd w:val="clear" w:color="auto" w:fill="FFFFFF"/>
        <w:spacing w:before="10"/>
        <w:ind w:left="221" w:right="24" w:firstLine="283"/>
        <w:jc w:val="both"/>
        <w:rPr>
          <w:rFonts w:ascii="Times New Roman" w:hAnsi="Times New Roman" w:cs="Times New Roman"/>
          <w:spacing w:val="-4"/>
          <w:sz w:val="18"/>
          <w:szCs w:val="18"/>
        </w:rPr>
      </w:pPr>
      <w:r w:rsidRPr="00D32B69">
        <w:rPr>
          <w:rFonts w:ascii="Times New Roman" w:hAnsi="Times New Roman" w:cs="Times New Roman"/>
          <w:spacing w:val="-1"/>
          <w:sz w:val="18"/>
          <w:szCs w:val="18"/>
        </w:rPr>
        <w:t xml:space="preserve">Хозяйственное освоение этой местности </w:t>
      </w:r>
      <w:r w:rsidRPr="00D32B69">
        <w:rPr>
          <w:rFonts w:ascii="Times New Roman" w:hAnsi="Times New Roman" w:cs="Times New Roman"/>
          <w:spacing w:val="-3"/>
          <w:sz w:val="18"/>
          <w:szCs w:val="18"/>
        </w:rPr>
        <w:t>началось еще в 10-12 веках. С тех времен со</w:t>
      </w:r>
      <w:r w:rsidRPr="00D32B69">
        <w:rPr>
          <w:rFonts w:ascii="Times New Roman" w:hAnsi="Times New Roman" w:cs="Times New Roman"/>
          <w:spacing w:val="-1"/>
          <w:sz w:val="18"/>
          <w:szCs w:val="18"/>
        </w:rPr>
        <w:t>хранились старопахотные угодья. В настоя</w:t>
      </w:r>
      <w:r w:rsidRPr="00D32B69">
        <w:rPr>
          <w:rFonts w:ascii="Times New Roman" w:hAnsi="Times New Roman" w:cs="Times New Roman"/>
          <w:spacing w:val="-3"/>
          <w:sz w:val="18"/>
          <w:szCs w:val="18"/>
        </w:rPr>
        <w:t>щее время территория используется как зона рекреации для местного и приезжего населе</w:t>
      </w:r>
      <w:r w:rsidRPr="00D32B69">
        <w:rPr>
          <w:rFonts w:ascii="Times New Roman" w:hAnsi="Times New Roman" w:cs="Times New Roman"/>
          <w:sz w:val="18"/>
          <w:szCs w:val="18"/>
        </w:rPr>
        <w:t>ния, привлекаемого живописным ландшаф</w:t>
      </w:r>
      <w:r w:rsidRPr="00D32B69">
        <w:rPr>
          <w:rFonts w:ascii="Times New Roman" w:hAnsi="Times New Roman" w:cs="Times New Roman"/>
          <w:spacing w:val="-3"/>
          <w:sz w:val="18"/>
          <w:szCs w:val="18"/>
        </w:rPr>
        <w:t>том, обилием ягод и грибов, хорошими условиями для охоты и рыбалки.</w:t>
      </w:r>
      <w:r w:rsidRPr="00D32B69">
        <w:rPr>
          <w:rFonts w:ascii="Times New Roman" w:hAnsi="Times New Roman" w:cs="Times New Roman"/>
          <w:sz w:val="18"/>
          <w:szCs w:val="18"/>
        </w:rPr>
        <w:t xml:space="preserve"> Особо охраняемые объекты- в</w:t>
      </w:r>
      <w:r w:rsidRPr="00D32B69">
        <w:rPr>
          <w:rFonts w:ascii="Times New Roman" w:hAnsi="Times New Roman" w:cs="Times New Roman"/>
          <w:spacing w:val="-6"/>
          <w:sz w:val="18"/>
          <w:szCs w:val="18"/>
        </w:rPr>
        <w:t xml:space="preserve">одоносные </w:t>
      </w:r>
      <w:r w:rsidRPr="00D32B69">
        <w:rPr>
          <w:rFonts w:ascii="Times New Roman" w:hAnsi="Times New Roman" w:cs="Times New Roman"/>
          <w:spacing w:val="-5"/>
          <w:sz w:val="18"/>
          <w:szCs w:val="18"/>
        </w:rPr>
        <w:t>горизонты с запасами грунтовых вод, природ</w:t>
      </w:r>
      <w:r w:rsidRPr="00D32B69">
        <w:rPr>
          <w:rFonts w:ascii="Times New Roman" w:hAnsi="Times New Roman" w:cs="Times New Roman"/>
          <w:spacing w:val="-4"/>
          <w:sz w:val="18"/>
          <w:szCs w:val="18"/>
        </w:rPr>
        <w:t xml:space="preserve">ные комплексы камов (Красная книга природы Ленинградской области. Том 1. СПб. 1999. С. 128-129, 156-157). </w:t>
      </w:r>
    </w:p>
    <w:p w:rsidR="00080347" w:rsidRPr="00D32B69" w:rsidRDefault="00080347" w:rsidP="00D32B69">
      <w:pPr>
        <w:shd w:val="clear" w:color="auto" w:fill="FFFFFF"/>
        <w:spacing w:before="10"/>
        <w:ind w:left="221" w:right="24" w:firstLine="283"/>
        <w:jc w:val="both"/>
        <w:rPr>
          <w:rFonts w:ascii="Times New Roman" w:hAnsi="Times New Roman" w:cs="Times New Roman"/>
          <w:i/>
          <w:sz w:val="18"/>
          <w:szCs w:val="18"/>
        </w:rPr>
      </w:pPr>
      <w:r w:rsidRPr="00D32B69">
        <w:rPr>
          <w:rFonts w:ascii="Times New Roman" w:hAnsi="Times New Roman" w:cs="Times New Roman"/>
          <w:i/>
          <w:spacing w:val="-4"/>
          <w:sz w:val="18"/>
          <w:szCs w:val="18"/>
        </w:rPr>
        <w:t>Медведь символ предусмотрительности, богатырской силы и великодушия.  Восстающий (то есть, стоящий на задних лапах) медведь правой лапой держащий топор, а левую возложивший на пень- олицетворяет традиционный промысел – лесозаготовки, а также напоминает о распространении плотницкого промысла в старину.</w:t>
      </w:r>
    </w:p>
    <w:p w:rsidR="00080347" w:rsidRPr="00D32B69" w:rsidRDefault="00080347" w:rsidP="00D32B69">
      <w:pPr>
        <w:shd w:val="clear" w:color="auto" w:fill="FFFFFF"/>
        <w:autoSpaceDE w:val="0"/>
        <w:autoSpaceDN w:val="0"/>
        <w:adjustRightInd w:val="0"/>
        <w:spacing w:before="4"/>
        <w:ind w:left="22" w:right="495"/>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Зелень</w:t>
      </w:r>
      <w:r w:rsidRPr="00D32B69">
        <w:rPr>
          <w:rFonts w:ascii="Times New Roman" w:hAnsi="Times New Roman" w:cs="Times New Roman"/>
          <w:sz w:val="18"/>
          <w:szCs w:val="18"/>
        </w:rPr>
        <w:t>- надежда, свобода, радость, возрождение природы каждую весну, плодородие, лесные угодья.  Красота местной природы. Охраняемые природные территории.</w:t>
      </w:r>
    </w:p>
    <w:p w:rsidR="00080347" w:rsidRPr="00D32B69" w:rsidRDefault="00080347" w:rsidP="00D32B69">
      <w:pPr>
        <w:jc w:val="both"/>
        <w:rPr>
          <w:rFonts w:ascii="Times New Roman" w:hAnsi="Times New Roman" w:cs="Times New Roman"/>
          <w:i/>
          <w:sz w:val="18"/>
          <w:szCs w:val="18"/>
        </w:rPr>
      </w:pPr>
      <w:r w:rsidRPr="00D32B69">
        <w:rPr>
          <w:rFonts w:ascii="Times New Roman" w:hAnsi="Times New Roman" w:cs="Times New Roman"/>
          <w:i/>
          <w:sz w:val="18"/>
          <w:szCs w:val="18"/>
        </w:rPr>
        <w:t xml:space="preserve">       Червлень (красный)</w:t>
      </w: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право, мужество, самоотверженность любовь, храбрость, неустрашимость. Символ труда, жизнеутверждающей силы, праздника, красоты, солнца и тепла. В древнерусской традиции- красный- “красивый”.</w:t>
      </w:r>
    </w:p>
    <w:p w:rsidR="00080347" w:rsidRPr="00D32B69" w:rsidRDefault="00080347" w:rsidP="00D32B69">
      <w:pPr>
        <w:shd w:val="clear" w:color="auto" w:fill="FFFFFF"/>
        <w:autoSpaceDE w:val="0"/>
        <w:autoSpaceDN w:val="0"/>
        <w:adjustRightInd w:val="0"/>
        <w:spacing w:before="4"/>
        <w:ind w:left="22" w:right="495"/>
        <w:jc w:val="both"/>
        <w:rPr>
          <w:rFonts w:ascii="Times New Roman" w:hAnsi="Times New Roman" w:cs="Times New Roman"/>
          <w:sz w:val="18"/>
          <w:szCs w:val="18"/>
        </w:rPr>
      </w:pPr>
      <w:r w:rsidRPr="00D32B69">
        <w:rPr>
          <w:rFonts w:ascii="Times New Roman" w:hAnsi="Times New Roman" w:cs="Times New Roman"/>
          <w:sz w:val="18"/>
          <w:szCs w:val="18"/>
        </w:rPr>
        <w:t xml:space="preserve">        </w:t>
      </w:r>
      <w:r w:rsidRPr="00D32B69">
        <w:rPr>
          <w:rFonts w:ascii="Times New Roman" w:hAnsi="Times New Roman" w:cs="Times New Roman"/>
          <w:i/>
          <w:sz w:val="18"/>
          <w:szCs w:val="18"/>
        </w:rPr>
        <w:t xml:space="preserve">Золото </w:t>
      </w:r>
      <w:r w:rsidRPr="00D32B69">
        <w:rPr>
          <w:rFonts w:ascii="Times New Roman" w:hAnsi="Times New Roman" w:cs="Times New Roman"/>
          <w:sz w:val="18"/>
          <w:szCs w:val="18"/>
        </w:rPr>
        <w:t>- постоянство, прочность, знатность, справедливость, верность, благодать, солнечный свет и урожай.</w:t>
      </w:r>
    </w:p>
    <w:p w:rsidR="00080347" w:rsidRPr="00D32B69" w:rsidRDefault="00080347" w:rsidP="00D32B69">
      <w:pPr>
        <w:pStyle w:val="af6"/>
        <w:contextualSpacing/>
        <w:jc w:val="both"/>
        <w:rPr>
          <w:sz w:val="18"/>
          <w:szCs w:val="18"/>
        </w:rPr>
      </w:pPr>
      <w:r w:rsidRPr="00D32B69">
        <w:rPr>
          <w:b/>
          <w:bCs/>
          <w:sz w:val="18"/>
          <w:szCs w:val="18"/>
        </w:rPr>
        <w:tab/>
        <w:t>3. Порядок воспроизведения Герба</w:t>
      </w:r>
    </w:p>
    <w:p w:rsidR="00080347" w:rsidRPr="00D32B69" w:rsidRDefault="00080347" w:rsidP="00D32B69">
      <w:pPr>
        <w:pStyle w:val="af6"/>
        <w:contextualSpacing/>
        <w:jc w:val="both"/>
        <w:rPr>
          <w:sz w:val="18"/>
          <w:szCs w:val="18"/>
        </w:rPr>
      </w:pPr>
      <w:r w:rsidRPr="00D32B69">
        <w:rPr>
          <w:sz w:val="18"/>
          <w:szCs w:val="18"/>
        </w:rPr>
        <w:tab/>
        <w:t>3.1. Воспроизведение Герба, независимо от его размеров, техники исполнения и назначения, должно точно соответствовать геральдическому описанию, приведенному в подпункте 2.1 пункта 2 настоящего Положения, и изображению, приведенному в приложении к настоящему Положению. Воспроизведение Герба допускается в многоцветном и (или) одноцветном вариантах.</w:t>
      </w:r>
    </w:p>
    <w:p w:rsidR="00080347" w:rsidRPr="00D32B69" w:rsidRDefault="00080347" w:rsidP="00D32B69">
      <w:pPr>
        <w:pStyle w:val="af6"/>
        <w:contextualSpacing/>
        <w:jc w:val="both"/>
        <w:rPr>
          <w:sz w:val="18"/>
          <w:szCs w:val="18"/>
        </w:rPr>
      </w:pPr>
      <w:r w:rsidRPr="00D32B69">
        <w:rPr>
          <w:sz w:val="18"/>
          <w:szCs w:val="18"/>
        </w:rPr>
        <w:tab/>
        <w:t>3.2. Воспроизведение герба, независимо от назначения и случая использования, допускается с дополнительными элементами</w:t>
      </w:r>
      <w:r w:rsidRPr="00D32B69">
        <w:rPr>
          <w:i/>
          <w:sz w:val="18"/>
          <w:szCs w:val="18"/>
        </w:rPr>
        <w:t xml:space="preserve"> </w:t>
      </w:r>
      <w:r w:rsidRPr="00D32B69">
        <w:rPr>
          <w:sz w:val="18"/>
          <w:szCs w:val="18"/>
        </w:rPr>
        <w:t>или без дополнительных элементов, в виде одного щита. Изображения герба как в виде одного щита, так и с дополнительными элементами, являются равнозначными, равноценными и равно приемлемыми во всех случаях официального использования. </w:t>
      </w:r>
    </w:p>
    <w:p w:rsidR="00080347" w:rsidRPr="00D32B69" w:rsidRDefault="00080347" w:rsidP="00D32B69">
      <w:pPr>
        <w:pStyle w:val="af6"/>
        <w:contextualSpacing/>
        <w:jc w:val="both"/>
        <w:rPr>
          <w:b/>
          <w:bCs/>
          <w:sz w:val="18"/>
          <w:szCs w:val="18"/>
        </w:rPr>
      </w:pPr>
      <w:r w:rsidRPr="00D32B69">
        <w:rPr>
          <w:sz w:val="18"/>
          <w:szCs w:val="18"/>
        </w:rPr>
        <w:t xml:space="preserve">         </w:t>
      </w:r>
      <w:r w:rsidRPr="00D32B69">
        <w:rPr>
          <w:b/>
          <w:bCs/>
          <w:sz w:val="18"/>
          <w:szCs w:val="18"/>
        </w:rPr>
        <w:tab/>
      </w:r>
    </w:p>
    <w:p w:rsidR="00080347" w:rsidRPr="00D32B69" w:rsidRDefault="00080347" w:rsidP="00D32B69">
      <w:pPr>
        <w:pStyle w:val="af6"/>
        <w:contextualSpacing/>
        <w:jc w:val="both"/>
        <w:rPr>
          <w:sz w:val="18"/>
          <w:szCs w:val="18"/>
        </w:rPr>
      </w:pPr>
      <w:r w:rsidRPr="00D32B69">
        <w:rPr>
          <w:b/>
          <w:bCs/>
          <w:sz w:val="18"/>
          <w:szCs w:val="18"/>
        </w:rPr>
        <w:tab/>
        <w:t>4. Порядок официального использования Герба</w:t>
      </w:r>
    </w:p>
    <w:p w:rsidR="00080347" w:rsidRPr="00D32B69" w:rsidRDefault="00080347" w:rsidP="00D32B69">
      <w:pPr>
        <w:pStyle w:val="af6"/>
        <w:contextualSpacing/>
        <w:jc w:val="both"/>
        <w:rPr>
          <w:sz w:val="18"/>
          <w:szCs w:val="18"/>
        </w:rPr>
      </w:pPr>
      <w:r w:rsidRPr="00D32B69">
        <w:rPr>
          <w:sz w:val="18"/>
          <w:szCs w:val="18"/>
        </w:rPr>
        <w:tab/>
        <w:t>4.1. Герб помещается: </w:t>
      </w:r>
    </w:p>
    <w:p w:rsidR="00080347" w:rsidRPr="00D32B69" w:rsidRDefault="00080347" w:rsidP="00D32B69">
      <w:pPr>
        <w:pStyle w:val="af6"/>
        <w:spacing w:after="0"/>
        <w:contextualSpacing/>
        <w:jc w:val="both"/>
        <w:rPr>
          <w:sz w:val="18"/>
          <w:szCs w:val="18"/>
        </w:rPr>
      </w:pPr>
      <w:r w:rsidRPr="00D32B69">
        <w:rPr>
          <w:sz w:val="18"/>
          <w:szCs w:val="18"/>
        </w:rPr>
        <w:tab/>
        <w:t>на зданиях органов местного самоуправления муниципального образования; </w:t>
      </w:r>
    </w:p>
    <w:p w:rsidR="00080347" w:rsidRPr="00D32B69" w:rsidRDefault="00080347" w:rsidP="00D32B69">
      <w:pPr>
        <w:pStyle w:val="af6"/>
        <w:spacing w:after="0"/>
        <w:contextualSpacing/>
        <w:jc w:val="both"/>
        <w:rPr>
          <w:sz w:val="18"/>
          <w:szCs w:val="18"/>
        </w:rPr>
      </w:pPr>
      <w:r w:rsidRPr="00D32B69">
        <w:rPr>
          <w:sz w:val="18"/>
          <w:szCs w:val="18"/>
        </w:rPr>
        <w:tab/>
        <w:t>на зданиях официальных представительств муниципального образования за пределами муниципального образования; </w:t>
      </w:r>
      <w:r w:rsidRPr="00D32B69">
        <w:rPr>
          <w:sz w:val="18"/>
          <w:szCs w:val="18"/>
        </w:rPr>
        <w:br/>
      </w:r>
      <w:r w:rsidRPr="00D32B69">
        <w:rPr>
          <w:sz w:val="18"/>
          <w:szCs w:val="18"/>
        </w:rPr>
        <w:tab/>
        <w:t>в залах заседаний органов местного самоуправления муниципального образования;</w:t>
      </w:r>
    </w:p>
    <w:p w:rsidR="00080347" w:rsidRPr="00D32B69" w:rsidRDefault="00080347" w:rsidP="00D32B69">
      <w:pPr>
        <w:pStyle w:val="af6"/>
        <w:spacing w:after="0"/>
        <w:contextualSpacing/>
        <w:jc w:val="both"/>
        <w:rPr>
          <w:sz w:val="18"/>
          <w:szCs w:val="18"/>
        </w:rPr>
      </w:pPr>
      <w:r w:rsidRPr="00D32B69">
        <w:rPr>
          <w:sz w:val="18"/>
          <w:szCs w:val="18"/>
        </w:rPr>
        <w:tab/>
        <w:t>в рабочих кабинетах главы муниципального образования, иных должностных лиц местного самоуправления муниципального образования и лиц, замещающих муниципальные должности муниципального образования.</w:t>
      </w:r>
    </w:p>
    <w:p w:rsidR="00080347" w:rsidRPr="00D32B69" w:rsidRDefault="00080347" w:rsidP="00D32B69">
      <w:pPr>
        <w:pStyle w:val="af6"/>
        <w:spacing w:after="0"/>
        <w:contextualSpacing/>
        <w:jc w:val="both"/>
        <w:rPr>
          <w:sz w:val="18"/>
          <w:szCs w:val="18"/>
        </w:rPr>
      </w:pPr>
      <w:r w:rsidRPr="00D32B69">
        <w:rPr>
          <w:sz w:val="18"/>
          <w:szCs w:val="18"/>
        </w:rPr>
        <w:tab/>
        <w:t>на бланках правовых актов органов местного самоуправления муниципального образования, должностных лиц местного самоуправления, предусмотренных уставом муниципального образования, и лиц, замещающих муниципальные должности муниципального образования;</w:t>
      </w:r>
    </w:p>
    <w:p w:rsidR="00080347" w:rsidRPr="00D32B69" w:rsidRDefault="00080347" w:rsidP="00D32B69">
      <w:pPr>
        <w:pStyle w:val="af6"/>
        <w:contextualSpacing/>
        <w:jc w:val="both"/>
        <w:rPr>
          <w:sz w:val="18"/>
          <w:szCs w:val="18"/>
        </w:rPr>
      </w:pPr>
      <w:r w:rsidRPr="00D32B69">
        <w:rPr>
          <w:sz w:val="18"/>
          <w:szCs w:val="18"/>
        </w:rPr>
        <w:tab/>
        <w:t>на печатях органов местного самоуправления муниципального образования и муниципальных органов муниципального образования; </w:t>
      </w:r>
    </w:p>
    <w:p w:rsidR="00080347" w:rsidRPr="00D32B69" w:rsidRDefault="00080347" w:rsidP="00D32B69">
      <w:pPr>
        <w:pStyle w:val="af6"/>
        <w:contextualSpacing/>
        <w:jc w:val="both"/>
        <w:rPr>
          <w:sz w:val="18"/>
          <w:szCs w:val="18"/>
        </w:rPr>
      </w:pPr>
      <w:r w:rsidRPr="00D32B69">
        <w:rPr>
          <w:sz w:val="18"/>
          <w:szCs w:val="18"/>
        </w:rPr>
        <w:tab/>
        <w:t>на удостоверениях главы муниципального образования, иных должностных лиц местного самоуправления муниципального образования и лиц, замещающих муниципальные должности муниципального образования, муниципальных служащих органов местного самоуправления муниципального образования;</w:t>
      </w:r>
    </w:p>
    <w:p w:rsidR="00080347" w:rsidRPr="00D32B69" w:rsidRDefault="00080347" w:rsidP="00D32B69">
      <w:pPr>
        <w:pStyle w:val="af6"/>
        <w:ind w:firstLine="708"/>
        <w:contextualSpacing/>
        <w:jc w:val="both"/>
        <w:rPr>
          <w:sz w:val="18"/>
          <w:szCs w:val="18"/>
        </w:rPr>
      </w:pPr>
      <w:r w:rsidRPr="00D32B69">
        <w:rPr>
          <w:sz w:val="18"/>
          <w:szCs w:val="18"/>
        </w:rPr>
        <w:t>на официальных изданиях органов местного самоуправления муниципального образования.</w:t>
      </w:r>
    </w:p>
    <w:p w:rsidR="00080347" w:rsidRPr="00D32B69" w:rsidRDefault="00080347" w:rsidP="00D32B69">
      <w:pPr>
        <w:pStyle w:val="af6"/>
        <w:contextualSpacing/>
        <w:jc w:val="both"/>
        <w:rPr>
          <w:sz w:val="18"/>
          <w:szCs w:val="18"/>
        </w:rPr>
      </w:pPr>
      <w:r w:rsidRPr="00D32B69">
        <w:rPr>
          <w:sz w:val="18"/>
          <w:szCs w:val="18"/>
        </w:rPr>
        <w:lastRenderedPageBreak/>
        <w:tab/>
        <w:t>4.2. Герб может помещаться на: </w:t>
      </w:r>
    </w:p>
    <w:p w:rsidR="00080347" w:rsidRPr="00D32B69" w:rsidRDefault="00080347" w:rsidP="00D32B69">
      <w:pPr>
        <w:pStyle w:val="af6"/>
        <w:ind w:firstLine="708"/>
        <w:contextualSpacing/>
        <w:jc w:val="both"/>
        <w:rPr>
          <w:sz w:val="18"/>
          <w:szCs w:val="18"/>
        </w:rPr>
      </w:pPr>
      <w:r w:rsidRPr="00D32B69">
        <w:rPr>
          <w:sz w:val="18"/>
          <w:szCs w:val="18"/>
        </w:rPr>
        <w:t>наградах и памятных знаках муниципального образования;</w:t>
      </w:r>
    </w:p>
    <w:p w:rsidR="00080347" w:rsidRPr="00D32B69" w:rsidRDefault="00080347" w:rsidP="00D32B69">
      <w:pPr>
        <w:pStyle w:val="af6"/>
        <w:ind w:firstLine="708"/>
        <w:contextualSpacing/>
        <w:jc w:val="both"/>
        <w:rPr>
          <w:sz w:val="18"/>
          <w:szCs w:val="18"/>
        </w:rPr>
      </w:pPr>
      <w:r w:rsidRPr="00D32B69">
        <w:rPr>
          <w:sz w:val="18"/>
          <w:szCs w:val="18"/>
        </w:rPr>
        <w:t>должностных знаках главы муниципального образования, иных должностных лиц местного самоуправления и лиц, замещающих муниципальные должности муниципального образования, муниципальных служащих органов местного самоуправления муниципального образования;</w:t>
      </w:r>
    </w:p>
    <w:p w:rsidR="00080347" w:rsidRPr="00D32B69" w:rsidRDefault="00080347" w:rsidP="00D32B69">
      <w:pPr>
        <w:pStyle w:val="af6"/>
        <w:ind w:firstLine="708"/>
        <w:contextualSpacing/>
        <w:jc w:val="both"/>
        <w:rPr>
          <w:sz w:val="18"/>
          <w:szCs w:val="18"/>
        </w:rPr>
      </w:pPr>
      <w:r w:rsidRPr="00D32B69">
        <w:rPr>
          <w:sz w:val="18"/>
          <w:szCs w:val="18"/>
        </w:rPr>
        <w:t>указателях при въезде на территорию муниципального образования; </w:t>
      </w:r>
      <w:r w:rsidRPr="00D32B69">
        <w:rPr>
          <w:sz w:val="18"/>
          <w:szCs w:val="18"/>
        </w:rPr>
        <w:br/>
        <w:t xml:space="preserve">          объектах движимого и недвижимого имущества, находящихся в муниципальной собственности муниципального образования;</w:t>
      </w:r>
    </w:p>
    <w:p w:rsidR="00080347" w:rsidRPr="00D32B69" w:rsidRDefault="00080347" w:rsidP="00D32B69">
      <w:pPr>
        <w:pStyle w:val="af6"/>
        <w:ind w:firstLine="708"/>
        <w:contextualSpacing/>
        <w:jc w:val="both"/>
        <w:rPr>
          <w:sz w:val="18"/>
          <w:szCs w:val="18"/>
        </w:rPr>
      </w:pPr>
      <w:r w:rsidRPr="00D32B69">
        <w:rPr>
          <w:sz w:val="18"/>
          <w:szCs w:val="18"/>
        </w:rPr>
        <w:t>рабочих кабинетах руководителей предприятий и учреждений, учредителями которых являются органы местного самоуправления муниципального образования.</w:t>
      </w:r>
    </w:p>
    <w:p w:rsidR="00080347" w:rsidRPr="00D32B69" w:rsidRDefault="00080347" w:rsidP="00D32B69">
      <w:pPr>
        <w:pStyle w:val="af6"/>
        <w:contextualSpacing/>
        <w:jc w:val="both"/>
        <w:rPr>
          <w:sz w:val="18"/>
          <w:szCs w:val="18"/>
        </w:rPr>
      </w:pPr>
      <w:r w:rsidRPr="00D32B69">
        <w:rPr>
          <w:sz w:val="18"/>
          <w:szCs w:val="18"/>
        </w:rPr>
        <w:t xml:space="preserve">          печатных и иных изданиях информационного, официального, научного, научно-популярного, справочного, познавательного, краеведческого, географического, путеводительного и сувенирного характера; </w:t>
      </w:r>
      <w:r w:rsidRPr="00D32B69">
        <w:rPr>
          <w:sz w:val="18"/>
          <w:szCs w:val="18"/>
        </w:rPr>
        <w:br/>
      </w:r>
      <w:r w:rsidRPr="00D32B69">
        <w:rPr>
          <w:sz w:val="18"/>
          <w:szCs w:val="18"/>
        </w:rPr>
        <w:tab/>
        <w:t>грамотах, приглашениях, визитных карточках главы муниципального образования, иных должностных лиц местного самоуправления муниципального образования и лиц, замещающих муниципальные должности муниципального образования;</w:t>
      </w:r>
      <w:r w:rsidRPr="00D32B69">
        <w:rPr>
          <w:sz w:val="18"/>
          <w:szCs w:val="18"/>
        </w:rPr>
        <w:br/>
        <w:t xml:space="preserve">         знаках воинских частей Вооруженных Сил Российской Федерации и кораблей Военно-Морского Флота Российской Федерации, воинских частей, боевых и иных кораблей и судов войск иных органов федеральной исполнительной власти, носящих имя Пчевжинское сельское поселение Киришского муниципального района Ленинградской области, постоянно дислоцированных в Пчевжинское сельское поселение Киришского муниципального района Ленинградской области</w:t>
      </w:r>
      <w:r w:rsidRPr="00D32B69">
        <w:rPr>
          <w:i/>
          <w:sz w:val="18"/>
          <w:szCs w:val="18"/>
        </w:rPr>
        <w:t>)</w:t>
      </w:r>
      <w:r w:rsidRPr="00D32B69">
        <w:rPr>
          <w:sz w:val="18"/>
          <w:szCs w:val="18"/>
        </w:rPr>
        <w:t>, традиционно комплектующихся жителями Пчевжинское сельское поселение Киришского муниципального района Ленинградской области</w:t>
      </w:r>
      <w:r w:rsidRPr="00D32B69">
        <w:rPr>
          <w:i/>
          <w:sz w:val="18"/>
          <w:szCs w:val="18"/>
        </w:rPr>
        <w:t>)</w:t>
      </w:r>
      <w:r w:rsidRPr="00D32B69">
        <w:rPr>
          <w:sz w:val="18"/>
          <w:szCs w:val="18"/>
        </w:rPr>
        <w:t xml:space="preserve"> или имеющую иную особо тесную связь (в том числе </w:t>
      </w:r>
      <w:r w:rsidRPr="00D32B69">
        <w:rPr>
          <w:i/>
          <w:iCs/>
          <w:sz w:val="18"/>
          <w:szCs w:val="18"/>
        </w:rPr>
        <w:t>—</w:t>
      </w:r>
      <w:r w:rsidRPr="00D32B69">
        <w:rPr>
          <w:sz w:val="18"/>
          <w:szCs w:val="18"/>
        </w:rPr>
        <w:t xml:space="preserve"> историческую) с Пчевжинское сельское поселение Киришского муниципального района Ленинградской области</w:t>
      </w:r>
      <w:r w:rsidRPr="00D32B69">
        <w:rPr>
          <w:i/>
          <w:sz w:val="18"/>
          <w:szCs w:val="18"/>
        </w:rPr>
        <w:t xml:space="preserve"> </w:t>
      </w:r>
      <w:r w:rsidRPr="00D32B69">
        <w:rPr>
          <w:i/>
          <w:iCs/>
          <w:sz w:val="18"/>
          <w:szCs w:val="18"/>
        </w:rPr>
        <w:t>-</w:t>
      </w:r>
      <w:r w:rsidRPr="00D32B69">
        <w:rPr>
          <w:sz w:val="18"/>
          <w:szCs w:val="18"/>
        </w:rPr>
        <w:t xml:space="preserve"> по согласованию между командиром части и главой муниципального образования.</w:t>
      </w:r>
    </w:p>
    <w:p w:rsidR="00080347" w:rsidRPr="00D32B69" w:rsidRDefault="00080347" w:rsidP="00D32B69">
      <w:pPr>
        <w:pStyle w:val="af6"/>
        <w:contextualSpacing/>
        <w:jc w:val="both"/>
        <w:rPr>
          <w:sz w:val="18"/>
          <w:szCs w:val="18"/>
        </w:rPr>
      </w:pPr>
      <w:r w:rsidRPr="00D32B69">
        <w:rPr>
          <w:sz w:val="18"/>
          <w:szCs w:val="18"/>
        </w:rPr>
        <w:tab/>
        <w:t>4.3. Допускается использование Герба в качестве геральдической основы для изготовления знаков, эмблем, иной символики при оформлении единовременных юбилейных, памятных и зрелищных мероприятий проводимых в (название муниципального образования) или непосредственно связанных с (название муниципального образования) по согласованию с главой муниципального образования.</w:t>
      </w:r>
    </w:p>
    <w:p w:rsidR="00080347" w:rsidRPr="00D32B69" w:rsidRDefault="00080347" w:rsidP="00D32B69">
      <w:pPr>
        <w:pStyle w:val="af6"/>
        <w:contextualSpacing/>
        <w:jc w:val="both"/>
        <w:rPr>
          <w:sz w:val="18"/>
          <w:szCs w:val="18"/>
        </w:rPr>
      </w:pPr>
      <w:r w:rsidRPr="00D32B69">
        <w:rPr>
          <w:sz w:val="18"/>
          <w:szCs w:val="18"/>
        </w:rPr>
        <w:tab/>
      </w:r>
    </w:p>
    <w:p w:rsidR="00080347" w:rsidRPr="00D32B69" w:rsidRDefault="00080347" w:rsidP="00D32B69">
      <w:pPr>
        <w:pStyle w:val="af6"/>
        <w:contextualSpacing/>
        <w:jc w:val="both"/>
        <w:rPr>
          <w:b/>
          <w:sz w:val="18"/>
          <w:szCs w:val="18"/>
        </w:rPr>
      </w:pPr>
      <w:r w:rsidRPr="00D32B69">
        <w:rPr>
          <w:sz w:val="18"/>
          <w:szCs w:val="18"/>
        </w:rPr>
        <w:tab/>
      </w:r>
      <w:r w:rsidRPr="00D32B69">
        <w:rPr>
          <w:b/>
          <w:sz w:val="18"/>
          <w:szCs w:val="18"/>
        </w:rPr>
        <w:t>5. Порядок одновременного размещения Герба с другими гербами</w:t>
      </w:r>
    </w:p>
    <w:p w:rsidR="00080347" w:rsidRPr="00D32B69" w:rsidRDefault="00080347" w:rsidP="00D32B69">
      <w:pPr>
        <w:pStyle w:val="af6"/>
        <w:contextualSpacing/>
        <w:jc w:val="both"/>
        <w:rPr>
          <w:sz w:val="18"/>
          <w:szCs w:val="18"/>
        </w:rPr>
      </w:pPr>
      <w:r w:rsidRPr="00D32B69">
        <w:rPr>
          <w:sz w:val="18"/>
          <w:szCs w:val="18"/>
        </w:rPr>
        <w:tab/>
        <w:t>5.1. При одновременном размещении Герба и Государственного герба Российской Федерации, Герб располагается справа от Государственного герба Российской Федерации (с точки зрения стоящего лицом к гербам).</w:t>
      </w:r>
    </w:p>
    <w:p w:rsidR="00080347" w:rsidRPr="00D32B69" w:rsidRDefault="00080347" w:rsidP="00D32B69">
      <w:pPr>
        <w:pStyle w:val="af6"/>
        <w:contextualSpacing/>
        <w:jc w:val="both"/>
        <w:rPr>
          <w:sz w:val="18"/>
          <w:szCs w:val="18"/>
        </w:rPr>
      </w:pPr>
      <w:r w:rsidRPr="00D32B69">
        <w:rPr>
          <w:sz w:val="18"/>
          <w:szCs w:val="18"/>
        </w:rPr>
        <w:tab/>
        <w:t>5.2. При одновременном размещении Герба и герба Ленинградской области, Герб располагается справа от герба Ленинградской области (с точки зрения стоящего лицом к гербам).</w:t>
      </w:r>
    </w:p>
    <w:p w:rsidR="00080347" w:rsidRPr="00D32B69" w:rsidRDefault="00080347" w:rsidP="00D32B69">
      <w:pPr>
        <w:pStyle w:val="af6"/>
        <w:contextualSpacing/>
        <w:jc w:val="both"/>
        <w:rPr>
          <w:sz w:val="18"/>
          <w:szCs w:val="18"/>
        </w:rPr>
      </w:pPr>
      <w:r w:rsidRPr="00D32B69">
        <w:rPr>
          <w:sz w:val="18"/>
          <w:szCs w:val="18"/>
        </w:rPr>
        <w:tab/>
        <w:t>5.3. При одновременном размещении Герба, Государственного герба Российской Федерации и герба Ленинградской области, Государственный герб Российской Федерации располагается в центре, герб Ленинградской области - слева от центра, а Герб - справа от центра (с точки зрения стоящего лицом к гербам).</w:t>
      </w:r>
    </w:p>
    <w:p w:rsidR="00080347" w:rsidRPr="00D32B69" w:rsidRDefault="00080347" w:rsidP="00D32B69">
      <w:pPr>
        <w:pStyle w:val="af6"/>
        <w:contextualSpacing/>
        <w:jc w:val="both"/>
        <w:rPr>
          <w:sz w:val="18"/>
          <w:szCs w:val="18"/>
        </w:rPr>
      </w:pPr>
      <w:r w:rsidRPr="00D32B69">
        <w:rPr>
          <w:sz w:val="18"/>
          <w:szCs w:val="18"/>
        </w:rPr>
        <w:tab/>
        <w:t>5.4. При одновременном размещении Герба с другими гербами размер Герба не может превышать размеры Государственного герба Российской Федерации (или иного государственного герба), герба Ленинградской области (или герба иного субъекта Российской Федерации).</w:t>
      </w:r>
    </w:p>
    <w:p w:rsidR="00080347" w:rsidRPr="00D32B69" w:rsidRDefault="00080347" w:rsidP="00D32B69">
      <w:pPr>
        <w:pStyle w:val="af6"/>
        <w:contextualSpacing/>
        <w:jc w:val="both"/>
        <w:rPr>
          <w:sz w:val="18"/>
          <w:szCs w:val="18"/>
        </w:rPr>
      </w:pPr>
      <w:r w:rsidRPr="00D32B69">
        <w:rPr>
          <w:sz w:val="18"/>
          <w:szCs w:val="18"/>
        </w:rPr>
        <w:tab/>
        <w:t>5.5. При одновременном размещении Герба с другими гербами Герб не может размещаться выше Государственного герба Российской Федерации (или иного государственного герба), герба Ленинградской области (или герба иного субъекта Российской Федерации).</w:t>
      </w:r>
    </w:p>
    <w:p w:rsidR="00080347" w:rsidRPr="00D32B69" w:rsidRDefault="00080347" w:rsidP="00D32B69">
      <w:pPr>
        <w:pStyle w:val="af6"/>
        <w:contextualSpacing/>
        <w:jc w:val="both"/>
        <w:rPr>
          <w:sz w:val="18"/>
          <w:szCs w:val="18"/>
        </w:rPr>
      </w:pPr>
      <w:r w:rsidRPr="00D32B69">
        <w:rPr>
          <w:sz w:val="18"/>
          <w:szCs w:val="18"/>
        </w:rPr>
        <w:tab/>
        <w:t>5.6. При одновременном размещении Герба с любым государственным гербом, гербом субъекта Российской Федерации или иностранного региона, гербом иного муниципального образования, в тех случаях, когда размещаемые рядом с Гербом гербы не имеют дополнительных элементов, Герб используется без дополнительных элементов.</w:t>
      </w:r>
      <w:r w:rsidRPr="00D32B69">
        <w:rPr>
          <w:b/>
          <w:sz w:val="18"/>
          <w:szCs w:val="18"/>
        </w:rPr>
        <w:t xml:space="preserve">               </w:t>
      </w:r>
    </w:p>
    <w:p w:rsidR="00080347" w:rsidRPr="00D32B69" w:rsidRDefault="00080347" w:rsidP="00D32B69">
      <w:pPr>
        <w:jc w:val="both"/>
        <w:rPr>
          <w:rFonts w:ascii="Times New Roman" w:hAnsi="Times New Roman" w:cs="Times New Roman"/>
          <w:b/>
          <w:sz w:val="18"/>
          <w:szCs w:val="18"/>
        </w:rPr>
      </w:pPr>
      <w:r w:rsidRPr="00D32B69">
        <w:rPr>
          <w:rFonts w:ascii="Times New Roman" w:hAnsi="Times New Roman" w:cs="Times New Roman"/>
          <w:b/>
          <w:sz w:val="18"/>
          <w:szCs w:val="18"/>
        </w:rPr>
        <w:t>Приложение</w:t>
      </w:r>
    </w:p>
    <w:p w:rsidR="00080347" w:rsidRPr="00D32B69" w:rsidRDefault="00080347" w:rsidP="00D32B69">
      <w:pPr>
        <w:jc w:val="both"/>
        <w:rPr>
          <w:rFonts w:ascii="Times New Roman" w:hAnsi="Times New Roman" w:cs="Times New Roman"/>
          <w:b/>
          <w:sz w:val="18"/>
          <w:szCs w:val="18"/>
        </w:rPr>
      </w:pPr>
      <w:r w:rsidRPr="00D32B69">
        <w:rPr>
          <w:rFonts w:ascii="Times New Roman" w:hAnsi="Times New Roman" w:cs="Times New Roman"/>
          <w:b/>
          <w:sz w:val="18"/>
          <w:szCs w:val="18"/>
        </w:rPr>
        <w:t>Изображение герба муниципального образования</w:t>
      </w:r>
    </w:p>
    <w:p w:rsidR="00080347" w:rsidRPr="00D32B69" w:rsidRDefault="00080347" w:rsidP="00D32B69">
      <w:pPr>
        <w:shd w:val="clear" w:color="auto" w:fill="FFFFFF"/>
        <w:jc w:val="both"/>
        <w:rPr>
          <w:rFonts w:ascii="Times New Roman" w:hAnsi="Times New Roman" w:cs="Times New Roman"/>
          <w:b/>
          <w:sz w:val="18"/>
          <w:szCs w:val="18"/>
        </w:rPr>
      </w:pPr>
      <w:r w:rsidRPr="00D32B69">
        <w:rPr>
          <w:rFonts w:ascii="Times New Roman" w:hAnsi="Times New Roman" w:cs="Times New Roman"/>
          <w:b/>
          <w:sz w:val="18"/>
          <w:szCs w:val="18"/>
        </w:rPr>
        <w:t>Пчевжинское сельское поселение</w:t>
      </w:r>
    </w:p>
    <w:p w:rsidR="00080347" w:rsidRPr="00D32B69" w:rsidRDefault="00080347" w:rsidP="00D32B69">
      <w:pPr>
        <w:shd w:val="clear" w:color="auto" w:fill="FFFFFF"/>
        <w:jc w:val="both"/>
        <w:rPr>
          <w:rFonts w:ascii="Times New Roman" w:hAnsi="Times New Roman" w:cs="Times New Roman"/>
          <w:b/>
          <w:sz w:val="18"/>
          <w:szCs w:val="18"/>
        </w:rPr>
      </w:pPr>
    </w:p>
    <w:p w:rsidR="00080347" w:rsidRPr="00D32B69" w:rsidRDefault="00080347" w:rsidP="00D32B69">
      <w:pPr>
        <w:shd w:val="clear" w:color="auto" w:fill="FFFFFF"/>
        <w:jc w:val="both"/>
        <w:rPr>
          <w:rFonts w:ascii="Times New Roman" w:hAnsi="Times New Roman" w:cs="Times New Roman"/>
          <w:b/>
          <w:sz w:val="18"/>
          <w:szCs w:val="18"/>
        </w:rPr>
      </w:pPr>
    </w:p>
    <w:p w:rsidR="00080347" w:rsidRPr="00D32B69" w:rsidRDefault="00080347" w:rsidP="00D32B69">
      <w:pPr>
        <w:shd w:val="clear" w:color="auto" w:fill="FFFFFF"/>
        <w:jc w:val="both"/>
        <w:rPr>
          <w:rFonts w:ascii="Times New Roman" w:hAnsi="Times New Roman" w:cs="Times New Roman"/>
          <w:b/>
          <w:sz w:val="18"/>
          <w:szCs w:val="18"/>
        </w:rPr>
      </w:pPr>
    </w:p>
    <w:p w:rsidR="00080347" w:rsidRPr="00D32B69" w:rsidRDefault="00080347" w:rsidP="00D32B69">
      <w:pPr>
        <w:shd w:val="clear" w:color="auto" w:fill="FFFFFF"/>
        <w:jc w:val="both"/>
        <w:rPr>
          <w:rFonts w:ascii="Times New Roman" w:hAnsi="Times New Roman" w:cs="Times New Roman"/>
          <w:b/>
          <w:sz w:val="18"/>
          <w:szCs w:val="18"/>
        </w:rPr>
      </w:pPr>
    </w:p>
    <w:p w:rsidR="00080347" w:rsidRPr="00D32B69" w:rsidRDefault="00080347" w:rsidP="00D32B69">
      <w:pPr>
        <w:shd w:val="clear" w:color="auto" w:fill="FFFFFF"/>
        <w:jc w:val="both"/>
        <w:rPr>
          <w:rFonts w:ascii="Times New Roman" w:hAnsi="Times New Roman" w:cs="Times New Roman"/>
          <w:sz w:val="18"/>
          <w:szCs w:val="18"/>
        </w:rPr>
      </w:pPr>
      <w:r w:rsidRPr="00D32B69">
        <w:rPr>
          <w:rFonts w:ascii="Times New Roman" w:hAnsi="Times New Roman" w:cs="Times New Roman"/>
          <w:noProof/>
          <w:sz w:val="18"/>
          <w:szCs w:val="18"/>
          <w:lang w:bidi="ar-SA"/>
        </w:rPr>
        <mc:AlternateContent>
          <mc:Choice Requires="wps">
            <w:drawing>
              <wp:anchor distT="0" distB="0" distL="114300" distR="114300" simplePos="0" relativeHeight="251685888" behindDoc="0" locked="0" layoutInCell="1" allowOverlap="1">
                <wp:simplePos x="0" y="0"/>
                <wp:positionH relativeFrom="column">
                  <wp:posOffset>4871085</wp:posOffset>
                </wp:positionH>
                <wp:positionV relativeFrom="paragraph">
                  <wp:posOffset>5080</wp:posOffset>
                </wp:positionV>
                <wp:extent cx="856615" cy="389255"/>
                <wp:effectExtent l="1905"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04A" w:rsidRPr="006E78C5" w:rsidRDefault="0044204A" w:rsidP="00080347"/>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4" o:spid="_x0000_s1029" type="#_x0000_t202" style="position:absolute;left:0;text-align:left;margin-left:383.55pt;margin-top:.4pt;width:67.45pt;height:30.6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" stroked="f">
                <v:textbox style="mso-fit-shape-to-text:t">
                  <w:txbxContent>
                    <w:p w:rsidR="0044204A" w:rsidRPr="006E78C5" w:rsidRDefault="0044204A" w:rsidP="00080347"/>
                  </w:txbxContent>
                </v:textbox>
              </v:shape>
            </w:pict>
          </mc:Fallback>
        </mc:AlternateContent>
      </w:r>
      <w:r w:rsidRPr="00D32B69">
        <w:rPr>
          <w:rFonts w:ascii="Times New Roman" w:hAnsi="Times New Roman" w:cs="Times New Roman"/>
          <w:noProof/>
          <w:sz w:val="18"/>
          <w:szCs w:val="18"/>
          <w:lang w:bidi="ar-SA"/>
        </w:rPr>
        <w:drawing>
          <wp:inline distT="0" distB="0" distL="0" distR="0">
            <wp:extent cx="552450" cy="657225"/>
            <wp:effectExtent l="0" t="0" r="0" b="9525"/>
            <wp:docPr id="3" name="Рисунок 3"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2450" cy="657225"/>
                    </a:xfrm>
                    <a:prstGeom prst="rect">
                      <a:avLst/>
                    </a:prstGeom>
                    <a:noFill/>
                    <a:ln>
                      <a:noFill/>
                    </a:ln>
                  </pic:spPr>
                </pic:pic>
              </a:graphicData>
            </a:graphic>
          </wp:inline>
        </w:drawing>
      </w:r>
    </w:p>
    <w:p w:rsidR="00080347" w:rsidRPr="00D32B69" w:rsidRDefault="00080347" w:rsidP="00D32B69">
      <w:pPr>
        <w:jc w:val="both"/>
        <w:rPr>
          <w:rFonts w:ascii="Times New Roman" w:hAnsi="Times New Roman" w:cs="Times New Roman"/>
          <w:sz w:val="18"/>
          <w:szCs w:val="18"/>
        </w:rPr>
      </w:pPr>
    </w:p>
    <w:p w:rsidR="005A0001" w:rsidRPr="00D32B69" w:rsidRDefault="005A0001" w:rsidP="00D32B69">
      <w:pPr>
        <w:jc w:val="both"/>
        <w:rPr>
          <w:rFonts w:ascii="Times New Roman" w:hAnsi="Times New Roman" w:cs="Times New Roman"/>
          <w:b/>
          <w:sz w:val="18"/>
          <w:szCs w:val="18"/>
        </w:rPr>
      </w:pPr>
      <w:r w:rsidRPr="00D32B69">
        <w:rPr>
          <w:rFonts w:ascii="Times New Roman" w:hAnsi="Times New Roman" w:cs="Times New Roman"/>
          <w:b/>
          <w:sz w:val="18"/>
          <w:szCs w:val="18"/>
        </w:rPr>
        <w:t xml:space="preserve"> </w:t>
      </w:r>
    </w:p>
    <w:p w:rsidR="005A0001" w:rsidRPr="00D32B69" w:rsidRDefault="005A0001" w:rsidP="00D32B69">
      <w:pPr>
        <w:jc w:val="both"/>
        <w:rPr>
          <w:rFonts w:ascii="Times New Roman" w:hAnsi="Times New Roman" w:cs="Times New Roman"/>
          <w:sz w:val="18"/>
          <w:szCs w:val="18"/>
        </w:rPr>
      </w:pPr>
      <w:r w:rsidRPr="00D32B69">
        <w:rPr>
          <w:rFonts w:ascii="Times New Roman" w:hAnsi="Times New Roman" w:cs="Times New Roman"/>
          <w:b/>
          <w:sz w:val="18"/>
          <w:szCs w:val="18"/>
        </w:rPr>
        <w:t>РЕШЕНИЕ СОВЕТА ДЕПУТАТОВ МУНИЦИПАЛЬНОГО ОБРАЗОВАНИЯ ПЧЕВЖИНСКОЕ СЕЛЬСКОЕ ПОСЕЛЕНИЕ КИРИШСКОГО МУНИЦИПАЛЬНОГО РАЙОНА ЛЕНИНГРАДСКОЙ ОБЛАСТИ от 06 июня   2020 года № 11/69</w:t>
      </w:r>
      <w:r w:rsidR="00080347" w:rsidRPr="00D32B69">
        <w:rPr>
          <w:rFonts w:ascii="Times New Roman" w:hAnsi="Times New Roman" w:cs="Times New Roman"/>
          <w:b/>
          <w:sz w:val="18"/>
          <w:szCs w:val="18"/>
        </w:rPr>
        <w:t xml:space="preserve"> </w:t>
      </w:r>
      <w:r w:rsidR="00080347" w:rsidRPr="00D32B69">
        <w:rPr>
          <w:rFonts w:ascii="Times New Roman" w:hAnsi="Times New Roman" w:cs="Times New Roman"/>
          <w:sz w:val="18"/>
          <w:szCs w:val="18"/>
        </w:rPr>
        <w:t>об утверждении Положения о флаге муниципального образования Пчевжинское сельское поселение Киришского муниципального района Ленинградской области.</w:t>
      </w:r>
    </w:p>
    <w:p w:rsidR="00080347" w:rsidRPr="00D32B69" w:rsidRDefault="00080347" w:rsidP="00D32B69">
      <w:pPr>
        <w:ind w:firstLine="425"/>
        <w:jc w:val="both"/>
        <w:rPr>
          <w:rFonts w:ascii="Times New Roman" w:hAnsi="Times New Roman" w:cs="Times New Roman"/>
          <w:sz w:val="18"/>
          <w:szCs w:val="18"/>
        </w:rPr>
      </w:pPr>
      <w:r w:rsidRPr="00D32B69">
        <w:rPr>
          <w:rFonts w:ascii="Times New Roman" w:hAnsi="Times New Roman" w:cs="Times New Roman"/>
          <w:sz w:val="18"/>
          <w:szCs w:val="18"/>
        </w:rPr>
        <w:t xml:space="preserve">На основании ст. 9 Федерального закона от 06.10.2003 № 131-ФЗ «Об общих принципах организации местного самоуправления в Российской Федерации» и в соответствии с Уставом муниципального образования Пчевжинское сельское поселение Киришского муниципального района Ленинградской области, Совет депутатов муниципального образования Пчевжинское сельское поселение Киришского муниципального района Ленинградской области (далее – Совет депутатов) </w:t>
      </w:r>
    </w:p>
    <w:p w:rsidR="00080347" w:rsidRPr="00D32B69" w:rsidRDefault="00080347" w:rsidP="00D32B69">
      <w:pPr>
        <w:jc w:val="both"/>
        <w:rPr>
          <w:rFonts w:ascii="Times New Roman" w:hAnsi="Times New Roman" w:cs="Times New Roman"/>
          <w:b/>
          <w:sz w:val="18"/>
          <w:szCs w:val="18"/>
        </w:rPr>
      </w:pPr>
      <w:r w:rsidRPr="00D32B69">
        <w:rPr>
          <w:rFonts w:ascii="Times New Roman" w:hAnsi="Times New Roman" w:cs="Times New Roman"/>
          <w:b/>
          <w:sz w:val="18"/>
          <w:szCs w:val="18"/>
        </w:rPr>
        <w:t>РЕШИЛ:</w:t>
      </w:r>
    </w:p>
    <w:p w:rsidR="00080347" w:rsidRPr="00D32B69" w:rsidRDefault="00080347" w:rsidP="00D32B69">
      <w:pPr>
        <w:widowControl/>
        <w:numPr>
          <w:ilvl w:val="0"/>
          <w:numId w:val="24"/>
        </w:numPr>
        <w:shd w:val="clear" w:color="auto" w:fill="FFFFFF"/>
        <w:jc w:val="both"/>
        <w:rPr>
          <w:rFonts w:ascii="Times New Roman" w:hAnsi="Times New Roman" w:cs="Times New Roman"/>
          <w:sz w:val="18"/>
          <w:szCs w:val="18"/>
        </w:rPr>
      </w:pPr>
      <w:r w:rsidRPr="00D32B69">
        <w:rPr>
          <w:rFonts w:ascii="Times New Roman" w:hAnsi="Times New Roman" w:cs="Times New Roman"/>
          <w:sz w:val="18"/>
          <w:szCs w:val="18"/>
        </w:rPr>
        <w:t xml:space="preserve">Утвердить </w:t>
      </w:r>
      <w:r w:rsidRPr="00D32B69">
        <w:rPr>
          <w:rFonts w:ascii="Times New Roman" w:hAnsi="Times New Roman" w:cs="Times New Roman"/>
          <w:bCs/>
          <w:spacing w:val="-1"/>
          <w:sz w:val="18"/>
          <w:szCs w:val="18"/>
        </w:rPr>
        <w:t xml:space="preserve">положение о флаге </w:t>
      </w:r>
      <w:r w:rsidRPr="00D32B69">
        <w:rPr>
          <w:rFonts w:ascii="Times New Roman" w:hAnsi="Times New Roman" w:cs="Times New Roman"/>
          <w:sz w:val="18"/>
          <w:szCs w:val="18"/>
        </w:rPr>
        <w:t xml:space="preserve">муниципального образования Пчевжинское сельское поселение Киришского муниципального района Ленинградской области (Приложение). </w:t>
      </w:r>
    </w:p>
    <w:p w:rsidR="00080347" w:rsidRPr="00D32B69" w:rsidRDefault="00080347" w:rsidP="00D32B69">
      <w:pPr>
        <w:tabs>
          <w:tab w:val="left" w:pos="0"/>
        </w:tabs>
        <w:ind w:firstLine="700"/>
        <w:jc w:val="both"/>
        <w:rPr>
          <w:rFonts w:ascii="Times New Roman" w:hAnsi="Times New Roman" w:cs="Times New Roman"/>
          <w:bCs/>
          <w:sz w:val="18"/>
          <w:szCs w:val="18"/>
        </w:rPr>
      </w:pPr>
      <w:r w:rsidRPr="00D32B69">
        <w:rPr>
          <w:rFonts w:ascii="Times New Roman" w:hAnsi="Times New Roman" w:cs="Times New Roman"/>
          <w:bCs/>
          <w:sz w:val="18"/>
          <w:szCs w:val="18"/>
        </w:rPr>
        <w:t xml:space="preserve">2. </w:t>
      </w:r>
      <w:r w:rsidRPr="00D32B69">
        <w:rPr>
          <w:rFonts w:ascii="Times New Roman" w:hAnsi="Times New Roman" w:cs="Times New Roman"/>
          <w:sz w:val="18"/>
          <w:szCs w:val="18"/>
        </w:rPr>
        <w:t>Настоящее решение опубликовать в газете «Лесная республика» и разместить           в сети «Интернет» на сайте муниципального образования Пчевжинское сельское поселение</w:t>
      </w:r>
      <w:r w:rsidRPr="00D32B69">
        <w:rPr>
          <w:rFonts w:ascii="Times New Roman" w:hAnsi="Times New Roman" w:cs="Times New Roman"/>
          <w:i/>
          <w:sz w:val="18"/>
          <w:szCs w:val="18"/>
        </w:rPr>
        <w:t xml:space="preserve"> </w:t>
      </w:r>
      <w:r w:rsidRPr="00D32B69">
        <w:rPr>
          <w:rFonts w:ascii="Times New Roman" w:hAnsi="Times New Roman" w:cs="Times New Roman"/>
          <w:sz w:val="18"/>
          <w:szCs w:val="18"/>
        </w:rPr>
        <w:t>и вступает в силу после его официального опубликования.</w:t>
      </w:r>
    </w:p>
    <w:p w:rsidR="00080347" w:rsidRPr="00D32B69" w:rsidRDefault="00080347" w:rsidP="00D32B69">
      <w:pPr>
        <w:autoSpaceDE w:val="0"/>
        <w:autoSpaceDN w:val="0"/>
        <w:adjustRightInd w:val="0"/>
        <w:jc w:val="both"/>
        <w:rPr>
          <w:rFonts w:ascii="Times New Roman" w:hAnsi="Times New Roman" w:cs="Times New Roman"/>
          <w:sz w:val="18"/>
          <w:szCs w:val="18"/>
        </w:rPr>
      </w:pPr>
    </w:p>
    <w:p w:rsidR="00080347" w:rsidRPr="00D32B69" w:rsidRDefault="00080347" w:rsidP="00D32B69">
      <w:pPr>
        <w:autoSpaceDE w:val="0"/>
        <w:autoSpaceDN w:val="0"/>
        <w:adjustRightInd w:val="0"/>
        <w:jc w:val="both"/>
        <w:rPr>
          <w:rFonts w:ascii="Times New Roman" w:hAnsi="Times New Roman" w:cs="Times New Roman"/>
          <w:sz w:val="18"/>
          <w:szCs w:val="18"/>
        </w:rPr>
      </w:pPr>
    </w:p>
    <w:p w:rsidR="00080347" w:rsidRPr="00D32B69" w:rsidRDefault="00080347" w:rsidP="00D32B69">
      <w:pPr>
        <w:autoSpaceDE w:val="0"/>
        <w:autoSpaceDN w:val="0"/>
        <w:adjustRightInd w:val="0"/>
        <w:jc w:val="both"/>
        <w:rPr>
          <w:rFonts w:ascii="Times New Roman" w:hAnsi="Times New Roman" w:cs="Times New Roman"/>
          <w:sz w:val="18"/>
          <w:szCs w:val="18"/>
        </w:rPr>
      </w:pP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Глава </w:t>
      </w:r>
      <w:r w:rsidRPr="00D32B69">
        <w:rPr>
          <w:rFonts w:ascii="Times New Roman" w:hAnsi="Times New Roman" w:cs="Times New Roman"/>
          <w:bCs/>
          <w:sz w:val="18"/>
          <w:szCs w:val="18"/>
        </w:rPr>
        <w:t>Пчевжинского сельского поселения</w:t>
      </w: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t xml:space="preserve">        В.И. Подлесный</w:t>
      </w:r>
    </w:p>
    <w:p w:rsidR="00080347" w:rsidRPr="00D32B69" w:rsidRDefault="00080347" w:rsidP="00D32B69">
      <w:pPr>
        <w:jc w:val="both"/>
        <w:rPr>
          <w:rFonts w:ascii="Times New Roman" w:hAnsi="Times New Roman" w:cs="Times New Roman"/>
          <w:sz w:val="18"/>
          <w:szCs w:val="18"/>
        </w:rPr>
      </w:pPr>
    </w:p>
    <w:p w:rsidR="00080347" w:rsidRPr="00D32B69" w:rsidRDefault="00080347" w:rsidP="00D32B69">
      <w:pPr>
        <w:jc w:val="both"/>
        <w:rPr>
          <w:rFonts w:ascii="Times New Roman" w:hAnsi="Times New Roman" w:cs="Times New Roman"/>
          <w:sz w:val="18"/>
          <w:szCs w:val="18"/>
        </w:rPr>
      </w:pPr>
    </w:p>
    <w:p w:rsidR="00080347" w:rsidRPr="00D32B69" w:rsidRDefault="00080347" w:rsidP="00D32B69">
      <w:pPr>
        <w:jc w:val="both"/>
        <w:rPr>
          <w:rFonts w:ascii="Times New Roman" w:hAnsi="Times New Roman" w:cs="Times New Roman"/>
          <w:sz w:val="18"/>
          <w:szCs w:val="18"/>
        </w:rPr>
      </w:pPr>
    </w:p>
    <w:p w:rsidR="00080347" w:rsidRPr="00D32B69" w:rsidRDefault="00080347" w:rsidP="00D32B69">
      <w:pPr>
        <w:jc w:val="both"/>
        <w:rPr>
          <w:rFonts w:ascii="Times New Roman" w:hAnsi="Times New Roman" w:cs="Times New Roman"/>
          <w:sz w:val="18"/>
          <w:szCs w:val="18"/>
        </w:rPr>
      </w:pPr>
    </w:p>
    <w:p w:rsidR="00080347" w:rsidRPr="00D32B69" w:rsidRDefault="00080347" w:rsidP="00D32B69">
      <w:pPr>
        <w:jc w:val="both"/>
        <w:rPr>
          <w:rFonts w:ascii="Times New Roman" w:hAnsi="Times New Roman" w:cs="Times New Roman"/>
          <w:sz w:val="18"/>
          <w:szCs w:val="18"/>
        </w:rPr>
      </w:pP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Разослано: в дело-2, прокуратура.</w:t>
      </w:r>
    </w:p>
    <w:p w:rsidR="00080347" w:rsidRPr="00D32B69" w:rsidRDefault="00080347" w:rsidP="00D32B69">
      <w:pPr>
        <w:jc w:val="both"/>
        <w:rPr>
          <w:rFonts w:ascii="Times New Roman" w:hAnsi="Times New Roman" w:cs="Times New Roman"/>
          <w:sz w:val="18"/>
          <w:szCs w:val="18"/>
        </w:rPr>
      </w:pPr>
    </w:p>
    <w:p w:rsidR="00080347" w:rsidRPr="00D32B69" w:rsidRDefault="00080347" w:rsidP="00D32B69">
      <w:pPr>
        <w:jc w:val="both"/>
        <w:rPr>
          <w:rFonts w:ascii="Times New Roman" w:hAnsi="Times New Roman" w:cs="Times New Roman"/>
          <w:sz w:val="18"/>
          <w:szCs w:val="18"/>
        </w:rPr>
      </w:pPr>
    </w:p>
    <w:p w:rsidR="00080347" w:rsidRPr="00D32B69" w:rsidRDefault="00080347" w:rsidP="00D32B69">
      <w:pPr>
        <w:jc w:val="both"/>
        <w:rPr>
          <w:rFonts w:ascii="Times New Roman" w:hAnsi="Times New Roman" w:cs="Times New Roman"/>
          <w:sz w:val="18"/>
          <w:szCs w:val="18"/>
        </w:rPr>
      </w:pP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Приложение утверждено решением</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 совета депутатов муниципального </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 xml:space="preserve">образования Пчевжинское сельское поселение </w:t>
      </w:r>
    </w:p>
    <w:p w:rsidR="00080347" w:rsidRPr="00D32B69" w:rsidRDefault="00080347" w:rsidP="00D32B69">
      <w:pPr>
        <w:jc w:val="both"/>
        <w:rPr>
          <w:rFonts w:ascii="Times New Roman" w:hAnsi="Times New Roman" w:cs="Times New Roman"/>
          <w:sz w:val="18"/>
          <w:szCs w:val="18"/>
        </w:rPr>
      </w:pPr>
      <w:r w:rsidRPr="00D32B69">
        <w:rPr>
          <w:rFonts w:ascii="Times New Roman" w:hAnsi="Times New Roman" w:cs="Times New Roman"/>
          <w:sz w:val="18"/>
          <w:szCs w:val="18"/>
        </w:rPr>
        <w:t>от 05.06.2020 № 11/69</w:t>
      </w:r>
    </w:p>
    <w:p w:rsidR="00080347" w:rsidRPr="00D32B69" w:rsidRDefault="00080347" w:rsidP="00D32B69">
      <w:pPr>
        <w:pStyle w:val="af6"/>
        <w:spacing w:after="0" w:line="360" w:lineRule="atLeast"/>
        <w:contextualSpacing/>
        <w:jc w:val="both"/>
        <w:rPr>
          <w:b/>
          <w:bCs/>
          <w:sz w:val="18"/>
          <w:szCs w:val="18"/>
        </w:rPr>
      </w:pPr>
      <w:r w:rsidRPr="00D32B69">
        <w:rPr>
          <w:b/>
          <w:bCs/>
          <w:sz w:val="18"/>
          <w:szCs w:val="18"/>
        </w:rPr>
        <w:t xml:space="preserve">Положение о флаге муниципального образования </w:t>
      </w:r>
    </w:p>
    <w:p w:rsidR="00080347" w:rsidRPr="00D32B69" w:rsidRDefault="00080347" w:rsidP="00D32B69">
      <w:pPr>
        <w:pStyle w:val="af6"/>
        <w:contextualSpacing/>
        <w:jc w:val="both"/>
        <w:rPr>
          <w:b/>
          <w:sz w:val="18"/>
          <w:szCs w:val="18"/>
        </w:rPr>
      </w:pPr>
      <w:r w:rsidRPr="00D32B69">
        <w:rPr>
          <w:b/>
          <w:sz w:val="18"/>
          <w:szCs w:val="18"/>
        </w:rPr>
        <w:t>Пчевжинское сельское поселение Киришского муниципального района Ленинградской области</w:t>
      </w:r>
    </w:p>
    <w:p w:rsidR="00080347" w:rsidRPr="00D32B69" w:rsidRDefault="00080347" w:rsidP="00D32B69">
      <w:pPr>
        <w:pStyle w:val="af6"/>
        <w:contextualSpacing/>
        <w:jc w:val="both"/>
        <w:rPr>
          <w:sz w:val="18"/>
          <w:szCs w:val="18"/>
        </w:rPr>
      </w:pPr>
      <w:r w:rsidRPr="00D32B69">
        <w:rPr>
          <w:sz w:val="18"/>
          <w:szCs w:val="18"/>
        </w:rPr>
        <w:tab/>
        <w:t>Настоящим положением устанавливается флаг муниципального образования Пчевжинское сельское поселение Киришского муниципального района Ленинградской области, его описание и порядок официального использования.</w:t>
      </w:r>
    </w:p>
    <w:p w:rsidR="00080347" w:rsidRPr="00D32B69" w:rsidRDefault="00080347" w:rsidP="00D32B69">
      <w:pPr>
        <w:pStyle w:val="af6"/>
        <w:contextualSpacing/>
        <w:jc w:val="both"/>
        <w:rPr>
          <w:b/>
          <w:bCs/>
          <w:sz w:val="18"/>
          <w:szCs w:val="18"/>
        </w:rPr>
      </w:pPr>
      <w:r w:rsidRPr="00D32B69">
        <w:rPr>
          <w:b/>
          <w:bCs/>
          <w:sz w:val="18"/>
          <w:szCs w:val="18"/>
        </w:rPr>
        <w:tab/>
      </w:r>
    </w:p>
    <w:p w:rsidR="00080347" w:rsidRPr="00D32B69" w:rsidRDefault="00080347" w:rsidP="00D32B69">
      <w:pPr>
        <w:pStyle w:val="af6"/>
        <w:contextualSpacing/>
        <w:jc w:val="both"/>
        <w:rPr>
          <w:b/>
          <w:bCs/>
          <w:sz w:val="18"/>
          <w:szCs w:val="18"/>
        </w:rPr>
      </w:pPr>
      <w:r w:rsidRPr="00D32B69">
        <w:rPr>
          <w:b/>
          <w:bCs/>
          <w:sz w:val="18"/>
          <w:szCs w:val="18"/>
        </w:rPr>
        <w:t xml:space="preserve">          1. Общие положения</w:t>
      </w:r>
    </w:p>
    <w:p w:rsidR="00080347" w:rsidRPr="00D32B69" w:rsidRDefault="00080347" w:rsidP="00D32B69">
      <w:pPr>
        <w:pStyle w:val="af6"/>
        <w:contextualSpacing/>
        <w:jc w:val="both"/>
        <w:rPr>
          <w:sz w:val="18"/>
          <w:szCs w:val="18"/>
        </w:rPr>
      </w:pPr>
      <w:r w:rsidRPr="00D32B69">
        <w:rPr>
          <w:sz w:val="18"/>
          <w:szCs w:val="18"/>
        </w:rPr>
        <w:tab/>
        <w:t>1.1. Флаг муниципального образования Пчевжинское сельское поселение Киришского муниципального района Ленинградской области (далее - Флаг) является официальным символом Пчевжинское сельское поселение Киришского муниципального района Ленинградской области (далее - муниципальное образование).</w:t>
      </w:r>
    </w:p>
    <w:p w:rsidR="00080347" w:rsidRPr="00D32B69" w:rsidRDefault="00080347" w:rsidP="00D32B69">
      <w:pPr>
        <w:pStyle w:val="af6"/>
        <w:contextualSpacing/>
        <w:jc w:val="both"/>
        <w:rPr>
          <w:sz w:val="18"/>
          <w:szCs w:val="18"/>
        </w:rPr>
      </w:pPr>
      <w:r w:rsidRPr="00D32B69">
        <w:rPr>
          <w:sz w:val="18"/>
          <w:szCs w:val="18"/>
        </w:rPr>
        <w:tab/>
        <w:t>1.2. Положение о Флаге и рисунок Флага хранятся в Пчевжинское сельское поселение Киришского муниципального района Ленинградской области.</w:t>
      </w:r>
    </w:p>
    <w:p w:rsidR="00080347" w:rsidRPr="00D32B69" w:rsidRDefault="00080347" w:rsidP="00D32B69">
      <w:pPr>
        <w:autoSpaceDE w:val="0"/>
        <w:autoSpaceDN w:val="0"/>
        <w:adjustRightInd w:val="0"/>
        <w:jc w:val="both"/>
        <w:rPr>
          <w:rFonts w:ascii="Times New Roman" w:hAnsi="Times New Roman" w:cs="Times New Roman"/>
          <w:sz w:val="18"/>
          <w:szCs w:val="18"/>
        </w:rPr>
      </w:pPr>
      <w:r w:rsidRPr="00D32B69">
        <w:rPr>
          <w:rFonts w:ascii="Times New Roman" w:hAnsi="Times New Roman" w:cs="Times New Roman"/>
          <w:sz w:val="18"/>
          <w:szCs w:val="18"/>
        </w:rPr>
        <w:tab/>
        <w:t>1.3. Флаг подлежит государственной регистрации. Для регистрации Флага его геральдическое описание и решение, утверждающее Флаг в качестве официального, представляются в Геральдический совет при Президенте Российской Федерации.</w:t>
      </w:r>
    </w:p>
    <w:p w:rsidR="00080347" w:rsidRPr="00D32B69" w:rsidRDefault="00080347" w:rsidP="00D32B69">
      <w:pPr>
        <w:pStyle w:val="af6"/>
        <w:contextualSpacing/>
        <w:jc w:val="both"/>
        <w:rPr>
          <w:b/>
          <w:bCs/>
          <w:sz w:val="18"/>
          <w:szCs w:val="18"/>
        </w:rPr>
      </w:pPr>
      <w:r w:rsidRPr="00D32B69">
        <w:rPr>
          <w:b/>
          <w:bCs/>
          <w:sz w:val="18"/>
          <w:szCs w:val="18"/>
        </w:rPr>
        <w:tab/>
      </w:r>
    </w:p>
    <w:p w:rsidR="00080347" w:rsidRPr="00D32B69" w:rsidRDefault="00080347" w:rsidP="00D32B69">
      <w:pPr>
        <w:pStyle w:val="af6"/>
        <w:contextualSpacing/>
        <w:jc w:val="both"/>
        <w:rPr>
          <w:sz w:val="18"/>
          <w:szCs w:val="18"/>
        </w:rPr>
      </w:pPr>
      <w:r w:rsidRPr="00D32B69">
        <w:rPr>
          <w:b/>
          <w:bCs/>
          <w:sz w:val="18"/>
          <w:szCs w:val="18"/>
        </w:rPr>
        <w:tab/>
        <w:t>2. Описание Флага</w:t>
      </w:r>
    </w:p>
    <w:p w:rsidR="00080347" w:rsidRPr="00D32B69" w:rsidRDefault="00080347" w:rsidP="00D32B69">
      <w:pPr>
        <w:pStyle w:val="af6"/>
        <w:contextualSpacing/>
        <w:jc w:val="both"/>
        <w:rPr>
          <w:sz w:val="18"/>
          <w:szCs w:val="18"/>
        </w:rPr>
      </w:pPr>
      <w:r w:rsidRPr="00D32B69">
        <w:rPr>
          <w:sz w:val="18"/>
          <w:szCs w:val="18"/>
        </w:rPr>
        <w:tab/>
        <w:t>2.1. Описание Флага:</w:t>
      </w:r>
      <w:r w:rsidRPr="00D32B69">
        <w:rPr>
          <w:iCs/>
          <w:color w:val="000000"/>
          <w:spacing w:val="-19"/>
          <w:sz w:val="18"/>
          <w:szCs w:val="18"/>
        </w:rPr>
        <w:t xml:space="preserve"> “Флаг муниципального образования  </w:t>
      </w:r>
      <w:r w:rsidRPr="00D32B69">
        <w:rPr>
          <w:color w:val="000000"/>
          <w:spacing w:val="-10"/>
          <w:sz w:val="18"/>
          <w:szCs w:val="18"/>
        </w:rPr>
        <w:t xml:space="preserve"> Пчевжинское сельское поселение Киришского муниципального района Ленинградской области</w:t>
      </w:r>
      <w:r w:rsidRPr="00D32B69">
        <w:rPr>
          <w:iCs/>
          <w:color w:val="000000"/>
          <w:spacing w:val="-19"/>
          <w:sz w:val="18"/>
          <w:szCs w:val="18"/>
        </w:rPr>
        <w:t xml:space="preserve"> </w:t>
      </w:r>
      <w:r w:rsidRPr="00D32B69">
        <w:rPr>
          <w:iCs/>
          <w:color w:val="000000"/>
          <w:spacing w:val="-23"/>
          <w:sz w:val="18"/>
          <w:szCs w:val="18"/>
        </w:rPr>
        <w:t>представляет</w:t>
      </w:r>
      <w:r w:rsidRPr="00D32B69">
        <w:rPr>
          <w:sz w:val="18"/>
          <w:szCs w:val="18"/>
        </w:rPr>
        <w:t xml:space="preserve"> </w:t>
      </w:r>
      <w:r w:rsidRPr="00D32B69">
        <w:rPr>
          <w:iCs/>
          <w:color w:val="000000"/>
          <w:spacing w:val="-21"/>
          <w:sz w:val="18"/>
          <w:szCs w:val="18"/>
        </w:rPr>
        <w:t>собой прямоугольное полотнище с отношением ширины флага к длине-</w:t>
      </w:r>
      <w:r w:rsidRPr="00D32B69">
        <w:rPr>
          <w:iCs/>
          <w:color w:val="000000"/>
          <w:spacing w:val="-22"/>
          <w:sz w:val="18"/>
          <w:szCs w:val="18"/>
        </w:rPr>
        <w:t xml:space="preserve">2:3, воспроизводящее композицию герба  муниципального образования </w:t>
      </w:r>
      <w:r w:rsidRPr="00D32B69">
        <w:rPr>
          <w:color w:val="000000"/>
          <w:spacing w:val="-10"/>
          <w:sz w:val="18"/>
          <w:szCs w:val="18"/>
        </w:rPr>
        <w:t xml:space="preserve"> Пчевжинское сельское поселение Киришского муниципального района Ленинградской области</w:t>
      </w:r>
      <w:r w:rsidRPr="00D32B69">
        <w:rPr>
          <w:iCs/>
          <w:color w:val="000000"/>
          <w:spacing w:val="-21"/>
          <w:sz w:val="18"/>
          <w:szCs w:val="18"/>
        </w:rPr>
        <w:t xml:space="preserve">  в   зеленом,  желтом и  красном  цветах</w:t>
      </w:r>
      <w:r w:rsidRPr="00D32B69">
        <w:rPr>
          <w:sz w:val="18"/>
          <w:szCs w:val="18"/>
        </w:rPr>
        <w:t>”.</w:t>
      </w:r>
    </w:p>
    <w:p w:rsidR="00080347" w:rsidRPr="00D32B69" w:rsidRDefault="00080347" w:rsidP="00D32B69">
      <w:pPr>
        <w:pStyle w:val="af6"/>
        <w:contextualSpacing/>
        <w:jc w:val="both"/>
        <w:rPr>
          <w:b/>
          <w:bCs/>
          <w:sz w:val="18"/>
          <w:szCs w:val="18"/>
        </w:rPr>
      </w:pPr>
      <w:r w:rsidRPr="00D32B69">
        <w:rPr>
          <w:sz w:val="18"/>
          <w:szCs w:val="18"/>
        </w:rPr>
        <w:tab/>
      </w:r>
      <w:r w:rsidRPr="00D32B69">
        <w:rPr>
          <w:b/>
          <w:bCs/>
          <w:sz w:val="18"/>
          <w:szCs w:val="18"/>
        </w:rPr>
        <w:tab/>
      </w:r>
    </w:p>
    <w:p w:rsidR="00080347" w:rsidRPr="00D32B69" w:rsidRDefault="00080347" w:rsidP="00D32B69">
      <w:pPr>
        <w:pStyle w:val="af6"/>
        <w:contextualSpacing/>
        <w:jc w:val="both"/>
        <w:rPr>
          <w:b/>
          <w:bCs/>
          <w:sz w:val="18"/>
          <w:szCs w:val="18"/>
        </w:rPr>
      </w:pPr>
      <w:r w:rsidRPr="00D32B69">
        <w:rPr>
          <w:b/>
          <w:bCs/>
          <w:sz w:val="18"/>
          <w:szCs w:val="18"/>
        </w:rPr>
        <w:tab/>
        <w:t>3. Порядок воспроизведения Флага</w:t>
      </w:r>
    </w:p>
    <w:p w:rsidR="00080347" w:rsidRPr="00D32B69" w:rsidRDefault="00080347" w:rsidP="00D32B69">
      <w:pPr>
        <w:pStyle w:val="af6"/>
        <w:contextualSpacing/>
        <w:jc w:val="both"/>
        <w:rPr>
          <w:sz w:val="18"/>
          <w:szCs w:val="18"/>
        </w:rPr>
      </w:pPr>
      <w:r w:rsidRPr="00D32B69">
        <w:rPr>
          <w:b/>
          <w:bCs/>
          <w:sz w:val="18"/>
          <w:szCs w:val="18"/>
        </w:rPr>
        <w:tab/>
      </w:r>
      <w:r w:rsidRPr="00D32B69">
        <w:rPr>
          <w:sz w:val="18"/>
          <w:szCs w:val="18"/>
        </w:rPr>
        <w:t>Воспроизведение Флага, независимо от его размеров, техники исполнения и назначения, должно точно соответствовать описанию, приведенному в пункте 2.1 статьи 2 настоящего Положения и изображению, приведенному в приложении к настоящему Положению.</w:t>
      </w:r>
    </w:p>
    <w:p w:rsidR="00080347" w:rsidRPr="00D32B69" w:rsidRDefault="00080347" w:rsidP="00D32B69">
      <w:pPr>
        <w:pStyle w:val="af6"/>
        <w:contextualSpacing/>
        <w:jc w:val="both"/>
        <w:rPr>
          <w:sz w:val="18"/>
          <w:szCs w:val="18"/>
        </w:rPr>
      </w:pPr>
      <w:r w:rsidRPr="00D32B69">
        <w:rPr>
          <w:sz w:val="18"/>
          <w:szCs w:val="18"/>
        </w:rPr>
        <w:tab/>
      </w:r>
    </w:p>
    <w:p w:rsidR="00080347" w:rsidRPr="00D32B69" w:rsidRDefault="00080347" w:rsidP="00D32B69">
      <w:pPr>
        <w:pStyle w:val="af6"/>
        <w:contextualSpacing/>
        <w:jc w:val="both"/>
        <w:rPr>
          <w:sz w:val="18"/>
          <w:szCs w:val="18"/>
        </w:rPr>
      </w:pPr>
      <w:r w:rsidRPr="00D32B69">
        <w:rPr>
          <w:b/>
          <w:bCs/>
          <w:sz w:val="18"/>
          <w:szCs w:val="18"/>
        </w:rPr>
        <w:tab/>
        <w:t>4. Порядок официального использования Флага</w:t>
      </w:r>
    </w:p>
    <w:p w:rsidR="00080347" w:rsidRPr="00D32B69" w:rsidRDefault="00080347" w:rsidP="00D32B69">
      <w:pPr>
        <w:pStyle w:val="af6"/>
        <w:contextualSpacing/>
        <w:jc w:val="both"/>
        <w:rPr>
          <w:sz w:val="18"/>
          <w:szCs w:val="18"/>
        </w:rPr>
      </w:pPr>
      <w:r w:rsidRPr="00D32B69">
        <w:rPr>
          <w:sz w:val="18"/>
          <w:szCs w:val="18"/>
        </w:rPr>
        <w:lastRenderedPageBreak/>
        <w:tab/>
        <w:t xml:space="preserve"> 4.1. Флаг поднят постоянно: </w:t>
      </w:r>
    </w:p>
    <w:p w:rsidR="00080347" w:rsidRPr="00D32B69" w:rsidRDefault="00080347" w:rsidP="00D32B69">
      <w:pPr>
        <w:pStyle w:val="af6"/>
        <w:contextualSpacing/>
        <w:jc w:val="both"/>
        <w:rPr>
          <w:sz w:val="18"/>
          <w:szCs w:val="18"/>
        </w:rPr>
      </w:pPr>
      <w:r w:rsidRPr="00D32B69">
        <w:rPr>
          <w:sz w:val="18"/>
          <w:szCs w:val="18"/>
        </w:rPr>
        <w:t xml:space="preserve">          4.1.1. на зданиях органов местного самоуправления муниципального образования; </w:t>
      </w:r>
      <w:r w:rsidRPr="00D32B69">
        <w:rPr>
          <w:sz w:val="18"/>
          <w:szCs w:val="18"/>
        </w:rPr>
        <w:br/>
        <w:t xml:space="preserve">          4.1.2. на зданиях официальных представительств муниципального образования за пределами муниципального образования.</w:t>
      </w:r>
    </w:p>
    <w:p w:rsidR="00080347" w:rsidRPr="00D32B69" w:rsidRDefault="00080347" w:rsidP="00D32B69">
      <w:pPr>
        <w:pStyle w:val="af6"/>
        <w:contextualSpacing/>
        <w:jc w:val="both"/>
        <w:rPr>
          <w:sz w:val="18"/>
          <w:szCs w:val="18"/>
        </w:rPr>
      </w:pPr>
      <w:r w:rsidRPr="00D32B69">
        <w:rPr>
          <w:sz w:val="18"/>
          <w:szCs w:val="18"/>
        </w:rPr>
        <w:t xml:space="preserve">          4.2. Флаг установлен постоянно: </w:t>
      </w:r>
    </w:p>
    <w:p w:rsidR="00080347" w:rsidRPr="00D32B69" w:rsidRDefault="00080347" w:rsidP="00D32B69">
      <w:pPr>
        <w:pStyle w:val="af6"/>
        <w:contextualSpacing/>
        <w:jc w:val="both"/>
        <w:rPr>
          <w:sz w:val="18"/>
          <w:szCs w:val="18"/>
        </w:rPr>
      </w:pPr>
      <w:r w:rsidRPr="00D32B69">
        <w:rPr>
          <w:sz w:val="18"/>
          <w:szCs w:val="18"/>
        </w:rPr>
        <w:t xml:space="preserve">          4.2.1. в залах заседаний органов местного самоуправления муниципального образования;</w:t>
      </w:r>
    </w:p>
    <w:p w:rsidR="00080347" w:rsidRPr="00D32B69" w:rsidRDefault="00080347" w:rsidP="00D32B69">
      <w:pPr>
        <w:pStyle w:val="af6"/>
        <w:contextualSpacing/>
        <w:jc w:val="both"/>
        <w:rPr>
          <w:sz w:val="18"/>
          <w:szCs w:val="18"/>
        </w:rPr>
      </w:pPr>
      <w:r w:rsidRPr="00D32B69">
        <w:rPr>
          <w:sz w:val="18"/>
          <w:szCs w:val="18"/>
        </w:rPr>
        <w:t xml:space="preserve">          4.2.2. в рабочих кабинетах главы муниципального образования, иных должностных лиц местного самоуправления муниципального образования и лиц, замещающих муниципальные должности муниципального образования.</w:t>
      </w:r>
    </w:p>
    <w:p w:rsidR="00080347" w:rsidRPr="00D32B69" w:rsidRDefault="00080347" w:rsidP="00D32B69">
      <w:pPr>
        <w:pStyle w:val="af6"/>
        <w:contextualSpacing/>
        <w:jc w:val="both"/>
        <w:rPr>
          <w:sz w:val="18"/>
          <w:szCs w:val="18"/>
        </w:rPr>
      </w:pPr>
      <w:r w:rsidRPr="00D32B69">
        <w:rPr>
          <w:sz w:val="18"/>
          <w:szCs w:val="18"/>
        </w:rPr>
        <w:t xml:space="preserve">          4.3. Флаг: </w:t>
      </w:r>
    </w:p>
    <w:p w:rsidR="00080347" w:rsidRPr="00D32B69" w:rsidRDefault="00080347" w:rsidP="00D32B69">
      <w:pPr>
        <w:pStyle w:val="af6"/>
        <w:contextualSpacing/>
        <w:jc w:val="both"/>
        <w:rPr>
          <w:sz w:val="18"/>
          <w:szCs w:val="18"/>
        </w:rPr>
      </w:pPr>
      <w:r w:rsidRPr="00D32B69">
        <w:rPr>
          <w:sz w:val="18"/>
          <w:szCs w:val="18"/>
        </w:rPr>
        <w:t xml:space="preserve">          4.3.1. может быть поднят постоянно или подниматься на зданиях и территориях   предприятий и учреждений, учредителями которых являются органы местного самоуправления муниципального образования;</w:t>
      </w:r>
      <w:r w:rsidRPr="00D32B69">
        <w:rPr>
          <w:sz w:val="18"/>
          <w:szCs w:val="18"/>
        </w:rPr>
        <w:br/>
        <w:t xml:space="preserve">          4.3.2. может быть установлен постоянно в залах заседаний руководящих органов и в рабочих кабинетах руководителей  муниципальных органов, предприятий и учреждений;</w:t>
      </w:r>
    </w:p>
    <w:p w:rsidR="00080347" w:rsidRPr="00D32B69" w:rsidRDefault="00080347" w:rsidP="00D32B69">
      <w:pPr>
        <w:pStyle w:val="af6"/>
        <w:contextualSpacing/>
        <w:jc w:val="both"/>
        <w:rPr>
          <w:sz w:val="18"/>
          <w:szCs w:val="18"/>
        </w:rPr>
      </w:pPr>
      <w:r w:rsidRPr="00D32B69">
        <w:rPr>
          <w:sz w:val="18"/>
          <w:szCs w:val="18"/>
        </w:rPr>
        <w:t xml:space="preserve">         4.3.3.  может быть поднят (установлен) постоянно или временно в памятных, мемориальных и значимых местах, расположенных на территории муниципального образования; в местах массовых собраний жителей, в муниципальных образовательных организациях;         </w:t>
      </w:r>
    </w:p>
    <w:p w:rsidR="00080347" w:rsidRPr="00D32B69" w:rsidRDefault="00080347" w:rsidP="00D32B69">
      <w:pPr>
        <w:pStyle w:val="af6"/>
        <w:contextualSpacing/>
        <w:jc w:val="both"/>
        <w:rPr>
          <w:sz w:val="18"/>
          <w:szCs w:val="18"/>
        </w:rPr>
      </w:pPr>
      <w:r w:rsidRPr="00D32B69">
        <w:rPr>
          <w:sz w:val="18"/>
          <w:szCs w:val="18"/>
        </w:rPr>
        <w:tab/>
        <w:t xml:space="preserve"> 4.4. Флаг или его изображение может: </w:t>
      </w:r>
    </w:p>
    <w:p w:rsidR="00080347" w:rsidRPr="00D32B69" w:rsidRDefault="00080347" w:rsidP="00D32B69">
      <w:pPr>
        <w:pStyle w:val="af6"/>
        <w:contextualSpacing/>
        <w:jc w:val="both"/>
        <w:rPr>
          <w:sz w:val="18"/>
          <w:szCs w:val="18"/>
        </w:rPr>
      </w:pPr>
      <w:r w:rsidRPr="00D32B69">
        <w:rPr>
          <w:sz w:val="18"/>
          <w:szCs w:val="18"/>
        </w:rPr>
        <w:t xml:space="preserve">          4.4.1. размещаться на транспортных средствах главы муниципального образования, иных должностных лиц местного самоуправления муниципального образования и лиц, замещающих муниципальные должности муниципального образования; </w:t>
      </w:r>
    </w:p>
    <w:p w:rsidR="00080347" w:rsidRPr="00D32B69" w:rsidRDefault="00080347" w:rsidP="00D32B69">
      <w:pPr>
        <w:pStyle w:val="af6"/>
        <w:contextualSpacing/>
        <w:jc w:val="both"/>
        <w:rPr>
          <w:sz w:val="18"/>
          <w:szCs w:val="18"/>
        </w:rPr>
      </w:pPr>
      <w:r w:rsidRPr="00D32B69">
        <w:rPr>
          <w:sz w:val="18"/>
          <w:szCs w:val="18"/>
        </w:rPr>
        <w:t xml:space="preserve">          4.4.2.  размещаться на транспортных средствах, находящихся в муниципальной собственности. </w:t>
      </w:r>
    </w:p>
    <w:p w:rsidR="00080347" w:rsidRPr="00D32B69" w:rsidRDefault="00080347" w:rsidP="00D32B69">
      <w:pPr>
        <w:pStyle w:val="af6"/>
        <w:contextualSpacing/>
        <w:jc w:val="both"/>
        <w:rPr>
          <w:sz w:val="18"/>
          <w:szCs w:val="18"/>
        </w:rPr>
      </w:pPr>
      <w:r w:rsidRPr="00D32B69">
        <w:rPr>
          <w:sz w:val="18"/>
          <w:szCs w:val="18"/>
        </w:rPr>
        <w:t xml:space="preserve">          4.5. Флаг поднимается (устанавливается): </w:t>
      </w:r>
    </w:p>
    <w:p w:rsidR="00080347" w:rsidRPr="00D32B69" w:rsidRDefault="00080347" w:rsidP="00D32B69">
      <w:pPr>
        <w:pStyle w:val="af6"/>
        <w:contextualSpacing/>
        <w:jc w:val="both"/>
        <w:rPr>
          <w:sz w:val="18"/>
          <w:szCs w:val="18"/>
        </w:rPr>
      </w:pPr>
      <w:r w:rsidRPr="00D32B69">
        <w:rPr>
          <w:sz w:val="18"/>
          <w:szCs w:val="18"/>
        </w:rPr>
        <w:t xml:space="preserve">          4.5.1. в дни государственных праздников - наряду с Государственным флагом Российской Федерации; </w:t>
      </w:r>
    </w:p>
    <w:p w:rsidR="00080347" w:rsidRPr="00D32B69" w:rsidRDefault="00080347" w:rsidP="00D32B69">
      <w:pPr>
        <w:pStyle w:val="af6"/>
        <w:contextualSpacing/>
        <w:jc w:val="both"/>
        <w:rPr>
          <w:sz w:val="18"/>
          <w:szCs w:val="18"/>
        </w:rPr>
      </w:pPr>
      <w:r w:rsidRPr="00D32B69">
        <w:rPr>
          <w:sz w:val="18"/>
          <w:szCs w:val="18"/>
        </w:rPr>
        <w:t xml:space="preserve">          4.5.2. во время официальных церемоний и других торжественных мероприятий, проводимых органами местного самоуправления муниципального образования.</w:t>
      </w:r>
    </w:p>
    <w:p w:rsidR="00080347" w:rsidRPr="00D32B69" w:rsidRDefault="00080347" w:rsidP="00D32B69">
      <w:pPr>
        <w:pStyle w:val="af6"/>
        <w:contextualSpacing/>
        <w:jc w:val="both"/>
        <w:rPr>
          <w:sz w:val="18"/>
          <w:szCs w:val="18"/>
        </w:rPr>
      </w:pPr>
      <w:r w:rsidRPr="00D32B69">
        <w:rPr>
          <w:sz w:val="18"/>
          <w:szCs w:val="18"/>
        </w:rPr>
        <w:t xml:space="preserve">          4.6. Флаг может быть поднят (установлен) во время торжественных мероприятий, проводимых общественными объединениями, организациями независимо от форм собственности, а также во время частных и семейных торжеств и значимых событий.</w:t>
      </w:r>
    </w:p>
    <w:p w:rsidR="00080347" w:rsidRPr="00D32B69" w:rsidRDefault="00080347" w:rsidP="00D32B69">
      <w:pPr>
        <w:pStyle w:val="af6"/>
        <w:contextualSpacing/>
        <w:jc w:val="both"/>
        <w:rPr>
          <w:sz w:val="18"/>
          <w:szCs w:val="18"/>
        </w:rPr>
      </w:pPr>
      <w:r w:rsidRPr="00D32B69">
        <w:rPr>
          <w:sz w:val="18"/>
          <w:szCs w:val="18"/>
        </w:rPr>
        <w:t xml:space="preserve">          4.7. При использовании Флага в знак траура Флаг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w:t>
      </w:r>
    </w:p>
    <w:p w:rsidR="00080347" w:rsidRPr="00D32B69" w:rsidRDefault="00080347" w:rsidP="00D32B69">
      <w:pPr>
        <w:pStyle w:val="af6"/>
        <w:contextualSpacing/>
        <w:jc w:val="both"/>
        <w:rPr>
          <w:sz w:val="18"/>
          <w:szCs w:val="18"/>
        </w:rPr>
      </w:pPr>
      <w:r w:rsidRPr="00D32B69">
        <w:rPr>
          <w:b/>
          <w:sz w:val="18"/>
          <w:szCs w:val="18"/>
        </w:rPr>
        <w:t xml:space="preserve">         </w:t>
      </w:r>
      <w:r w:rsidRPr="00D32B69">
        <w:rPr>
          <w:sz w:val="18"/>
          <w:szCs w:val="18"/>
        </w:rPr>
        <w:t>4.8. Флаг или его изображение могут быть использованы в качестве элемента или геральдической основы: </w:t>
      </w:r>
    </w:p>
    <w:p w:rsidR="00080347" w:rsidRPr="00D32B69" w:rsidRDefault="00080347" w:rsidP="00D32B69">
      <w:pPr>
        <w:pStyle w:val="af6"/>
        <w:contextualSpacing/>
        <w:jc w:val="both"/>
        <w:rPr>
          <w:sz w:val="18"/>
          <w:szCs w:val="18"/>
        </w:rPr>
      </w:pPr>
      <w:r w:rsidRPr="00D32B69">
        <w:rPr>
          <w:sz w:val="18"/>
          <w:szCs w:val="18"/>
        </w:rPr>
        <w:tab/>
        <w:t>4.8.1. флагов, вымпелов и иных подобных символов органов местного самоуправления муниципального образования, предприятий и учреждений, учредителями которых являются органы местного самоуправления муниципального образования;</w:t>
      </w:r>
    </w:p>
    <w:p w:rsidR="00080347" w:rsidRPr="00D32B69" w:rsidRDefault="00080347" w:rsidP="00D32B69">
      <w:pPr>
        <w:pStyle w:val="af6"/>
        <w:contextualSpacing/>
        <w:jc w:val="both"/>
        <w:rPr>
          <w:sz w:val="18"/>
          <w:szCs w:val="18"/>
        </w:rPr>
      </w:pPr>
      <w:r w:rsidRPr="00D32B69">
        <w:rPr>
          <w:sz w:val="18"/>
          <w:szCs w:val="18"/>
        </w:rPr>
        <w:t xml:space="preserve">          4.8.2. наград муниципального образования;</w:t>
      </w:r>
    </w:p>
    <w:p w:rsidR="00080347" w:rsidRPr="00D32B69" w:rsidRDefault="00080347" w:rsidP="00D32B69">
      <w:pPr>
        <w:pStyle w:val="af6"/>
        <w:contextualSpacing/>
        <w:jc w:val="both"/>
        <w:rPr>
          <w:sz w:val="18"/>
          <w:szCs w:val="18"/>
        </w:rPr>
      </w:pPr>
      <w:r w:rsidRPr="00D32B69">
        <w:rPr>
          <w:sz w:val="18"/>
          <w:szCs w:val="18"/>
        </w:rPr>
        <w:t xml:space="preserve">          4.8.3.  должностных и отличительных знаках главы муниципального образования, иных должностных лиц местного самоуправления муниципального образования и лиц, замещающих муниципальные должности муниципального образования, муниципальных служащих органов местного самоуправления муниципального образования.</w:t>
      </w:r>
    </w:p>
    <w:p w:rsidR="00080347" w:rsidRPr="00D32B69" w:rsidRDefault="00080347" w:rsidP="00D32B69">
      <w:pPr>
        <w:pStyle w:val="af6"/>
        <w:contextualSpacing/>
        <w:jc w:val="both"/>
        <w:rPr>
          <w:sz w:val="18"/>
          <w:szCs w:val="18"/>
        </w:rPr>
      </w:pPr>
      <w:r w:rsidRPr="00D32B69">
        <w:rPr>
          <w:sz w:val="18"/>
          <w:szCs w:val="18"/>
        </w:rPr>
        <w:t xml:space="preserve">          4.9. Допускается размещение Флага или его изображения на: </w:t>
      </w:r>
      <w:r w:rsidRPr="00D32B69">
        <w:rPr>
          <w:sz w:val="18"/>
          <w:szCs w:val="18"/>
        </w:rPr>
        <w:br/>
        <w:t xml:space="preserve">          4.9.1.  печатных и иных изданиях информационного, официального, научного, научно-популярного, справочного, познавательного, краеведческого, географического, путеводительного и сувенирного характера; </w:t>
      </w:r>
      <w:r w:rsidRPr="00D32B69">
        <w:rPr>
          <w:sz w:val="18"/>
          <w:szCs w:val="18"/>
        </w:rPr>
        <w:br/>
        <w:t xml:space="preserve">           4.9.2.  грамотах, приглашениях, визитных карточках главы муниципального образования, иных должностных лиц местного самоуправления муниципального образования и лиц, замещающих муниципальные должности муниципального образования.</w:t>
      </w:r>
    </w:p>
    <w:p w:rsidR="00080347" w:rsidRPr="00D32B69" w:rsidRDefault="00080347" w:rsidP="00D32B69">
      <w:pPr>
        <w:pStyle w:val="af6"/>
        <w:contextualSpacing/>
        <w:jc w:val="both"/>
        <w:rPr>
          <w:sz w:val="18"/>
          <w:szCs w:val="18"/>
        </w:rPr>
      </w:pPr>
      <w:r w:rsidRPr="00D32B69">
        <w:rPr>
          <w:sz w:val="18"/>
          <w:szCs w:val="18"/>
        </w:rPr>
        <w:t xml:space="preserve">           4.10. Допускается использование Флага в качестве геральдической основы для изготовления знаков, эмблем, иной символики при оформлении единовременных юбилейных, памятных и зрелищных мероприятий, проводимых в муниципальном образовании или непосредственно связанных с муниципальным образованием.</w:t>
      </w:r>
    </w:p>
    <w:p w:rsidR="00080347" w:rsidRPr="00D32B69" w:rsidRDefault="00080347" w:rsidP="00D32B69">
      <w:pPr>
        <w:pStyle w:val="af6"/>
        <w:contextualSpacing/>
        <w:jc w:val="both"/>
        <w:rPr>
          <w:b/>
          <w:sz w:val="18"/>
          <w:szCs w:val="18"/>
        </w:rPr>
      </w:pPr>
      <w:r w:rsidRPr="00D32B69">
        <w:rPr>
          <w:b/>
          <w:sz w:val="18"/>
          <w:szCs w:val="18"/>
        </w:rPr>
        <w:t xml:space="preserve">       </w:t>
      </w:r>
    </w:p>
    <w:p w:rsidR="00080347" w:rsidRPr="00D32B69" w:rsidRDefault="00080347" w:rsidP="00D32B69">
      <w:pPr>
        <w:pStyle w:val="af6"/>
        <w:contextualSpacing/>
        <w:jc w:val="both"/>
        <w:rPr>
          <w:b/>
          <w:sz w:val="18"/>
          <w:szCs w:val="18"/>
        </w:rPr>
      </w:pPr>
      <w:r w:rsidRPr="00D32B69">
        <w:rPr>
          <w:b/>
          <w:sz w:val="18"/>
          <w:szCs w:val="18"/>
        </w:rPr>
        <w:tab/>
        <w:t xml:space="preserve"> 5. Порядок одновременного подъема (размещения) Флага с другими флагами</w:t>
      </w:r>
    </w:p>
    <w:p w:rsidR="00080347" w:rsidRPr="00D32B69" w:rsidRDefault="00080347" w:rsidP="00D32B69">
      <w:pPr>
        <w:pStyle w:val="af6"/>
        <w:contextualSpacing/>
        <w:jc w:val="both"/>
        <w:rPr>
          <w:sz w:val="18"/>
          <w:szCs w:val="18"/>
        </w:rPr>
      </w:pPr>
      <w:r w:rsidRPr="00D32B69">
        <w:rPr>
          <w:sz w:val="18"/>
          <w:szCs w:val="18"/>
        </w:rPr>
        <w:tab/>
      </w:r>
    </w:p>
    <w:p w:rsidR="00080347" w:rsidRPr="00D32B69" w:rsidRDefault="00080347" w:rsidP="00D32B69">
      <w:pPr>
        <w:pStyle w:val="af6"/>
        <w:contextualSpacing/>
        <w:jc w:val="both"/>
        <w:rPr>
          <w:sz w:val="18"/>
          <w:szCs w:val="18"/>
        </w:rPr>
      </w:pPr>
      <w:r w:rsidRPr="00D32B69">
        <w:rPr>
          <w:sz w:val="18"/>
          <w:szCs w:val="18"/>
        </w:rPr>
        <w:tab/>
        <w:t>5.1. При одновременном подъеме (размещении) Флага и Государственного флага Российской Федерации, Флаг располагается справа от Государственного флага Российской Федерации (с точки зрения стоящего лицом к флагам).</w:t>
      </w:r>
    </w:p>
    <w:p w:rsidR="00080347" w:rsidRPr="00D32B69" w:rsidRDefault="00080347" w:rsidP="00D32B69">
      <w:pPr>
        <w:pStyle w:val="af6"/>
        <w:contextualSpacing/>
        <w:jc w:val="both"/>
        <w:rPr>
          <w:sz w:val="18"/>
          <w:szCs w:val="18"/>
        </w:rPr>
      </w:pPr>
      <w:r w:rsidRPr="00D32B69">
        <w:rPr>
          <w:sz w:val="18"/>
          <w:szCs w:val="18"/>
        </w:rPr>
        <w:tab/>
        <w:t>5.2. При одновременном подъеме (размещении) Флага и флага Ленинградской области, Флаг располагается справа от флага Ленинградской области (с точки зрения стоящего лицом к флагам).</w:t>
      </w:r>
    </w:p>
    <w:p w:rsidR="00080347" w:rsidRPr="00D32B69" w:rsidRDefault="00080347" w:rsidP="00D32B69">
      <w:pPr>
        <w:pStyle w:val="af6"/>
        <w:contextualSpacing/>
        <w:jc w:val="both"/>
        <w:rPr>
          <w:sz w:val="18"/>
          <w:szCs w:val="18"/>
        </w:rPr>
      </w:pPr>
      <w:r w:rsidRPr="00D32B69">
        <w:rPr>
          <w:sz w:val="18"/>
          <w:szCs w:val="18"/>
        </w:rPr>
        <w:tab/>
        <w:t>5.3. При одновременном подъеме (размещении) Флага, Государственного флага Российской Федерации и флага Ленинградской области, Государственный флаг Российской Федерации располагается в центре, а Флаг – справа от центра (с точки зрения стоящего лицом к флагам).</w:t>
      </w:r>
    </w:p>
    <w:p w:rsidR="00080347" w:rsidRPr="00D32B69" w:rsidRDefault="00080347" w:rsidP="00D32B69">
      <w:pPr>
        <w:pStyle w:val="af6"/>
        <w:contextualSpacing/>
        <w:jc w:val="both"/>
        <w:rPr>
          <w:sz w:val="18"/>
          <w:szCs w:val="18"/>
        </w:rPr>
      </w:pPr>
      <w:r w:rsidRPr="00D32B69">
        <w:rPr>
          <w:sz w:val="18"/>
          <w:szCs w:val="18"/>
        </w:rPr>
        <w:tab/>
        <w:t>5.4. При одновременном подъёме (размещении) чётного числа флагов (но более двух), Государственный флаг Российской Федерации располагается слева от центра (если стоять к флагам лицом). Справа от Государственного флага Российской Федерации располагается флаг Ленинградской области, слева от Государственного флага Российской Федерации располагается Флаг; справа от флага Ленинградской области располагается флаг иного муниципального образования, общественного объединения, либо предприятия, учреждения или организации.</w:t>
      </w:r>
    </w:p>
    <w:p w:rsidR="00080347" w:rsidRPr="00D32B69" w:rsidRDefault="00080347" w:rsidP="00D32B69">
      <w:pPr>
        <w:pStyle w:val="af6"/>
        <w:contextualSpacing/>
        <w:jc w:val="both"/>
        <w:rPr>
          <w:sz w:val="18"/>
          <w:szCs w:val="18"/>
        </w:rPr>
      </w:pPr>
      <w:r w:rsidRPr="00D32B69">
        <w:rPr>
          <w:sz w:val="18"/>
          <w:szCs w:val="18"/>
        </w:rPr>
        <w:tab/>
        <w:t>5.5. Размер полотнища Флага не может превышать размеры полотнищ поднятых (установленных) рядом с ним Государственного флага Российской Федерации (или иного государственного флага), флага Ленинградской области (или флага иного субъекта Российской Федерации).</w:t>
      </w:r>
    </w:p>
    <w:p w:rsidR="00080347" w:rsidRPr="00D32B69" w:rsidRDefault="00080347" w:rsidP="00D32B69">
      <w:pPr>
        <w:pStyle w:val="af6"/>
        <w:contextualSpacing/>
        <w:jc w:val="both"/>
        <w:rPr>
          <w:sz w:val="18"/>
          <w:szCs w:val="18"/>
        </w:rPr>
      </w:pPr>
      <w:r w:rsidRPr="00D32B69">
        <w:rPr>
          <w:sz w:val="18"/>
          <w:szCs w:val="18"/>
        </w:rPr>
        <w:tab/>
        <w:t>5.6. Флаг не может располагаться выше поднятых (установленных) рядом с ним Государственного флага Российской Федерации (или иного государственного флага), флага Ленинградской области (или флага иного субъекта Российской Федерации).</w:t>
      </w:r>
    </w:p>
    <w:p w:rsidR="00080347" w:rsidRPr="00D32B69" w:rsidRDefault="00080347" w:rsidP="00D32B69">
      <w:pPr>
        <w:pStyle w:val="af6"/>
        <w:contextualSpacing/>
        <w:jc w:val="both"/>
        <w:rPr>
          <w:b/>
          <w:bCs/>
          <w:sz w:val="18"/>
          <w:szCs w:val="18"/>
        </w:rPr>
      </w:pPr>
      <w:r w:rsidRPr="00D32B69">
        <w:rPr>
          <w:b/>
          <w:bCs/>
          <w:sz w:val="18"/>
          <w:szCs w:val="18"/>
        </w:rPr>
        <w:tab/>
      </w:r>
      <w:r w:rsidRPr="00D32B69">
        <w:rPr>
          <w:b/>
          <w:bCs/>
          <w:sz w:val="18"/>
          <w:szCs w:val="18"/>
        </w:rPr>
        <w:tab/>
        <w:t xml:space="preserve">      </w:t>
      </w:r>
    </w:p>
    <w:p w:rsidR="00080347" w:rsidRPr="00D32B69" w:rsidRDefault="00080347" w:rsidP="00D32B69">
      <w:pPr>
        <w:pStyle w:val="af6"/>
        <w:contextualSpacing/>
        <w:jc w:val="both"/>
        <w:rPr>
          <w:sz w:val="18"/>
          <w:szCs w:val="18"/>
        </w:rPr>
      </w:pPr>
      <w:r w:rsidRPr="00D32B69">
        <w:rPr>
          <w:sz w:val="18"/>
          <w:szCs w:val="18"/>
        </w:rPr>
        <w:tab/>
        <w:t xml:space="preserve"> </w:t>
      </w:r>
    </w:p>
    <w:p w:rsidR="00080347" w:rsidRPr="00D32B69" w:rsidRDefault="00080347" w:rsidP="00D32B69">
      <w:pPr>
        <w:jc w:val="both"/>
        <w:rPr>
          <w:rFonts w:ascii="Times New Roman" w:hAnsi="Times New Roman" w:cs="Times New Roman"/>
          <w:b/>
          <w:sz w:val="18"/>
          <w:szCs w:val="18"/>
        </w:rPr>
      </w:pPr>
    </w:p>
    <w:p w:rsidR="00080347" w:rsidRPr="00D32B69" w:rsidRDefault="00080347" w:rsidP="00D32B69">
      <w:pPr>
        <w:jc w:val="both"/>
        <w:rPr>
          <w:rFonts w:ascii="Times New Roman" w:hAnsi="Times New Roman" w:cs="Times New Roman"/>
          <w:b/>
          <w:sz w:val="18"/>
          <w:szCs w:val="18"/>
        </w:rPr>
      </w:pPr>
    </w:p>
    <w:p w:rsidR="00080347" w:rsidRPr="00D32B69" w:rsidRDefault="00080347" w:rsidP="00D32B69">
      <w:pPr>
        <w:jc w:val="both"/>
        <w:rPr>
          <w:rFonts w:ascii="Times New Roman" w:hAnsi="Times New Roman" w:cs="Times New Roman"/>
          <w:b/>
          <w:sz w:val="18"/>
          <w:szCs w:val="18"/>
        </w:rPr>
      </w:pPr>
    </w:p>
    <w:p w:rsidR="00080347" w:rsidRPr="00D32B69" w:rsidRDefault="00080347" w:rsidP="00D32B69">
      <w:pPr>
        <w:jc w:val="both"/>
        <w:rPr>
          <w:rFonts w:ascii="Times New Roman" w:hAnsi="Times New Roman" w:cs="Times New Roman"/>
          <w:b/>
          <w:sz w:val="18"/>
          <w:szCs w:val="18"/>
        </w:rPr>
      </w:pPr>
    </w:p>
    <w:p w:rsidR="00080347" w:rsidRPr="00D32B69" w:rsidRDefault="00080347" w:rsidP="00D32B69">
      <w:pPr>
        <w:jc w:val="both"/>
        <w:rPr>
          <w:rFonts w:ascii="Times New Roman" w:hAnsi="Times New Roman" w:cs="Times New Roman"/>
          <w:b/>
          <w:sz w:val="18"/>
          <w:szCs w:val="18"/>
        </w:rPr>
      </w:pPr>
    </w:p>
    <w:p w:rsidR="00080347" w:rsidRPr="00D32B69" w:rsidRDefault="00080347" w:rsidP="00D32B69">
      <w:pPr>
        <w:jc w:val="both"/>
        <w:rPr>
          <w:rFonts w:ascii="Times New Roman" w:hAnsi="Times New Roman" w:cs="Times New Roman"/>
          <w:b/>
          <w:sz w:val="18"/>
          <w:szCs w:val="18"/>
        </w:rPr>
      </w:pPr>
    </w:p>
    <w:p w:rsidR="00080347" w:rsidRPr="00D32B69" w:rsidRDefault="00080347" w:rsidP="00D32B69">
      <w:pPr>
        <w:jc w:val="both"/>
        <w:rPr>
          <w:rFonts w:ascii="Times New Roman" w:hAnsi="Times New Roman" w:cs="Times New Roman"/>
          <w:b/>
          <w:sz w:val="18"/>
          <w:szCs w:val="18"/>
        </w:rPr>
      </w:pPr>
    </w:p>
    <w:p w:rsidR="00080347" w:rsidRPr="00D32B69" w:rsidRDefault="00080347" w:rsidP="00D32B69">
      <w:pPr>
        <w:jc w:val="both"/>
        <w:rPr>
          <w:rFonts w:ascii="Times New Roman" w:hAnsi="Times New Roman" w:cs="Times New Roman"/>
          <w:b/>
          <w:sz w:val="18"/>
          <w:szCs w:val="18"/>
        </w:rPr>
      </w:pPr>
    </w:p>
    <w:p w:rsidR="00080347" w:rsidRPr="00D32B69" w:rsidRDefault="00080347" w:rsidP="00D32B69">
      <w:pPr>
        <w:jc w:val="both"/>
        <w:rPr>
          <w:rFonts w:ascii="Times New Roman" w:hAnsi="Times New Roman" w:cs="Times New Roman"/>
          <w:b/>
          <w:sz w:val="18"/>
          <w:szCs w:val="18"/>
        </w:rPr>
      </w:pPr>
    </w:p>
    <w:p w:rsidR="00080347" w:rsidRPr="00D32B69" w:rsidRDefault="00080347" w:rsidP="00D32B69">
      <w:pPr>
        <w:jc w:val="both"/>
        <w:rPr>
          <w:rFonts w:ascii="Times New Roman" w:hAnsi="Times New Roman" w:cs="Times New Roman"/>
          <w:b/>
          <w:sz w:val="18"/>
          <w:szCs w:val="18"/>
        </w:rPr>
      </w:pPr>
    </w:p>
    <w:p w:rsidR="00080347" w:rsidRPr="00D32B69" w:rsidRDefault="00080347" w:rsidP="00D32B69">
      <w:pPr>
        <w:jc w:val="both"/>
        <w:rPr>
          <w:rFonts w:ascii="Times New Roman" w:hAnsi="Times New Roman" w:cs="Times New Roman"/>
          <w:b/>
          <w:sz w:val="18"/>
          <w:szCs w:val="18"/>
        </w:rPr>
      </w:pPr>
    </w:p>
    <w:p w:rsidR="00080347" w:rsidRPr="00D32B69" w:rsidRDefault="00080347" w:rsidP="00D32B69">
      <w:pPr>
        <w:jc w:val="both"/>
        <w:rPr>
          <w:rFonts w:ascii="Times New Roman" w:hAnsi="Times New Roman" w:cs="Times New Roman"/>
          <w:b/>
          <w:sz w:val="18"/>
          <w:szCs w:val="18"/>
        </w:rPr>
      </w:pPr>
    </w:p>
    <w:p w:rsidR="00080347" w:rsidRPr="00D32B69" w:rsidRDefault="00080347" w:rsidP="00D32B69">
      <w:pPr>
        <w:jc w:val="both"/>
        <w:rPr>
          <w:rFonts w:ascii="Times New Roman" w:hAnsi="Times New Roman" w:cs="Times New Roman"/>
          <w:b/>
          <w:sz w:val="18"/>
          <w:szCs w:val="18"/>
        </w:rPr>
      </w:pPr>
    </w:p>
    <w:p w:rsidR="00080347" w:rsidRPr="00D32B69" w:rsidRDefault="00080347" w:rsidP="00D32B69">
      <w:pPr>
        <w:jc w:val="both"/>
        <w:rPr>
          <w:rFonts w:ascii="Times New Roman" w:hAnsi="Times New Roman" w:cs="Times New Roman"/>
          <w:b/>
          <w:sz w:val="18"/>
          <w:szCs w:val="18"/>
        </w:rPr>
      </w:pPr>
    </w:p>
    <w:p w:rsidR="00080347" w:rsidRPr="00D32B69" w:rsidRDefault="00080347" w:rsidP="00D32B69">
      <w:pPr>
        <w:jc w:val="both"/>
        <w:rPr>
          <w:rFonts w:ascii="Times New Roman" w:hAnsi="Times New Roman" w:cs="Times New Roman"/>
          <w:b/>
          <w:sz w:val="18"/>
          <w:szCs w:val="18"/>
        </w:rPr>
      </w:pPr>
    </w:p>
    <w:p w:rsidR="00080347" w:rsidRPr="00D32B69" w:rsidRDefault="00080347" w:rsidP="00D32B69">
      <w:pPr>
        <w:jc w:val="both"/>
        <w:rPr>
          <w:rFonts w:ascii="Times New Roman" w:hAnsi="Times New Roman" w:cs="Times New Roman"/>
          <w:b/>
          <w:sz w:val="18"/>
          <w:szCs w:val="18"/>
        </w:rPr>
      </w:pPr>
    </w:p>
    <w:p w:rsidR="00080347" w:rsidRPr="00D32B69" w:rsidRDefault="00080347" w:rsidP="00D32B69">
      <w:pPr>
        <w:jc w:val="both"/>
        <w:rPr>
          <w:rFonts w:ascii="Times New Roman" w:hAnsi="Times New Roman" w:cs="Times New Roman"/>
          <w:b/>
          <w:sz w:val="18"/>
          <w:szCs w:val="18"/>
        </w:rPr>
      </w:pPr>
      <w:r w:rsidRPr="00D32B69">
        <w:rPr>
          <w:rFonts w:ascii="Times New Roman" w:hAnsi="Times New Roman" w:cs="Times New Roman"/>
          <w:b/>
          <w:sz w:val="18"/>
          <w:szCs w:val="18"/>
        </w:rPr>
        <w:t>Приложение</w:t>
      </w:r>
    </w:p>
    <w:p w:rsidR="00080347" w:rsidRPr="00D32B69" w:rsidRDefault="00080347" w:rsidP="00D32B69">
      <w:pPr>
        <w:jc w:val="both"/>
        <w:rPr>
          <w:rFonts w:ascii="Times New Roman" w:hAnsi="Times New Roman" w:cs="Times New Roman"/>
          <w:b/>
          <w:sz w:val="18"/>
          <w:szCs w:val="18"/>
        </w:rPr>
      </w:pPr>
    </w:p>
    <w:p w:rsidR="00080347" w:rsidRPr="00D32B69" w:rsidRDefault="00080347" w:rsidP="00D32B69">
      <w:pPr>
        <w:jc w:val="both"/>
        <w:rPr>
          <w:rFonts w:ascii="Times New Roman" w:hAnsi="Times New Roman" w:cs="Times New Roman"/>
          <w:b/>
          <w:sz w:val="18"/>
          <w:szCs w:val="18"/>
        </w:rPr>
      </w:pPr>
    </w:p>
    <w:p w:rsidR="00080347" w:rsidRPr="00D32B69" w:rsidRDefault="00080347" w:rsidP="00D32B69">
      <w:pPr>
        <w:jc w:val="both"/>
        <w:rPr>
          <w:rFonts w:ascii="Times New Roman" w:hAnsi="Times New Roman" w:cs="Times New Roman"/>
          <w:b/>
          <w:sz w:val="18"/>
          <w:szCs w:val="18"/>
        </w:rPr>
      </w:pPr>
      <w:r w:rsidRPr="00D32B69">
        <w:rPr>
          <w:rFonts w:ascii="Times New Roman" w:hAnsi="Times New Roman" w:cs="Times New Roman"/>
          <w:b/>
          <w:sz w:val="18"/>
          <w:szCs w:val="18"/>
        </w:rPr>
        <w:t>Изображение флага муниципального образования</w:t>
      </w:r>
    </w:p>
    <w:p w:rsidR="00080347" w:rsidRPr="00D32B69" w:rsidRDefault="00080347" w:rsidP="00D32B69">
      <w:pPr>
        <w:shd w:val="clear" w:color="auto" w:fill="FFFFFF"/>
        <w:jc w:val="both"/>
        <w:rPr>
          <w:rFonts w:ascii="Times New Roman" w:hAnsi="Times New Roman" w:cs="Times New Roman"/>
          <w:b/>
          <w:sz w:val="18"/>
          <w:szCs w:val="18"/>
        </w:rPr>
      </w:pPr>
      <w:r w:rsidRPr="00D32B69">
        <w:rPr>
          <w:rFonts w:ascii="Times New Roman" w:hAnsi="Times New Roman" w:cs="Times New Roman"/>
          <w:b/>
          <w:sz w:val="18"/>
          <w:szCs w:val="18"/>
        </w:rPr>
        <w:t>Пчевжинское сельское поселение</w:t>
      </w:r>
    </w:p>
    <w:p w:rsidR="00080347" w:rsidRPr="00D32B69" w:rsidRDefault="00080347" w:rsidP="00D32B69">
      <w:pPr>
        <w:shd w:val="clear" w:color="auto" w:fill="FFFFFF"/>
        <w:jc w:val="both"/>
        <w:rPr>
          <w:rFonts w:ascii="Times New Roman" w:hAnsi="Times New Roman" w:cs="Times New Roman"/>
          <w:b/>
          <w:sz w:val="18"/>
          <w:szCs w:val="18"/>
        </w:rPr>
      </w:pPr>
    </w:p>
    <w:p w:rsidR="00080347" w:rsidRPr="00D32B69" w:rsidRDefault="00080347" w:rsidP="00D32B69">
      <w:pPr>
        <w:shd w:val="clear" w:color="auto" w:fill="FFFFFF"/>
        <w:jc w:val="both"/>
        <w:rPr>
          <w:rFonts w:ascii="Times New Roman" w:hAnsi="Times New Roman" w:cs="Times New Roman"/>
          <w:b/>
          <w:sz w:val="18"/>
          <w:szCs w:val="18"/>
        </w:rPr>
      </w:pPr>
    </w:p>
    <w:p w:rsidR="00080347" w:rsidRPr="00D32B69" w:rsidRDefault="00080347" w:rsidP="00D32B69">
      <w:pPr>
        <w:shd w:val="clear" w:color="auto" w:fill="FFFFFF"/>
        <w:jc w:val="both"/>
        <w:rPr>
          <w:rFonts w:ascii="Times New Roman" w:hAnsi="Times New Roman" w:cs="Times New Roman"/>
          <w:b/>
          <w:sz w:val="18"/>
          <w:szCs w:val="18"/>
        </w:rPr>
      </w:pPr>
    </w:p>
    <w:p w:rsidR="00080347" w:rsidRPr="00D32B69" w:rsidRDefault="00080347" w:rsidP="00D32B69">
      <w:pPr>
        <w:shd w:val="clear" w:color="auto" w:fill="FFFFFF"/>
        <w:jc w:val="both"/>
        <w:rPr>
          <w:rFonts w:ascii="Times New Roman" w:hAnsi="Times New Roman" w:cs="Times New Roman"/>
          <w:b/>
          <w:sz w:val="18"/>
          <w:szCs w:val="18"/>
        </w:rPr>
      </w:pPr>
    </w:p>
    <w:p w:rsidR="00080347" w:rsidRPr="00D32B69" w:rsidRDefault="00080347" w:rsidP="00D32B69">
      <w:pPr>
        <w:shd w:val="clear" w:color="auto" w:fill="FFFFFF"/>
        <w:jc w:val="both"/>
        <w:rPr>
          <w:rFonts w:ascii="Times New Roman" w:hAnsi="Times New Roman" w:cs="Times New Roman"/>
          <w:sz w:val="18"/>
          <w:szCs w:val="18"/>
        </w:rPr>
      </w:pPr>
      <w:r w:rsidRPr="00D32B69">
        <w:rPr>
          <w:rFonts w:ascii="Times New Roman" w:hAnsi="Times New Roman" w:cs="Times New Roman"/>
          <w:noProof/>
          <w:sz w:val="18"/>
          <w:szCs w:val="18"/>
          <w:lang w:bidi="ar-SA"/>
        </w:rPr>
        <mc:AlternateContent>
          <mc:Choice Requires="wps">
            <w:drawing>
              <wp:anchor distT="0" distB="0" distL="114300" distR="114300" simplePos="0" relativeHeight="251687936" behindDoc="0" locked="0" layoutInCell="1" allowOverlap="1">
                <wp:simplePos x="0" y="0"/>
                <wp:positionH relativeFrom="column">
                  <wp:posOffset>4871085</wp:posOffset>
                </wp:positionH>
                <wp:positionV relativeFrom="paragraph">
                  <wp:posOffset>5080</wp:posOffset>
                </wp:positionV>
                <wp:extent cx="856615" cy="389255"/>
                <wp:effectExtent l="1905" t="0" r="0" b="381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04A" w:rsidRPr="006E78C5" w:rsidRDefault="0044204A" w:rsidP="00080347"/>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8" o:spid="_x0000_s1030" type="#_x0000_t202" style="position:absolute;left:0;text-align:left;margin-left:383.55pt;margin-top:.4pt;width:67.45pt;height:30.6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" stroked="f">
                <v:textbox style="mso-fit-shape-to-text:t">
                  <w:txbxContent>
                    <w:p w:rsidR="0044204A" w:rsidRPr="006E78C5" w:rsidRDefault="0044204A" w:rsidP="00080347"/>
                  </w:txbxContent>
                </v:textbox>
              </v:shape>
            </w:pict>
          </mc:Fallback>
        </mc:AlternateContent>
      </w:r>
      <w:r w:rsidRPr="00D32B69">
        <w:rPr>
          <w:rFonts w:ascii="Times New Roman" w:hAnsi="Times New Roman" w:cs="Times New Roman"/>
          <w:noProof/>
          <w:sz w:val="18"/>
          <w:szCs w:val="18"/>
          <w:lang w:bidi="ar-SA"/>
        </w:rPr>
        <w:drawing>
          <wp:inline distT="0" distB="0" distL="0" distR="0">
            <wp:extent cx="552450" cy="657225"/>
            <wp:effectExtent l="0" t="0" r="0" b="9525"/>
            <wp:docPr id="7" name="Рисунок 7"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2450" cy="657225"/>
                    </a:xfrm>
                    <a:prstGeom prst="rect">
                      <a:avLst/>
                    </a:prstGeom>
                    <a:noFill/>
                    <a:ln>
                      <a:noFill/>
                    </a:ln>
                  </pic:spPr>
                </pic:pic>
              </a:graphicData>
            </a:graphic>
          </wp:inline>
        </w:drawing>
      </w:r>
    </w:p>
    <w:p w:rsidR="00080347" w:rsidRPr="00D32B69" w:rsidRDefault="00080347" w:rsidP="00D32B69">
      <w:pPr>
        <w:jc w:val="both"/>
        <w:rPr>
          <w:rFonts w:ascii="Times New Roman" w:hAnsi="Times New Roman" w:cs="Times New Roman"/>
          <w:b/>
          <w:sz w:val="18"/>
          <w:szCs w:val="18"/>
        </w:rPr>
      </w:pPr>
    </w:p>
    <w:p w:rsidR="00080347" w:rsidRPr="00D32B69" w:rsidRDefault="00080347" w:rsidP="00D32B69">
      <w:pPr>
        <w:jc w:val="both"/>
        <w:rPr>
          <w:rFonts w:ascii="Times New Roman" w:hAnsi="Times New Roman" w:cs="Times New Roman"/>
          <w:sz w:val="18"/>
          <w:szCs w:val="18"/>
        </w:rPr>
      </w:pPr>
    </w:p>
    <w:p w:rsidR="00080347" w:rsidRPr="00D32B69" w:rsidRDefault="00080347" w:rsidP="00D32B69">
      <w:pPr>
        <w:jc w:val="both"/>
        <w:rPr>
          <w:rFonts w:ascii="Times New Roman" w:hAnsi="Times New Roman" w:cs="Times New Roman"/>
          <w:b/>
          <w:sz w:val="18"/>
          <w:szCs w:val="18"/>
        </w:rPr>
      </w:pPr>
    </w:p>
    <w:p w:rsidR="00080347" w:rsidRPr="00D32B69" w:rsidRDefault="00A7657E" w:rsidP="00D32B69">
      <w:pPr>
        <w:jc w:val="both"/>
        <w:rPr>
          <w:rFonts w:ascii="Times New Roman" w:eastAsia="Calibri" w:hAnsi="Times New Roman" w:cs="Times New Roman"/>
          <w:bCs/>
          <w:sz w:val="18"/>
          <w:szCs w:val="18"/>
          <w:lang w:eastAsia="en-US"/>
        </w:rPr>
      </w:pPr>
      <w:r w:rsidRPr="00D32B69">
        <w:rPr>
          <w:rFonts w:ascii="Times New Roman" w:hAnsi="Times New Roman" w:cs="Times New Roman"/>
          <w:b/>
          <w:sz w:val="18"/>
          <w:szCs w:val="18"/>
        </w:rPr>
        <w:t>РЕШЕНИЕ СОВЕТА ДЕПУТАТОВ МУНИЦИПАЛЬНОГО ОБРАЗОВАНИЯ ПЧЕВЖИНСКОЕ СЕЛЬСКОЕ ПОСЕЛЕНИЕ КИРИШСКОГО МУНИЦИПАЛЬНОГО РАЙОНА ЛЕНИНГРАДСКОЙ ОБЛАСТИ от 06 июня   2020 года № 11/70</w:t>
      </w:r>
      <w:r w:rsidR="00080347" w:rsidRPr="00D32B69">
        <w:rPr>
          <w:rFonts w:ascii="Times New Roman" w:hAnsi="Times New Roman" w:cs="Times New Roman"/>
          <w:b/>
          <w:sz w:val="18"/>
          <w:szCs w:val="18"/>
        </w:rPr>
        <w:t xml:space="preserve"> </w:t>
      </w:r>
      <w:r w:rsidR="00080347" w:rsidRPr="00D32B69">
        <w:rPr>
          <w:rFonts w:ascii="Times New Roman" w:eastAsia="Calibri" w:hAnsi="Times New Roman" w:cs="Times New Roman"/>
          <w:bCs/>
          <w:sz w:val="18"/>
          <w:szCs w:val="18"/>
          <w:lang w:eastAsia="en-US"/>
        </w:rPr>
        <w:t>об отмене ранее действующего решения совета муниципального образования Пчевжинское сельское поселение Киришского муниципального района Ленинградской области.</w:t>
      </w:r>
    </w:p>
    <w:p w:rsidR="00080347" w:rsidRPr="00D32B69" w:rsidRDefault="00080347" w:rsidP="00D32B69">
      <w:pPr>
        <w:shd w:val="clear" w:color="auto" w:fill="FFFFFF"/>
        <w:ind w:firstLine="709"/>
        <w:jc w:val="both"/>
        <w:rPr>
          <w:rFonts w:ascii="Times New Roman" w:hAnsi="Times New Roman" w:cs="Times New Roman"/>
          <w:bCs/>
          <w:iCs/>
          <w:sz w:val="18"/>
          <w:szCs w:val="18"/>
        </w:rPr>
      </w:pPr>
      <w:r w:rsidRPr="00D32B69">
        <w:rPr>
          <w:rFonts w:ascii="Times New Roman" w:hAnsi="Times New Roman" w:cs="Times New Roman"/>
          <w:bCs/>
          <w:iCs/>
          <w:sz w:val="18"/>
          <w:szCs w:val="18"/>
        </w:rPr>
        <w:t xml:space="preserve">Совет депутатов муниципального образования Пчевжинское сельское поселение Киришского муниципального района Ленинградской области </w:t>
      </w:r>
      <w:r w:rsidRPr="00D32B69">
        <w:rPr>
          <w:rFonts w:ascii="Times New Roman" w:hAnsi="Times New Roman" w:cs="Times New Roman"/>
          <w:b/>
          <w:spacing w:val="6"/>
          <w:sz w:val="18"/>
          <w:szCs w:val="18"/>
        </w:rPr>
        <w:t>РЕШИЛ</w:t>
      </w:r>
      <w:r w:rsidRPr="00D32B69">
        <w:rPr>
          <w:rFonts w:ascii="Times New Roman" w:hAnsi="Times New Roman" w:cs="Times New Roman"/>
          <w:sz w:val="18"/>
          <w:szCs w:val="18"/>
        </w:rPr>
        <w:t>:</w:t>
      </w:r>
    </w:p>
    <w:p w:rsidR="00080347" w:rsidRPr="00D32B69" w:rsidRDefault="00080347" w:rsidP="00D32B69">
      <w:pPr>
        <w:ind w:firstLine="709"/>
        <w:jc w:val="both"/>
        <w:rPr>
          <w:rFonts w:ascii="Times New Roman" w:hAnsi="Times New Roman" w:cs="Times New Roman"/>
          <w:sz w:val="18"/>
          <w:szCs w:val="18"/>
        </w:rPr>
      </w:pPr>
      <w:r w:rsidRPr="00D32B69">
        <w:rPr>
          <w:rFonts w:ascii="Times New Roman" w:hAnsi="Times New Roman" w:cs="Times New Roman"/>
          <w:bCs/>
          <w:iCs/>
          <w:sz w:val="18"/>
          <w:szCs w:val="18"/>
        </w:rPr>
        <w:t>1. Отменить решение совета депутатов муниципального образования Пчевжинское сельское поселение Киришского муниципального района Ленинградской области от 25.06.2009 № 55/232 «</w:t>
      </w:r>
      <w:r w:rsidRPr="00D32B69">
        <w:rPr>
          <w:rFonts w:ascii="Times New Roman" w:hAnsi="Times New Roman" w:cs="Times New Roman"/>
          <w:spacing w:val="-11"/>
          <w:sz w:val="18"/>
          <w:szCs w:val="18"/>
        </w:rPr>
        <w:t xml:space="preserve">Об утверждении официальных символов </w:t>
      </w:r>
      <w:r w:rsidRPr="00D32B69">
        <w:rPr>
          <w:rFonts w:ascii="Times New Roman" w:hAnsi="Times New Roman" w:cs="Times New Roman"/>
          <w:spacing w:val="-10"/>
          <w:sz w:val="18"/>
          <w:szCs w:val="18"/>
        </w:rPr>
        <w:t>муниципального образования Пчевжинское сельское поселение Киришского муниципального района Ленинградской области</w:t>
      </w:r>
      <w:r w:rsidRPr="00D32B69">
        <w:rPr>
          <w:rFonts w:ascii="Times New Roman" w:hAnsi="Times New Roman" w:cs="Times New Roman"/>
          <w:bCs/>
          <w:iCs/>
          <w:sz w:val="18"/>
          <w:szCs w:val="18"/>
        </w:rPr>
        <w:t>».</w:t>
      </w:r>
    </w:p>
    <w:p w:rsidR="00080347" w:rsidRPr="00D32B69" w:rsidRDefault="00080347" w:rsidP="00D32B69">
      <w:pPr>
        <w:shd w:val="clear" w:color="auto" w:fill="FFFFFF"/>
        <w:ind w:firstLine="709"/>
        <w:jc w:val="both"/>
        <w:rPr>
          <w:rFonts w:ascii="Times New Roman" w:hAnsi="Times New Roman" w:cs="Times New Roman"/>
          <w:bCs/>
          <w:iCs/>
          <w:sz w:val="18"/>
          <w:szCs w:val="18"/>
        </w:rPr>
      </w:pPr>
      <w:r w:rsidRPr="00D32B69">
        <w:rPr>
          <w:rFonts w:ascii="Times New Roman" w:hAnsi="Times New Roman" w:cs="Times New Roman"/>
          <w:bCs/>
          <w:iCs/>
          <w:sz w:val="18"/>
          <w:szCs w:val="18"/>
        </w:rPr>
        <w:t>2. Опубликовать настоящее решение в газете «Лесная республика» и разместить   на официальном сайте администрации Пчевжинское сельское поселение.</w:t>
      </w:r>
    </w:p>
    <w:p w:rsidR="00080347" w:rsidRPr="00D32B69" w:rsidRDefault="00080347" w:rsidP="00D32B69">
      <w:pPr>
        <w:shd w:val="clear" w:color="auto" w:fill="FFFFFF"/>
        <w:ind w:firstLine="709"/>
        <w:jc w:val="both"/>
        <w:rPr>
          <w:rFonts w:ascii="Times New Roman" w:hAnsi="Times New Roman" w:cs="Times New Roman"/>
          <w:bCs/>
          <w:iCs/>
          <w:sz w:val="18"/>
          <w:szCs w:val="18"/>
        </w:rPr>
      </w:pPr>
      <w:r w:rsidRPr="00D32B69">
        <w:rPr>
          <w:rFonts w:ascii="Times New Roman" w:hAnsi="Times New Roman" w:cs="Times New Roman"/>
          <w:bCs/>
          <w:iCs/>
          <w:sz w:val="18"/>
          <w:szCs w:val="18"/>
        </w:rPr>
        <w:t>3. Решение вступает в силу после его официального опубликования.</w:t>
      </w:r>
    </w:p>
    <w:p w:rsidR="00080347" w:rsidRPr="00D32B69" w:rsidRDefault="00080347" w:rsidP="00D32B69">
      <w:pPr>
        <w:jc w:val="both"/>
        <w:rPr>
          <w:rFonts w:ascii="Times New Roman" w:eastAsia="Calibri" w:hAnsi="Times New Roman" w:cs="Times New Roman"/>
          <w:sz w:val="18"/>
          <w:szCs w:val="18"/>
          <w:lang w:eastAsia="en-US"/>
        </w:rPr>
      </w:pPr>
      <w:r w:rsidRPr="00D32B69">
        <w:rPr>
          <w:rFonts w:ascii="Times New Roman" w:eastAsia="Calibri" w:hAnsi="Times New Roman" w:cs="Times New Roman"/>
          <w:sz w:val="18"/>
          <w:szCs w:val="18"/>
          <w:lang w:eastAsia="en-US"/>
        </w:rPr>
        <w:t>Глава муниципального образования                                                        В.И. Подлесный</w:t>
      </w:r>
    </w:p>
    <w:p w:rsidR="00080347" w:rsidRPr="00D32B69" w:rsidRDefault="00080347" w:rsidP="00D32B69">
      <w:pPr>
        <w:jc w:val="both"/>
        <w:rPr>
          <w:rFonts w:ascii="Times New Roman" w:eastAsia="Calibri" w:hAnsi="Times New Roman" w:cs="Times New Roman"/>
          <w:b/>
          <w:bCs/>
          <w:sz w:val="18"/>
          <w:szCs w:val="18"/>
          <w:lang w:eastAsia="en-US"/>
        </w:rPr>
      </w:pPr>
    </w:p>
    <w:p w:rsidR="00A7657E" w:rsidRPr="00D32B69" w:rsidRDefault="00A7657E" w:rsidP="00D32B69">
      <w:pPr>
        <w:jc w:val="both"/>
        <w:rPr>
          <w:rFonts w:ascii="Times New Roman" w:hAnsi="Times New Roman" w:cs="Times New Roman"/>
          <w:b/>
          <w:sz w:val="18"/>
          <w:szCs w:val="18"/>
        </w:rPr>
      </w:pPr>
    </w:p>
    <w:p w:rsidR="00A7657E" w:rsidRPr="00D32B69" w:rsidRDefault="00A7657E" w:rsidP="00D32B69">
      <w:pPr>
        <w:jc w:val="both"/>
        <w:rPr>
          <w:rFonts w:ascii="Times New Roman" w:hAnsi="Times New Roman" w:cs="Times New Roman"/>
          <w:b/>
          <w:sz w:val="18"/>
          <w:szCs w:val="18"/>
        </w:rPr>
      </w:pPr>
    </w:p>
    <w:p w:rsidR="00A7657E" w:rsidRPr="00D32B69" w:rsidRDefault="00A7657E" w:rsidP="00D32B69">
      <w:pPr>
        <w:jc w:val="both"/>
        <w:rPr>
          <w:rFonts w:ascii="Times New Roman" w:hAnsi="Times New Roman" w:cs="Times New Roman"/>
          <w:sz w:val="18"/>
          <w:szCs w:val="18"/>
        </w:rPr>
      </w:pPr>
      <w:r w:rsidRPr="00D32B69">
        <w:rPr>
          <w:rFonts w:ascii="Times New Roman" w:hAnsi="Times New Roman" w:cs="Times New Roman"/>
          <w:b/>
          <w:sz w:val="18"/>
          <w:szCs w:val="18"/>
        </w:rPr>
        <w:t>РЕШЕНИЕ СОВЕТА ДЕПУТАТОВ МУНИЦИПАЛЬНОГО ОБРАЗОВАНИЯ ПЧЕВЖИНСКОЕ СЕЛЬСКОЕ ПОСЕЛЕНИЕ КИРИШСКОГО МУНИЦИПАЛЬНОГО РАЙОНА ЛЕНИНГРАДСКОЙ ОБЛАСТИ от 06 июня   2020 года № 11/71</w:t>
      </w:r>
      <w:r w:rsidR="00B30D06" w:rsidRPr="00D32B69">
        <w:rPr>
          <w:rFonts w:ascii="Times New Roman" w:hAnsi="Times New Roman" w:cs="Times New Roman"/>
          <w:b/>
          <w:sz w:val="18"/>
          <w:szCs w:val="18"/>
        </w:rPr>
        <w:t xml:space="preserve"> </w:t>
      </w:r>
      <w:r w:rsidR="00B30D06" w:rsidRPr="00D32B69">
        <w:rPr>
          <w:rFonts w:ascii="Times New Roman" w:hAnsi="Times New Roman" w:cs="Times New Roman"/>
          <w:sz w:val="18"/>
          <w:szCs w:val="18"/>
        </w:rPr>
        <w:t>о состоянии дорог и безопасности дорожного движения на территории поселения.</w:t>
      </w:r>
    </w:p>
    <w:p w:rsidR="00B30D06" w:rsidRPr="00D32B69" w:rsidRDefault="00B30D06" w:rsidP="00D32B69">
      <w:pPr>
        <w:ind w:firstLine="708"/>
        <w:jc w:val="both"/>
        <w:rPr>
          <w:rFonts w:ascii="Times New Roman" w:hAnsi="Times New Roman" w:cs="Times New Roman"/>
          <w:sz w:val="18"/>
          <w:szCs w:val="18"/>
        </w:rPr>
      </w:pPr>
      <w:r w:rsidRPr="00D32B69">
        <w:rPr>
          <w:rFonts w:ascii="Times New Roman" w:hAnsi="Times New Roman" w:cs="Times New Roman"/>
          <w:sz w:val="18"/>
          <w:szCs w:val="18"/>
        </w:rPr>
        <w:t>Заслушав информацию администрации Пчевжинского сельского поселения о состоянии дорог и безопасности дорожного движения на территории поселения, Совет депутатов муниципального образования Пчевжинское сельское поселение Киришского муниципального района</w:t>
      </w:r>
    </w:p>
    <w:p w:rsidR="00B30D06" w:rsidRPr="00D32B69" w:rsidRDefault="00B30D06" w:rsidP="00D32B69">
      <w:pPr>
        <w:ind w:firstLine="708"/>
        <w:jc w:val="both"/>
        <w:rPr>
          <w:rFonts w:ascii="Times New Roman" w:hAnsi="Times New Roman" w:cs="Times New Roman"/>
          <w:sz w:val="18"/>
          <w:szCs w:val="18"/>
        </w:rPr>
      </w:pPr>
      <w:r w:rsidRPr="00D32B69">
        <w:rPr>
          <w:rFonts w:ascii="Times New Roman" w:hAnsi="Times New Roman" w:cs="Times New Roman"/>
          <w:sz w:val="18"/>
          <w:szCs w:val="18"/>
        </w:rPr>
        <w:t>РЕШИЛ:</w:t>
      </w:r>
    </w:p>
    <w:p w:rsidR="00B30D06" w:rsidRPr="00D32B69" w:rsidRDefault="00B30D06" w:rsidP="00D32B69">
      <w:pPr>
        <w:ind w:firstLine="708"/>
        <w:jc w:val="both"/>
        <w:rPr>
          <w:rFonts w:ascii="Times New Roman" w:hAnsi="Times New Roman" w:cs="Times New Roman"/>
          <w:sz w:val="18"/>
          <w:szCs w:val="18"/>
        </w:rPr>
      </w:pPr>
      <w:r w:rsidRPr="00D32B69">
        <w:rPr>
          <w:rFonts w:ascii="Times New Roman" w:hAnsi="Times New Roman" w:cs="Times New Roman"/>
          <w:sz w:val="18"/>
          <w:szCs w:val="18"/>
        </w:rPr>
        <w:t xml:space="preserve">Информацию администрации Пчевжинского сельского поселения о состоянии дорог и безопасности дорожного движения на территории поселения принять к сведению.  </w:t>
      </w:r>
    </w:p>
    <w:p w:rsidR="00B30D06" w:rsidRPr="00D32B69" w:rsidRDefault="00B30D06" w:rsidP="00D32B69">
      <w:pPr>
        <w:jc w:val="both"/>
        <w:rPr>
          <w:rFonts w:ascii="Times New Roman" w:hAnsi="Times New Roman" w:cs="Times New Roman"/>
          <w:sz w:val="18"/>
          <w:szCs w:val="18"/>
        </w:rPr>
      </w:pPr>
      <w:r w:rsidRPr="00D32B69">
        <w:rPr>
          <w:rFonts w:ascii="Times New Roman" w:hAnsi="Times New Roman" w:cs="Times New Roman"/>
          <w:sz w:val="18"/>
          <w:szCs w:val="18"/>
        </w:rPr>
        <w:t>Глава муниципального образования</w:t>
      </w:r>
    </w:p>
    <w:p w:rsidR="00B30D06" w:rsidRPr="00D32B69" w:rsidRDefault="00B30D06" w:rsidP="00D32B69">
      <w:pPr>
        <w:jc w:val="both"/>
        <w:rPr>
          <w:rFonts w:ascii="Times New Roman" w:hAnsi="Times New Roman" w:cs="Times New Roman"/>
          <w:sz w:val="18"/>
          <w:szCs w:val="18"/>
        </w:rPr>
      </w:pPr>
      <w:r w:rsidRPr="00D32B69">
        <w:rPr>
          <w:rFonts w:ascii="Times New Roman" w:hAnsi="Times New Roman" w:cs="Times New Roman"/>
          <w:sz w:val="18"/>
          <w:szCs w:val="18"/>
        </w:rPr>
        <w:t>Пчевжинское сельское поселение</w:t>
      </w: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t xml:space="preserve">        В.И. Подлесный</w:t>
      </w:r>
    </w:p>
    <w:p w:rsidR="00B30D06" w:rsidRPr="00D32B69" w:rsidRDefault="00B30D06" w:rsidP="00D32B69">
      <w:pPr>
        <w:jc w:val="both"/>
        <w:rPr>
          <w:rFonts w:ascii="Times New Roman" w:hAnsi="Times New Roman" w:cs="Times New Roman"/>
          <w:sz w:val="18"/>
          <w:szCs w:val="18"/>
        </w:rPr>
      </w:pPr>
    </w:p>
    <w:p w:rsidR="00A7657E" w:rsidRPr="00D32B69" w:rsidRDefault="00A7657E" w:rsidP="00D32B69">
      <w:pPr>
        <w:jc w:val="both"/>
        <w:rPr>
          <w:rFonts w:ascii="Times New Roman" w:hAnsi="Times New Roman" w:cs="Times New Roman"/>
          <w:sz w:val="18"/>
          <w:szCs w:val="18"/>
        </w:rPr>
      </w:pPr>
      <w:r w:rsidRPr="00D32B69">
        <w:rPr>
          <w:rFonts w:ascii="Times New Roman" w:hAnsi="Times New Roman" w:cs="Times New Roman"/>
          <w:b/>
          <w:sz w:val="18"/>
          <w:szCs w:val="18"/>
        </w:rPr>
        <w:t>РЕШЕНИЕ СОВЕТА ДЕПУТАТОВ МУНИЦИПАЛЬНОГО ОБРАЗОВАНИЯ ПЧЕВЖИНСКОЕ СЕЛЬСКОЕ ПОСЕЛЕНИЕ КИРИШСКОГО МУНИЦИПАЛЬНОГО РАЙОНА ЛЕНИНГРАДСКОЙ ОБЛАСТИ от 06 июня   2020 года № 11/72</w:t>
      </w:r>
      <w:r w:rsidR="00B30D06" w:rsidRPr="00D32B69">
        <w:rPr>
          <w:rFonts w:ascii="Times New Roman" w:hAnsi="Times New Roman" w:cs="Times New Roman"/>
          <w:b/>
          <w:sz w:val="18"/>
          <w:szCs w:val="18"/>
        </w:rPr>
        <w:t xml:space="preserve"> </w:t>
      </w:r>
      <w:r w:rsidR="00B30D06" w:rsidRPr="00D32B69">
        <w:rPr>
          <w:rFonts w:ascii="Times New Roman" w:hAnsi="Times New Roman" w:cs="Times New Roman"/>
          <w:sz w:val="18"/>
          <w:szCs w:val="18"/>
        </w:rPr>
        <w:t>об итогах отопительного сезона 2019-2020 гг. и горячем водоснабжении.</w:t>
      </w:r>
    </w:p>
    <w:p w:rsidR="00D7312E" w:rsidRPr="00D32B69" w:rsidRDefault="00D7312E" w:rsidP="00D32B69">
      <w:pPr>
        <w:ind w:firstLine="708"/>
        <w:jc w:val="both"/>
        <w:rPr>
          <w:rFonts w:ascii="Times New Roman" w:hAnsi="Times New Roman" w:cs="Times New Roman"/>
          <w:sz w:val="18"/>
          <w:szCs w:val="18"/>
        </w:rPr>
      </w:pPr>
      <w:r w:rsidRPr="00D32B69">
        <w:rPr>
          <w:rFonts w:ascii="Times New Roman" w:hAnsi="Times New Roman" w:cs="Times New Roman"/>
          <w:sz w:val="18"/>
          <w:szCs w:val="18"/>
        </w:rPr>
        <w:t>Заслушав информацию администрации Пчевжинского сельского поселения и Гонзерова И.А., начальника котельной п. Пчевжа об итогах отопительного сезона 2019-2020 гг. и горячем водоснабжении, Совет депутатов муниципального образования Пчевжинское сельское поселение Киришского муниципального района</w:t>
      </w:r>
    </w:p>
    <w:p w:rsidR="00D7312E" w:rsidRPr="00D32B69" w:rsidRDefault="00D7312E" w:rsidP="00D32B69">
      <w:pPr>
        <w:ind w:firstLine="708"/>
        <w:jc w:val="both"/>
        <w:rPr>
          <w:rFonts w:ascii="Times New Roman" w:hAnsi="Times New Roman" w:cs="Times New Roman"/>
          <w:sz w:val="18"/>
          <w:szCs w:val="18"/>
        </w:rPr>
      </w:pPr>
      <w:r w:rsidRPr="00D32B69">
        <w:rPr>
          <w:rFonts w:ascii="Times New Roman" w:hAnsi="Times New Roman" w:cs="Times New Roman"/>
          <w:sz w:val="18"/>
          <w:szCs w:val="18"/>
        </w:rPr>
        <w:t>РЕШИЛ:</w:t>
      </w:r>
    </w:p>
    <w:p w:rsidR="00D7312E" w:rsidRPr="00D32B69" w:rsidRDefault="00D7312E" w:rsidP="00D32B69">
      <w:pPr>
        <w:ind w:firstLine="708"/>
        <w:jc w:val="both"/>
        <w:rPr>
          <w:rFonts w:ascii="Times New Roman" w:hAnsi="Times New Roman" w:cs="Times New Roman"/>
          <w:sz w:val="18"/>
          <w:szCs w:val="18"/>
        </w:rPr>
      </w:pPr>
    </w:p>
    <w:p w:rsidR="00D7312E" w:rsidRPr="00D32B69" w:rsidRDefault="00D7312E" w:rsidP="00D32B69">
      <w:pPr>
        <w:ind w:firstLine="708"/>
        <w:jc w:val="both"/>
        <w:rPr>
          <w:rFonts w:ascii="Times New Roman" w:hAnsi="Times New Roman" w:cs="Times New Roman"/>
          <w:sz w:val="18"/>
          <w:szCs w:val="18"/>
        </w:rPr>
      </w:pPr>
      <w:r w:rsidRPr="00D32B69">
        <w:rPr>
          <w:rFonts w:ascii="Times New Roman" w:hAnsi="Times New Roman" w:cs="Times New Roman"/>
          <w:sz w:val="18"/>
          <w:szCs w:val="18"/>
        </w:rPr>
        <w:t xml:space="preserve">Информацию об итогах отопительного сезона 2019-2020 гг. принять к сведению.  </w:t>
      </w:r>
    </w:p>
    <w:p w:rsidR="00D7312E" w:rsidRPr="00D32B69" w:rsidRDefault="00D7312E" w:rsidP="00D32B69">
      <w:pPr>
        <w:jc w:val="both"/>
        <w:rPr>
          <w:rFonts w:ascii="Times New Roman" w:hAnsi="Times New Roman" w:cs="Times New Roman"/>
          <w:sz w:val="18"/>
          <w:szCs w:val="18"/>
        </w:rPr>
      </w:pPr>
      <w:r w:rsidRPr="00D32B69">
        <w:rPr>
          <w:rFonts w:ascii="Times New Roman" w:hAnsi="Times New Roman" w:cs="Times New Roman"/>
          <w:sz w:val="18"/>
          <w:szCs w:val="18"/>
        </w:rPr>
        <w:t>Глава Пчевжинского сельского поселения</w:t>
      </w: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r>
      <w:r w:rsidRPr="00D32B69">
        <w:rPr>
          <w:rFonts w:ascii="Times New Roman" w:hAnsi="Times New Roman" w:cs="Times New Roman"/>
          <w:sz w:val="18"/>
          <w:szCs w:val="18"/>
        </w:rPr>
        <w:tab/>
        <w:t xml:space="preserve">       В.И. Подлесный</w:t>
      </w:r>
    </w:p>
    <w:p w:rsidR="00B30D06" w:rsidRPr="00D32B69" w:rsidRDefault="00B30D06" w:rsidP="00D32B69">
      <w:pPr>
        <w:jc w:val="both"/>
        <w:rPr>
          <w:rFonts w:ascii="Times New Roman" w:hAnsi="Times New Roman" w:cs="Times New Roman"/>
          <w:b/>
          <w:sz w:val="18"/>
          <w:szCs w:val="18"/>
        </w:rPr>
      </w:pPr>
    </w:p>
    <w:p w:rsidR="00D7312E" w:rsidRPr="00D32B69" w:rsidRDefault="00A7657E" w:rsidP="00D32B69">
      <w:pPr>
        <w:jc w:val="both"/>
        <w:rPr>
          <w:rFonts w:ascii="Times New Roman" w:hAnsi="Times New Roman" w:cs="Times New Roman"/>
          <w:sz w:val="18"/>
          <w:szCs w:val="18"/>
        </w:rPr>
      </w:pPr>
      <w:r w:rsidRPr="00D32B69">
        <w:rPr>
          <w:rFonts w:ascii="Times New Roman" w:hAnsi="Times New Roman" w:cs="Times New Roman"/>
          <w:b/>
          <w:sz w:val="18"/>
          <w:szCs w:val="18"/>
        </w:rPr>
        <w:t>РЕШЕНИЕ СОВЕТА ДЕПУТАТОВ МУНИЦИПАЛЬНОГО ОБРАЗОВАНИЯ ПЧЕВЖИНСКОЕ СЕЛЬСКОЕ ПОСЕЛЕНИЕ КИРИШСКОГО МУНИЦИПАЛЬНОГО РАЙОНА ЛЕНИНГРАДСКОЙ ОБЛАСТИ от 06 июня   2020 года № 11/73</w:t>
      </w:r>
      <w:r w:rsidR="00D7312E" w:rsidRPr="00D32B69">
        <w:rPr>
          <w:rFonts w:ascii="Times New Roman" w:hAnsi="Times New Roman" w:cs="Times New Roman"/>
          <w:b/>
          <w:sz w:val="18"/>
          <w:szCs w:val="18"/>
        </w:rPr>
        <w:t xml:space="preserve"> </w:t>
      </w:r>
      <w:r w:rsidR="00D7312E" w:rsidRPr="00D32B69">
        <w:rPr>
          <w:rFonts w:ascii="Times New Roman" w:hAnsi="Times New Roman" w:cs="Times New Roman"/>
          <w:sz w:val="18"/>
          <w:szCs w:val="18"/>
        </w:rPr>
        <w:t>об утверждении порядка организации и проведения публичных слушаний в муниципальном образовании Пчевжинское сельское   поселение   Киришского муниципального района Ленинградской области.</w:t>
      </w:r>
    </w:p>
    <w:p w:rsidR="00D7312E" w:rsidRPr="00D32B69" w:rsidRDefault="00D7312E" w:rsidP="00D32B69">
      <w:pPr>
        <w:pStyle w:val="24"/>
        <w:shd w:val="clear" w:color="auto" w:fill="auto"/>
        <w:spacing w:line="240" w:lineRule="auto"/>
        <w:ind w:right="-1" w:hanging="426"/>
        <w:rPr>
          <w:rFonts w:ascii="Times New Roman" w:hAnsi="Times New Roman" w:cs="Times New Roman"/>
          <w:sz w:val="18"/>
          <w:szCs w:val="18"/>
        </w:rPr>
      </w:pPr>
      <w:r w:rsidRPr="00D32B69">
        <w:rPr>
          <w:rFonts w:ascii="Times New Roman" w:hAnsi="Times New Roman" w:cs="Times New Roman"/>
          <w:b/>
          <w:bCs/>
          <w:sz w:val="18"/>
          <w:szCs w:val="18"/>
        </w:rPr>
        <w:t xml:space="preserve">              </w:t>
      </w:r>
      <w:r w:rsidRPr="00D32B69">
        <w:rPr>
          <w:rFonts w:ascii="Times New Roman" w:hAnsi="Times New Roman" w:cs="Times New Roman"/>
          <w:sz w:val="18"/>
          <w:szCs w:val="18"/>
        </w:rPr>
        <w:t xml:space="preserve"> В соответствии со статьей 28 Федерального закона от 06.10.2003 №   131-ФЗ    «Об общих принципах организации местного самоуправления в Российской     Федерации», иными федеральными законами, руководствуясь статьей 15 Устава муниципального образования </w:t>
      </w:r>
      <w:r w:rsidRPr="00D32B69">
        <w:rPr>
          <w:rStyle w:val="2ff"/>
          <w:rFonts w:eastAsia="Arial"/>
          <w:sz w:val="18"/>
          <w:szCs w:val="18"/>
        </w:rPr>
        <w:t>Пчевжинское сельское поселение Киришского муниципального района Ленинградской области,</w:t>
      </w:r>
      <w:r w:rsidRPr="00D32B69">
        <w:rPr>
          <w:rFonts w:ascii="Times New Roman" w:hAnsi="Times New Roman" w:cs="Times New Roman"/>
          <w:sz w:val="18"/>
          <w:szCs w:val="18"/>
        </w:rPr>
        <w:t xml:space="preserve"> Совет депутатов муниципального образования </w:t>
      </w:r>
      <w:r w:rsidRPr="00D32B69">
        <w:rPr>
          <w:rStyle w:val="2ff"/>
          <w:rFonts w:eastAsia="Arial"/>
          <w:sz w:val="18"/>
          <w:szCs w:val="18"/>
        </w:rPr>
        <w:t>Пчевжинское сельское поселение Киришского муниципального района Ленинградской области</w:t>
      </w:r>
      <w:r w:rsidRPr="00D32B69">
        <w:rPr>
          <w:rFonts w:ascii="Times New Roman" w:hAnsi="Times New Roman" w:cs="Times New Roman"/>
          <w:sz w:val="18"/>
          <w:szCs w:val="18"/>
        </w:rPr>
        <w:t xml:space="preserve"> (далее - Совет депутатов)</w:t>
      </w:r>
    </w:p>
    <w:p w:rsidR="00D7312E" w:rsidRPr="00D32B69" w:rsidRDefault="00D7312E" w:rsidP="00D32B69">
      <w:pPr>
        <w:pStyle w:val="72"/>
        <w:shd w:val="clear" w:color="auto" w:fill="auto"/>
        <w:spacing w:before="0" w:line="240" w:lineRule="auto"/>
        <w:ind w:right="-1"/>
        <w:jc w:val="both"/>
        <w:rPr>
          <w:rFonts w:ascii="Times New Roman" w:hAnsi="Times New Roman" w:cs="Times New Roman"/>
          <w:sz w:val="18"/>
          <w:szCs w:val="18"/>
        </w:rPr>
      </w:pPr>
      <w:r w:rsidRPr="00D32B69">
        <w:rPr>
          <w:rFonts w:ascii="Times New Roman" w:hAnsi="Times New Roman" w:cs="Times New Roman"/>
          <w:sz w:val="18"/>
          <w:szCs w:val="18"/>
        </w:rPr>
        <w:t xml:space="preserve">        РЕШИЛ:</w:t>
      </w:r>
    </w:p>
    <w:p w:rsidR="00D7312E" w:rsidRPr="00D32B69" w:rsidRDefault="00D7312E" w:rsidP="00D32B69">
      <w:pPr>
        <w:pStyle w:val="24"/>
        <w:numPr>
          <w:ilvl w:val="0"/>
          <w:numId w:val="25"/>
        </w:numPr>
        <w:shd w:val="clear" w:color="auto" w:fill="auto"/>
        <w:tabs>
          <w:tab w:val="left" w:pos="1496"/>
        </w:tabs>
        <w:spacing w:line="240" w:lineRule="auto"/>
        <w:ind w:right="-1" w:firstLine="720"/>
        <w:rPr>
          <w:rFonts w:ascii="Times New Roman" w:hAnsi="Times New Roman" w:cs="Times New Roman"/>
          <w:sz w:val="18"/>
          <w:szCs w:val="18"/>
        </w:rPr>
      </w:pPr>
      <w:r w:rsidRPr="00D32B69">
        <w:rPr>
          <w:rFonts w:ascii="Times New Roman" w:hAnsi="Times New Roman" w:cs="Times New Roman"/>
          <w:sz w:val="18"/>
          <w:szCs w:val="18"/>
        </w:rPr>
        <w:t xml:space="preserve">Утвердить порядок организации и проведения публичных слушаний в муниципальном образовании </w:t>
      </w:r>
      <w:r w:rsidRPr="00D32B69">
        <w:rPr>
          <w:rStyle w:val="2ff"/>
          <w:rFonts w:eastAsia="Arial"/>
          <w:sz w:val="18"/>
          <w:szCs w:val="18"/>
        </w:rPr>
        <w:t>Пчевжинское сельское поселение Киришского муниципального района Ленинградской области</w:t>
      </w:r>
      <w:r w:rsidRPr="00D32B69">
        <w:rPr>
          <w:rFonts w:ascii="Times New Roman" w:hAnsi="Times New Roman" w:cs="Times New Roman"/>
          <w:sz w:val="18"/>
          <w:szCs w:val="18"/>
        </w:rPr>
        <w:t>.</w:t>
      </w:r>
    </w:p>
    <w:p w:rsidR="00D7312E" w:rsidRPr="00D32B69" w:rsidRDefault="00D7312E" w:rsidP="00D32B69">
      <w:pPr>
        <w:pStyle w:val="24"/>
        <w:numPr>
          <w:ilvl w:val="0"/>
          <w:numId w:val="25"/>
        </w:numPr>
        <w:shd w:val="clear" w:color="auto" w:fill="auto"/>
        <w:tabs>
          <w:tab w:val="left" w:pos="1507"/>
          <w:tab w:val="left" w:leader="underscore" w:pos="9605"/>
        </w:tabs>
        <w:spacing w:line="240" w:lineRule="auto"/>
        <w:ind w:firstLine="720"/>
        <w:rPr>
          <w:rFonts w:ascii="Times New Roman" w:hAnsi="Times New Roman" w:cs="Times New Roman"/>
          <w:sz w:val="18"/>
          <w:szCs w:val="18"/>
        </w:rPr>
      </w:pPr>
      <w:r w:rsidRPr="00D32B69">
        <w:rPr>
          <w:rFonts w:ascii="Times New Roman" w:hAnsi="Times New Roman" w:cs="Times New Roman"/>
          <w:sz w:val="18"/>
          <w:szCs w:val="18"/>
        </w:rPr>
        <w:t xml:space="preserve">Признать утратившими силу: решение Совета депутатов от 29.06.2018 года №57/304 «Об утверждении Положения о порядке организации и проведения публичных слушаний, общественных обсуждений в муниципальном образовании </w:t>
      </w:r>
      <w:r w:rsidRPr="00D32B69">
        <w:rPr>
          <w:rStyle w:val="2ff"/>
          <w:rFonts w:eastAsia="Arial"/>
          <w:sz w:val="18"/>
          <w:szCs w:val="18"/>
        </w:rPr>
        <w:t>Пчевжинское</w:t>
      </w:r>
      <w:r w:rsidRPr="00D32B69">
        <w:rPr>
          <w:rFonts w:ascii="Times New Roman" w:hAnsi="Times New Roman" w:cs="Times New Roman"/>
          <w:sz w:val="18"/>
          <w:szCs w:val="18"/>
        </w:rPr>
        <w:t xml:space="preserve"> сельское поселение Киришского муниципального района Ленинградской области», </w:t>
      </w:r>
      <w:r w:rsidRPr="00D32B69">
        <w:rPr>
          <w:rStyle w:val="98"/>
          <w:rFonts w:ascii="Times New Roman" w:hAnsi="Times New Roman" w:cs="Times New Roman"/>
          <w:sz w:val="18"/>
          <w:szCs w:val="18"/>
        </w:rPr>
        <w:t xml:space="preserve">решение Совета депутатов от 26.03.2020 года № 9/47 «О внесении изменений в решение совета депутатов муниципального образования </w:t>
      </w:r>
      <w:r w:rsidRPr="00D32B69">
        <w:rPr>
          <w:rStyle w:val="2ff"/>
          <w:rFonts w:eastAsia="Arial"/>
          <w:sz w:val="18"/>
          <w:szCs w:val="18"/>
        </w:rPr>
        <w:t>Пчевжинское</w:t>
      </w:r>
      <w:r w:rsidRPr="00D32B69">
        <w:rPr>
          <w:rFonts w:ascii="Times New Roman" w:hAnsi="Times New Roman" w:cs="Times New Roman"/>
          <w:sz w:val="18"/>
          <w:szCs w:val="18"/>
        </w:rPr>
        <w:t xml:space="preserve"> сельское поселение Киришского муниципального района Ленинградской области от 29.06.2018 №57/304 «Об утверждении Положения о порядке организации и проведения публичных слушаний, общественных обсуждений в муниципальном образовании </w:t>
      </w:r>
      <w:r w:rsidRPr="00D32B69">
        <w:rPr>
          <w:rStyle w:val="2ff"/>
          <w:rFonts w:eastAsia="Arial"/>
          <w:sz w:val="18"/>
          <w:szCs w:val="18"/>
        </w:rPr>
        <w:t>Пчевжинское</w:t>
      </w:r>
      <w:r w:rsidRPr="00D32B69">
        <w:rPr>
          <w:rFonts w:ascii="Times New Roman" w:hAnsi="Times New Roman" w:cs="Times New Roman"/>
          <w:sz w:val="18"/>
          <w:szCs w:val="18"/>
        </w:rPr>
        <w:t xml:space="preserve"> сельское поселение Киришского муниципального района Ленинградской области»</w:t>
      </w:r>
    </w:p>
    <w:p w:rsidR="00D7312E" w:rsidRPr="00D32B69" w:rsidRDefault="00D7312E" w:rsidP="00D32B69">
      <w:pPr>
        <w:pStyle w:val="24"/>
        <w:shd w:val="clear" w:color="auto" w:fill="auto"/>
        <w:spacing w:line="240" w:lineRule="auto"/>
        <w:rPr>
          <w:rFonts w:ascii="Times New Roman" w:hAnsi="Times New Roman" w:cs="Times New Roman"/>
          <w:sz w:val="18"/>
          <w:szCs w:val="18"/>
        </w:rPr>
      </w:pPr>
      <w:r w:rsidRPr="00D32B69">
        <w:rPr>
          <w:rFonts w:ascii="Times New Roman" w:hAnsi="Times New Roman" w:cs="Times New Roman"/>
          <w:sz w:val="18"/>
          <w:szCs w:val="18"/>
        </w:rPr>
        <w:t xml:space="preserve">          3.Опубликовать настоящее решение в газете «Лесная республика» и разместить на официальном сайте администрации муниципального образования </w:t>
      </w:r>
      <w:r w:rsidRPr="00D32B69">
        <w:rPr>
          <w:rStyle w:val="2ff"/>
          <w:rFonts w:eastAsia="Arial"/>
          <w:sz w:val="18"/>
          <w:szCs w:val="18"/>
        </w:rPr>
        <w:t>Пчевжинское</w:t>
      </w:r>
      <w:r w:rsidRPr="00D32B69">
        <w:rPr>
          <w:rFonts w:ascii="Times New Roman" w:hAnsi="Times New Roman" w:cs="Times New Roman"/>
          <w:sz w:val="18"/>
          <w:szCs w:val="18"/>
        </w:rPr>
        <w:t xml:space="preserve"> сельское поселение Киришского муниципального района Ленинградской области.</w:t>
      </w:r>
    </w:p>
    <w:p w:rsidR="00D7312E" w:rsidRPr="00D32B69" w:rsidRDefault="00D7312E" w:rsidP="00D32B69">
      <w:pPr>
        <w:pStyle w:val="24"/>
        <w:shd w:val="clear" w:color="auto" w:fill="auto"/>
        <w:spacing w:line="240" w:lineRule="auto"/>
        <w:rPr>
          <w:rFonts w:ascii="Times New Roman" w:hAnsi="Times New Roman" w:cs="Times New Roman"/>
          <w:sz w:val="18"/>
          <w:szCs w:val="18"/>
        </w:rPr>
      </w:pPr>
      <w:r w:rsidRPr="00D32B69">
        <w:rPr>
          <w:rFonts w:ascii="Times New Roman" w:hAnsi="Times New Roman" w:cs="Times New Roman"/>
          <w:sz w:val="18"/>
          <w:szCs w:val="18"/>
        </w:rPr>
        <w:t xml:space="preserve">      </w:t>
      </w:r>
    </w:p>
    <w:p w:rsidR="00D7312E" w:rsidRPr="00D32B69" w:rsidRDefault="00D7312E" w:rsidP="00D32B69">
      <w:pPr>
        <w:pStyle w:val="24"/>
        <w:shd w:val="clear" w:color="auto" w:fill="auto"/>
        <w:spacing w:line="240" w:lineRule="auto"/>
        <w:rPr>
          <w:rFonts w:ascii="Times New Roman" w:hAnsi="Times New Roman" w:cs="Times New Roman"/>
          <w:sz w:val="18"/>
          <w:szCs w:val="18"/>
        </w:rPr>
      </w:pPr>
      <w:r w:rsidRPr="00D32B69">
        <w:rPr>
          <w:rFonts w:ascii="Times New Roman" w:hAnsi="Times New Roman" w:cs="Times New Roman"/>
          <w:sz w:val="18"/>
          <w:szCs w:val="18"/>
        </w:rPr>
        <w:t xml:space="preserve">Глава муниципального образования </w:t>
      </w:r>
    </w:p>
    <w:p w:rsidR="00D7312E" w:rsidRPr="00D32B69" w:rsidRDefault="00D7312E" w:rsidP="00D32B69">
      <w:pPr>
        <w:pStyle w:val="24"/>
        <w:shd w:val="clear" w:color="auto" w:fill="auto"/>
        <w:spacing w:line="240" w:lineRule="auto"/>
        <w:rPr>
          <w:rFonts w:ascii="Times New Roman" w:hAnsi="Times New Roman" w:cs="Times New Roman"/>
          <w:sz w:val="18"/>
          <w:szCs w:val="18"/>
        </w:rPr>
      </w:pPr>
      <w:r w:rsidRPr="00D32B69">
        <w:rPr>
          <w:rFonts w:ascii="Times New Roman" w:hAnsi="Times New Roman" w:cs="Times New Roman"/>
          <w:sz w:val="18"/>
          <w:szCs w:val="18"/>
        </w:rPr>
        <w:t>Глажевское сельское поселение</w:t>
      </w:r>
    </w:p>
    <w:p w:rsidR="00D7312E" w:rsidRPr="00D32B69" w:rsidRDefault="00D7312E" w:rsidP="00D32B69">
      <w:pPr>
        <w:pStyle w:val="24"/>
        <w:shd w:val="clear" w:color="auto" w:fill="auto"/>
        <w:spacing w:line="240" w:lineRule="auto"/>
        <w:rPr>
          <w:rFonts w:ascii="Times New Roman" w:hAnsi="Times New Roman" w:cs="Times New Roman"/>
          <w:sz w:val="18"/>
          <w:szCs w:val="18"/>
        </w:rPr>
      </w:pPr>
      <w:r w:rsidRPr="00D32B69">
        <w:rPr>
          <w:rFonts w:ascii="Times New Roman" w:hAnsi="Times New Roman" w:cs="Times New Roman"/>
          <w:sz w:val="18"/>
          <w:szCs w:val="18"/>
        </w:rPr>
        <w:t>Киришского муниципального района                                                     В.И. Подлесный</w:t>
      </w:r>
    </w:p>
    <w:p w:rsidR="00D7312E" w:rsidRPr="00D32B69" w:rsidRDefault="00D7312E" w:rsidP="00D32B69">
      <w:pPr>
        <w:tabs>
          <w:tab w:val="left" w:pos="8535"/>
        </w:tabs>
        <w:jc w:val="both"/>
        <w:rPr>
          <w:rFonts w:ascii="Times New Roman" w:hAnsi="Times New Roman" w:cs="Times New Roman"/>
          <w:sz w:val="18"/>
          <w:szCs w:val="18"/>
        </w:rPr>
      </w:pPr>
      <w:r w:rsidRPr="00D32B69">
        <w:rPr>
          <w:rFonts w:ascii="Times New Roman" w:hAnsi="Times New Roman" w:cs="Times New Roman"/>
          <w:sz w:val="18"/>
          <w:szCs w:val="18"/>
        </w:rPr>
        <w:t xml:space="preserve">Утвержден решением   </w:t>
      </w:r>
    </w:p>
    <w:p w:rsidR="00D7312E" w:rsidRPr="00D32B69" w:rsidRDefault="00D7312E" w:rsidP="00D32B69">
      <w:pPr>
        <w:tabs>
          <w:tab w:val="left" w:pos="8535"/>
        </w:tabs>
        <w:jc w:val="both"/>
        <w:rPr>
          <w:rFonts w:ascii="Times New Roman" w:hAnsi="Times New Roman" w:cs="Times New Roman"/>
          <w:sz w:val="18"/>
          <w:szCs w:val="18"/>
        </w:rPr>
      </w:pPr>
      <w:r w:rsidRPr="00D32B69">
        <w:rPr>
          <w:rFonts w:ascii="Times New Roman" w:hAnsi="Times New Roman" w:cs="Times New Roman"/>
          <w:sz w:val="18"/>
          <w:szCs w:val="18"/>
        </w:rPr>
        <w:t xml:space="preserve">   Совета депутатов </w:t>
      </w:r>
    </w:p>
    <w:p w:rsidR="00D7312E" w:rsidRPr="00D32B69" w:rsidRDefault="00D7312E" w:rsidP="00D32B69">
      <w:pPr>
        <w:tabs>
          <w:tab w:val="left" w:pos="8535"/>
        </w:tabs>
        <w:jc w:val="both"/>
        <w:rPr>
          <w:rFonts w:ascii="Times New Roman" w:hAnsi="Times New Roman" w:cs="Times New Roman"/>
          <w:sz w:val="18"/>
          <w:szCs w:val="18"/>
        </w:rPr>
      </w:pPr>
      <w:r w:rsidRPr="00D32B69">
        <w:rPr>
          <w:rFonts w:ascii="Times New Roman" w:hAnsi="Times New Roman" w:cs="Times New Roman"/>
          <w:sz w:val="18"/>
          <w:szCs w:val="18"/>
        </w:rPr>
        <w:t>От 05.06.2020 № 11/73</w:t>
      </w:r>
    </w:p>
    <w:p w:rsidR="00D7312E" w:rsidRPr="00D32B69" w:rsidRDefault="00D7312E" w:rsidP="00D32B69">
      <w:pPr>
        <w:ind w:left="567" w:hanging="567"/>
        <w:jc w:val="both"/>
        <w:rPr>
          <w:rFonts w:ascii="Times New Roman" w:hAnsi="Times New Roman" w:cs="Times New Roman"/>
          <w:sz w:val="18"/>
          <w:szCs w:val="18"/>
        </w:rPr>
      </w:pPr>
    </w:p>
    <w:p w:rsidR="00D7312E" w:rsidRPr="00D32B69" w:rsidRDefault="00D7312E" w:rsidP="00D32B69">
      <w:pPr>
        <w:pStyle w:val="24"/>
        <w:shd w:val="clear" w:color="auto" w:fill="auto"/>
        <w:tabs>
          <w:tab w:val="left" w:pos="6367"/>
          <w:tab w:val="left" w:pos="7764"/>
        </w:tabs>
        <w:spacing w:line="240" w:lineRule="auto"/>
        <w:ind w:right="1280"/>
        <w:rPr>
          <w:rFonts w:ascii="Times New Roman" w:hAnsi="Times New Roman" w:cs="Times New Roman"/>
          <w:sz w:val="18"/>
          <w:szCs w:val="18"/>
        </w:rPr>
      </w:pPr>
      <w:r w:rsidRPr="00D32B69">
        <w:rPr>
          <w:rFonts w:ascii="Times New Roman" w:eastAsia="Times New Roman" w:hAnsi="Times New Roman" w:cs="Times New Roman"/>
          <w:sz w:val="18"/>
          <w:szCs w:val="18"/>
        </w:rPr>
        <w:t xml:space="preserve">                                                                                                                                              </w:t>
      </w:r>
    </w:p>
    <w:p w:rsidR="00D7312E" w:rsidRPr="00D32B69" w:rsidRDefault="00D7312E" w:rsidP="00D32B69">
      <w:pPr>
        <w:pStyle w:val="72"/>
        <w:shd w:val="clear" w:color="auto" w:fill="auto"/>
        <w:spacing w:before="0" w:line="240" w:lineRule="auto"/>
        <w:ind w:right="80"/>
        <w:jc w:val="both"/>
        <w:rPr>
          <w:rFonts w:ascii="Times New Roman" w:hAnsi="Times New Roman" w:cs="Times New Roman"/>
          <w:b w:val="0"/>
          <w:sz w:val="18"/>
          <w:szCs w:val="18"/>
        </w:rPr>
      </w:pPr>
      <w:r w:rsidRPr="00D32B69">
        <w:rPr>
          <w:rFonts w:ascii="Times New Roman" w:hAnsi="Times New Roman" w:cs="Times New Roman"/>
          <w:b w:val="0"/>
          <w:sz w:val="18"/>
          <w:szCs w:val="18"/>
        </w:rPr>
        <w:t>ПОРЯДОК</w:t>
      </w:r>
    </w:p>
    <w:p w:rsidR="00D7312E" w:rsidRPr="00D32B69" w:rsidRDefault="00D7312E" w:rsidP="00D32B69">
      <w:pPr>
        <w:pStyle w:val="72"/>
        <w:shd w:val="clear" w:color="auto" w:fill="auto"/>
        <w:spacing w:before="0" w:line="240" w:lineRule="auto"/>
        <w:ind w:right="80"/>
        <w:jc w:val="both"/>
        <w:rPr>
          <w:rFonts w:ascii="Times New Roman" w:hAnsi="Times New Roman" w:cs="Times New Roman"/>
          <w:b w:val="0"/>
          <w:sz w:val="18"/>
          <w:szCs w:val="18"/>
        </w:rPr>
      </w:pPr>
      <w:r w:rsidRPr="00D32B69">
        <w:rPr>
          <w:rFonts w:ascii="Times New Roman" w:hAnsi="Times New Roman" w:cs="Times New Roman"/>
          <w:b w:val="0"/>
          <w:sz w:val="18"/>
          <w:szCs w:val="18"/>
        </w:rPr>
        <w:t>ОРГАНИЗАЦИИ И ПРОВЕДЕНИЯ ПУБЛИЧНЫХ</w:t>
      </w:r>
      <w:r w:rsidRPr="00D32B69">
        <w:rPr>
          <w:rFonts w:ascii="Times New Roman" w:hAnsi="Times New Roman" w:cs="Times New Roman"/>
          <w:b w:val="0"/>
          <w:sz w:val="18"/>
          <w:szCs w:val="18"/>
        </w:rPr>
        <w:br/>
        <w:t>СЛУШАНИЙ В МУНИЦИПАЛЬНОМ ОБРАЗОВАНИИ</w:t>
      </w:r>
    </w:p>
    <w:p w:rsidR="00D7312E" w:rsidRPr="00D32B69" w:rsidRDefault="00D7312E" w:rsidP="00D32B69">
      <w:pPr>
        <w:ind w:right="80"/>
        <w:jc w:val="both"/>
        <w:rPr>
          <w:rFonts w:ascii="Times New Roman" w:hAnsi="Times New Roman" w:cs="Times New Roman"/>
          <w:i/>
          <w:sz w:val="18"/>
          <w:szCs w:val="18"/>
        </w:rPr>
      </w:pPr>
    </w:p>
    <w:p w:rsidR="00D7312E" w:rsidRPr="00D32B69" w:rsidRDefault="00D7312E" w:rsidP="00D32B69">
      <w:pPr>
        <w:ind w:right="80"/>
        <w:jc w:val="both"/>
        <w:rPr>
          <w:rFonts w:ascii="Times New Roman" w:hAnsi="Times New Roman" w:cs="Times New Roman"/>
          <w:i/>
          <w:sz w:val="18"/>
          <w:szCs w:val="18"/>
        </w:rPr>
      </w:pPr>
      <w:r w:rsidRPr="00D32B69">
        <w:rPr>
          <w:rStyle w:val="2ff"/>
          <w:rFonts w:eastAsia="Arial Unicode MS"/>
          <w:sz w:val="18"/>
          <w:szCs w:val="18"/>
        </w:rPr>
        <w:t>Пчевжинское</w:t>
      </w:r>
      <w:r w:rsidRPr="00D32B69">
        <w:rPr>
          <w:rFonts w:ascii="Times New Roman" w:hAnsi="Times New Roman" w:cs="Times New Roman"/>
          <w:sz w:val="18"/>
          <w:szCs w:val="18"/>
        </w:rPr>
        <w:t xml:space="preserve"> сельское поселение Киришского муниципального района Ленинградской области</w:t>
      </w:r>
    </w:p>
    <w:p w:rsidR="00D7312E" w:rsidRPr="00D32B69" w:rsidRDefault="00D7312E" w:rsidP="00D32B69">
      <w:pPr>
        <w:pStyle w:val="24"/>
        <w:shd w:val="clear" w:color="auto" w:fill="auto"/>
        <w:spacing w:line="240" w:lineRule="auto"/>
        <w:ind w:left="440" w:firstLine="700"/>
        <w:rPr>
          <w:rFonts w:ascii="Times New Roman" w:hAnsi="Times New Roman" w:cs="Times New Roman"/>
          <w:sz w:val="18"/>
          <w:szCs w:val="18"/>
        </w:rPr>
      </w:pPr>
    </w:p>
    <w:p w:rsidR="00D7312E" w:rsidRPr="00D32B69" w:rsidRDefault="00D7312E" w:rsidP="00D32B69">
      <w:pPr>
        <w:pStyle w:val="24"/>
        <w:shd w:val="clear" w:color="auto" w:fill="auto"/>
        <w:spacing w:line="240" w:lineRule="auto"/>
        <w:ind w:firstLine="700"/>
        <w:rPr>
          <w:rFonts w:ascii="Times New Roman" w:hAnsi="Times New Roman" w:cs="Times New Roman"/>
          <w:sz w:val="18"/>
          <w:szCs w:val="18"/>
        </w:rPr>
      </w:pPr>
      <w:r w:rsidRPr="00D32B69">
        <w:rPr>
          <w:rFonts w:ascii="Times New Roman" w:hAnsi="Times New Roman" w:cs="Times New Roman"/>
          <w:sz w:val="18"/>
          <w:szCs w:val="18"/>
        </w:rPr>
        <w:t>Статья 1. Общие положения</w:t>
      </w:r>
    </w:p>
    <w:p w:rsidR="00D7312E" w:rsidRPr="00D32B69" w:rsidRDefault="00D7312E" w:rsidP="00D32B69">
      <w:pPr>
        <w:pStyle w:val="24"/>
        <w:shd w:val="clear" w:color="auto" w:fill="auto"/>
        <w:spacing w:line="240" w:lineRule="auto"/>
        <w:ind w:right="-1" w:firstLine="700"/>
        <w:rPr>
          <w:rFonts w:ascii="Times New Roman" w:hAnsi="Times New Roman" w:cs="Times New Roman"/>
          <w:sz w:val="18"/>
          <w:szCs w:val="18"/>
        </w:rPr>
      </w:pPr>
      <w:r w:rsidRPr="00D32B69">
        <w:rPr>
          <w:rFonts w:ascii="Times New Roman" w:hAnsi="Times New Roman" w:cs="Times New Roman"/>
          <w:sz w:val="18"/>
          <w:szCs w:val="18"/>
        </w:rPr>
        <w:t xml:space="preserve">1. Порядок организации и проведения публичных слушаний в муниципальном образовании </w:t>
      </w:r>
      <w:r w:rsidRPr="00D32B69">
        <w:rPr>
          <w:rStyle w:val="2ff"/>
          <w:rFonts w:eastAsia="Arial"/>
          <w:sz w:val="18"/>
          <w:szCs w:val="18"/>
        </w:rPr>
        <w:t xml:space="preserve">Пчевжинское сельское поселение Киришского муниципального района Ленинградской области </w:t>
      </w:r>
      <w:r w:rsidRPr="00D32B69">
        <w:rPr>
          <w:rFonts w:ascii="Times New Roman" w:hAnsi="Times New Roman" w:cs="Times New Roman"/>
          <w:sz w:val="18"/>
          <w:szCs w:val="18"/>
        </w:rPr>
        <w:t>определяет процедуру назначения, подготовки и проведения публичных слушаний в муниципальном образовании</w:t>
      </w:r>
      <w:r w:rsidRPr="00D32B69">
        <w:rPr>
          <w:rStyle w:val="2ff"/>
          <w:rFonts w:eastAsia="Arial"/>
          <w:sz w:val="18"/>
          <w:szCs w:val="18"/>
        </w:rPr>
        <w:t xml:space="preserve"> Пчевжинское сельское поселение Киришского муниципального района Ленинградской области</w:t>
      </w:r>
      <w:r w:rsidRPr="00D32B69">
        <w:rPr>
          <w:rFonts w:ascii="Times New Roman" w:hAnsi="Times New Roman" w:cs="Times New Roman"/>
          <w:sz w:val="18"/>
          <w:szCs w:val="18"/>
        </w:rPr>
        <w:t xml:space="preserve"> (далее - Порядок).</w:t>
      </w:r>
    </w:p>
    <w:p w:rsidR="00D7312E" w:rsidRPr="00D32B69" w:rsidRDefault="00D7312E" w:rsidP="00D32B69">
      <w:pPr>
        <w:pStyle w:val="24"/>
        <w:numPr>
          <w:ilvl w:val="0"/>
          <w:numId w:val="26"/>
        </w:numPr>
        <w:shd w:val="clear" w:color="auto" w:fill="auto"/>
        <w:tabs>
          <w:tab w:val="left" w:pos="1134"/>
        </w:tabs>
        <w:spacing w:line="240" w:lineRule="auto"/>
        <w:ind w:right="-1" w:firstLine="700"/>
        <w:rPr>
          <w:rFonts w:ascii="Times New Roman" w:hAnsi="Times New Roman" w:cs="Times New Roman"/>
          <w:sz w:val="18"/>
          <w:szCs w:val="18"/>
        </w:rPr>
      </w:pPr>
      <w:r w:rsidRPr="00D32B69">
        <w:rPr>
          <w:rFonts w:ascii="Times New Roman" w:hAnsi="Times New Roman" w:cs="Times New Roman"/>
          <w:sz w:val="18"/>
          <w:szCs w:val="18"/>
        </w:rPr>
        <w:t xml:space="preserve">Публичные слушания в муниципальном образовании </w:t>
      </w:r>
      <w:r w:rsidRPr="00D32B69">
        <w:rPr>
          <w:rStyle w:val="2ff"/>
          <w:rFonts w:eastAsia="Arial"/>
          <w:sz w:val="18"/>
          <w:szCs w:val="18"/>
        </w:rPr>
        <w:t>Пчевжинское сельское поселение Киришского муниципального района Ленинградской области</w:t>
      </w:r>
      <w:r w:rsidRPr="00D32B69">
        <w:rPr>
          <w:rFonts w:ascii="Times New Roman" w:hAnsi="Times New Roman" w:cs="Times New Roman"/>
          <w:sz w:val="18"/>
          <w:szCs w:val="18"/>
        </w:rPr>
        <w:t xml:space="preserve"> - форма участия граждан в осуществлении местного самоуправления путем обсуждения проектов муниципальных правовых актов по вопросам местного значения (далее - публичные слушания).</w:t>
      </w:r>
    </w:p>
    <w:p w:rsidR="00D7312E" w:rsidRPr="00D32B69" w:rsidRDefault="00D7312E" w:rsidP="00D32B69">
      <w:pPr>
        <w:pStyle w:val="24"/>
        <w:shd w:val="clear" w:color="auto" w:fill="auto"/>
        <w:spacing w:line="240" w:lineRule="auto"/>
        <w:ind w:right="-1" w:firstLine="700"/>
        <w:rPr>
          <w:rFonts w:ascii="Times New Roman" w:hAnsi="Times New Roman" w:cs="Times New Roman"/>
          <w:sz w:val="18"/>
          <w:szCs w:val="18"/>
        </w:rPr>
      </w:pPr>
      <w:r w:rsidRPr="00D32B69">
        <w:rPr>
          <w:rFonts w:ascii="Times New Roman" w:hAnsi="Times New Roman" w:cs="Times New Roman"/>
          <w:sz w:val="18"/>
          <w:szCs w:val="18"/>
        </w:rPr>
        <w:t>Иные понятия и термины, используемые в Порядке, применяются в значениях, определенных нормативными правовыми актами Российской Федерации, а также нормативными правовыми актами Ленинградской области.</w:t>
      </w:r>
    </w:p>
    <w:p w:rsidR="00D7312E" w:rsidRPr="00D32B69" w:rsidRDefault="00D7312E" w:rsidP="00D32B69">
      <w:pPr>
        <w:pStyle w:val="24"/>
        <w:shd w:val="clear" w:color="auto" w:fill="auto"/>
        <w:spacing w:line="240" w:lineRule="auto"/>
        <w:ind w:right="-1" w:firstLine="700"/>
        <w:rPr>
          <w:rFonts w:ascii="Times New Roman" w:hAnsi="Times New Roman" w:cs="Times New Roman"/>
          <w:sz w:val="18"/>
          <w:szCs w:val="18"/>
        </w:rPr>
      </w:pPr>
      <w:r w:rsidRPr="00D32B69">
        <w:rPr>
          <w:rFonts w:ascii="Times New Roman" w:hAnsi="Times New Roman" w:cs="Times New Roman"/>
          <w:sz w:val="18"/>
          <w:szCs w:val="18"/>
        </w:rPr>
        <w:t>Статья 2. Право на участие в публичных слушаниях</w:t>
      </w:r>
    </w:p>
    <w:p w:rsidR="00D7312E" w:rsidRPr="00D32B69" w:rsidRDefault="00D7312E" w:rsidP="00D32B69">
      <w:pPr>
        <w:pStyle w:val="24"/>
        <w:shd w:val="clear" w:color="auto" w:fill="auto"/>
        <w:spacing w:line="240" w:lineRule="auto"/>
        <w:ind w:right="-1" w:firstLine="700"/>
        <w:rPr>
          <w:rFonts w:ascii="Times New Roman" w:hAnsi="Times New Roman" w:cs="Times New Roman"/>
          <w:sz w:val="18"/>
          <w:szCs w:val="18"/>
        </w:rPr>
      </w:pPr>
      <w:r w:rsidRPr="00D32B69">
        <w:rPr>
          <w:rFonts w:ascii="Times New Roman" w:hAnsi="Times New Roman" w:cs="Times New Roman"/>
          <w:sz w:val="18"/>
          <w:szCs w:val="18"/>
        </w:rPr>
        <w:t xml:space="preserve">1. Правом участия в публичных слушаниях обладают лица, постоянно или преимущественно проживающие на территории муниципального образования </w:t>
      </w:r>
      <w:r w:rsidRPr="00D32B69">
        <w:rPr>
          <w:rStyle w:val="2ff"/>
          <w:rFonts w:eastAsia="Arial"/>
          <w:sz w:val="18"/>
          <w:szCs w:val="18"/>
        </w:rPr>
        <w:t>Пчевжинское сельское поселение Киришского муниципального района Ленинградской области</w:t>
      </w:r>
      <w:r w:rsidRPr="00D32B69">
        <w:rPr>
          <w:rFonts w:ascii="Times New Roman" w:hAnsi="Times New Roman" w:cs="Times New Roman"/>
          <w:sz w:val="18"/>
          <w:szCs w:val="18"/>
        </w:rPr>
        <w:t xml:space="preserve"> (далее муниципальное образование), обладающие в соответствии с законодательством о выборах избирательным правом.</w:t>
      </w:r>
    </w:p>
    <w:p w:rsidR="00D7312E" w:rsidRPr="00D32B69" w:rsidRDefault="00D7312E" w:rsidP="00D32B69">
      <w:pPr>
        <w:pStyle w:val="24"/>
        <w:shd w:val="clear" w:color="auto" w:fill="auto"/>
        <w:spacing w:line="240" w:lineRule="auto"/>
        <w:ind w:right="-1" w:firstLine="700"/>
        <w:rPr>
          <w:rFonts w:ascii="Times New Roman" w:hAnsi="Times New Roman" w:cs="Times New Roman"/>
          <w:sz w:val="18"/>
          <w:szCs w:val="18"/>
        </w:rPr>
      </w:pPr>
      <w:r w:rsidRPr="00D32B69">
        <w:rPr>
          <w:rFonts w:ascii="Times New Roman" w:hAnsi="Times New Roman" w:cs="Times New Roman"/>
          <w:sz w:val="18"/>
          <w:szCs w:val="18"/>
        </w:rPr>
        <w:t>Граждане, имеющие недвижимую собственность или арендующие ее на территории муниципального образования, имеют право участвовать в публичных слушаниях с правом совещательного голоса.</w:t>
      </w:r>
    </w:p>
    <w:p w:rsidR="00D7312E" w:rsidRPr="00D32B69" w:rsidRDefault="00D7312E" w:rsidP="00D32B69">
      <w:pPr>
        <w:pStyle w:val="24"/>
        <w:numPr>
          <w:ilvl w:val="0"/>
          <w:numId w:val="27"/>
        </w:numPr>
        <w:shd w:val="clear" w:color="auto" w:fill="auto"/>
        <w:spacing w:line="240" w:lineRule="auto"/>
        <w:ind w:left="0" w:right="-1" w:firstLine="700"/>
        <w:rPr>
          <w:rFonts w:ascii="Times New Roman" w:hAnsi="Times New Roman" w:cs="Times New Roman"/>
          <w:sz w:val="18"/>
          <w:szCs w:val="18"/>
        </w:rPr>
      </w:pPr>
      <w:r w:rsidRPr="00D32B69">
        <w:rPr>
          <w:rFonts w:ascii="Times New Roman" w:hAnsi="Times New Roman" w:cs="Times New Roman"/>
          <w:sz w:val="18"/>
          <w:szCs w:val="18"/>
        </w:rPr>
        <w:t>Участие в публичных слушаниях осуществляется лично. Голосование на публичных слушаниях за других лиц не допускается.</w:t>
      </w:r>
    </w:p>
    <w:p w:rsidR="00D7312E" w:rsidRPr="00D32B69" w:rsidRDefault="00D7312E" w:rsidP="00D32B69">
      <w:pPr>
        <w:pStyle w:val="24"/>
        <w:shd w:val="clear" w:color="auto" w:fill="auto"/>
        <w:spacing w:line="240" w:lineRule="auto"/>
        <w:ind w:right="-1" w:firstLine="700"/>
        <w:rPr>
          <w:rFonts w:ascii="Times New Roman" w:hAnsi="Times New Roman" w:cs="Times New Roman"/>
          <w:sz w:val="18"/>
          <w:szCs w:val="18"/>
        </w:rPr>
      </w:pPr>
      <w:r w:rsidRPr="00D32B69">
        <w:rPr>
          <w:rFonts w:ascii="Times New Roman" w:hAnsi="Times New Roman" w:cs="Times New Roman"/>
          <w:sz w:val="18"/>
          <w:szCs w:val="18"/>
        </w:rPr>
        <w:t>Каждый участвующий в публичных слушаниях имеет один голос.</w:t>
      </w:r>
    </w:p>
    <w:p w:rsidR="00D7312E" w:rsidRPr="00D32B69" w:rsidRDefault="00D7312E" w:rsidP="00D32B69">
      <w:pPr>
        <w:pStyle w:val="24"/>
        <w:numPr>
          <w:ilvl w:val="0"/>
          <w:numId w:val="27"/>
        </w:numPr>
        <w:shd w:val="clear" w:color="auto" w:fill="auto"/>
        <w:spacing w:line="240" w:lineRule="auto"/>
        <w:ind w:left="0" w:firstLine="697"/>
        <w:rPr>
          <w:rFonts w:ascii="Times New Roman" w:hAnsi="Times New Roman" w:cs="Times New Roman"/>
          <w:sz w:val="18"/>
          <w:szCs w:val="18"/>
        </w:rPr>
      </w:pPr>
      <w:r w:rsidRPr="00D32B69">
        <w:rPr>
          <w:rFonts w:ascii="Times New Roman" w:hAnsi="Times New Roman" w:cs="Times New Roman"/>
          <w:sz w:val="18"/>
          <w:szCs w:val="18"/>
        </w:rPr>
        <w:t xml:space="preserve"> Участие в публичных слушаниях является свободным и добровольным. Никто не вправе оказывать принудительное воздействие на участие или неучастие в публичных слушаниях, а также на свободное волеизъявление.</w:t>
      </w:r>
    </w:p>
    <w:p w:rsidR="00D7312E" w:rsidRPr="00D32B69" w:rsidRDefault="00D7312E" w:rsidP="00D32B69">
      <w:pPr>
        <w:pStyle w:val="24"/>
        <w:shd w:val="clear" w:color="auto" w:fill="auto"/>
        <w:spacing w:line="240" w:lineRule="auto"/>
        <w:ind w:right="360"/>
        <w:rPr>
          <w:rFonts w:ascii="Times New Roman" w:hAnsi="Times New Roman" w:cs="Times New Roman"/>
          <w:sz w:val="18"/>
          <w:szCs w:val="18"/>
        </w:rPr>
      </w:pPr>
      <w:r w:rsidRPr="00D32B69">
        <w:rPr>
          <w:rFonts w:ascii="Times New Roman" w:hAnsi="Times New Roman" w:cs="Times New Roman"/>
          <w:sz w:val="18"/>
          <w:szCs w:val="18"/>
        </w:rPr>
        <w:t xml:space="preserve">        Прямые или косвенные ограничения на участие в публичных слушаниях в зависимости от происхождения, должностного, социального и имущественного положения, расовой или национальной принадлежности, пола, образования, языка, отношения к религии, политических или иных взглядов, принадлежности к общественным объединениям, рода и характера занятий запрещаются.</w:t>
      </w:r>
    </w:p>
    <w:p w:rsidR="00D7312E" w:rsidRPr="00D32B69" w:rsidRDefault="00D7312E" w:rsidP="00D32B69">
      <w:pPr>
        <w:pStyle w:val="24"/>
        <w:numPr>
          <w:ilvl w:val="0"/>
          <w:numId w:val="27"/>
        </w:numPr>
        <w:shd w:val="clear" w:color="auto" w:fill="auto"/>
        <w:tabs>
          <w:tab w:val="left" w:pos="1447"/>
        </w:tabs>
        <w:spacing w:line="240" w:lineRule="auto"/>
        <w:ind w:left="0" w:right="360" w:firstLine="700"/>
        <w:rPr>
          <w:rFonts w:ascii="Times New Roman" w:hAnsi="Times New Roman" w:cs="Times New Roman"/>
          <w:sz w:val="18"/>
          <w:szCs w:val="18"/>
        </w:rPr>
      </w:pPr>
      <w:r w:rsidRPr="00D32B69">
        <w:rPr>
          <w:rFonts w:ascii="Times New Roman" w:hAnsi="Times New Roman" w:cs="Times New Roman"/>
          <w:sz w:val="18"/>
          <w:szCs w:val="18"/>
        </w:rPr>
        <w:t>Ранее выявленное мнение граждан в форме местного референдума, на сходе, на собраниях, на конференциях (собраниях делегатов) граждан, путем проведения опроса граждан или иной форме непосредственного участия граждан в осуществлении местного самоуправления по проекту муниципального правового акта, выносимому на публичные слушания, не является препятствием для назначения публичных слушаний.</w:t>
      </w:r>
    </w:p>
    <w:p w:rsidR="00D7312E" w:rsidRPr="00D32B69" w:rsidRDefault="00D7312E" w:rsidP="00D32B69">
      <w:pPr>
        <w:pStyle w:val="24"/>
        <w:shd w:val="clear" w:color="auto" w:fill="auto"/>
        <w:spacing w:line="240" w:lineRule="auto"/>
        <w:ind w:firstLine="700"/>
        <w:rPr>
          <w:rFonts w:ascii="Times New Roman" w:hAnsi="Times New Roman" w:cs="Times New Roman"/>
          <w:sz w:val="18"/>
          <w:szCs w:val="18"/>
        </w:rPr>
      </w:pPr>
      <w:r w:rsidRPr="00D32B69">
        <w:rPr>
          <w:rFonts w:ascii="Times New Roman" w:hAnsi="Times New Roman" w:cs="Times New Roman"/>
          <w:sz w:val="18"/>
          <w:szCs w:val="18"/>
        </w:rPr>
        <w:t>Статья 3. Вопросы публичных слушаний</w:t>
      </w:r>
    </w:p>
    <w:p w:rsidR="00D7312E" w:rsidRPr="00D32B69" w:rsidRDefault="00D7312E" w:rsidP="00D32B69">
      <w:pPr>
        <w:pStyle w:val="24"/>
        <w:numPr>
          <w:ilvl w:val="0"/>
          <w:numId w:val="28"/>
        </w:numPr>
        <w:shd w:val="clear" w:color="auto" w:fill="auto"/>
        <w:tabs>
          <w:tab w:val="left" w:pos="1402"/>
        </w:tabs>
        <w:spacing w:line="240" w:lineRule="auto"/>
        <w:ind w:firstLine="700"/>
        <w:rPr>
          <w:rFonts w:ascii="Times New Roman" w:hAnsi="Times New Roman" w:cs="Times New Roman"/>
          <w:sz w:val="18"/>
          <w:szCs w:val="18"/>
        </w:rPr>
      </w:pPr>
      <w:r w:rsidRPr="00D32B69">
        <w:rPr>
          <w:rFonts w:ascii="Times New Roman" w:hAnsi="Times New Roman" w:cs="Times New Roman"/>
          <w:sz w:val="18"/>
          <w:szCs w:val="18"/>
        </w:rPr>
        <w:t>На публичные слушания выносятся:</w:t>
      </w:r>
    </w:p>
    <w:p w:rsidR="00D7312E" w:rsidRPr="00D32B69" w:rsidRDefault="00D7312E" w:rsidP="00D32B69">
      <w:pPr>
        <w:pStyle w:val="24"/>
        <w:numPr>
          <w:ilvl w:val="0"/>
          <w:numId w:val="29"/>
        </w:numPr>
        <w:shd w:val="clear" w:color="auto" w:fill="auto"/>
        <w:tabs>
          <w:tab w:val="left" w:pos="1134"/>
        </w:tabs>
        <w:spacing w:line="240" w:lineRule="auto"/>
        <w:ind w:right="360" w:firstLine="700"/>
        <w:rPr>
          <w:rFonts w:ascii="Times New Roman" w:hAnsi="Times New Roman" w:cs="Times New Roman"/>
          <w:sz w:val="18"/>
          <w:szCs w:val="18"/>
        </w:rPr>
      </w:pPr>
      <w:r w:rsidRPr="00D32B69">
        <w:rPr>
          <w:rFonts w:ascii="Times New Roman" w:hAnsi="Times New Roman" w:cs="Times New Roman"/>
          <w:sz w:val="18"/>
          <w:szCs w:val="18"/>
        </w:rPr>
        <w:t>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D7312E" w:rsidRPr="00D32B69" w:rsidRDefault="00D7312E" w:rsidP="00D32B69">
      <w:pPr>
        <w:pStyle w:val="24"/>
        <w:numPr>
          <w:ilvl w:val="0"/>
          <w:numId w:val="29"/>
        </w:numPr>
        <w:shd w:val="clear" w:color="auto" w:fill="auto"/>
        <w:tabs>
          <w:tab w:val="left" w:pos="1276"/>
        </w:tabs>
        <w:spacing w:line="240" w:lineRule="auto"/>
        <w:ind w:firstLine="700"/>
        <w:rPr>
          <w:rFonts w:ascii="Times New Roman" w:hAnsi="Times New Roman" w:cs="Times New Roman"/>
          <w:sz w:val="18"/>
          <w:szCs w:val="18"/>
        </w:rPr>
      </w:pPr>
      <w:r w:rsidRPr="00D32B69">
        <w:rPr>
          <w:rFonts w:ascii="Times New Roman" w:hAnsi="Times New Roman" w:cs="Times New Roman"/>
          <w:sz w:val="18"/>
          <w:szCs w:val="18"/>
        </w:rPr>
        <w:t>проект местного бюджета и отчет о его исполнении;</w:t>
      </w:r>
    </w:p>
    <w:p w:rsidR="00D7312E" w:rsidRPr="00D32B69" w:rsidRDefault="00D7312E" w:rsidP="00D32B69">
      <w:pPr>
        <w:pStyle w:val="24"/>
        <w:numPr>
          <w:ilvl w:val="0"/>
          <w:numId w:val="29"/>
        </w:numPr>
        <w:shd w:val="clear" w:color="auto" w:fill="auto"/>
        <w:tabs>
          <w:tab w:val="left" w:pos="1276"/>
        </w:tabs>
        <w:spacing w:line="240" w:lineRule="auto"/>
        <w:ind w:right="360" w:firstLine="700"/>
        <w:rPr>
          <w:rFonts w:ascii="Times New Roman" w:hAnsi="Times New Roman" w:cs="Times New Roman"/>
          <w:sz w:val="18"/>
          <w:szCs w:val="18"/>
        </w:rPr>
      </w:pPr>
      <w:r w:rsidRPr="00D32B69">
        <w:rPr>
          <w:rFonts w:ascii="Times New Roman" w:hAnsi="Times New Roman" w:cs="Times New Roman"/>
          <w:sz w:val="18"/>
          <w:szCs w:val="18"/>
        </w:rPr>
        <w:t>проект стратегии социально-экономического развития муниципального образования;</w:t>
      </w:r>
    </w:p>
    <w:p w:rsidR="00D7312E" w:rsidRPr="00D32B69" w:rsidRDefault="00D7312E" w:rsidP="00D32B69">
      <w:pPr>
        <w:pStyle w:val="24"/>
        <w:numPr>
          <w:ilvl w:val="0"/>
          <w:numId w:val="29"/>
        </w:numPr>
        <w:shd w:val="clear" w:color="auto" w:fill="auto"/>
        <w:tabs>
          <w:tab w:val="left" w:pos="1276"/>
        </w:tabs>
        <w:spacing w:line="240" w:lineRule="auto"/>
        <w:ind w:right="360" w:firstLine="700"/>
        <w:rPr>
          <w:rFonts w:ascii="Times New Roman" w:hAnsi="Times New Roman" w:cs="Times New Roman"/>
          <w:sz w:val="18"/>
          <w:szCs w:val="18"/>
        </w:rPr>
      </w:pPr>
      <w:r w:rsidRPr="00D32B69">
        <w:rPr>
          <w:rFonts w:ascii="Times New Roman" w:hAnsi="Times New Roman" w:cs="Times New Roman"/>
          <w:sz w:val="18"/>
          <w:szCs w:val="18"/>
        </w:rPr>
        <w:t>вопросы о преобразовании муниципального образования, за исключением случаев, если в соответствии со статьей 13 Федерального закона от 6 октября 2003 года № 131-ФЗ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D7312E" w:rsidRPr="00D32B69" w:rsidRDefault="00D7312E" w:rsidP="00D32B69">
      <w:pPr>
        <w:pStyle w:val="24"/>
        <w:numPr>
          <w:ilvl w:val="0"/>
          <w:numId w:val="28"/>
        </w:numPr>
        <w:shd w:val="clear" w:color="auto" w:fill="auto"/>
        <w:tabs>
          <w:tab w:val="left" w:pos="1134"/>
        </w:tabs>
        <w:spacing w:line="240" w:lineRule="auto"/>
        <w:ind w:right="360" w:firstLine="700"/>
        <w:rPr>
          <w:rFonts w:ascii="Times New Roman" w:hAnsi="Times New Roman" w:cs="Times New Roman"/>
          <w:sz w:val="18"/>
          <w:szCs w:val="18"/>
        </w:rPr>
      </w:pPr>
      <w:r w:rsidRPr="00D32B69">
        <w:rPr>
          <w:rFonts w:ascii="Times New Roman" w:hAnsi="Times New Roman" w:cs="Times New Roman"/>
          <w:sz w:val="18"/>
          <w:szCs w:val="18"/>
        </w:rPr>
        <w:t>На публичные слушания могут выноситься проекты иных муниципальных правовых актов по вопросам местного значения.</w:t>
      </w:r>
    </w:p>
    <w:p w:rsidR="00D7312E" w:rsidRPr="00D32B69" w:rsidRDefault="00D7312E" w:rsidP="00D32B69">
      <w:pPr>
        <w:jc w:val="both"/>
        <w:rPr>
          <w:rFonts w:ascii="Times New Roman" w:hAnsi="Times New Roman" w:cs="Times New Roman"/>
          <w:sz w:val="18"/>
          <w:szCs w:val="18"/>
        </w:rPr>
      </w:pPr>
      <w:r w:rsidRPr="00D32B69">
        <w:rPr>
          <w:rFonts w:ascii="Times New Roman" w:hAnsi="Times New Roman" w:cs="Times New Roman"/>
          <w:sz w:val="18"/>
          <w:szCs w:val="18"/>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публичные слушания проводятся с учетом положений законодательства о градостроительной деятельности.</w:t>
      </w:r>
    </w:p>
    <w:p w:rsidR="00D7312E" w:rsidRPr="00D32B69" w:rsidRDefault="00D7312E" w:rsidP="00D32B69">
      <w:pPr>
        <w:pStyle w:val="24"/>
        <w:shd w:val="clear" w:color="auto" w:fill="auto"/>
        <w:spacing w:line="240" w:lineRule="auto"/>
        <w:ind w:left="1140"/>
        <w:rPr>
          <w:rFonts w:ascii="Times New Roman" w:hAnsi="Times New Roman" w:cs="Times New Roman"/>
          <w:sz w:val="18"/>
          <w:szCs w:val="18"/>
        </w:rPr>
      </w:pPr>
      <w:r w:rsidRPr="00D32B69">
        <w:rPr>
          <w:rFonts w:ascii="Times New Roman" w:hAnsi="Times New Roman" w:cs="Times New Roman"/>
          <w:sz w:val="18"/>
          <w:szCs w:val="18"/>
        </w:rPr>
        <w:t>Статья 4. Формат проведения публичных слушаний</w:t>
      </w:r>
    </w:p>
    <w:p w:rsidR="00D7312E" w:rsidRPr="00D32B69" w:rsidRDefault="00D7312E" w:rsidP="00D32B69">
      <w:pPr>
        <w:pStyle w:val="24"/>
        <w:numPr>
          <w:ilvl w:val="0"/>
          <w:numId w:val="30"/>
        </w:numPr>
        <w:shd w:val="clear" w:color="auto" w:fill="auto"/>
        <w:tabs>
          <w:tab w:val="left" w:pos="1485"/>
        </w:tabs>
        <w:spacing w:line="240" w:lineRule="auto"/>
        <w:ind w:left="400" w:right="360" w:firstLine="740"/>
        <w:rPr>
          <w:rFonts w:ascii="Times New Roman" w:hAnsi="Times New Roman" w:cs="Times New Roman"/>
          <w:sz w:val="18"/>
          <w:szCs w:val="18"/>
        </w:rPr>
      </w:pPr>
      <w:r w:rsidRPr="00D32B69">
        <w:rPr>
          <w:rFonts w:ascii="Times New Roman" w:hAnsi="Times New Roman" w:cs="Times New Roman"/>
          <w:sz w:val="18"/>
          <w:szCs w:val="18"/>
        </w:rPr>
        <w:t>Публичные слушания проводятся в форме одного или нескольких собраний, на котором (которых) граждане имеют возможность высказать свое мнение по проекту муниципального правового акта, свои предложения и замечания к нему, а также проголосовать за или против его принятия.</w:t>
      </w:r>
    </w:p>
    <w:p w:rsidR="00D7312E" w:rsidRPr="00D32B69" w:rsidRDefault="00D7312E" w:rsidP="00D32B69">
      <w:pPr>
        <w:pStyle w:val="24"/>
        <w:numPr>
          <w:ilvl w:val="0"/>
          <w:numId w:val="30"/>
        </w:numPr>
        <w:shd w:val="clear" w:color="auto" w:fill="auto"/>
        <w:tabs>
          <w:tab w:val="left" w:pos="1489"/>
        </w:tabs>
        <w:spacing w:line="240" w:lineRule="auto"/>
        <w:ind w:left="400" w:right="360" w:firstLine="740"/>
        <w:rPr>
          <w:rFonts w:ascii="Times New Roman" w:hAnsi="Times New Roman" w:cs="Times New Roman"/>
          <w:sz w:val="18"/>
          <w:szCs w:val="18"/>
        </w:rPr>
      </w:pPr>
      <w:r w:rsidRPr="00D32B69">
        <w:rPr>
          <w:rFonts w:ascii="Times New Roman" w:hAnsi="Times New Roman" w:cs="Times New Roman"/>
          <w:sz w:val="18"/>
          <w:szCs w:val="18"/>
        </w:rPr>
        <w:lastRenderedPageBreak/>
        <w:t>Публичные слушания проводятся в форме нескольких собраний в целях обеспечения равных возможностей для участия в публичных слушаниях, в случаях когда:</w:t>
      </w:r>
    </w:p>
    <w:p w:rsidR="00D7312E" w:rsidRPr="00D32B69" w:rsidRDefault="00D7312E" w:rsidP="00D32B69">
      <w:pPr>
        <w:pStyle w:val="24"/>
        <w:numPr>
          <w:ilvl w:val="0"/>
          <w:numId w:val="31"/>
        </w:numPr>
        <w:shd w:val="clear" w:color="auto" w:fill="auto"/>
        <w:tabs>
          <w:tab w:val="left" w:pos="1518"/>
        </w:tabs>
        <w:spacing w:line="240" w:lineRule="auto"/>
        <w:ind w:left="400" w:right="360" w:firstLine="740"/>
        <w:rPr>
          <w:rFonts w:ascii="Times New Roman" w:hAnsi="Times New Roman" w:cs="Times New Roman"/>
          <w:sz w:val="18"/>
          <w:szCs w:val="18"/>
        </w:rPr>
      </w:pPr>
      <w:r w:rsidRPr="00D32B69">
        <w:rPr>
          <w:rFonts w:ascii="Times New Roman" w:hAnsi="Times New Roman" w:cs="Times New Roman"/>
          <w:sz w:val="18"/>
          <w:szCs w:val="18"/>
        </w:rPr>
        <w:t>количество участников публичных слушаний превышает количество мест в помещении, в котором проводятся публичные слушания;</w:t>
      </w:r>
    </w:p>
    <w:p w:rsidR="00D7312E" w:rsidRPr="00D32B69" w:rsidRDefault="00D7312E" w:rsidP="00D32B69">
      <w:pPr>
        <w:pStyle w:val="24"/>
        <w:numPr>
          <w:ilvl w:val="0"/>
          <w:numId w:val="31"/>
        </w:numPr>
        <w:shd w:val="clear" w:color="auto" w:fill="auto"/>
        <w:tabs>
          <w:tab w:val="left" w:pos="1507"/>
        </w:tabs>
        <w:spacing w:line="240" w:lineRule="auto"/>
        <w:ind w:left="400" w:right="360" w:firstLine="740"/>
        <w:rPr>
          <w:rFonts w:ascii="Times New Roman" w:hAnsi="Times New Roman" w:cs="Times New Roman"/>
          <w:sz w:val="18"/>
          <w:szCs w:val="18"/>
        </w:rPr>
      </w:pPr>
      <w:r w:rsidRPr="00D32B69">
        <w:rPr>
          <w:rFonts w:ascii="Times New Roman" w:hAnsi="Times New Roman" w:cs="Times New Roman"/>
          <w:sz w:val="18"/>
          <w:szCs w:val="18"/>
        </w:rPr>
        <w:t>решение о проведении публичных слушаний в форме нескольких собраний принято органом (должностным лицом), назначившим публичные слушания.</w:t>
      </w:r>
    </w:p>
    <w:p w:rsidR="00D7312E" w:rsidRPr="00D32B69" w:rsidRDefault="00D7312E" w:rsidP="00D32B69">
      <w:pPr>
        <w:pStyle w:val="24"/>
        <w:shd w:val="clear" w:color="auto" w:fill="auto"/>
        <w:spacing w:line="240" w:lineRule="auto"/>
        <w:ind w:left="400" w:firstLine="740"/>
        <w:rPr>
          <w:rFonts w:ascii="Times New Roman" w:hAnsi="Times New Roman" w:cs="Times New Roman"/>
          <w:sz w:val="18"/>
          <w:szCs w:val="18"/>
        </w:rPr>
      </w:pPr>
      <w:r w:rsidRPr="00D32B69">
        <w:rPr>
          <w:rFonts w:ascii="Times New Roman" w:hAnsi="Times New Roman" w:cs="Times New Roman"/>
          <w:sz w:val="18"/>
          <w:szCs w:val="18"/>
        </w:rPr>
        <w:t>Статья 5. Место проведения публичных слушаний</w:t>
      </w:r>
    </w:p>
    <w:p w:rsidR="00D7312E" w:rsidRPr="00D32B69" w:rsidRDefault="00D7312E" w:rsidP="00D32B69">
      <w:pPr>
        <w:pStyle w:val="24"/>
        <w:numPr>
          <w:ilvl w:val="0"/>
          <w:numId w:val="32"/>
        </w:numPr>
        <w:shd w:val="clear" w:color="auto" w:fill="auto"/>
        <w:tabs>
          <w:tab w:val="left" w:pos="1626"/>
        </w:tabs>
        <w:spacing w:line="240" w:lineRule="auto"/>
        <w:ind w:left="400" w:right="360" w:firstLine="880"/>
        <w:rPr>
          <w:rFonts w:ascii="Times New Roman" w:hAnsi="Times New Roman" w:cs="Times New Roman"/>
          <w:sz w:val="18"/>
          <w:szCs w:val="18"/>
        </w:rPr>
      </w:pPr>
      <w:r w:rsidRPr="00D32B69">
        <w:rPr>
          <w:rFonts w:ascii="Times New Roman" w:hAnsi="Times New Roman" w:cs="Times New Roman"/>
          <w:sz w:val="18"/>
          <w:szCs w:val="18"/>
        </w:rPr>
        <w:t>Публичные слушания проводятся в помещении, оборудованном сидячими местами для размещения граждан, столом для регистрации участников публичных слушаний, столом для работы счетной комиссии, трибуной для выступлений, ящиком(ами) для голосования.</w:t>
      </w:r>
    </w:p>
    <w:p w:rsidR="00D7312E" w:rsidRPr="00D32B69" w:rsidRDefault="00D7312E" w:rsidP="00D32B69">
      <w:pPr>
        <w:pStyle w:val="24"/>
        <w:shd w:val="clear" w:color="auto" w:fill="auto"/>
        <w:spacing w:line="240" w:lineRule="auto"/>
        <w:ind w:left="400" w:right="360" w:firstLine="880"/>
        <w:rPr>
          <w:rFonts w:ascii="Times New Roman" w:hAnsi="Times New Roman" w:cs="Times New Roman"/>
          <w:sz w:val="18"/>
          <w:szCs w:val="18"/>
        </w:rPr>
      </w:pPr>
      <w:r w:rsidRPr="00D32B69">
        <w:rPr>
          <w:rFonts w:ascii="Times New Roman" w:hAnsi="Times New Roman" w:cs="Times New Roman"/>
          <w:sz w:val="18"/>
          <w:szCs w:val="18"/>
        </w:rPr>
        <w:t>Публичные слушания также могут проводиться на улице в случае, если позволяют погодные условия.</w:t>
      </w:r>
    </w:p>
    <w:p w:rsidR="00D7312E" w:rsidRPr="00D32B69" w:rsidRDefault="00D7312E" w:rsidP="00D32B69">
      <w:pPr>
        <w:pStyle w:val="24"/>
        <w:shd w:val="clear" w:color="auto" w:fill="auto"/>
        <w:spacing w:line="240" w:lineRule="auto"/>
        <w:ind w:left="400" w:firstLine="740"/>
        <w:rPr>
          <w:rFonts w:ascii="Times New Roman" w:hAnsi="Times New Roman" w:cs="Times New Roman"/>
          <w:sz w:val="18"/>
          <w:szCs w:val="18"/>
        </w:rPr>
      </w:pPr>
      <w:r w:rsidRPr="00D32B69">
        <w:rPr>
          <w:rFonts w:ascii="Times New Roman" w:hAnsi="Times New Roman" w:cs="Times New Roman"/>
          <w:sz w:val="18"/>
          <w:szCs w:val="18"/>
        </w:rPr>
        <w:t>Статья 6. Инициатива проведения публичных слушаний</w:t>
      </w:r>
    </w:p>
    <w:p w:rsidR="00D7312E" w:rsidRPr="00D32B69" w:rsidRDefault="00D7312E" w:rsidP="00D32B69">
      <w:pPr>
        <w:pStyle w:val="24"/>
        <w:numPr>
          <w:ilvl w:val="0"/>
          <w:numId w:val="33"/>
        </w:numPr>
        <w:shd w:val="clear" w:color="auto" w:fill="auto"/>
        <w:tabs>
          <w:tab w:val="left" w:pos="1477"/>
        </w:tabs>
        <w:spacing w:line="240" w:lineRule="auto"/>
        <w:ind w:left="400" w:firstLine="740"/>
        <w:rPr>
          <w:rFonts w:ascii="Times New Roman" w:hAnsi="Times New Roman" w:cs="Times New Roman"/>
          <w:sz w:val="18"/>
          <w:szCs w:val="18"/>
        </w:rPr>
      </w:pPr>
      <w:r w:rsidRPr="00D32B69">
        <w:rPr>
          <w:rFonts w:ascii="Times New Roman" w:hAnsi="Times New Roman" w:cs="Times New Roman"/>
          <w:sz w:val="18"/>
          <w:szCs w:val="18"/>
        </w:rPr>
        <w:t>Публичные слушания проводятся по инициативе:</w:t>
      </w:r>
    </w:p>
    <w:p w:rsidR="00D7312E" w:rsidRPr="00D32B69" w:rsidRDefault="00D7312E" w:rsidP="00D32B69">
      <w:pPr>
        <w:pStyle w:val="24"/>
        <w:numPr>
          <w:ilvl w:val="0"/>
          <w:numId w:val="34"/>
        </w:numPr>
        <w:shd w:val="clear" w:color="auto" w:fill="auto"/>
        <w:tabs>
          <w:tab w:val="left" w:pos="1509"/>
          <w:tab w:val="left" w:leader="underscore" w:pos="6464"/>
        </w:tabs>
        <w:spacing w:line="240" w:lineRule="auto"/>
        <w:ind w:left="400" w:firstLine="740"/>
        <w:rPr>
          <w:rFonts w:ascii="Times New Roman" w:hAnsi="Times New Roman" w:cs="Times New Roman"/>
          <w:sz w:val="18"/>
          <w:szCs w:val="18"/>
        </w:rPr>
      </w:pPr>
      <w:r w:rsidRPr="00D32B69">
        <w:rPr>
          <w:rFonts w:ascii="Times New Roman" w:hAnsi="Times New Roman" w:cs="Times New Roman"/>
          <w:sz w:val="18"/>
          <w:szCs w:val="18"/>
        </w:rPr>
        <w:t>населения в количестве не менее 10 жителей муниципального</w:t>
      </w:r>
    </w:p>
    <w:p w:rsidR="00D7312E" w:rsidRPr="00D32B69" w:rsidRDefault="00D7312E" w:rsidP="00D32B69">
      <w:pPr>
        <w:pStyle w:val="24"/>
        <w:shd w:val="clear" w:color="auto" w:fill="auto"/>
        <w:spacing w:line="240" w:lineRule="auto"/>
        <w:ind w:left="400"/>
        <w:rPr>
          <w:rFonts w:ascii="Times New Roman" w:hAnsi="Times New Roman" w:cs="Times New Roman"/>
          <w:sz w:val="18"/>
          <w:szCs w:val="18"/>
        </w:rPr>
      </w:pPr>
      <w:r w:rsidRPr="00D32B69">
        <w:rPr>
          <w:rFonts w:ascii="Times New Roman" w:hAnsi="Times New Roman" w:cs="Times New Roman"/>
          <w:sz w:val="18"/>
          <w:szCs w:val="18"/>
        </w:rPr>
        <w:t>образования, обладающих избирательных правом;</w:t>
      </w:r>
    </w:p>
    <w:p w:rsidR="00D7312E" w:rsidRPr="00D32B69" w:rsidRDefault="00D7312E" w:rsidP="00D32B69">
      <w:pPr>
        <w:pStyle w:val="24"/>
        <w:numPr>
          <w:ilvl w:val="0"/>
          <w:numId w:val="34"/>
        </w:numPr>
        <w:shd w:val="clear" w:color="auto" w:fill="auto"/>
        <w:tabs>
          <w:tab w:val="left" w:pos="1541"/>
        </w:tabs>
        <w:spacing w:line="240" w:lineRule="auto"/>
        <w:ind w:left="400" w:firstLine="740"/>
        <w:rPr>
          <w:rFonts w:ascii="Times New Roman" w:hAnsi="Times New Roman" w:cs="Times New Roman"/>
          <w:sz w:val="18"/>
          <w:szCs w:val="18"/>
        </w:rPr>
      </w:pPr>
      <w:r w:rsidRPr="00D32B69">
        <w:rPr>
          <w:rFonts w:ascii="Times New Roman" w:hAnsi="Times New Roman" w:cs="Times New Roman"/>
          <w:sz w:val="18"/>
          <w:szCs w:val="18"/>
        </w:rPr>
        <w:t>Совета депутатов;</w:t>
      </w:r>
    </w:p>
    <w:p w:rsidR="00D7312E" w:rsidRPr="00D32B69" w:rsidRDefault="00D7312E" w:rsidP="00D32B69">
      <w:pPr>
        <w:pStyle w:val="24"/>
        <w:numPr>
          <w:ilvl w:val="0"/>
          <w:numId w:val="34"/>
        </w:numPr>
        <w:shd w:val="clear" w:color="auto" w:fill="auto"/>
        <w:tabs>
          <w:tab w:val="left" w:pos="1541"/>
        </w:tabs>
        <w:spacing w:line="240" w:lineRule="auto"/>
        <w:ind w:left="400" w:firstLine="740"/>
        <w:rPr>
          <w:rFonts w:ascii="Times New Roman" w:hAnsi="Times New Roman" w:cs="Times New Roman"/>
          <w:i/>
          <w:sz w:val="18"/>
          <w:szCs w:val="18"/>
        </w:rPr>
      </w:pPr>
      <w:r w:rsidRPr="00D32B69">
        <w:rPr>
          <w:rFonts w:ascii="Times New Roman" w:hAnsi="Times New Roman" w:cs="Times New Roman"/>
          <w:sz w:val="18"/>
          <w:szCs w:val="18"/>
        </w:rPr>
        <w:t xml:space="preserve">главы муниципального образования </w:t>
      </w:r>
      <w:r w:rsidRPr="00D32B69">
        <w:rPr>
          <w:rFonts w:ascii="Times New Roman" w:eastAsia="Times New Roman" w:hAnsi="Times New Roman" w:cs="Times New Roman"/>
          <w:iCs/>
          <w:sz w:val="18"/>
          <w:szCs w:val="18"/>
        </w:rPr>
        <w:t>Пчевжинское</w:t>
      </w:r>
      <w:r w:rsidRPr="00D32B69">
        <w:rPr>
          <w:rStyle w:val="2ff"/>
          <w:rFonts w:eastAsia="Arial"/>
          <w:sz w:val="18"/>
          <w:szCs w:val="18"/>
        </w:rPr>
        <w:t xml:space="preserve"> сельское поселение Киришского муниципального района Ленинградской области</w:t>
      </w:r>
      <w:r w:rsidRPr="00D32B69">
        <w:rPr>
          <w:rFonts w:ascii="Times New Roman" w:hAnsi="Times New Roman" w:cs="Times New Roman"/>
          <w:i/>
          <w:sz w:val="18"/>
          <w:szCs w:val="18"/>
        </w:rPr>
        <w:t>.</w:t>
      </w:r>
    </w:p>
    <w:p w:rsidR="00D7312E" w:rsidRPr="00D32B69" w:rsidRDefault="00D7312E" w:rsidP="00D32B69">
      <w:pPr>
        <w:pStyle w:val="24"/>
        <w:shd w:val="clear" w:color="auto" w:fill="auto"/>
        <w:spacing w:line="240" w:lineRule="auto"/>
        <w:ind w:left="400" w:right="360" w:firstLine="740"/>
        <w:rPr>
          <w:rFonts w:ascii="Times New Roman" w:hAnsi="Times New Roman" w:cs="Times New Roman"/>
          <w:sz w:val="18"/>
          <w:szCs w:val="18"/>
        </w:rPr>
      </w:pPr>
    </w:p>
    <w:p w:rsidR="00D7312E" w:rsidRPr="00D32B69" w:rsidRDefault="00D7312E" w:rsidP="00D32B69">
      <w:pPr>
        <w:pStyle w:val="24"/>
        <w:shd w:val="clear" w:color="auto" w:fill="auto"/>
        <w:spacing w:line="240" w:lineRule="auto"/>
        <w:ind w:left="400" w:right="360" w:firstLine="740"/>
        <w:rPr>
          <w:rFonts w:ascii="Times New Roman" w:hAnsi="Times New Roman" w:cs="Times New Roman"/>
          <w:sz w:val="18"/>
          <w:szCs w:val="18"/>
        </w:rPr>
      </w:pPr>
      <w:r w:rsidRPr="00D32B69">
        <w:rPr>
          <w:rFonts w:ascii="Times New Roman" w:hAnsi="Times New Roman" w:cs="Times New Roman"/>
          <w:sz w:val="18"/>
          <w:szCs w:val="18"/>
        </w:rPr>
        <w:t>Статья 7. Порядок выдвижения инициативы проведения публичных слушаний населением.</w:t>
      </w:r>
    </w:p>
    <w:p w:rsidR="00D7312E" w:rsidRPr="00D32B69" w:rsidRDefault="00D7312E" w:rsidP="00D32B69">
      <w:pPr>
        <w:pStyle w:val="24"/>
        <w:shd w:val="clear" w:color="auto" w:fill="auto"/>
        <w:tabs>
          <w:tab w:val="left" w:pos="1542"/>
        </w:tabs>
        <w:spacing w:line="240" w:lineRule="auto"/>
        <w:ind w:right="360"/>
        <w:rPr>
          <w:rFonts w:ascii="Times New Roman" w:hAnsi="Times New Roman" w:cs="Times New Roman"/>
          <w:sz w:val="18"/>
          <w:szCs w:val="18"/>
        </w:rPr>
      </w:pPr>
      <w:r w:rsidRPr="00D32B69">
        <w:rPr>
          <w:rFonts w:ascii="Times New Roman" w:hAnsi="Times New Roman" w:cs="Times New Roman"/>
          <w:sz w:val="18"/>
          <w:szCs w:val="18"/>
        </w:rPr>
        <w:t xml:space="preserve">    Выдвижение инициативы проведения публичных слушаний осуществляется путем сбора подписей инициатором (инициативной группой). В сборе подписей имеют право участвовать граждане, имеющие право участвовать в публичных слушаниях.</w:t>
      </w:r>
    </w:p>
    <w:p w:rsidR="00D7312E" w:rsidRPr="00D32B69" w:rsidRDefault="00D7312E" w:rsidP="00D32B69">
      <w:pPr>
        <w:pStyle w:val="24"/>
        <w:shd w:val="clear" w:color="auto" w:fill="auto"/>
        <w:spacing w:line="240" w:lineRule="auto"/>
        <w:ind w:right="360" w:firstLine="451"/>
        <w:rPr>
          <w:rFonts w:ascii="Times New Roman" w:hAnsi="Times New Roman" w:cs="Times New Roman"/>
          <w:sz w:val="18"/>
          <w:szCs w:val="18"/>
        </w:rPr>
      </w:pPr>
      <w:r w:rsidRPr="00D32B69">
        <w:rPr>
          <w:rFonts w:ascii="Times New Roman" w:hAnsi="Times New Roman" w:cs="Times New Roman"/>
          <w:sz w:val="18"/>
          <w:szCs w:val="18"/>
        </w:rPr>
        <w:t>Подписи вносятся в подписные листы (согласно Приложению №1), в которых указываются следующие сведения:</w:t>
      </w:r>
    </w:p>
    <w:p w:rsidR="00D7312E" w:rsidRPr="00D32B69" w:rsidRDefault="00D7312E" w:rsidP="00D32B69">
      <w:pPr>
        <w:pStyle w:val="24"/>
        <w:shd w:val="clear" w:color="auto" w:fill="auto"/>
        <w:tabs>
          <w:tab w:val="center" w:pos="9780"/>
        </w:tabs>
        <w:spacing w:line="240" w:lineRule="auto"/>
        <w:ind w:left="709" w:right="-1"/>
        <w:rPr>
          <w:rFonts w:ascii="Times New Roman" w:hAnsi="Times New Roman" w:cs="Times New Roman"/>
          <w:sz w:val="18"/>
          <w:szCs w:val="18"/>
        </w:rPr>
      </w:pPr>
      <w:r w:rsidRPr="00D32B69">
        <w:rPr>
          <w:rFonts w:ascii="Times New Roman" w:hAnsi="Times New Roman" w:cs="Times New Roman"/>
          <w:sz w:val="18"/>
          <w:szCs w:val="18"/>
        </w:rPr>
        <w:t xml:space="preserve">- вопрос, выносимый на публичные слушания, </w:t>
      </w:r>
    </w:p>
    <w:p w:rsidR="00D7312E" w:rsidRPr="00D32B69" w:rsidRDefault="00D7312E" w:rsidP="00D32B69">
      <w:pPr>
        <w:pStyle w:val="24"/>
        <w:shd w:val="clear" w:color="auto" w:fill="auto"/>
        <w:tabs>
          <w:tab w:val="center" w:pos="9780"/>
        </w:tabs>
        <w:spacing w:line="240" w:lineRule="auto"/>
        <w:ind w:left="709" w:right="-1"/>
        <w:rPr>
          <w:rFonts w:ascii="Times New Roman" w:hAnsi="Times New Roman" w:cs="Times New Roman"/>
          <w:sz w:val="18"/>
          <w:szCs w:val="18"/>
        </w:rPr>
      </w:pPr>
      <w:r w:rsidRPr="00D32B69">
        <w:rPr>
          <w:rFonts w:ascii="Times New Roman" w:hAnsi="Times New Roman" w:cs="Times New Roman"/>
          <w:sz w:val="18"/>
          <w:szCs w:val="18"/>
        </w:rPr>
        <w:t xml:space="preserve">- фамилия, имя, отчество, </w:t>
      </w:r>
    </w:p>
    <w:p w:rsidR="00D7312E" w:rsidRPr="00D32B69" w:rsidRDefault="00D7312E" w:rsidP="00D32B69">
      <w:pPr>
        <w:pStyle w:val="24"/>
        <w:shd w:val="clear" w:color="auto" w:fill="auto"/>
        <w:tabs>
          <w:tab w:val="center" w:pos="9780"/>
        </w:tabs>
        <w:spacing w:line="240" w:lineRule="auto"/>
        <w:ind w:left="709" w:right="-1"/>
        <w:rPr>
          <w:rFonts w:ascii="Times New Roman" w:hAnsi="Times New Roman" w:cs="Times New Roman"/>
          <w:sz w:val="18"/>
          <w:szCs w:val="18"/>
        </w:rPr>
      </w:pPr>
      <w:r w:rsidRPr="00D32B69">
        <w:rPr>
          <w:rFonts w:ascii="Times New Roman" w:hAnsi="Times New Roman" w:cs="Times New Roman"/>
          <w:sz w:val="18"/>
          <w:szCs w:val="18"/>
        </w:rPr>
        <w:t>- дата рождения,</w:t>
      </w:r>
    </w:p>
    <w:p w:rsidR="00D7312E" w:rsidRPr="00D32B69" w:rsidRDefault="00D7312E" w:rsidP="00D32B69">
      <w:pPr>
        <w:pStyle w:val="24"/>
        <w:shd w:val="clear" w:color="auto" w:fill="auto"/>
        <w:tabs>
          <w:tab w:val="center" w:pos="9780"/>
        </w:tabs>
        <w:spacing w:line="240" w:lineRule="auto"/>
        <w:ind w:right="-1"/>
        <w:rPr>
          <w:rFonts w:ascii="Times New Roman" w:hAnsi="Times New Roman" w:cs="Times New Roman"/>
          <w:sz w:val="18"/>
          <w:szCs w:val="18"/>
        </w:rPr>
      </w:pPr>
      <w:r w:rsidRPr="00D32B69">
        <w:rPr>
          <w:rFonts w:ascii="Times New Roman" w:hAnsi="Times New Roman" w:cs="Times New Roman"/>
          <w:sz w:val="18"/>
          <w:szCs w:val="18"/>
        </w:rPr>
        <w:t xml:space="preserve">          - серия и номер паспорта или заменяющего его документа каждого гражданина, поддерживающего инициативу проведения публичных слушаний,</w:t>
      </w:r>
    </w:p>
    <w:p w:rsidR="00D7312E" w:rsidRPr="00D32B69" w:rsidRDefault="00D7312E" w:rsidP="00D32B69">
      <w:pPr>
        <w:pStyle w:val="24"/>
        <w:shd w:val="clear" w:color="auto" w:fill="auto"/>
        <w:spacing w:line="240" w:lineRule="auto"/>
        <w:ind w:left="709" w:right="-1"/>
        <w:rPr>
          <w:rFonts w:ascii="Times New Roman" w:hAnsi="Times New Roman" w:cs="Times New Roman"/>
          <w:sz w:val="18"/>
          <w:szCs w:val="18"/>
        </w:rPr>
      </w:pPr>
      <w:r w:rsidRPr="00D32B69">
        <w:rPr>
          <w:rFonts w:ascii="Times New Roman" w:hAnsi="Times New Roman" w:cs="Times New Roman"/>
          <w:sz w:val="18"/>
          <w:szCs w:val="18"/>
        </w:rPr>
        <w:t>- адрес его места жительства, подпись и дата внесения подписи</w:t>
      </w:r>
    </w:p>
    <w:p w:rsidR="00D7312E" w:rsidRPr="00D32B69" w:rsidRDefault="00D7312E" w:rsidP="00D32B69">
      <w:pPr>
        <w:pStyle w:val="24"/>
        <w:shd w:val="clear" w:color="auto" w:fill="auto"/>
        <w:spacing w:line="240" w:lineRule="auto"/>
        <w:ind w:left="400" w:firstLine="26"/>
        <w:rPr>
          <w:rFonts w:ascii="Times New Roman" w:hAnsi="Times New Roman" w:cs="Times New Roman"/>
          <w:sz w:val="18"/>
          <w:szCs w:val="18"/>
        </w:rPr>
      </w:pPr>
      <w:r w:rsidRPr="00D32B69">
        <w:rPr>
          <w:rFonts w:ascii="Times New Roman" w:hAnsi="Times New Roman" w:cs="Times New Roman"/>
          <w:sz w:val="18"/>
          <w:szCs w:val="18"/>
        </w:rPr>
        <w:t>Подпись и дата ее внесения ставятся только самим гражданином.   Подписные листы заверяются лицом, осуществлявшим сбор подписей, которое собственноручно указывает свои фамилию, имя, отчество, дату рождения, адрес места жительства, серию и номер паспорта или заменяющего его документа, ставит свою подпись и дату ее внесения.</w:t>
      </w:r>
    </w:p>
    <w:p w:rsidR="00D7312E" w:rsidRPr="00D32B69" w:rsidRDefault="00D7312E" w:rsidP="00D32B69">
      <w:pPr>
        <w:pStyle w:val="24"/>
        <w:shd w:val="clear" w:color="auto" w:fill="auto"/>
        <w:tabs>
          <w:tab w:val="left" w:leader="underscore" w:pos="8079"/>
        </w:tabs>
        <w:spacing w:line="240" w:lineRule="auto"/>
        <w:ind w:left="400"/>
        <w:rPr>
          <w:rFonts w:ascii="Times New Roman" w:hAnsi="Times New Roman" w:cs="Times New Roman"/>
          <w:sz w:val="18"/>
          <w:szCs w:val="18"/>
        </w:rPr>
      </w:pPr>
      <w:r w:rsidRPr="00D32B69">
        <w:rPr>
          <w:rFonts w:ascii="Times New Roman" w:hAnsi="Times New Roman" w:cs="Times New Roman"/>
          <w:sz w:val="18"/>
          <w:szCs w:val="18"/>
        </w:rPr>
        <w:t>Подписные листы, содержащие в совокупности менее 10 подписей, не подлежат рассмотрению.</w:t>
      </w:r>
    </w:p>
    <w:p w:rsidR="00D7312E" w:rsidRPr="00D32B69" w:rsidRDefault="00D7312E" w:rsidP="00D32B69">
      <w:pPr>
        <w:pStyle w:val="24"/>
        <w:numPr>
          <w:ilvl w:val="0"/>
          <w:numId w:val="35"/>
        </w:numPr>
        <w:shd w:val="clear" w:color="auto" w:fill="auto"/>
        <w:tabs>
          <w:tab w:val="left" w:pos="1542"/>
        </w:tabs>
        <w:spacing w:line="240" w:lineRule="auto"/>
        <w:ind w:left="400" w:right="360" w:firstLine="720"/>
        <w:rPr>
          <w:rFonts w:ascii="Times New Roman" w:hAnsi="Times New Roman" w:cs="Times New Roman"/>
          <w:sz w:val="18"/>
          <w:szCs w:val="18"/>
        </w:rPr>
      </w:pPr>
      <w:r w:rsidRPr="00D32B69">
        <w:rPr>
          <w:rFonts w:ascii="Times New Roman" w:hAnsi="Times New Roman" w:cs="Times New Roman"/>
          <w:sz w:val="18"/>
          <w:szCs w:val="18"/>
        </w:rPr>
        <w:t>При осуществлении сбора подписей в поддержку инициативы проведения публичных слушаний лицо, осуществляющее сбор подписей, обязано по просьбе участника публичных слушаний предъявить ему для ознакомления проект муниципального правового акта (описание преобразования муниципального образования), который предлагается обсудить на публичных слушаниях.</w:t>
      </w:r>
    </w:p>
    <w:p w:rsidR="00D7312E" w:rsidRPr="00D32B69" w:rsidRDefault="00D7312E" w:rsidP="00D32B69">
      <w:pPr>
        <w:pStyle w:val="24"/>
        <w:numPr>
          <w:ilvl w:val="0"/>
          <w:numId w:val="35"/>
        </w:numPr>
        <w:shd w:val="clear" w:color="auto" w:fill="auto"/>
        <w:tabs>
          <w:tab w:val="left" w:pos="1542"/>
        </w:tabs>
        <w:spacing w:line="240" w:lineRule="auto"/>
        <w:ind w:left="400" w:right="360" w:firstLine="720"/>
        <w:rPr>
          <w:rFonts w:ascii="Times New Roman" w:hAnsi="Times New Roman" w:cs="Times New Roman"/>
          <w:sz w:val="18"/>
          <w:szCs w:val="18"/>
        </w:rPr>
      </w:pPr>
      <w:r w:rsidRPr="00D32B69">
        <w:rPr>
          <w:rFonts w:ascii="Times New Roman" w:hAnsi="Times New Roman" w:cs="Times New Roman"/>
          <w:sz w:val="18"/>
          <w:szCs w:val="18"/>
        </w:rPr>
        <w:t>После окончания сбора подписей в поддержку инициативы проведения публичных слушаний подписные листы должны быть сброшюрованы.</w:t>
      </w:r>
    </w:p>
    <w:p w:rsidR="00D7312E" w:rsidRPr="00D32B69" w:rsidRDefault="00D7312E" w:rsidP="00D32B69">
      <w:pPr>
        <w:pStyle w:val="24"/>
        <w:numPr>
          <w:ilvl w:val="0"/>
          <w:numId w:val="35"/>
        </w:numPr>
        <w:shd w:val="clear" w:color="auto" w:fill="auto"/>
        <w:tabs>
          <w:tab w:val="left" w:pos="1429"/>
        </w:tabs>
        <w:spacing w:line="240" w:lineRule="auto"/>
        <w:ind w:left="400" w:right="360" w:firstLine="720"/>
        <w:rPr>
          <w:rFonts w:ascii="Times New Roman" w:hAnsi="Times New Roman" w:cs="Times New Roman"/>
          <w:sz w:val="18"/>
          <w:szCs w:val="18"/>
        </w:rPr>
      </w:pPr>
      <w:r w:rsidRPr="00D32B69">
        <w:rPr>
          <w:rFonts w:ascii="Times New Roman" w:hAnsi="Times New Roman" w:cs="Times New Roman"/>
          <w:sz w:val="18"/>
          <w:szCs w:val="18"/>
        </w:rPr>
        <w:t>Инициатор (инициативная группа), направляет(ют) в Совет депутатов обращение о выдвижение инициативы проведения публичных слушаний. К обращению о выдвижение инициативы проведения публичных слушаний прилагаются подписные листы.</w:t>
      </w:r>
    </w:p>
    <w:p w:rsidR="00D7312E" w:rsidRPr="00D32B69" w:rsidRDefault="00D7312E" w:rsidP="00D32B69">
      <w:pPr>
        <w:pStyle w:val="24"/>
        <w:shd w:val="clear" w:color="auto" w:fill="auto"/>
        <w:spacing w:line="240" w:lineRule="auto"/>
        <w:ind w:left="400" w:firstLine="720"/>
        <w:rPr>
          <w:rFonts w:ascii="Times New Roman" w:hAnsi="Times New Roman" w:cs="Times New Roman"/>
          <w:sz w:val="18"/>
          <w:szCs w:val="18"/>
        </w:rPr>
      </w:pPr>
      <w:r w:rsidRPr="00D32B69">
        <w:rPr>
          <w:rFonts w:ascii="Times New Roman" w:hAnsi="Times New Roman" w:cs="Times New Roman"/>
          <w:sz w:val="18"/>
          <w:szCs w:val="18"/>
        </w:rPr>
        <w:t>Статья 8. Принятие решения о назначении публичных слушаний</w:t>
      </w:r>
    </w:p>
    <w:p w:rsidR="00D7312E" w:rsidRPr="00D32B69" w:rsidRDefault="00D7312E" w:rsidP="00D32B69">
      <w:pPr>
        <w:pStyle w:val="24"/>
        <w:numPr>
          <w:ilvl w:val="0"/>
          <w:numId w:val="36"/>
        </w:numPr>
        <w:shd w:val="clear" w:color="auto" w:fill="auto"/>
        <w:tabs>
          <w:tab w:val="left" w:pos="1433"/>
        </w:tabs>
        <w:spacing w:line="240" w:lineRule="auto"/>
        <w:ind w:left="400" w:right="360" w:firstLine="720"/>
        <w:rPr>
          <w:rFonts w:ascii="Times New Roman" w:hAnsi="Times New Roman" w:cs="Times New Roman"/>
          <w:sz w:val="18"/>
          <w:szCs w:val="18"/>
        </w:rPr>
      </w:pPr>
      <w:r w:rsidRPr="00D32B69">
        <w:rPr>
          <w:rFonts w:ascii="Times New Roman" w:hAnsi="Times New Roman" w:cs="Times New Roman"/>
          <w:sz w:val="18"/>
          <w:szCs w:val="18"/>
        </w:rPr>
        <w:t>Публичные слушания, проводимые по инициативе населения или Совета депутатов, назначаются Советом депутатов, а по инициативе главы муниципального образования или главы администрации муниципального образования, осуществляющего свои полномочия на основе контракта, - главой муниципального образования.</w:t>
      </w:r>
    </w:p>
    <w:p w:rsidR="00D7312E" w:rsidRPr="00D32B69" w:rsidRDefault="00D7312E" w:rsidP="00D32B69">
      <w:pPr>
        <w:pStyle w:val="24"/>
        <w:shd w:val="clear" w:color="auto" w:fill="auto"/>
        <w:spacing w:line="240" w:lineRule="auto"/>
        <w:ind w:left="400" w:right="360" w:firstLine="720"/>
        <w:rPr>
          <w:rFonts w:ascii="Times New Roman" w:hAnsi="Times New Roman" w:cs="Times New Roman"/>
          <w:sz w:val="18"/>
          <w:szCs w:val="18"/>
        </w:rPr>
      </w:pPr>
      <w:r w:rsidRPr="00D32B69">
        <w:rPr>
          <w:rFonts w:ascii="Times New Roman" w:hAnsi="Times New Roman" w:cs="Times New Roman"/>
          <w:sz w:val="18"/>
          <w:szCs w:val="18"/>
        </w:rPr>
        <w:t>Совет депутатов рассматривает обращение о проведении публичных слушаний в соответствии с регламентом работы Совета депутатов. Решение по обращению о назначении, либо об отказе в назначении публичных слушаний принимается на ближайшем заседании.</w:t>
      </w:r>
    </w:p>
    <w:p w:rsidR="00D7312E" w:rsidRPr="00D32B69" w:rsidRDefault="00D7312E" w:rsidP="00D32B69">
      <w:pPr>
        <w:pStyle w:val="24"/>
        <w:numPr>
          <w:ilvl w:val="0"/>
          <w:numId w:val="36"/>
        </w:numPr>
        <w:shd w:val="clear" w:color="auto" w:fill="auto"/>
        <w:tabs>
          <w:tab w:val="left" w:pos="1562"/>
        </w:tabs>
        <w:spacing w:line="240" w:lineRule="auto"/>
        <w:ind w:left="380" w:right="380" w:firstLine="720"/>
        <w:rPr>
          <w:rFonts w:ascii="Times New Roman" w:hAnsi="Times New Roman" w:cs="Times New Roman"/>
          <w:sz w:val="18"/>
          <w:szCs w:val="18"/>
        </w:rPr>
      </w:pPr>
      <w:r w:rsidRPr="00D32B69">
        <w:rPr>
          <w:rFonts w:ascii="Times New Roman" w:hAnsi="Times New Roman" w:cs="Times New Roman"/>
          <w:sz w:val="18"/>
          <w:szCs w:val="18"/>
        </w:rPr>
        <w:t>В случае принятия Советом депутатов решения о назначении публичных слушаний по инициативе населения Совет депутатов вправе изменить предложенные населением срок, дату и время проведения публичных слушаний, форму публичных слушаний и форму голосования на публичных слушаниях, при условии оставления без изменения проекта муниципального правового акта (описание преобразования муниципального образования), предложенного населением для обсуждения на публичных слушаниях.</w:t>
      </w:r>
    </w:p>
    <w:p w:rsidR="00D7312E" w:rsidRPr="00D32B69" w:rsidRDefault="00D7312E" w:rsidP="00D32B69">
      <w:pPr>
        <w:pStyle w:val="24"/>
        <w:numPr>
          <w:ilvl w:val="0"/>
          <w:numId w:val="36"/>
        </w:numPr>
        <w:shd w:val="clear" w:color="auto" w:fill="auto"/>
        <w:tabs>
          <w:tab w:val="left" w:pos="1562"/>
        </w:tabs>
        <w:spacing w:line="240" w:lineRule="auto"/>
        <w:ind w:left="380" w:right="380" w:firstLine="720"/>
        <w:rPr>
          <w:rFonts w:ascii="Times New Roman" w:hAnsi="Times New Roman" w:cs="Times New Roman"/>
          <w:sz w:val="18"/>
          <w:szCs w:val="18"/>
        </w:rPr>
      </w:pPr>
      <w:r w:rsidRPr="00D32B69">
        <w:rPr>
          <w:rFonts w:ascii="Times New Roman" w:hAnsi="Times New Roman" w:cs="Times New Roman"/>
          <w:sz w:val="18"/>
          <w:szCs w:val="18"/>
        </w:rPr>
        <w:t>Советом депутатов публичные слушания назначаются путем принятия решения, главой муниципального образования - путем принятия постановления.</w:t>
      </w:r>
    </w:p>
    <w:p w:rsidR="00D7312E" w:rsidRPr="00D32B69" w:rsidRDefault="00D7312E" w:rsidP="00D32B69">
      <w:pPr>
        <w:pStyle w:val="24"/>
        <w:numPr>
          <w:ilvl w:val="0"/>
          <w:numId w:val="36"/>
        </w:numPr>
        <w:shd w:val="clear" w:color="auto" w:fill="auto"/>
        <w:tabs>
          <w:tab w:val="left" w:pos="1562"/>
        </w:tabs>
        <w:spacing w:line="240" w:lineRule="auto"/>
        <w:ind w:left="380" w:right="380" w:firstLine="720"/>
        <w:rPr>
          <w:rFonts w:ascii="Times New Roman" w:hAnsi="Times New Roman" w:cs="Times New Roman"/>
          <w:sz w:val="18"/>
          <w:szCs w:val="18"/>
        </w:rPr>
      </w:pPr>
      <w:r w:rsidRPr="00D32B69">
        <w:rPr>
          <w:rFonts w:ascii="Times New Roman" w:hAnsi="Times New Roman" w:cs="Times New Roman"/>
          <w:sz w:val="18"/>
          <w:szCs w:val="18"/>
        </w:rPr>
        <w:t>В правовом акте о назначении публичных слушаний устанавливаются:</w:t>
      </w:r>
    </w:p>
    <w:p w:rsidR="00D7312E" w:rsidRPr="00D32B69" w:rsidRDefault="00D7312E" w:rsidP="00D32B69">
      <w:pPr>
        <w:pStyle w:val="24"/>
        <w:numPr>
          <w:ilvl w:val="0"/>
          <w:numId w:val="37"/>
        </w:numPr>
        <w:shd w:val="clear" w:color="auto" w:fill="auto"/>
        <w:tabs>
          <w:tab w:val="left" w:pos="1476"/>
        </w:tabs>
        <w:spacing w:line="240" w:lineRule="auto"/>
        <w:ind w:left="380" w:firstLine="720"/>
        <w:rPr>
          <w:rFonts w:ascii="Times New Roman" w:hAnsi="Times New Roman" w:cs="Times New Roman"/>
          <w:sz w:val="18"/>
          <w:szCs w:val="18"/>
        </w:rPr>
      </w:pPr>
      <w:r w:rsidRPr="00D32B69">
        <w:rPr>
          <w:rFonts w:ascii="Times New Roman" w:hAnsi="Times New Roman" w:cs="Times New Roman"/>
          <w:sz w:val="18"/>
          <w:szCs w:val="18"/>
        </w:rPr>
        <w:t>срок, дата проведения публичных слушаний;</w:t>
      </w:r>
    </w:p>
    <w:p w:rsidR="00D7312E" w:rsidRPr="00D32B69" w:rsidRDefault="00D7312E" w:rsidP="00D32B69">
      <w:pPr>
        <w:pStyle w:val="24"/>
        <w:numPr>
          <w:ilvl w:val="0"/>
          <w:numId w:val="37"/>
        </w:numPr>
        <w:shd w:val="clear" w:color="auto" w:fill="auto"/>
        <w:tabs>
          <w:tab w:val="left" w:pos="1501"/>
        </w:tabs>
        <w:spacing w:line="240" w:lineRule="auto"/>
        <w:ind w:left="380" w:firstLine="720"/>
        <w:rPr>
          <w:rFonts w:ascii="Times New Roman" w:hAnsi="Times New Roman" w:cs="Times New Roman"/>
          <w:sz w:val="18"/>
          <w:szCs w:val="18"/>
        </w:rPr>
      </w:pPr>
      <w:r w:rsidRPr="00D32B69">
        <w:rPr>
          <w:rFonts w:ascii="Times New Roman" w:hAnsi="Times New Roman" w:cs="Times New Roman"/>
          <w:sz w:val="18"/>
          <w:szCs w:val="18"/>
        </w:rPr>
        <w:t>формат публичных слушаний;</w:t>
      </w:r>
    </w:p>
    <w:p w:rsidR="00D7312E" w:rsidRPr="00D32B69" w:rsidRDefault="00D7312E" w:rsidP="00D32B69">
      <w:pPr>
        <w:pStyle w:val="24"/>
        <w:numPr>
          <w:ilvl w:val="0"/>
          <w:numId w:val="37"/>
        </w:numPr>
        <w:shd w:val="clear" w:color="auto" w:fill="auto"/>
        <w:tabs>
          <w:tab w:val="left" w:pos="1501"/>
        </w:tabs>
        <w:spacing w:line="240" w:lineRule="auto"/>
        <w:ind w:left="380" w:firstLine="720"/>
        <w:rPr>
          <w:rFonts w:ascii="Times New Roman" w:hAnsi="Times New Roman" w:cs="Times New Roman"/>
          <w:sz w:val="18"/>
          <w:szCs w:val="18"/>
        </w:rPr>
      </w:pPr>
      <w:r w:rsidRPr="00D32B69">
        <w:rPr>
          <w:rFonts w:ascii="Times New Roman" w:hAnsi="Times New Roman" w:cs="Times New Roman"/>
          <w:sz w:val="18"/>
          <w:szCs w:val="18"/>
        </w:rPr>
        <w:t>место проведения публичных слушаний.</w:t>
      </w:r>
    </w:p>
    <w:p w:rsidR="00D7312E" w:rsidRPr="00D32B69" w:rsidRDefault="00D7312E" w:rsidP="00D32B69">
      <w:pPr>
        <w:pStyle w:val="24"/>
        <w:shd w:val="clear" w:color="auto" w:fill="auto"/>
        <w:tabs>
          <w:tab w:val="right" w:pos="3607"/>
          <w:tab w:val="center" w:pos="4564"/>
          <w:tab w:val="left" w:pos="5526"/>
          <w:tab w:val="right" w:pos="9766"/>
        </w:tabs>
        <w:spacing w:line="240" w:lineRule="auto"/>
        <w:ind w:left="380" w:right="380" w:firstLine="720"/>
        <w:rPr>
          <w:rFonts w:ascii="Times New Roman" w:hAnsi="Times New Roman" w:cs="Times New Roman"/>
          <w:sz w:val="18"/>
          <w:szCs w:val="18"/>
        </w:rPr>
      </w:pPr>
      <w:r w:rsidRPr="00D32B69">
        <w:rPr>
          <w:rFonts w:ascii="Times New Roman" w:hAnsi="Times New Roman" w:cs="Times New Roman"/>
          <w:sz w:val="18"/>
          <w:szCs w:val="18"/>
        </w:rPr>
        <w:t>К правовому акту о назначении публичных слушаний прилагается проект муниципального правового акта, подлежащий обсуждению на публичных</w:t>
      </w:r>
      <w:r w:rsidRPr="00D32B69">
        <w:rPr>
          <w:rFonts w:ascii="Times New Roman" w:hAnsi="Times New Roman" w:cs="Times New Roman"/>
          <w:sz w:val="18"/>
          <w:szCs w:val="18"/>
        </w:rPr>
        <w:tab/>
        <w:t>слушаниях</w:t>
      </w:r>
      <w:r w:rsidRPr="00D32B69">
        <w:rPr>
          <w:rFonts w:ascii="Times New Roman" w:hAnsi="Times New Roman" w:cs="Times New Roman"/>
          <w:sz w:val="18"/>
          <w:szCs w:val="18"/>
        </w:rPr>
        <w:tab/>
        <w:t>(описание</w:t>
      </w:r>
      <w:r w:rsidRPr="00D32B69">
        <w:rPr>
          <w:rFonts w:ascii="Times New Roman" w:hAnsi="Times New Roman" w:cs="Times New Roman"/>
          <w:sz w:val="18"/>
          <w:szCs w:val="18"/>
        </w:rPr>
        <w:tab/>
        <w:t>предлагаемого</w:t>
      </w:r>
      <w:r w:rsidRPr="00D32B69">
        <w:rPr>
          <w:rFonts w:ascii="Times New Roman" w:hAnsi="Times New Roman" w:cs="Times New Roman"/>
          <w:sz w:val="18"/>
          <w:szCs w:val="18"/>
        </w:rPr>
        <w:tab/>
        <w:t>преобразования</w:t>
      </w:r>
    </w:p>
    <w:p w:rsidR="00D7312E" w:rsidRPr="00D32B69" w:rsidRDefault="00D7312E" w:rsidP="00D32B69">
      <w:pPr>
        <w:pStyle w:val="24"/>
        <w:shd w:val="clear" w:color="auto" w:fill="auto"/>
        <w:spacing w:line="240" w:lineRule="auto"/>
        <w:ind w:left="380"/>
        <w:rPr>
          <w:rFonts w:ascii="Times New Roman" w:hAnsi="Times New Roman" w:cs="Times New Roman"/>
          <w:sz w:val="18"/>
          <w:szCs w:val="18"/>
        </w:rPr>
      </w:pPr>
      <w:r w:rsidRPr="00D32B69">
        <w:rPr>
          <w:rFonts w:ascii="Times New Roman" w:hAnsi="Times New Roman" w:cs="Times New Roman"/>
          <w:sz w:val="18"/>
          <w:szCs w:val="18"/>
        </w:rPr>
        <w:t>муниципального образования).</w:t>
      </w:r>
    </w:p>
    <w:p w:rsidR="00D7312E" w:rsidRPr="00D32B69" w:rsidRDefault="00D7312E" w:rsidP="00D32B69">
      <w:pPr>
        <w:pStyle w:val="24"/>
        <w:numPr>
          <w:ilvl w:val="0"/>
          <w:numId w:val="36"/>
        </w:numPr>
        <w:shd w:val="clear" w:color="auto" w:fill="auto"/>
        <w:tabs>
          <w:tab w:val="left" w:pos="1562"/>
        </w:tabs>
        <w:spacing w:line="240" w:lineRule="auto"/>
        <w:ind w:left="380" w:firstLine="720"/>
        <w:rPr>
          <w:rFonts w:ascii="Times New Roman" w:hAnsi="Times New Roman" w:cs="Times New Roman"/>
          <w:sz w:val="18"/>
          <w:szCs w:val="18"/>
        </w:rPr>
      </w:pPr>
      <w:r w:rsidRPr="00D32B69">
        <w:rPr>
          <w:rFonts w:ascii="Times New Roman" w:hAnsi="Times New Roman" w:cs="Times New Roman"/>
          <w:sz w:val="18"/>
          <w:szCs w:val="18"/>
        </w:rPr>
        <w:t>Правовой акт о назначении публичных слушаний, включая</w:t>
      </w:r>
    </w:p>
    <w:p w:rsidR="00D7312E" w:rsidRPr="00D32B69" w:rsidRDefault="00D7312E" w:rsidP="00D32B69">
      <w:pPr>
        <w:pStyle w:val="24"/>
        <w:shd w:val="clear" w:color="auto" w:fill="auto"/>
        <w:tabs>
          <w:tab w:val="right" w:pos="3607"/>
          <w:tab w:val="center" w:pos="4564"/>
          <w:tab w:val="left" w:pos="5526"/>
          <w:tab w:val="right" w:pos="9766"/>
        </w:tabs>
        <w:spacing w:line="240" w:lineRule="auto"/>
        <w:ind w:left="380"/>
        <w:rPr>
          <w:rFonts w:ascii="Times New Roman" w:hAnsi="Times New Roman" w:cs="Times New Roman"/>
          <w:sz w:val="18"/>
          <w:szCs w:val="18"/>
        </w:rPr>
      </w:pPr>
      <w:r w:rsidRPr="00D32B69">
        <w:rPr>
          <w:rFonts w:ascii="Times New Roman" w:hAnsi="Times New Roman" w:cs="Times New Roman"/>
          <w:sz w:val="18"/>
          <w:szCs w:val="18"/>
        </w:rPr>
        <w:t>приложение</w:t>
      </w:r>
      <w:r w:rsidRPr="00D32B69">
        <w:rPr>
          <w:rFonts w:ascii="Times New Roman" w:hAnsi="Times New Roman" w:cs="Times New Roman"/>
          <w:sz w:val="18"/>
          <w:szCs w:val="18"/>
        </w:rPr>
        <w:tab/>
        <w:t>к нему,</w:t>
      </w:r>
      <w:r w:rsidRPr="00D32B69">
        <w:rPr>
          <w:rFonts w:ascii="Times New Roman" w:hAnsi="Times New Roman" w:cs="Times New Roman"/>
          <w:sz w:val="18"/>
          <w:szCs w:val="18"/>
        </w:rPr>
        <w:tab/>
        <w:t>подлежит</w:t>
      </w:r>
      <w:r w:rsidRPr="00D32B69">
        <w:rPr>
          <w:rFonts w:ascii="Times New Roman" w:hAnsi="Times New Roman" w:cs="Times New Roman"/>
          <w:sz w:val="18"/>
          <w:szCs w:val="18"/>
        </w:rPr>
        <w:tab/>
        <w:t>официальному</w:t>
      </w:r>
      <w:r w:rsidRPr="00D32B69">
        <w:rPr>
          <w:rFonts w:ascii="Times New Roman" w:hAnsi="Times New Roman" w:cs="Times New Roman"/>
          <w:sz w:val="18"/>
          <w:szCs w:val="18"/>
        </w:rPr>
        <w:tab/>
        <w:t>опубликованию</w:t>
      </w:r>
    </w:p>
    <w:p w:rsidR="00D7312E" w:rsidRPr="00D32B69" w:rsidRDefault="00D7312E" w:rsidP="00D32B69">
      <w:pPr>
        <w:pStyle w:val="24"/>
        <w:shd w:val="clear" w:color="auto" w:fill="auto"/>
        <w:spacing w:line="240" w:lineRule="auto"/>
        <w:ind w:left="380" w:right="380"/>
        <w:rPr>
          <w:rFonts w:ascii="Times New Roman" w:hAnsi="Times New Roman" w:cs="Times New Roman"/>
          <w:sz w:val="18"/>
          <w:szCs w:val="18"/>
        </w:rPr>
      </w:pPr>
      <w:r w:rsidRPr="00D32B69">
        <w:rPr>
          <w:rFonts w:ascii="Times New Roman" w:hAnsi="Times New Roman" w:cs="Times New Roman"/>
          <w:sz w:val="18"/>
          <w:szCs w:val="18"/>
        </w:rPr>
        <w:t xml:space="preserve">(обнародованию) в прядке, установленном для опубликования (обнародования) соответствующих муниципальных правовых актов, а также размещается на официальном сайте соответствующего органа местного самоуправления муниципального образования в информационно - </w:t>
      </w:r>
      <w:r w:rsidRPr="00D32B69">
        <w:rPr>
          <w:rFonts w:ascii="Times New Roman" w:hAnsi="Times New Roman" w:cs="Times New Roman"/>
          <w:sz w:val="18"/>
          <w:szCs w:val="18"/>
        </w:rPr>
        <w:softHyphen/>
        <w:t>телекоммуникационной сети «Интернет».</w:t>
      </w:r>
    </w:p>
    <w:p w:rsidR="00D7312E" w:rsidRPr="00D32B69" w:rsidRDefault="00D7312E" w:rsidP="00D32B69">
      <w:pPr>
        <w:pStyle w:val="24"/>
        <w:numPr>
          <w:ilvl w:val="0"/>
          <w:numId w:val="36"/>
        </w:numPr>
        <w:shd w:val="clear" w:color="auto" w:fill="auto"/>
        <w:tabs>
          <w:tab w:val="left" w:pos="1562"/>
        </w:tabs>
        <w:spacing w:line="240" w:lineRule="auto"/>
        <w:ind w:left="380" w:firstLine="720"/>
        <w:rPr>
          <w:rFonts w:ascii="Times New Roman" w:hAnsi="Times New Roman" w:cs="Times New Roman"/>
          <w:sz w:val="18"/>
          <w:szCs w:val="18"/>
        </w:rPr>
      </w:pPr>
      <w:r w:rsidRPr="00D32B69">
        <w:rPr>
          <w:rFonts w:ascii="Times New Roman" w:hAnsi="Times New Roman" w:cs="Times New Roman"/>
          <w:sz w:val="18"/>
          <w:szCs w:val="18"/>
        </w:rPr>
        <w:t>Моментом оповещения жителей муниципального образования о проведении</w:t>
      </w:r>
      <w:r w:rsidRPr="00D32B69">
        <w:rPr>
          <w:rFonts w:ascii="Times New Roman" w:hAnsi="Times New Roman" w:cs="Times New Roman"/>
          <w:sz w:val="18"/>
          <w:szCs w:val="18"/>
        </w:rPr>
        <w:tab/>
        <w:t>публичных</w:t>
      </w:r>
      <w:r w:rsidRPr="00D32B69">
        <w:rPr>
          <w:rFonts w:ascii="Times New Roman" w:hAnsi="Times New Roman" w:cs="Times New Roman"/>
          <w:sz w:val="18"/>
          <w:szCs w:val="18"/>
        </w:rPr>
        <w:tab/>
        <w:t>слушаний</w:t>
      </w:r>
      <w:r w:rsidRPr="00D32B69">
        <w:rPr>
          <w:rFonts w:ascii="Times New Roman" w:hAnsi="Times New Roman" w:cs="Times New Roman"/>
          <w:sz w:val="18"/>
          <w:szCs w:val="18"/>
        </w:rPr>
        <w:tab/>
        <w:t>является день официального опубликования (обнародования) правового акта о назначении публичных слушаний.</w:t>
      </w:r>
    </w:p>
    <w:p w:rsidR="00D7312E" w:rsidRPr="00D32B69" w:rsidRDefault="00D7312E" w:rsidP="00D32B69">
      <w:pPr>
        <w:pStyle w:val="24"/>
        <w:shd w:val="clear" w:color="auto" w:fill="auto"/>
        <w:spacing w:line="240" w:lineRule="auto"/>
        <w:ind w:left="380" w:firstLine="720"/>
        <w:rPr>
          <w:rFonts w:ascii="Times New Roman" w:hAnsi="Times New Roman" w:cs="Times New Roman"/>
          <w:sz w:val="18"/>
          <w:szCs w:val="18"/>
        </w:rPr>
      </w:pPr>
      <w:r w:rsidRPr="00D32B69">
        <w:rPr>
          <w:rFonts w:ascii="Times New Roman" w:hAnsi="Times New Roman" w:cs="Times New Roman"/>
          <w:sz w:val="18"/>
          <w:szCs w:val="18"/>
        </w:rPr>
        <w:t xml:space="preserve"> Статья 9. Организационные основы публичных слушаний</w:t>
      </w:r>
    </w:p>
    <w:p w:rsidR="00D7312E" w:rsidRPr="00D32B69" w:rsidRDefault="00D7312E" w:rsidP="00D32B69">
      <w:pPr>
        <w:pStyle w:val="24"/>
        <w:numPr>
          <w:ilvl w:val="0"/>
          <w:numId w:val="38"/>
        </w:numPr>
        <w:shd w:val="clear" w:color="auto" w:fill="auto"/>
        <w:tabs>
          <w:tab w:val="left" w:pos="1614"/>
        </w:tabs>
        <w:spacing w:line="240" w:lineRule="auto"/>
        <w:ind w:left="540" w:firstLine="720"/>
        <w:rPr>
          <w:rFonts w:ascii="Times New Roman" w:hAnsi="Times New Roman" w:cs="Times New Roman"/>
          <w:sz w:val="18"/>
          <w:szCs w:val="18"/>
        </w:rPr>
      </w:pPr>
      <w:r w:rsidRPr="00D32B69">
        <w:rPr>
          <w:rFonts w:ascii="Times New Roman" w:hAnsi="Times New Roman" w:cs="Times New Roman"/>
          <w:sz w:val="18"/>
          <w:szCs w:val="18"/>
        </w:rPr>
        <w:t>Подготовка и проведение публичных слушаний обеспечивается администрацией муниципального образования (далее - Администрация).</w:t>
      </w:r>
    </w:p>
    <w:p w:rsidR="00D7312E" w:rsidRPr="00D32B69" w:rsidRDefault="00D7312E" w:rsidP="00D32B69">
      <w:pPr>
        <w:pStyle w:val="24"/>
        <w:numPr>
          <w:ilvl w:val="0"/>
          <w:numId w:val="38"/>
        </w:numPr>
        <w:shd w:val="clear" w:color="auto" w:fill="auto"/>
        <w:tabs>
          <w:tab w:val="left" w:pos="1632"/>
        </w:tabs>
        <w:spacing w:line="240" w:lineRule="auto"/>
        <w:ind w:left="380" w:firstLine="880"/>
        <w:rPr>
          <w:rFonts w:ascii="Times New Roman" w:hAnsi="Times New Roman" w:cs="Times New Roman"/>
          <w:sz w:val="18"/>
          <w:szCs w:val="18"/>
        </w:rPr>
      </w:pPr>
      <w:r w:rsidRPr="00D32B69">
        <w:rPr>
          <w:rFonts w:ascii="Times New Roman" w:hAnsi="Times New Roman" w:cs="Times New Roman"/>
          <w:sz w:val="18"/>
          <w:szCs w:val="18"/>
        </w:rPr>
        <w:t>Подготовка к проведению публичных слушаний включает в себя:</w:t>
      </w:r>
    </w:p>
    <w:p w:rsidR="00D7312E" w:rsidRPr="00D32B69" w:rsidRDefault="00D7312E" w:rsidP="00D32B69">
      <w:pPr>
        <w:pStyle w:val="24"/>
        <w:numPr>
          <w:ilvl w:val="0"/>
          <w:numId w:val="39"/>
        </w:numPr>
        <w:shd w:val="clear" w:color="auto" w:fill="auto"/>
        <w:tabs>
          <w:tab w:val="left" w:pos="1631"/>
        </w:tabs>
        <w:spacing w:line="240" w:lineRule="auto"/>
        <w:ind w:left="380" w:right="380" w:firstLine="880"/>
        <w:rPr>
          <w:rFonts w:ascii="Times New Roman" w:hAnsi="Times New Roman" w:cs="Times New Roman"/>
          <w:sz w:val="18"/>
          <w:szCs w:val="18"/>
        </w:rPr>
      </w:pPr>
      <w:r w:rsidRPr="00D32B69">
        <w:rPr>
          <w:rFonts w:ascii="Times New Roman" w:hAnsi="Times New Roman" w:cs="Times New Roman"/>
          <w:sz w:val="18"/>
          <w:szCs w:val="18"/>
        </w:rPr>
        <w:t>составление списка граждан, имеющих право участвовать в публичных слушаниях;</w:t>
      </w:r>
    </w:p>
    <w:p w:rsidR="00D7312E" w:rsidRPr="00D32B69" w:rsidRDefault="00D7312E" w:rsidP="00D32B69">
      <w:pPr>
        <w:pStyle w:val="24"/>
        <w:numPr>
          <w:ilvl w:val="0"/>
          <w:numId w:val="39"/>
        </w:numPr>
        <w:shd w:val="clear" w:color="auto" w:fill="auto"/>
        <w:tabs>
          <w:tab w:val="left" w:pos="1634"/>
        </w:tabs>
        <w:spacing w:line="240" w:lineRule="auto"/>
        <w:ind w:left="380" w:right="380" w:firstLine="880"/>
        <w:rPr>
          <w:rFonts w:ascii="Times New Roman" w:hAnsi="Times New Roman" w:cs="Times New Roman"/>
          <w:sz w:val="18"/>
          <w:szCs w:val="18"/>
        </w:rPr>
      </w:pPr>
      <w:r w:rsidRPr="00D32B69">
        <w:rPr>
          <w:rFonts w:ascii="Times New Roman" w:hAnsi="Times New Roman" w:cs="Times New Roman"/>
          <w:sz w:val="18"/>
          <w:szCs w:val="18"/>
        </w:rPr>
        <w:t>назначение лиц, ответственных за регистрацию участников публичных слушаний и сопровождение хода собрания (далее - также организаторы);</w:t>
      </w:r>
    </w:p>
    <w:p w:rsidR="00D7312E" w:rsidRPr="00D32B69" w:rsidRDefault="00D7312E" w:rsidP="00D32B69">
      <w:pPr>
        <w:pStyle w:val="24"/>
        <w:numPr>
          <w:ilvl w:val="0"/>
          <w:numId w:val="39"/>
        </w:numPr>
        <w:shd w:val="clear" w:color="auto" w:fill="auto"/>
        <w:tabs>
          <w:tab w:val="left" w:pos="1605"/>
        </w:tabs>
        <w:spacing w:line="240" w:lineRule="auto"/>
        <w:ind w:left="400" w:right="360" w:firstLine="840"/>
        <w:rPr>
          <w:rFonts w:ascii="Times New Roman" w:hAnsi="Times New Roman" w:cs="Times New Roman"/>
          <w:sz w:val="18"/>
          <w:szCs w:val="18"/>
        </w:rPr>
      </w:pPr>
      <w:r w:rsidRPr="00D32B69">
        <w:rPr>
          <w:rFonts w:ascii="Times New Roman" w:hAnsi="Times New Roman" w:cs="Times New Roman"/>
          <w:sz w:val="18"/>
          <w:szCs w:val="18"/>
        </w:rPr>
        <w:t>подготовка предложений по составу счетной комиссии публичных слушаний;</w:t>
      </w:r>
    </w:p>
    <w:p w:rsidR="00D7312E" w:rsidRPr="00D32B69" w:rsidRDefault="00D7312E" w:rsidP="00D32B69">
      <w:pPr>
        <w:pStyle w:val="24"/>
        <w:numPr>
          <w:ilvl w:val="0"/>
          <w:numId w:val="39"/>
        </w:numPr>
        <w:shd w:val="clear" w:color="auto" w:fill="auto"/>
        <w:tabs>
          <w:tab w:val="left" w:pos="1599"/>
        </w:tabs>
        <w:spacing w:line="240" w:lineRule="auto"/>
        <w:ind w:left="400" w:firstLine="840"/>
        <w:rPr>
          <w:rFonts w:ascii="Times New Roman" w:hAnsi="Times New Roman" w:cs="Times New Roman"/>
          <w:sz w:val="18"/>
          <w:szCs w:val="18"/>
        </w:rPr>
      </w:pPr>
      <w:r w:rsidRPr="00D32B69">
        <w:rPr>
          <w:rFonts w:ascii="Times New Roman" w:hAnsi="Times New Roman" w:cs="Times New Roman"/>
          <w:sz w:val="18"/>
          <w:szCs w:val="18"/>
        </w:rPr>
        <w:t>подготовка предложений по секретарю публичных слушаний;</w:t>
      </w:r>
    </w:p>
    <w:p w:rsidR="00D7312E" w:rsidRPr="00D32B69" w:rsidRDefault="00D7312E" w:rsidP="00D32B69">
      <w:pPr>
        <w:pStyle w:val="24"/>
        <w:numPr>
          <w:ilvl w:val="0"/>
          <w:numId w:val="39"/>
        </w:numPr>
        <w:shd w:val="clear" w:color="auto" w:fill="auto"/>
        <w:tabs>
          <w:tab w:val="left" w:pos="1609"/>
        </w:tabs>
        <w:spacing w:line="240" w:lineRule="auto"/>
        <w:ind w:left="400" w:right="360" w:firstLine="840"/>
        <w:rPr>
          <w:rFonts w:ascii="Times New Roman" w:hAnsi="Times New Roman" w:cs="Times New Roman"/>
          <w:sz w:val="18"/>
          <w:szCs w:val="18"/>
        </w:rPr>
      </w:pPr>
      <w:r w:rsidRPr="00D32B69">
        <w:rPr>
          <w:rFonts w:ascii="Times New Roman" w:hAnsi="Times New Roman" w:cs="Times New Roman"/>
          <w:sz w:val="18"/>
          <w:szCs w:val="18"/>
        </w:rPr>
        <w:t>подготовка помещения или территории для проведения публичных слушаний;</w:t>
      </w:r>
    </w:p>
    <w:p w:rsidR="00D7312E" w:rsidRPr="00D32B69" w:rsidRDefault="00D7312E" w:rsidP="00D32B69">
      <w:pPr>
        <w:pStyle w:val="24"/>
        <w:numPr>
          <w:ilvl w:val="0"/>
          <w:numId w:val="39"/>
        </w:numPr>
        <w:shd w:val="clear" w:color="auto" w:fill="auto"/>
        <w:tabs>
          <w:tab w:val="left" w:pos="1599"/>
        </w:tabs>
        <w:spacing w:line="240" w:lineRule="auto"/>
        <w:ind w:left="400" w:firstLine="840"/>
        <w:rPr>
          <w:rFonts w:ascii="Times New Roman" w:hAnsi="Times New Roman" w:cs="Times New Roman"/>
          <w:sz w:val="18"/>
          <w:szCs w:val="18"/>
        </w:rPr>
      </w:pPr>
      <w:r w:rsidRPr="00D32B69">
        <w:rPr>
          <w:rFonts w:ascii="Times New Roman" w:hAnsi="Times New Roman" w:cs="Times New Roman"/>
          <w:sz w:val="18"/>
          <w:szCs w:val="18"/>
        </w:rPr>
        <w:t>изготовление бюллетеней;</w:t>
      </w:r>
    </w:p>
    <w:p w:rsidR="00D7312E" w:rsidRPr="00D32B69" w:rsidRDefault="00D7312E" w:rsidP="00D32B69">
      <w:pPr>
        <w:pStyle w:val="24"/>
        <w:numPr>
          <w:ilvl w:val="0"/>
          <w:numId w:val="33"/>
        </w:numPr>
        <w:shd w:val="clear" w:color="auto" w:fill="auto"/>
        <w:spacing w:line="240" w:lineRule="auto"/>
        <w:ind w:left="400" w:right="360" w:firstLine="840"/>
        <w:rPr>
          <w:rFonts w:ascii="Times New Roman" w:hAnsi="Times New Roman" w:cs="Times New Roman"/>
          <w:sz w:val="18"/>
          <w:szCs w:val="18"/>
        </w:rPr>
      </w:pPr>
      <w:r w:rsidRPr="00D32B69">
        <w:rPr>
          <w:rFonts w:ascii="Times New Roman" w:hAnsi="Times New Roman" w:cs="Times New Roman"/>
          <w:sz w:val="18"/>
          <w:szCs w:val="18"/>
        </w:rPr>
        <w:t xml:space="preserve"> Для регистрации участников публичных слушаний главой Администрации из числа муниципальных служащих назначаются ответственные лица, которым в день проведения публичных слушаний передаются списки граждан, имеющих право участвовать в публичных слушаниях.</w:t>
      </w:r>
    </w:p>
    <w:p w:rsidR="00D7312E" w:rsidRPr="00D32B69" w:rsidRDefault="00D7312E" w:rsidP="00D32B69">
      <w:pPr>
        <w:pStyle w:val="24"/>
        <w:numPr>
          <w:ilvl w:val="0"/>
          <w:numId w:val="33"/>
        </w:numPr>
        <w:shd w:val="clear" w:color="auto" w:fill="auto"/>
        <w:tabs>
          <w:tab w:val="left" w:pos="1815"/>
        </w:tabs>
        <w:spacing w:line="240" w:lineRule="auto"/>
        <w:ind w:left="400" w:right="360" w:firstLine="840"/>
        <w:rPr>
          <w:rFonts w:ascii="Times New Roman" w:hAnsi="Times New Roman" w:cs="Times New Roman"/>
          <w:sz w:val="18"/>
          <w:szCs w:val="18"/>
        </w:rPr>
      </w:pPr>
      <w:r w:rsidRPr="00D32B69">
        <w:rPr>
          <w:rFonts w:ascii="Times New Roman" w:hAnsi="Times New Roman" w:cs="Times New Roman"/>
          <w:sz w:val="18"/>
          <w:szCs w:val="18"/>
        </w:rPr>
        <w:t>Для проведения голосования на публичных слушаниях изготавливаются бюллетени (согласно Приложению № 2) в количестве, превышающем на 30 процентов число граждан, имеющих право участвовать на публичных слушаниях.</w:t>
      </w:r>
    </w:p>
    <w:p w:rsidR="00D7312E" w:rsidRPr="00D32B69" w:rsidRDefault="00D7312E" w:rsidP="00D32B69">
      <w:pPr>
        <w:pStyle w:val="24"/>
        <w:shd w:val="clear" w:color="auto" w:fill="auto"/>
        <w:spacing w:line="240" w:lineRule="auto"/>
        <w:ind w:left="400" w:right="360" w:firstLine="840"/>
        <w:rPr>
          <w:rFonts w:ascii="Times New Roman" w:hAnsi="Times New Roman" w:cs="Times New Roman"/>
          <w:sz w:val="18"/>
          <w:szCs w:val="18"/>
        </w:rPr>
      </w:pPr>
      <w:r w:rsidRPr="00D32B69">
        <w:rPr>
          <w:rFonts w:ascii="Times New Roman" w:hAnsi="Times New Roman" w:cs="Times New Roman"/>
          <w:sz w:val="18"/>
          <w:szCs w:val="18"/>
        </w:rPr>
        <w:t>Каждый бюллетень должен быть заверен подписью главы Администрации.</w:t>
      </w:r>
    </w:p>
    <w:p w:rsidR="00D7312E" w:rsidRPr="00D32B69" w:rsidRDefault="00D7312E" w:rsidP="00D32B69">
      <w:pPr>
        <w:pStyle w:val="24"/>
        <w:numPr>
          <w:ilvl w:val="0"/>
          <w:numId w:val="33"/>
        </w:numPr>
        <w:shd w:val="clear" w:color="auto" w:fill="auto"/>
        <w:tabs>
          <w:tab w:val="left" w:pos="1570"/>
        </w:tabs>
        <w:spacing w:line="240" w:lineRule="auto"/>
        <w:ind w:left="400" w:right="360" w:firstLine="720"/>
        <w:rPr>
          <w:rFonts w:ascii="Times New Roman" w:hAnsi="Times New Roman" w:cs="Times New Roman"/>
          <w:sz w:val="18"/>
          <w:szCs w:val="18"/>
        </w:rPr>
      </w:pPr>
      <w:r w:rsidRPr="00D32B69">
        <w:rPr>
          <w:rFonts w:ascii="Times New Roman" w:hAnsi="Times New Roman" w:cs="Times New Roman"/>
          <w:sz w:val="18"/>
          <w:szCs w:val="18"/>
        </w:rPr>
        <w:t>Финансирование мероприятий, связанных с подготовкой и проведением публичных слушаний осуществляется за счет средств местного бюджета.</w:t>
      </w:r>
    </w:p>
    <w:p w:rsidR="00D7312E" w:rsidRPr="00D32B69" w:rsidRDefault="00D7312E" w:rsidP="00D32B69">
      <w:pPr>
        <w:pStyle w:val="24"/>
        <w:shd w:val="clear" w:color="auto" w:fill="auto"/>
        <w:spacing w:line="240" w:lineRule="auto"/>
        <w:ind w:left="400" w:firstLine="720"/>
        <w:rPr>
          <w:rFonts w:ascii="Times New Roman" w:hAnsi="Times New Roman" w:cs="Times New Roman"/>
          <w:sz w:val="18"/>
          <w:szCs w:val="18"/>
        </w:rPr>
      </w:pPr>
      <w:r w:rsidRPr="00D32B69">
        <w:rPr>
          <w:rFonts w:ascii="Times New Roman" w:hAnsi="Times New Roman" w:cs="Times New Roman"/>
          <w:sz w:val="18"/>
          <w:szCs w:val="18"/>
        </w:rPr>
        <w:t>Статья 10. Порядок проведения собрания публичных слушаний</w:t>
      </w:r>
    </w:p>
    <w:p w:rsidR="00D7312E" w:rsidRPr="00D32B69" w:rsidRDefault="00D7312E" w:rsidP="00D32B69">
      <w:pPr>
        <w:pStyle w:val="24"/>
        <w:numPr>
          <w:ilvl w:val="0"/>
          <w:numId w:val="40"/>
        </w:numPr>
        <w:shd w:val="clear" w:color="auto" w:fill="auto"/>
        <w:tabs>
          <w:tab w:val="left" w:pos="1570"/>
        </w:tabs>
        <w:spacing w:line="240" w:lineRule="auto"/>
        <w:ind w:left="400" w:right="360" w:firstLine="720"/>
        <w:rPr>
          <w:rFonts w:ascii="Times New Roman" w:hAnsi="Times New Roman" w:cs="Times New Roman"/>
          <w:sz w:val="18"/>
          <w:szCs w:val="18"/>
        </w:rPr>
      </w:pPr>
      <w:r w:rsidRPr="00D32B69">
        <w:rPr>
          <w:rFonts w:ascii="Times New Roman" w:hAnsi="Times New Roman" w:cs="Times New Roman"/>
          <w:sz w:val="18"/>
          <w:szCs w:val="18"/>
        </w:rPr>
        <w:t>Перед началом публичных слушаний проводится регистрация участников публичных слушаний с указанием фамилии, имени, отчества, года рождения, адреса, места жительства.</w:t>
      </w:r>
    </w:p>
    <w:p w:rsidR="00D7312E" w:rsidRPr="00D32B69" w:rsidRDefault="00D7312E" w:rsidP="00D32B69">
      <w:pPr>
        <w:pStyle w:val="24"/>
        <w:numPr>
          <w:ilvl w:val="0"/>
          <w:numId w:val="40"/>
        </w:numPr>
        <w:shd w:val="clear" w:color="auto" w:fill="auto"/>
        <w:tabs>
          <w:tab w:val="left" w:pos="1429"/>
        </w:tabs>
        <w:spacing w:line="240" w:lineRule="auto"/>
        <w:ind w:left="400" w:right="360" w:firstLine="720"/>
        <w:rPr>
          <w:rFonts w:ascii="Times New Roman" w:hAnsi="Times New Roman" w:cs="Times New Roman"/>
          <w:sz w:val="18"/>
          <w:szCs w:val="18"/>
        </w:rPr>
      </w:pPr>
      <w:r w:rsidRPr="00D32B69">
        <w:rPr>
          <w:rFonts w:ascii="Times New Roman" w:hAnsi="Times New Roman" w:cs="Times New Roman"/>
          <w:sz w:val="18"/>
          <w:szCs w:val="18"/>
        </w:rPr>
        <w:t>На публичных слушаниях председательствует глава муниципального образования или иное лицо, избираемое непосредственно на собрании. На собрании также избираются секретарь и члены счетной комиссии.</w:t>
      </w:r>
    </w:p>
    <w:p w:rsidR="00D7312E" w:rsidRPr="00D32B69" w:rsidRDefault="00D7312E" w:rsidP="00D32B69">
      <w:pPr>
        <w:pStyle w:val="24"/>
        <w:numPr>
          <w:ilvl w:val="0"/>
          <w:numId w:val="40"/>
        </w:numPr>
        <w:shd w:val="clear" w:color="auto" w:fill="auto"/>
        <w:tabs>
          <w:tab w:val="left" w:pos="1450"/>
        </w:tabs>
        <w:spacing w:line="240" w:lineRule="auto"/>
        <w:ind w:left="400" w:firstLine="720"/>
        <w:rPr>
          <w:rFonts w:ascii="Times New Roman" w:hAnsi="Times New Roman" w:cs="Times New Roman"/>
          <w:sz w:val="18"/>
          <w:szCs w:val="18"/>
        </w:rPr>
      </w:pPr>
      <w:r w:rsidRPr="00D32B69">
        <w:rPr>
          <w:rFonts w:ascii="Times New Roman" w:hAnsi="Times New Roman" w:cs="Times New Roman"/>
          <w:sz w:val="18"/>
          <w:szCs w:val="18"/>
        </w:rPr>
        <w:t>Публичные слушания открываются председательствующим.</w:t>
      </w:r>
    </w:p>
    <w:p w:rsidR="00D7312E" w:rsidRPr="00D32B69" w:rsidRDefault="00D7312E" w:rsidP="00D32B69">
      <w:pPr>
        <w:pStyle w:val="24"/>
        <w:shd w:val="clear" w:color="auto" w:fill="auto"/>
        <w:spacing w:line="240" w:lineRule="auto"/>
        <w:ind w:left="400" w:firstLine="720"/>
        <w:rPr>
          <w:rFonts w:ascii="Times New Roman" w:hAnsi="Times New Roman" w:cs="Times New Roman"/>
          <w:sz w:val="18"/>
          <w:szCs w:val="18"/>
        </w:rPr>
      </w:pPr>
      <w:r w:rsidRPr="00D32B69">
        <w:rPr>
          <w:rFonts w:ascii="Times New Roman" w:hAnsi="Times New Roman" w:cs="Times New Roman"/>
          <w:sz w:val="18"/>
          <w:szCs w:val="18"/>
        </w:rPr>
        <w:t>Председательствующий организует проведение собрания,</w:t>
      </w:r>
    </w:p>
    <w:p w:rsidR="00D7312E" w:rsidRPr="00D32B69" w:rsidRDefault="00D7312E" w:rsidP="00D32B69">
      <w:pPr>
        <w:pStyle w:val="24"/>
        <w:shd w:val="clear" w:color="auto" w:fill="auto"/>
        <w:spacing w:line="240" w:lineRule="auto"/>
        <w:ind w:left="400" w:right="360"/>
        <w:rPr>
          <w:rFonts w:ascii="Times New Roman" w:hAnsi="Times New Roman" w:cs="Times New Roman"/>
          <w:sz w:val="18"/>
          <w:szCs w:val="18"/>
        </w:rPr>
      </w:pPr>
      <w:r w:rsidRPr="00D32B69">
        <w:rPr>
          <w:rFonts w:ascii="Times New Roman" w:hAnsi="Times New Roman" w:cs="Times New Roman"/>
          <w:sz w:val="18"/>
          <w:szCs w:val="18"/>
        </w:rPr>
        <w:t>поддерживает порядок, предоставляет слово для выступления по обсуждаемым вопросам, обеспечивает установленный порядок голосования и подсчет голосов.</w:t>
      </w:r>
    </w:p>
    <w:p w:rsidR="00D7312E" w:rsidRPr="00D32B69" w:rsidRDefault="00D7312E" w:rsidP="00D32B69">
      <w:pPr>
        <w:pStyle w:val="24"/>
        <w:shd w:val="clear" w:color="auto" w:fill="auto"/>
        <w:spacing w:line="240" w:lineRule="auto"/>
        <w:ind w:left="400" w:right="360" w:firstLine="720"/>
        <w:rPr>
          <w:rFonts w:ascii="Times New Roman" w:hAnsi="Times New Roman" w:cs="Times New Roman"/>
          <w:sz w:val="18"/>
          <w:szCs w:val="18"/>
        </w:rPr>
      </w:pPr>
      <w:r w:rsidRPr="00D32B69">
        <w:rPr>
          <w:rFonts w:ascii="Times New Roman" w:hAnsi="Times New Roman" w:cs="Times New Roman"/>
          <w:sz w:val="18"/>
          <w:szCs w:val="18"/>
        </w:rPr>
        <w:t>С целью разъяснения сути вопроса публичных слушаний слово для выступления предоставляется представителям органов местного самоуправления муниципального образования и (или) должностным лицам муниципального образования, а в случаях, когда публичные слушания назначены по инициативе населения - также лицам, осуществлявшим сбор подписей в поддержку инициативы проведения публичных слушаний (членам инициативной группы).</w:t>
      </w:r>
    </w:p>
    <w:p w:rsidR="00D7312E" w:rsidRPr="00D32B69" w:rsidRDefault="00D7312E" w:rsidP="00D32B69">
      <w:pPr>
        <w:pStyle w:val="24"/>
        <w:shd w:val="clear" w:color="auto" w:fill="auto"/>
        <w:spacing w:line="240" w:lineRule="auto"/>
        <w:ind w:left="400" w:right="360" w:firstLine="720"/>
        <w:rPr>
          <w:rFonts w:ascii="Times New Roman" w:hAnsi="Times New Roman" w:cs="Times New Roman"/>
          <w:sz w:val="18"/>
          <w:szCs w:val="18"/>
        </w:rPr>
      </w:pPr>
      <w:r w:rsidRPr="00D32B69">
        <w:rPr>
          <w:rFonts w:ascii="Times New Roman" w:hAnsi="Times New Roman" w:cs="Times New Roman"/>
          <w:sz w:val="18"/>
          <w:szCs w:val="18"/>
        </w:rPr>
        <w:t>С целью разъяснения сути вопроса публичных слушаний слово для выступления может быть предоставлено лицам, имеющим специальные знания по вопросу публичных слушаний.</w:t>
      </w:r>
    </w:p>
    <w:p w:rsidR="00D7312E" w:rsidRPr="00D32B69" w:rsidRDefault="00D7312E" w:rsidP="00D32B69">
      <w:pPr>
        <w:pStyle w:val="24"/>
        <w:shd w:val="clear" w:color="auto" w:fill="auto"/>
        <w:spacing w:line="240" w:lineRule="auto"/>
        <w:ind w:left="460" w:right="300" w:firstLine="720"/>
        <w:rPr>
          <w:rFonts w:ascii="Times New Roman" w:hAnsi="Times New Roman" w:cs="Times New Roman"/>
          <w:sz w:val="18"/>
          <w:szCs w:val="18"/>
        </w:rPr>
      </w:pPr>
      <w:r w:rsidRPr="00D32B69">
        <w:rPr>
          <w:rFonts w:ascii="Times New Roman" w:hAnsi="Times New Roman" w:cs="Times New Roman"/>
          <w:sz w:val="18"/>
          <w:szCs w:val="18"/>
        </w:rPr>
        <w:t xml:space="preserve">После окончания выступлений, предусмотренных частью 4 настоящей статьи, слово для выступления предоставляется всем желающим. Лица, присутствующие на </w:t>
      </w:r>
      <w:r w:rsidRPr="00D32B69">
        <w:rPr>
          <w:rFonts w:ascii="Times New Roman" w:hAnsi="Times New Roman" w:cs="Times New Roman"/>
          <w:sz w:val="18"/>
          <w:szCs w:val="18"/>
        </w:rPr>
        <w:lastRenderedPageBreak/>
        <w:t>собрании, вправе высказывать свое мнение по вопросу публичных слушаний, а также предложения и замечания по нему.</w:t>
      </w:r>
    </w:p>
    <w:p w:rsidR="00D7312E" w:rsidRPr="00D32B69" w:rsidRDefault="00D7312E" w:rsidP="00D32B69">
      <w:pPr>
        <w:pStyle w:val="24"/>
        <w:shd w:val="clear" w:color="auto" w:fill="auto"/>
        <w:spacing w:line="240" w:lineRule="auto"/>
        <w:ind w:left="460" w:right="300" w:firstLine="720"/>
        <w:rPr>
          <w:rFonts w:ascii="Times New Roman" w:hAnsi="Times New Roman" w:cs="Times New Roman"/>
          <w:sz w:val="18"/>
          <w:szCs w:val="18"/>
        </w:rPr>
      </w:pPr>
      <w:r w:rsidRPr="00D32B69">
        <w:rPr>
          <w:rFonts w:ascii="Times New Roman" w:hAnsi="Times New Roman" w:cs="Times New Roman"/>
          <w:sz w:val="18"/>
          <w:szCs w:val="18"/>
        </w:rPr>
        <w:t>Председатель собрания вправе прервать выступающее лицо, если его выступление длится более 20 минут либо это лицо допускает оскорбительные и нецензурные высказывания, угрожает жизни, здоровью или имуществу каких-либо лиц, либо проявляет неуважение к обществу в иной форме.</w:t>
      </w:r>
    </w:p>
    <w:p w:rsidR="00D7312E" w:rsidRPr="00D32B69" w:rsidRDefault="00D7312E" w:rsidP="00D32B69">
      <w:pPr>
        <w:pStyle w:val="24"/>
        <w:shd w:val="clear" w:color="auto" w:fill="auto"/>
        <w:spacing w:line="240" w:lineRule="auto"/>
        <w:ind w:left="460" w:right="300" w:firstLine="720"/>
        <w:rPr>
          <w:rFonts w:ascii="Times New Roman" w:hAnsi="Times New Roman" w:cs="Times New Roman"/>
          <w:sz w:val="18"/>
          <w:szCs w:val="18"/>
        </w:rPr>
      </w:pPr>
      <w:r w:rsidRPr="00D32B69">
        <w:rPr>
          <w:rFonts w:ascii="Times New Roman" w:hAnsi="Times New Roman" w:cs="Times New Roman"/>
          <w:sz w:val="18"/>
          <w:szCs w:val="18"/>
        </w:rPr>
        <w:t>Председатель собрания вправе лишить слова лицо, неоднократно грубо нарушившее регламент собрания.</w:t>
      </w:r>
    </w:p>
    <w:p w:rsidR="00D7312E" w:rsidRPr="00D32B69" w:rsidRDefault="00D7312E" w:rsidP="00D32B69">
      <w:pPr>
        <w:pStyle w:val="24"/>
        <w:numPr>
          <w:ilvl w:val="0"/>
          <w:numId w:val="40"/>
        </w:numPr>
        <w:shd w:val="clear" w:color="auto" w:fill="auto"/>
        <w:tabs>
          <w:tab w:val="left" w:pos="1525"/>
        </w:tabs>
        <w:spacing w:line="240" w:lineRule="auto"/>
        <w:ind w:left="460" w:right="300" w:firstLine="720"/>
        <w:rPr>
          <w:rFonts w:ascii="Times New Roman" w:hAnsi="Times New Roman" w:cs="Times New Roman"/>
          <w:sz w:val="18"/>
          <w:szCs w:val="18"/>
        </w:rPr>
      </w:pPr>
      <w:r w:rsidRPr="00D32B69">
        <w:rPr>
          <w:rFonts w:ascii="Times New Roman" w:hAnsi="Times New Roman" w:cs="Times New Roman"/>
          <w:sz w:val="18"/>
          <w:szCs w:val="18"/>
        </w:rPr>
        <w:t>После окончания выступлений председатель собрания предлагает участникам публичных слушаний голосовать по вопросу публичных слушаний.</w:t>
      </w:r>
    </w:p>
    <w:p w:rsidR="009A2709" w:rsidRPr="00D32B69" w:rsidRDefault="009A2709" w:rsidP="00D32B69">
      <w:pPr>
        <w:pStyle w:val="24"/>
        <w:numPr>
          <w:ilvl w:val="0"/>
          <w:numId w:val="40"/>
        </w:numPr>
        <w:shd w:val="clear" w:color="auto" w:fill="auto"/>
        <w:tabs>
          <w:tab w:val="left" w:pos="1532"/>
        </w:tabs>
        <w:spacing w:line="240" w:lineRule="auto"/>
        <w:ind w:left="460" w:firstLine="720"/>
        <w:rPr>
          <w:rFonts w:ascii="Times New Roman" w:hAnsi="Times New Roman" w:cs="Times New Roman"/>
          <w:sz w:val="18"/>
          <w:szCs w:val="18"/>
        </w:rPr>
      </w:pPr>
      <w:r w:rsidRPr="00D32B69">
        <w:rPr>
          <w:rFonts w:ascii="Times New Roman" w:hAnsi="Times New Roman" w:cs="Times New Roman"/>
          <w:sz w:val="18"/>
          <w:szCs w:val="18"/>
        </w:rPr>
        <w:t>На собрании ведется протокол, в котором указываются:</w:t>
      </w:r>
    </w:p>
    <w:p w:rsidR="009A2709" w:rsidRPr="00D32B69" w:rsidRDefault="009A2709" w:rsidP="00D32B69">
      <w:pPr>
        <w:pStyle w:val="24"/>
        <w:numPr>
          <w:ilvl w:val="0"/>
          <w:numId w:val="41"/>
        </w:numPr>
        <w:shd w:val="clear" w:color="auto" w:fill="auto"/>
        <w:tabs>
          <w:tab w:val="left" w:pos="693"/>
        </w:tabs>
        <w:spacing w:line="240" w:lineRule="auto"/>
        <w:ind w:left="460"/>
        <w:rPr>
          <w:rFonts w:ascii="Times New Roman" w:hAnsi="Times New Roman" w:cs="Times New Roman"/>
          <w:sz w:val="18"/>
          <w:szCs w:val="18"/>
        </w:rPr>
      </w:pPr>
      <w:r w:rsidRPr="00D32B69">
        <w:rPr>
          <w:rFonts w:ascii="Times New Roman" w:hAnsi="Times New Roman" w:cs="Times New Roman"/>
          <w:sz w:val="18"/>
          <w:szCs w:val="18"/>
        </w:rPr>
        <w:t>дата и место проведения;</w:t>
      </w:r>
    </w:p>
    <w:p w:rsidR="009A2709" w:rsidRPr="00D32B69" w:rsidRDefault="009A2709" w:rsidP="00D32B69">
      <w:pPr>
        <w:pStyle w:val="24"/>
        <w:numPr>
          <w:ilvl w:val="0"/>
          <w:numId w:val="41"/>
        </w:numPr>
        <w:shd w:val="clear" w:color="auto" w:fill="auto"/>
        <w:tabs>
          <w:tab w:val="left" w:pos="697"/>
        </w:tabs>
        <w:spacing w:line="240" w:lineRule="auto"/>
        <w:ind w:left="460"/>
        <w:rPr>
          <w:rFonts w:ascii="Times New Roman" w:hAnsi="Times New Roman" w:cs="Times New Roman"/>
          <w:sz w:val="18"/>
          <w:szCs w:val="18"/>
        </w:rPr>
      </w:pPr>
      <w:r w:rsidRPr="00D32B69">
        <w:rPr>
          <w:rFonts w:ascii="Times New Roman" w:hAnsi="Times New Roman" w:cs="Times New Roman"/>
          <w:sz w:val="18"/>
          <w:szCs w:val="18"/>
        </w:rPr>
        <w:t>фамилия, имя, отчество председательствующего на публичных слушаниях, секретаря и членов счетной комиссии;</w:t>
      </w:r>
    </w:p>
    <w:p w:rsidR="009A2709" w:rsidRPr="00D32B69" w:rsidRDefault="009A2709" w:rsidP="00D32B69">
      <w:pPr>
        <w:pStyle w:val="24"/>
        <w:numPr>
          <w:ilvl w:val="0"/>
          <w:numId w:val="41"/>
        </w:numPr>
        <w:shd w:val="clear" w:color="auto" w:fill="auto"/>
        <w:tabs>
          <w:tab w:val="left" w:pos="697"/>
        </w:tabs>
        <w:spacing w:line="240" w:lineRule="auto"/>
        <w:ind w:left="460"/>
        <w:rPr>
          <w:rFonts w:ascii="Times New Roman" w:hAnsi="Times New Roman" w:cs="Times New Roman"/>
          <w:sz w:val="18"/>
          <w:szCs w:val="18"/>
        </w:rPr>
      </w:pPr>
      <w:r w:rsidRPr="00D32B69">
        <w:rPr>
          <w:rFonts w:ascii="Times New Roman" w:hAnsi="Times New Roman" w:cs="Times New Roman"/>
          <w:sz w:val="18"/>
          <w:szCs w:val="18"/>
        </w:rPr>
        <w:t>общее число граждан, проживающих на соответствующей территории и имеющих право принимать участие в публичных слушаниях;</w:t>
      </w:r>
    </w:p>
    <w:p w:rsidR="009A2709" w:rsidRPr="00D32B69" w:rsidRDefault="009A2709" w:rsidP="00D32B69">
      <w:pPr>
        <w:pStyle w:val="24"/>
        <w:numPr>
          <w:ilvl w:val="0"/>
          <w:numId w:val="41"/>
        </w:numPr>
        <w:shd w:val="clear" w:color="auto" w:fill="auto"/>
        <w:tabs>
          <w:tab w:val="left" w:pos="697"/>
        </w:tabs>
        <w:spacing w:line="240" w:lineRule="auto"/>
        <w:ind w:left="460"/>
        <w:rPr>
          <w:rFonts w:ascii="Times New Roman" w:hAnsi="Times New Roman" w:cs="Times New Roman"/>
          <w:sz w:val="18"/>
          <w:szCs w:val="18"/>
        </w:rPr>
      </w:pPr>
      <w:r w:rsidRPr="00D32B69">
        <w:rPr>
          <w:rFonts w:ascii="Times New Roman" w:hAnsi="Times New Roman" w:cs="Times New Roman"/>
          <w:sz w:val="18"/>
          <w:szCs w:val="18"/>
        </w:rPr>
        <w:t>количество присутствующих;</w:t>
      </w:r>
    </w:p>
    <w:p w:rsidR="009A2709" w:rsidRPr="00D32B69" w:rsidRDefault="009A2709" w:rsidP="00D32B69">
      <w:pPr>
        <w:pStyle w:val="24"/>
        <w:numPr>
          <w:ilvl w:val="0"/>
          <w:numId w:val="41"/>
        </w:numPr>
        <w:shd w:val="clear" w:color="auto" w:fill="auto"/>
        <w:tabs>
          <w:tab w:val="left" w:pos="697"/>
        </w:tabs>
        <w:spacing w:line="240" w:lineRule="auto"/>
        <w:ind w:left="460"/>
        <w:rPr>
          <w:rFonts w:ascii="Times New Roman" w:hAnsi="Times New Roman" w:cs="Times New Roman"/>
          <w:sz w:val="18"/>
          <w:szCs w:val="18"/>
        </w:rPr>
      </w:pPr>
      <w:r w:rsidRPr="00D32B69">
        <w:rPr>
          <w:rFonts w:ascii="Times New Roman" w:hAnsi="Times New Roman" w:cs="Times New Roman"/>
          <w:sz w:val="18"/>
          <w:szCs w:val="18"/>
        </w:rPr>
        <w:t>повестка дня;</w:t>
      </w:r>
    </w:p>
    <w:p w:rsidR="009A2709" w:rsidRPr="00D32B69" w:rsidRDefault="009A2709" w:rsidP="00D32B69">
      <w:pPr>
        <w:pStyle w:val="24"/>
        <w:numPr>
          <w:ilvl w:val="0"/>
          <w:numId w:val="41"/>
        </w:numPr>
        <w:shd w:val="clear" w:color="auto" w:fill="auto"/>
        <w:tabs>
          <w:tab w:val="left" w:pos="697"/>
        </w:tabs>
        <w:spacing w:line="240" w:lineRule="auto"/>
        <w:ind w:left="460"/>
        <w:rPr>
          <w:rFonts w:ascii="Times New Roman" w:hAnsi="Times New Roman" w:cs="Times New Roman"/>
          <w:sz w:val="18"/>
          <w:szCs w:val="18"/>
        </w:rPr>
      </w:pPr>
      <w:r w:rsidRPr="00D32B69">
        <w:rPr>
          <w:rFonts w:ascii="Times New Roman" w:hAnsi="Times New Roman" w:cs="Times New Roman"/>
          <w:sz w:val="18"/>
          <w:szCs w:val="18"/>
        </w:rPr>
        <w:t>краткое содержание выступлений;</w:t>
      </w:r>
    </w:p>
    <w:p w:rsidR="009A2709" w:rsidRPr="00D32B69" w:rsidRDefault="009A2709" w:rsidP="00D32B69">
      <w:pPr>
        <w:pStyle w:val="24"/>
        <w:numPr>
          <w:ilvl w:val="0"/>
          <w:numId w:val="41"/>
        </w:numPr>
        <w:shd w:val="clear" w:color="auto" w:fill="auto"/>
        <w:tabs>
          <w:tab w:val="left" w:pos="697"/>
        </w:tabs>
        <w:spacing w:line="240" w:lineRule="auto"/>
        <w:ind w:left="460"/>
        <w:rPr>
          <w:rFonts w:ascii="Times New Roman" w:hAnsi="Times New Roman" w:cs="Times New Roman"/>
          <w:sz w:val="18"/>
          <w:szCs w:val="18"/>
        </w:rPr>
      </w:pPr>
      <w:r w:rsidRPr="00D32B69">
        <w:rPr>
          <w:rFonts w:ascii="Times New Roman" w:hAnsi="Times New Roman" w:cs="Times New Roman"/>
          <w:sz w:val="18"/>
          <w:szCs w:val="18"/>
        </w:rPr>
        <w:t>результаты голосования и принятые решения.</w:t>
      </w:r>
    </w:p>
    <w:p w:rsidR="009A2709" w:rsidRPr="00D32B69" w:rsidRDefault="009A2709" w:rsidP="00D32B69">
      <w:pPr>
        <w:pStyle w:val="24"/>
        <w:numPr>
          <w:ilvl w:val="0"/>
          <w:numId w:val="40"/>
        </w:numPr>
        <w:shd w:val="clear" w:color="auto" w:fill="auto"/>
        <w:tabs>
          <w:tab w:val="left" w:pos="1521"/>
        </w:tabs>
        <w:spacing w:line="240" w:lineRule="auto"/>
        <w:ind w:left="460" w:right="300" w:firstLine="720"/>
        <w:rPr>
          <w:rFonts w:ascii="Times New Roman" w:hAnsi="Times New Roman" w:cs="Times New Roman"/>
          <w:sz w:val="18"/>
          <w:szCs w:val="18"/>
        </w:rPr>
      </w:pPr>
      <w:r w:rsidRPr="00D32B69">
        <w:rPr>
          <w:rFonts w:ascii="Times New Roman" w:hAnsi="Times New Roman" w:cs="Times New Roman"/>
          <w:sz w:val="18"/>
          <w:szCs w:val="18"/>
        </w:rPr>
        <w:t>Секретарь ведет протокол собрания и обеспечивает достоверность отраженных в нем сведений.</w:t>
      </w:r>
    </w:p>
    <w:p w:rsidR="009A2709" w:rsidRPr="00D32B69" w:rsidRDefault="009A2709" w:rsidP="00D32B69">
      <w:pPr>
        <w:pStyle w:val="24"/>
        <w:numPr>
          <w:ilvl w:val="0"/>
          <w:numId w:val="40"/>
        </w:numPr>
        <w:shd w:val="clear" w:color="auto" w:fill="auto"/>
        <w:tabs>
          <w:tab w:val="left" w:pos="1521"/>
        </w:tabs>
        <w:spacing w:line="240" w:lineRule="auto"/>
        <w:ind w:left="460" w:right="300" w:firstLine="720"/>
        <w:rPr>
          <w:rFonts w:ascii="Times New Roman" w:hAnsi="Times New Roman" w:cs="Times New Roman"/>
          <w:sz w:val="18"/>
          <w:szCs w:val="18"/>
        </w:rPr>
      </w:pPr>
      <w:r w:rsidRPr="00D32B69">
        <w:rPr>
          <w:rFonts w:ascii="Times New Roman" w:hAnsi="Times New Roman" w:cs="Times New Roman"/>
          <w:sz w:val="18"/>
          <w:szCs w:val="18"/>
        </w:rPr>
        <w:t>Протокол подписывается лицом, председательствующим на публичных слушаниях и секретарем.</w:t>
      </w:r>
    </w:p>
    <w:p w:rsidR="009A2709" w:rsidRPr="00D32B69" w:rsidRDefault="009A2709" w:rsidP="00D32B69">
      <w:pPr>
        <w:pStyle w:val="24"/>
        <w:shd w:val="clear" w:color="auto" w:fill="auto"/>
        <w:spacing w:line="240" w:lineRule="auto"/>
        <w:ind w:left="460" w:right="300" w:firstLine="720"/>
        <w:rPr>
          <w:rFonts w:ascii="Times New Roman" w:hAnsi="Times New Roman" w:cs="Times New Roman"/>
          <w:sz w:val="18"/>
          <w:szCs w:val="18"/>
        </w:rPr>
      </w:pPr>
      <w:r w:rsidRPr="00D32B69">
        <w:rPr>
          <w:rFonts w:ascii="Times New Roman" w:hAnsi="Times New Roman" w:cs="Times New Roman"/>
          <w:sz w:val="18"/>
          <w:szCs w:val="18"/>
        </w:rPr>
        <w:t>К протоколу прикладывается список зарегистрированных участников публичных слушаний.</w:t>
      </w:r>
    </w:p>
    <w:p w:rsidR="009A2709" w:rsidRPr="00D32B69" w:rsidRDefault="009A2709" w:rsidP="00D32B69">
      <w:pPr>
        <w:pStyle w:val="24"/>
        <w:numPr>
          <w:ilvl w:val="0"/>
          <w:numId w:val="40"/>
        </w:numPr>
        <w:shd w:val="clear" w:color="auto" w:fill="auto"/>
        <w:tabs>
          <w:tab w:val="left" w:pos="1525"/>
        </w:tabs>
        <w:spacing w:line="240" w:lineRule="auto"/>
        <w:ind w:left="460" w:right="300" w:firstLine="720"/>
        <w:rPr>
          <w:rFonts w:ascii="Times New Roman" w:hAnsi="Times New Roman" w:cs="Times New Roman"/>
          <w:sz w:val="18"/>
          <w:szCs w:val="18"/>
        </w:rPr>
      </w:pPr>
      <w:r w:rsidRPr="00D32B69">
        <w:rPr>
          <w:rFonts w:ascii="Times New Roman" w:hAnsi="Times New Roman" w:cs="Times New Roman"/>
          <w:sz w:val="18"/>
          <w:szCs w:val="18"/>
        </w:rPr>
        <w:t>Протокол публичных слушаний в течении 10 рабочих дней после проведения собрания передается органу местного самоуправления (должностному лицу), назначившему публичные слушания.</w:t>
      </w:r>
    </w:p>
    <w:p w:rsidR="009A2709" w:rsidRPr="00D32B69" w:rsidRDefault="009A2709" w:rsidP="00D32B69">
      <w:pPr>
        <w:pStyle w:val="24"/>
        <w:shd w:val="clear" w:color="auto" w:fill="auto"/>
        <w:spacing w:line="240" w:lineRule="auto"/>
        <w:ind w:left="460" w:firstLine="720"/>
        <w:rPr>
          <w:rFonts w:ascii="Times New Roman" w:hAnsi="Times New Roman" w:cs="Times New Roman"/>
          <w:sz w:val="18"/>
          <w:szCs w:val="18"/>
        </w:rPr>
      </w:pPr>
      <w:r w:rsidRPr="00D32B69">
        <w:rPr>
          <w:rFonts w:ascii="Times New Roman" w:hAnsi="Times New Roman" w:cs="Times New Roman"/>
          <w:sz w:val="18"/>
          <w:szCs w:val="18"/>
        </w:rPr>
        <w:t>Статья 11. Порядок голосования</w:t>
      </w:r>
    </w:p>
    <w:p w:rsidR="009A2709" w:rsidRPr="00D32B69" w:rsidRDefault="009A2709" w:rsidP="00D32B69">
      <w:pPr>
        <w:pStyle w:val="24"/>
        <w:numPr>
          <w:ilvl w:val="0"/>
          <w:numId w:val="42"/>
        </w:numPr>
        <w:shd w:val="clear" w:color="auto" w:fill="auto"/>
        <w:tabs>
          <w:tab w:val="left" w:pos="1521"/>
        </w:tabs>
        <w:spacing w:line="240" w:lineRule="auto"/>
        <w:ind w:left="460" w:right="300" w:firstLine="720"/>
        <w:rPr>
          <w:rFonts w:ascii="Times New Roman" w:hAnsi="Times New Roman" w:cs="Times New Roman"/>
          <w:sz w:val="18"/>
          <w:szCs w:val="18"/>
        </w:rPr>
      </w:pPr>
      <w:r w:rsidRPr="00D32B69">
        <w:rPr>
          <w:rFonts w:ascii="Times New Roman" w:hAnsi="Times New Roman" w:cs="Times New Roman"/>
          <w:sz w:val="18"/>
          <w:szCs w:val="18"/>
        </w:rPr>
        <w:t>Председательствующий собрания предлагает участникам публичных слушаний заполнить бюллетень публичных слушаний путем проставления любой отметки в пустом квадрате напротив одного из вариантов ответа. Лица, ответственные за сопровождение хода собрания публичных слушаний собирают заполненные бюллетени публичных слушаний.</w:t>
      </w:r>
    </w:p>
    <w:p w:rsidR="009A2709" w:rsidRPr="00D32B69" w:rsidRDefault="009A2709" w:rsidP="00D32B69">
      <w:pPr>
        <w:pStyle w:val="24"/>
        <w:numPr>
          <w:ilvl w:val="0"/>
          <w:numId w:val="42"/>
        </w:numPr>
        <w:shd w:val="clear" w:color="auto" w:fill="auto"/>
        <w:tabs>
          <w:tab w:val="left" w:pos="1503"/>
        </w:tabs>
        <w:spacing w:line="240" w:lineRule="auto"/>
        <w:ind w:left="460" w:right="300" w:firstLine="720"/>
        <w:rPr>
          <w:rFonts w:ascii="Times New Roman" w:hAnsi="Times New Roman" w:cs="Times New Roman"/>
          <w:sz w:val="18"/>
          <w:szCs w:val="18"/>
        </w:rPr>
      </w:pPr>
      <w:r w:rsidRPr="00D32B69">
        <w:rPr>
          <w:rFonts w:ascii="Times New Roman" w:hAnsi="Times New Roman" w:cs="Times New Roman"/>
          <w:sz w:val="18"/>
          <w:szCs w:val="18"/>
        </w:rPr>
        <w:t>Если участник публичных слушаний испортил выданный ему бюллетень публичных слушаний, ему выдается бюллетень публичных слушаний повторно.</w:t>
      </w:r>
    </w:p>
    <w:p w:rsidR="009A2709" w:rsidRPr="00D32B69" w:rsidRDefault="009A2709" w:rsidP="00D32B69">
      <w:pPr>
        <w:pStyle w:val="24"/>
        <w:numPr>
          <w:ilvl w:val="0"/>
          <w:numId w:val="42"/>
        </w:numPr>
        <w:shd w:val="clear" w:color="auto" w:fill="auto"/>
        <w:tabs>
          <w:tab w:val="left" w:pos="1592"/>
        </w:tabs>
        <w:spacing w:line="240" w:lineRule="auto"/>
        <w:ind w:left="420" w:right="340" w:firstLine="720"/>
        <w:rPr>
          <w:rFonts w:ascii="Times New Roman" w:hAnsi="Times New Roman" w:cs="Times New Roman"/>
          <w:sz w:val="18"/>
          <w:szCs w:val="18"/>
        </w:rPr>
      </w:pPr>
      <w:r w:rsidRPr="00D32B69">
        <w:rPr>
          <w:rFonts w:ascii="Times New Roman" w:hAnsi="Times New Roman" w:cs="Times New Roman"/>
          <w:sz w:val="18"/>
          <w:szCs w:val="18"/>
        </w:rPr>
        <w:t>После голосования председательствующий собрания объявляет собрание закрытым.</w:t>
      </w:r>
    </w:p>
    <w:p w:rsidR="009A2709" w:rsidRPr="00D32B69" w:rsidRDefault="009A2709" w:rsidP="00D32B69">
      <w:pPr>
        <w:pStyle w:val="24"/>
        <w:numPr>
          <w:ilvl w:val="0"/>
          <w:numId w:val="42"/>
        </w:numPr>
        <w:shd w:val="clear" w:color="auto" w:fill="auto"/>
        <w:tabs>
          <w:tab w:val="left" w:pos="1592"/>
        </w:tabs>
        <w:spacing w:line="240" w:lineRule="auto"/>
        <w:ind w:left="420" w:right="340" w:firstLine="720"/>
        <w:rPr>
          <w:rFonts w:ascii="Times New Roman" w:hAnsi="Times New Roman" w:cs="Times New Roman"/>
          <w:sz w:val="18"/>
          <w:szCs w:val="18"/>
        </w:rPr>
      </w:pPr>
      <w:r w:rsidRPr="00D32B69">
        <w:rPr>
          <w:rFonts w:ascii="Times New Roman" w:hAnsi="Times New Roman" w:cs="Times New Roman"/>
          <w:sz w:val="18"/>
          <w:szCs w:val="18"/>
        </w:rPr>
        <w:t>Итоги голосования устанавливаются на основании подсчета действительных бюллетеней публичных слушаний.</w:t>
      </w:r>
    </w:p>
    <w:p w:rsidR="009A2709" w:rsidRPr="00D32B69" w:rsidRDefault="009A2709" w:rsidP="00D32B69">
      <w:pPr>
        <w:pStyle w:val="24"/>
        <w:shd w:val="clear" w:color="auto" w:fill="auto"/>
        <w:spacing w:line="240" w:lineRule="auto"/>
        <w:ind w:left="420" w:right="340" w:firstLine="720"/>
        <w:rPr>
          <w:rFonts w:ascii="Times New Roman" w:hAnsi="Times New Roman" w:cs="Times New Roman"/>
          <w:sz w:val="18"/>
          <w:szCs w:val="18"/>
        </w:rPr>
      </w:pPr>
      <w:r w:rsidRPr="00D32B69">
        <w:rPr>
          <w:rFonts w:ascii="Times New Roman" w:hAnsi="Times New Roman" w:cs="Times New Roman"/>
          <w:sz w:val="18"/>
          <w:szCs w:val="18"/>
        </w:rPr>
        <w:t>Бюллетень публичных слушаний признается недействительным, если участником публичных слушаний не отмечен ни один из вариантов ответа, либо отмечено несколько вариантов ответа на вопрос, по которому проводилось голосование на публичных слушаниях. Недействительным также признается бюллетень публичных слушаний, сданный участником публичных слушаний как испорченный. Па недействительном бюллетене ставиться отметка «недействителен».</w:t>
      </w:r>
    </w:p>
    <w:p w:rsidR="009A2709" w:rsidRPr="00D32B69" w:rsidRDefault="009A2709" w:rsidP="00D32B69">
      <w:pPr>
        <w:pStyle w:val="24"/>
        <w:shd w:val="clear" w:color="auto" w:fill="auto"/>
        <w:spacing w:line="240" w:lineRule="auto"/>
        <w:ind w:left="420" w:firstLine="720"/>
        <w:rPr>
          <w:rFonts w:ascii="Times New Roman" w:hAnsi="Times New Roman" w:cs="Times New Roman"/>
          <w:sz w:val="18"/>
          <w:szCs w:val="18"/>
        </w:rPr>
      </w:pPr>
      <w:r w:rsidRPr="00D32B69">
        <w:rPr>
          <w:rFonts w:ascii="Times New Roman" w:hAnsi="Times New Roman" w:cs="Times New Roman"/>
          <w:sz w:val="18"/>
          <w:szCs w:val="18"/>
        </w:rPr>
        <w:t>Статья 12. Порядок установления результатов публичных слушаний</w:t>
      </w:r>
    </w:p>
    <w:p w:rsidR="009A2709" w:rsidRPr="00D32B69" w:rsidRDefault="009A2709" w:rsidP="00D32B69">
      <w:pPr>
        <w:pStyle w:val="24"/>
        <w:numPr>
          <w:ilvl w:val="0"/>
          <w:numId w:val="43"/>
        </w:numPr>
        <w:shd w:val="clear" w:color="auto" w:fill="auto"/>
        <w:tabs>
          <w:tab w:val="left" w:pos="1460"/>
        </w:tabs>
        <w:spacing w:line="240" w:lineRule="auto"/>
        <w:ind w:left="420" w:right="340" w:firstLine="720"/>
        <w:rPr>
          <w:rFonts w:ascii="Times New Roman" w:hAnsi="Times New Roman" w:cs="Times New Roman"/>
          <w:sz w:val="18"/>
          <w:szCs w:val="18"/>
        </w:rPr>
      </w:pPr>
      <w:r w:rsidRPr="00D32B69">
        <w:rPr>
          <w:rFonts w:ascii="Times New Roman" w:hAnsi="Times New Roman" w:cs="Times New Roman"/>
          <w:sz w:val="18"/>
          <w:szCs w:val="18"/>
        </w:rPr>
        <w:t>Результаты публичных слушаний устанавливаются не позднее 5 рабочих дней со дня проведения собрания, а в случаях проведения публичных слушаний в форме нескольких собраний - со дня проведения последнего собрания.</w:t>
      </w:r>
    </w:p>
    <w:p w:rsidR="009A2709" w:rsidRPr="00D32B69" w:rsidRDefault="009A2709" w:rsidP="00D32B69">
      <w:pPr>
        <w:pStyle w:val="24"/>
        <w:numPr>
          <w:ilvl w:val="0"/>
          <w:numId w:val="43"/>
        </w:numPr>
        <w:shd w:val="clear" w:color="auto" w:fill="auto"/>
        <w:tabs>
          <w:tab w:val="left" w:pos="1694"/>
        </w:tabs>
        <w:spacing w:line="240" w:lineRule="auto"/>
        <w:ind w:left="420" w:right="340" w:firstLine="720"/>
        <w:rPr>
          <w:rFonts w:ascii="Times New Roman" w:hAnsi="Times New Roman" w:cs="Times New Roman"/>
          <w:sz w:val="18"/>
          <w:szCs w:val="18"/>
        </w:rPr>
      </w:pPr>
      <w:r w:rsidRPr="00D32B69">
        <w:rPr>
          <w:rFonts w:ascii="Times New Roman" w:hAnsi="Times New Roman" w:cs="Times New Roman"/>
          <w:sz w:val="18"/>
          <w:szCs w:val="18"/>
        </w:rPr>
        <w:t>Результаты публичных слушаний устанавливаются путем определения числа участников публичных слушаний, проголосовавших за каждый вариант ответа на вопрос публичных слушаний, по которому проводилось голосование, а также рассмотрения предложений и замечаний по вопросу публичных слушаний, поступивших от участников публичных слушаний.</w:t>
      </w:r>
    </w:p>
    <w:p w:rsidR="009A2709" w:rsidRPr="00D32B69" w:rsidRDefault="009A2709" w:rsidP="00D32B69">
      <w:pPr>
        <w:pStyle w:val="24"/>
        <w:numPr>
          <w:ilvl w:val="0"/>
          <w:numId w:val="43"/>
        </w:numPr>
        <w:shd w:val="clear" w:color="auto" w:fill="auto"/>
        <w:tabs>
          <w:tab w:val="left" w:pos="1592"/>
        </w:tabs>
        <w:spacing w:line="240" w:lineRule="auto"/>
        <w:ind w:left="420" w:right="340" w:firstLine="720"/>
        <w:rPr>
          <w:rFonts w:ascii="Times New Roman" w:hAnsi="Times New Roman" w:cs="Times New Roman"/>
          <w:sz w:val="18"/>
          <w:szCs w:val="18"/>
        </w:rPr>
      </w:pPr>
      <w:r w:rsidRPr="00D32B69">
        <w:rPr>
          <w:rFonts w:ascii="Times New Roman" w:hAnsi="Times New Roman" w:cs="Times New Roman"/>
          <w:sz w:val="18"/>
          <w:szCs w:val="18"/>
        </w:rPr>
        <w:t>Результаты публичных слушаний, проводившихся в форме нескольких собраний, устанавливаются на основании протоколов всех собраний путем суммирования данных, содержащихся в них.</w:t>
      </w:r>
    </w:p>
    <w:p w:rsidR="009A2709" w:rsidRPr="00D32B69" w:rsidRDefault="009A2709" w:rsidP="00D32B69">
      <w:pPr>
        <w:pStyle w:val="24"/>
        <w:numPr>
          <w:ilvl w:val="0"/>
          <w:numId w:val="43"/>
        </w:numPr>
        <w:shd w:val="clear" w:color="auto" w:fill="auto"/>
        <w:tabs>
          <w:tab w:val="left" w:pos="1694"/>
        </w:tabs>
        <w:spacing w:line="240" w:lineRule="auto"/>
        <w:ind w:left="420" w:right="340" w:firstLine="720"/>
        <w:rPr>
          <w:rFonts w:ascii="Times New Roman" w:hAnsi="Times New Roman" w:cs="Times New Roman"/>
          <w:sz w:val="18"/>
          <w:szCs w:val="18"/>
        </w:rPr>
      </w:pPr>
      <w:r w:rsidRPr="00D32B69">
        <w:rPr>
          <w:rFonts w:ascii="Times New Roman" w:hAnsi="Times New Roman" w:cs="Times New Roman"/>
          <w:sz w:val="18"/>
          <w:szCs w:val="18"/>
        </w:rPr>
        <w:t>Организаторы публичных слушаний рассматривают каждое предложение и замечание по вопросу публичных слушаний, поступившее от участников публичных слушаний, отдельно.</w:t>
      </w:r>
    </w:p>
    <w:p w:rsidR="009A2709" w:rsidRPr="00D32B69" w:rsidRDefault="009A2709" w:rsidP="00D32B69">
      <w:pPr>
        <w:pStyle w:val="24"/>
        <w:shd w:val="clear" w:color="auto" w:fill="auto"/>
        <w:spacing w:line="240" w:lineRule="auto"/>
        <w:ind w:left="420" w:right="340" w:firstLine="720"/>
        <w:rPr>
          <w:rFonts w:ascii="Times New Roman" w:hAnsi="Times New Roman" w:cs="Times New Roman"/>
          <w:sz w:val="18"/>
          <w:szCs w:val="18"/>
        </w:rPr>
      </w:pPr>
      <w:r w:rsidRPr="00D32B69">
        <w:rPr>
          <w:rFonts w:ascii="Times New Roman" w:hAnsi="Times New Roman" w:cs="Times New Roman"/>
          <w:sz w:val="18"/>
          <w:szCs w:val="18"/>
        </w:rPr>
        <w:t xml:space="preserve">Организаторы публичных слушаний не рассматривают предложения и замечания по вопросу публичных слушаний, если они поступили от лица, не являющегося участников публичных слушаний. </w:t>
      </w:r>
    </w:p>
    <w:p w:rsidR="009A2709" w:rsidRPr="00D32B69" w:rsidRDefault="009A2709" w:rsidP="00D32B69">
      <w:pPr>
        <w:pStyle w:val="24"/>
        <w:numPr>
          <w:ilvl w:val="0"/>
          <w:numId w:val="43"/>
        </w:numPr>
        <w:shd w:val="clear" w:color="auto" w:fill="auto"/>
        <w:tabs>
          <w:tab w:val="left" w:pos="1474"/>
        </w:tabs>
        <w:spacing w:line="240" w:lineRule="auto"/>
        <w:ind w:left="420" w:right="340" w:firstLine="720"/>
        <w:rPr>
          <w:rFonts w:ascii="Times New Roman" w:hAnsi="Times New Roman" w:cs="Times New Roman"/>
          <w:sz w:val="18"/>
          <w:szCs w:val="18"/>
        </w:rPr>
      </w:pPr>
      <w:r w:rsidRPr="00D32B69">
        <w:rPr>
          <w:rFonts w:ascii="Times New Roman" w:hAnsi="Times New Roman" w:cs="Times New Roman"/>
          <w:sz w:val="18"/>
          <w:szCs w:val="18"/>
        </w:rPr>
        <w:t>По результатам рассмотрения предложений и замечаний по вопросу публичных слушаний, поступивших от участников публичных слушаний, организаторы публичных слушаний готовят одну из следующих рекомендаций:</w:t>
      </w:r>
    </w:p>
    <w:p w:rsidR="009A2709" w:rsidRPr="00D32B69" w:rsidRDefault="009A2709" w:rsidP="00D32B69">
      <w:pPr>
        <w:pStyle w:val="24"/>
        <w:numPr>
          <w:ilvl w:val="0"/>
          <w:numId w:val="44"/>
        </w:numPr>
        <w:shd w:val="clear" w:color="auto" w:fill="auto"/>
        <w:tabs>
          <w:tab w:val="left" w:pos="1592"/>
        </w:tabs>
        <w:spacing w:line="240" w:lineRule="auto"/>
        <w:ind w:left="420" w:right="340" w:firstLine="720"/>
        <w:rPr>
          <w:rFonts w:ascii="Times New Roman" w:hAnsi="Times New Roman" w:cs="Times New Roman"/>
          <w:sz w:val="18"/>
          <w:szCs w:val="18"/>
        </w:rPr>
      </w:pPr>
      <w:r w:rsidRPr="00D32B69">
        <w:rPr>
          <w:rFonts w:ascii="Times New Roman" w:hAnsi="Times New Roman" w:cs="Times New Roman"/>
          <w:sz w:val="18"/>
          <w:szCs w:val="18"/>
        </w:rPr>
        <w:t>об учете предложения (замечания), поступившего от участников публичных слушаний, при принятии соответствующего муниципального правового акта (направлении предложения (замечания) по вопросу преобразования муниципального образования, поступившего от участников публичных слушаний, в Законодательное Собрание Ленинградской области);</w:t>
      </w:r>
    </w:p>
    <w:p w:rsidR="009A2709" w:rsidRPr="00D32B69" w:rsidRDefault="009A2709" w:rsidP="00D32B69">
      <w:pPr>
        <w:pStyle w:val="24"/>
        <w:numPr>
          <w:ilvl w:val="0"/>
          <w:numId w:val="44"/>
        </w:numPr>
        <w:shd w:val="clear" w:color="auto" w:fill="auto"/>
        <w:tabs>
          <w:tab w:val="left" w:pos="1694"/>
        </w:tabs>
        <w:spacing w:line="240" w:lineRule="auto"/>
        <w:ind w:left="420" w:right="340" w:firstLine="720"/>
        <w:rPr>
          <w:rFonts w:ascii="Times New Roman" w:hAnsi="Times New Roman" w:cs="Times New Roman"/>
          <w:sz w:val="18"/>
          <w:szCs w:val="18"/>
        </w:rPr>
      </w:pPr>
      <w:r w:rsidRPr="00D32B69">
        <w:rPr>
          <w:rFonts w:ascii="Times New Roman" w:hAnsi="Times New Roman" w:cs="Times New Roman"/>
          <w:sz w:val="18"/>
          <w:szCs w:val="18"/>
        </w:rPr>
        <w:t>об оставлении предложения (замечания), поступившего от участников публичных слушаний, без учета.</w:t>
      </w:r>
    </w:p>
    <w:p w:rsidR="009A2709" w:rsidRPr="00D32B69" w:rsidRDefault="009A2709" w:rsidP="00D32B69">
      <w:pPr>
        <w:pStyle w:val="24"/>
        <w:shd w:val="clear" w:color="auto" w:fill="auto"/>
        <w:spacing w:line="240" w:lineRule="auto"/>
        <w:ind w:left="460" w:firstLine="700"/>
        <w:rPr>
          <w:rFonts w:ascii="Times New Roman" w:hAnsi="Times New Roman" w:cs="Times New Roman"/>
          <w:sz w:val="18"/>
          <w:szCs w:val="18"/>
        </w:rPr>
      </w:pPr>
      <w:r w:rsidRPr="00D32B69">
        <w:rPr>
          <w:rFonts w:ascii="Times New Roman" w:hAnsi="Times New Roman" w:cs="Times New Roman"/>
          <w:sz w:val="18"/>
          <w:szCs w:val="18"/>
        </w:rPr>
        <w:t>Статья 13. Заключение о результатах публичных слушаний</w:t>
      </w:r>
    </w:p>
    <w:p w:rsidR="009A2709" w:rsidRPr="00D32B69" w:rsidRDefault="009A2709" w:rsidP="00D32B69">
      <w:pPr>
        <w:pStyle w:val="24"/>
        <w:numPr>
          <w:ilvl w:val="0"/>
          <w:numId w:val="45"/>
        </w:numPr>
        <w:shd w:val="clear" w:color="auto" w:fill="auto"/>
        <w:tabs>
          <w:tab w:val="left" w:pos="1606"/>
        </w:tabs>
        <w:spacing w:line="240" w:lineRule="auto"/>
        <w:ind w:left="460" w:right="300" w:firstLine="700"/>
        <w:rPr>
          <w:rFonts w:ascii="Times New Roman" w:hAnsi="Times New Roman" w:cs="Times New Roman"/>
          <w:sz w:val="18"/>
          <w:szCs w:val="18"/>
        </w:rPr>
      </w:pPr>
      <w:r w:rsidRPr="00D32B69">
        <w:rPr>
          <w:rFonts w:ascii="Times New Roman" w:hAnsi="Times New Roman" w:cs="Times New Roman"/>
          <w:sz w:val="18"/>
          <w:szCs w:val="18"/>
        </w:rPr>
        <w:t>На основании установленных результатов публичных слушаний организаторы публичных слушаний готовят заключения о результатах публичных слушаний.</w:t>
      </w:r>
    </w:p>
    <w:p w:rsidR="009A2709" w:rsidRPr="00D32B69" w:rsidRDefault="009A2709" w:rsidP="00D32B69">
      <w:pPr>
        <w:pStyle w:val="24"/>
        <w:numPr>
          <w:ilvl w:val="0"/>
          <w:numId w:val="45"/>
        </w:numPr>
        <w:shd w:val="clear" w:color="auto" w:fill="auto"/>
        <w:tabs>
          <w:tab w:val="left" w:pos="1606"/>
        </w:tabs>
        <w:spacing w:line="240" w:lineRule="auto"/>
        <w:ind w:left="460" w:right="300" w:firstLine="700"/>
        <w:rPr>
          <w:rFonts w:ascii="Times New Roman" w:hAnsi="Times New Roman" w:cs="Times New Roman"/>
          <w:sz w:val="18"/>
          <w:szCs w:val="18"/>
        </w:rPr>
      </w:pPr>
      <w:r w:rsidRPr="00D32B69">
        <w:rPr>
          <w:rFonts w:ascii="Times New Roman" w:hAnsi="Times New Roman" w:cs="Times New Roman"/>
          <w:sz w:val="18"/>
          <w:szCs w:val="18"/>
        </w:rPr>
        <w:t>Заключения о результатах публичных слушаний содержит следующие сведения:</w:t>
      </w:r>
    </w:p>
    <w:p w:rsidR="009A2709" w:rsidRPr="00D32B69" w:rsidRDefault="009A2709" w:rsidP="00D32B69">
      <w:pPr>
        <w:pStyle w:val="24"/>
        <w:numPr>
          <w:ilvl w:val="0"/>
          <w:numId w:val="46"/>
        </w:numPr>
        <w:shd w:val="clear" w:color="auto" w:fill="auto"/>
        <w:tabs>
          <w:tab w:val="left" w:pos="1532"/>
        </w:tabs>
        <w:spacing w:line="240" w:lineRule="auto"/>
        <w:ind w:left="460" w:firstLine="700"/>
        <w:rPr>
          <w:rFonts w:ascii="Times New Roman" w:hAnsi="Times New Roman" w:cs="Times New Roman"/>
          <w:sz w:val="18"/>
          <w:szCs w:val="18"/>
        </w:rPr>
      </w:pPr>
      <w:r w:rsidRPr="00D32B69">
        <w:rPr>
          <w:rFonts w:ascii="Times New Roman" w:hAnsi="Times New Roman" w:cs="Times New Roman"/>
          <w:sz w:val="18"/>
          <w:szCs w:val="18"/>
        </w:rPr>
        <w:t>инициатор публичных слушаний;</w:t>
      </w:r>
    </w:p>
    <w:p w:rsidR="009A2709" w:rsidRPr="00D32B69" w:rsidRDefault="009A2709" w:rsidP="00D32B69">
      <w:pPr>
        <w:pStyle w:val="24"/>
        <w:numPr>
          <w:ilvl w:val="0"/>
          <w:numId w:val="46"/>
        </w:numPr>
        <w:shd w:val="clear" w:color="auto" w:fill="auto"/>
        <w:tabs>
          <w:tab w:val="left" w:pos="1557"/>
        </w:tabs>
        <w:spacing w:line="240" w:lineRule="auto"/>
        <w:ind w:left="460" w:firstLine="700"/>
        <w:rPr>
          <w:rFonts w:ascii="Times New Roman" w:hAnsi="Times New Roman" w:cs="Times New Roman"/>
          <w:sz w:val="18"/>
          <w:szCs w:val="18"/>
        </w:rPr>
      </w:pPr>
      <w:r w:rsidRPr="00D32B69">
        <w:rPr>
          <w:rFonts w:ascii="Times New Roman" w:hAnsi="Times New Roman" w:cs="Times New Roman"/>
          <w:sz w:val="18"/>
          <w:szCs w:val="18"/>
        </w:rPr>
        <w:t>правовой акт о назначении публичных слушаний;</w:t>
      </w:r>
    </w:p>
    <w:p w:rsidR="009A2709" w:rsidRPr="00D32B69" w:rsidRDefault="009A2709" w:rsidP="00D32B69">
      <w:pPr>
        <w:pStyle w:val="24"/>
        <w:numPr>
          <w:ilvl w:val="0"/>
          <w:numId w:val="46"/>
        </w:numPr>
        <w:shd w:val="clear" w:color="auto" w:fill="auto"/>
        <w:tabs>
          <w:tab w:val="left" w:pos="1606"/>
        </w:tabs>
        <w:spacing w:line="240" w:lineRule="auto"/>
        <w:ind w:left="460" w:right="300" w:firstLine="700"/>
        <w:rPr>
          <w:rFonts w:ascii="Times New Roman" w:hAnsi="Times New Roman" w:cs="Times New Roman"/>
          <w:sz w:val="18"/>
          <w:szCs w:val="18"/>
        </w:rPr>
      </w:pPr>
      <w:r w:rsidRPr="00D32B69">
        <w:rPr>
          <w:rFonts w:ascii="Times New Roman" w:hAnsi="Times New Roman" w:cs="Times New Roman"/>
          <w:sz w:val="18"/>
          <w:szCs w:val="18"/>
        </w:rPr>
        <w:t>вопрос публичных слушаний, по которому осуществлялось голосование и варианты ответа на него;</w:t>
      </w:r>
    </w:p>
    <w:p w:rsidR="009A2709" w:rsidRPr="00D32B69" w:rsidRDefault="009A2709" w:rsidP="00D32B69">
      <w:pPr>
        <w:pStyle w:val="24"/>
        <w:numPr>
          <w:ilvl w:val="0"/>
          <w:numId w:val="46"/>
        </w:numPr>
        <w:shd w:val="clear" w:color="auto" w:fill="auto"/>
        <w:tabs>
          <w:tab w:val="left" w:pos="1561"/>
        </w:tabs>
        <w:spacing w:line="240" w:lineRule="auto"/>
        <w:ind w:left="460" w:firstLine="700"/>
        <w:rPr>
          <w:rFonts w:ascii="Times New Roman" w:hAnsi="Times New Roman" w:cs="Times New Roman"/>
          <w:sz w:val="18"/>
          <w:szCs w:val="18"/>
        </w:rPr>
      </w:pPr>
      <w:r w:rsidRPr="00D32B69">
        <w:rPr>
          <w:rFonts w:ascii="Times New Roman" w:hAnsi="Times New Roman" w:cs="Times New Roman"/>
          <w:sz w:val="18"/>
          <w:szCs w:val="18"/>
        </w:rPr>
        <w:t>число лиц, принявших участие в публичных слушаниях;</w:t>
      </w:r>
    </w:p>
    <w:p w:rsidR="009A2709" w:rsidRPr="00D32B69" w:rsidRDefault="009A2709" w:rsidP="00D32B69">
      <w:pPr>
        <w:pStyle w:val="24"/>
        <w:numPr>
          <w:ilvl w:val="0"/>
          <w:numId w:val="46"/>
        </w:numPr>
        <w:shd w:val="clear" w:color="auto" w:fill="auto"/>
        <w:tabs>
          <w:tab w:val="left" w:pos="1606"/>
        </w:tabs>
        <w:spacing w:line="240" w:lineRule="auto"/>
        <w:ind w:left="460" w:right="300" w:firstLine="700"/>
        <w:rPr>
          <w:rFonts w:ascii="Times New Roman" w:hAnsi="Times New Roman" w:cs="Times New Roman"/>
          <w:sz w:val="18"/>
          <w:szCs w:val="18"/>
        </w:rPr>
      </w:pPr>
      <w:r w:rsidRPr="00D32B69">
        <w:rPr>
          <w:rFonts w:ascii="Times New Roman" w:hAnsi="Times New Roman" w:cs="Times New Roman"/>
          <w:sz w:val="18"/>
          <w:szCs w:val="18"/>
        </w:rPr>
        <w:t>число голосов, поданных за каждый вариант ответа на вопрос публичных слушаний, по которому осуществлялось голосование;</w:t>
      </w:r>
    </w:p>
    <w:p w:rsidR="009A2709" w:rsidRPr="00D32B69" w:rsidRDefault="009A2709" w:rsidP="00D32B69">
      <w:pPr>
        <w:pStyle w:val="24"/>
        <w:numPr>
          <w:ilvl w:val="0"/>
          <w:numId w:val="46"/>
        </w:numPr>
        <w:shd w:val="clear" w:color="auto" w:fill="auto"/>
        <w:tabs>
          <w:tab w:val="left" w:pos="1606"/>
          <w:tab w:val="right" w:pos="6607"/>
          <w:tab w:val="left" w:pos="6791"/>
          <w:tab w:val="right" w:pos="9834"/>
        </w:tabs>
        <w:spacing w:line="240" w:lineRule="auto"/>
        <w:ind w:left="460" w:firstLine="700"/>
        <w:rPr>
          <w:rFonts w:ascii="Times New Roman" w:hAnsi="Times New Roman" w:cs="Times New Roman"/>
          <w:sz w:val="18"/>
          <w:szCs w:val="18"/>
        </w:rPr>
      </w:pPr>
      <w:r w:rsidRPr="00D32B69">
        <w:rPr>
          <w:rFonts w:ascii="Times New Roman" w:hAnsi="Times New Roman" w:cs="Times New Roman"/>
          <w:sz w:val="18"/>
          <w:szCs w:val="18"/>
        </w:rPr>
        <w:t>число поступивших</w:t>
      </w:r>
      <w:r w:rsidRPr="00D32B69">
        <w:rPr>
          <w:rFonts w:ascii="Times New Roman" w:hAnsi="Times New Roman" w:cs="Times New Roman"/>
          <w:sz w:val="18"/>
          <w:szCs w:val="18"/>
        </w:rPr>
        <w:tab/>
        <w:t>предложений и</w:t>
      </w:r>
      <w:r w:rsidRPr="00D32B69">
        <w:rPr>
          <w:rFonts w:ascii="Times New Roman" w:hAnsi="Times New Roman" w:cs="Times New Roman"/>
          <w:sz w:val="18"/>
          <w:szCs w:val="18"/>
        </w:rPr>
        <w:tab/>
        <w:t>замечаний</w:t>
      </w:r>
      <w:r w:rsidRPr="00D32B69">
        <w:rPr>
          <w:rFonts w:ascii="Times New Roman" w:hAnsi="Times New Roman" w:cs="Times New Roman"/>
          <w:sz w:val="18"/>
          <w:szCs w:val="18"/>
        </w:rPr>
        <w:tab/>
        <w:t>по вопросу</w:t>
      </w:r>
    </w:p>
    <w:p w:rsidR="009A2709" w:rsidRPr="00D32B69" w:rsidRDefault="009A2709" w:rsidP="00D32B69">
      <w:pPr>
        <w:pStyle w:val="24"/>
        <w:shd w:val="clear" w:color="auto" w:fill="auto"/>
        <w:spacing w:line="240" w:lineRule="auto"/>
        <w:ind w:left="460"/>
        <w:rPr>
          <w:rFonts w:ascii="Times New Roman" w:hAnsi="Times New Roman" w:cs="Times New Roman"/>
          <w:sz w:val="18"/>
          <w:szCs w:val="18"/>
        </w:rPr>
      </w:pPr>
      <w:r w:rsidRPr="00D32B69">
        <w:rPr>
          <w:rFonts w:ascii="Times New Roman" w:hAnsi="Times New Roman" w:cs="Times New Roman"/>
          <w:sz w:val="18"/>
          <w:szCs w:val="18"/>
        </w:rPr>
        <w:t>публичных слушаний;</w:t>
      </w:r>
    </w:p>
    <w:p w:rsidR="009A2709" w:rsidRPr="00D32B69" w:rsidRDefault="009A2709" w:rsidP="00D32B69">
      <w:pPr>
        <w:pStyle w:val="24"/>
        <w:numPr>
          <w:ilvl w:val="0"/>
          <w:numId w:val="46"/>
        </w:numPr>
        <w:shd w:val="clear" w:color="auto" w:fill="auto"/>
        <w:tabs>
          <w:tab w:val="left" w:pos="1606"/>
          <w:tab w:val="right" w:pos="6607"/>
          <w:tab w:val="left" w:pos="6791"/>
          <w:tab w:val="right" w:pos="9834"/>
        </w:tabs>
        <w:spacing w:line="240" w:lineRule="auto"/>
        <w:ind w:left="460" w:firstLine="700"/>
        <w:rPr>
          <w:rFonts w:ascii="Times New Roman" w:hAnsi="Times New Roman" w:cs="Times New Roman"/>
          <w:sz w:val="18"/>
          <w:szCs w:val="18"/>
        </w:rPr>
      </w:pPr>
      <w:r w:rsidRPr="00D32B69">
        <w:rPr>
          <w:rFonts w:ascii="Times New Roman" w:hAnsi="Times New Roman" w:cs="Times New Roman"/>
          <w:sz w:val="18"/>
          <w:szCs w:val="18"/>
        </w:rPr>
        <w:t>число поступивших</w:t>
      </w:r>
      <w:r w:rsidRPr="00D32B69">
        <w:rPr>
          <w:rFonts w:ascii="Times New Roman" w:hAnsi="Times New Roman" w:cs="Times New Roman"/>
          <w:sz w:val="18"/>
          <w:szCs w:val="18"/>
        </w:rPr>
        <w:tab/>
        <w:t>предложений и</w:t>
      </w:r>
      <w:r w:rsidRPr="00D32B69">
        <w:rPr>
          <w:rFonts w:ascii="Times New Roman" w:hAnsi="Times New Roman" w:cs="Times New Roman"/>
          <w:sz w:val="18"/>
          <w:szCs w:val="18"/>
        </w:rPr>
        <w:tab/>
        <w:t>замечаний,</w:t>
      </w:r>
      <w:r w:rsidRPr="00D32B69">
        <w:rPr>
          <w:rFonts w:ascii="Times New Roman" w:hAnsi="Times New Roman" w:cs="Times New Roman"/>
          <w:sz w:val="18"/>
          <w:szCs w:val="18"/>
        </w:rPr>
        <w:tab/>
        <w:t>по вопросу</w:t>
      </w:r>
    </w:p>
    <w:p w:rsidR="009A2709" w:rsidRPr="00D32B69" w:rsidRDefault="009A2709" w:rsidP="00D32B69">
      <w:pPr>
        <w:pStyle w:val="24"/>
        <w:shd w:val="clear" w:color="auto" w:fill="auto"/>
        <w:spacing w:line="240" w:lineRule="auto"/>
        <w:ind w:left="460" w:right="300"/>
        <w:rPr>
          <w:rFonts w:ascii="Times New Roman" w:hAnsi="Times New Roman" w:cs="Times New Roman"/>
          <w:sz w:val="18"/>
          <w:szCs w:val="18"/>
        </w:rPr>
      </w:pPr>
      <w:r w:rsidRPr="00D32B69">
        <w:rPr>
          <w:rFonts w:ascii="Times New Roman" w:hAnsi="Times New Roman" w:cs="Times New Roman"/>
          <w:sz w:val="18"/>
          <w:szCs w:val="18"/>
        </w:rPr>
        <w:t>публичных слушаний, оставленных организаторами публичных слушаний без рассмотрения;</w:t>
      </w:r>
    </w:p>
    <w:p w:rsidR="009A2709" w:rsidRPr="00D32B69" w:rsidRDefault="009A2709" w:rsidP="00D32B69">
      <w:pPr>
        <w:pStyle w:val="24"/>
        <w:numPr>
          <w:ilvl w:val="0"/>
          <w:numId w:val="46"/>
        </w:numPr>
        <w:shd w:val="clear" w:color="auto" w:fill="auto"/>
        <w:tabs>
          <w:tab w:val="left" w:pos="1606"/>
          <w:tab w:val="right" w:pos="6607"/>
          <w:tab w:val="left" w:pos="6784"/>
          <w:tab w:val="right" w:pos="9834"/>
        </w:tabs>
        <w:spacing w:line="240" w:lineRule="auto"/>
        <w:ind w:left="460" w:firstLine="700"/>
        <w:rPr>
          <w:rFonts w:ascii="Times New Roman" w:hAnsi="Times New Roman" w:cs="Times New Roman"/>
          <w:sz w:val="18"/>
          <w:szCs w:val="18"/>
        </w:rPr>
      </w:pPr>
      <w:r w:rsidRPr="00D32B69">
        <w:rPr>
          <w:rFonts w:ascii="Times New Roman" w:hAnsi="Times New Roman" w:cs="Times New Roman"/>
          <w:sz w:val="18"/>
          <w:szCs w:val="18"/>
        </w:rPr>
        <w:t>число поступивших</w:t>
      </w:r>
      <w:r w:rsidRPr="00D32B69">
        <w:rPr>
          <w:rFonts w:ascii="Times New Roman" w:hAnsi="Times New Roman" w:cs="Times New Roman"/>
          <w:sz w:val="18"/>
          <w:szCs w:val="18"/>
        </w:rPr>
        <w:tab/>
        <w:t>предложений и</w:t>
      </w:r>
      <w:r w:rsidRPr="00D32B69">
        <w:rPr>
          <w:rFonts w:ascii="Times New Roman" w:hAnsi="Times New Roman" w:cs="Times New Roman"/>
          <w:sz w:val="18"/>
          <w:szCs w:val="18"/>
        </w:rPr>
        <w:tab/>
        <w:t>замечаний,</w:t>
      </w:r>
      <w:r w:rsidRPr="00D32B69">
        <w:rPr>
          <w:rFonts w:ascii="Times New Roman" w:hAnsi="Times New Roman" w:cs="Times New Roman"/>
          <w:sz w:val="18"/>
          <w:szCs w:val="18"/>
        </w:rPr>
        <w:tab/>
        <w:t>по вопросу</w:t>
      </w:r>
    </w:p>
    <w:p w:rsidR="009A2709" w:rsidRPr="00D32B69" w:rsidRDefault="009A2709" w:rsidP="00D32B69">
      <w:pPr>
        <w:pStyle w:val="24"/>
        <w:shd w:val="clear" w:color="auto" w:fill="auto"/>
        <w:spacing w:line="240" w:lineRule="auto"/>
        <w:ind w:left="460" w:right="300"/>
        <w:rPr>
          <w:rFonts w:ascii="Times New Roman" w:hAnsi="Times New Roman" w:cs="Times New Roman"/>
          <w:sz w:val="18"/>
          <w:szCs w:val="18"/>
        </w:rPr>
      </w:pPr>
      <w:r w:rsidRPr="00D32B69">
        <w:rPr>
          <w:rFonts w:ascii="Times New Roman" w:hAnsi="Times New Roman" w:cs="Times New Roman"/>
          <w:sz w:val="18"/>
          <w:szCs w:val="18"/>
        </w:rPr>
        <w:t>публичных слушаний, по которым организаторами публичных слушаний подготовлена рекомендация;</w:t>
      </w:r>
    </w:p>
    <w:p w:rsidR="009A2709" w:rsidRPr="00D32B69" w:rsidRDefault="009A2709" w:rsidP="00D32B69">
      <w:pPr>
        <w:pStyle w:val="24"/>
        <w:shd w:val="clear" w:color="auto" w:fill="auto"/>
        <w:spacing w:line="240" w:lineRule="auto"/>
        <w:ind w:left="460" w:right="300" w:firstLine="700"/>
        <w:rPr>
          <w:rFonts w:ascii="Times New Roman" w:hAnsi="Times New Roman" w:cs="Times New Roman"/>
          <w:sz w:val="18"/>
          <w:szCs w:val="18"/>
        </w:rPr>
      </w:pPr>
      <w:r w:rsidRPr="00D32B69">
        <w:rPr>
          <w:rFonts w:ascii="Times New Roman" w:hAnsi="Times New Roman" w:cs="Times New Roman"/>
          <w:sz w:val="18"/>
          <w:szCs w:val="18"/>
        </w:rPr>
        <w:t>9) описание каждого поступившего предложения (замечания) по вопросу публичных слушаний, по которому организаторами публичных слушаний подготовлена рекомендация, с мотивированным обоснованием подготовленной рекомендации.</w:t>
      </w:r>
    </w:p>
    <w:p w:rsidR="009A2709" w:rsidRPr="00D32B69" w:rsidRDefault="009A2709" w:rsidP="00D32B69">
      <w:pPr>
        <w:pStyle w:val="24"/>
        <w:numPr>
          <w:ilvl w:val="0"/>
          <w:numId w:val="45"/>
        </w:numPr>
        <w:shd w:val="clear" w:color="auto" w:fill="auto"/>
        <w:tabs>
          <w:tab w:val="left" w:pos="1606"/>
          <w:tab w:val="left" w:pos="6745"/>
          <w:tab w:val="right" w:pos="9834"/>
        </w:tabs>
        <w:spacing w:line="240" w:lineRule="auto"/>
        <w:ind w:left="460" w:firstLine="700"/>
        <w:rPr>
          <w:rFonts w:ascii="Times New Roman" w:hAnsi="Times New Roman" w:cs="Times New Roman"/>
          <w:sz w:val="18"/>
          <w:szCs w:val="18"/>
        </w:rPr>
      </w:pPr>
      <w:r w:rsidRPr="00D32B69">
        <w:rPr>
          <w:rFonts w:ascii="Times New Roman" w:hAnsi="Times New Roman" w:cs="Times New Roman"/>
          <w:sz w:val="18"/>
          <w:szCs w:val="18"/>
        </w:rPr>
        <w:t>Заключение о результатах публичных</w:t>
      </w:r>
      <w:r w:rsidRPr="00D32B69">
        <w:rPr>
          <w:rFonts w:ascii="Times New Roman" w:hAnsi="Times New Roman" w:cs="Times New Roman"/>
          <w:sz w:val="18"/>
          <w:szCs w:val="18"/>
        </w:rPr>
        <w:tab/>
        <w:t>слушаний,</w:t>
      </w:r>
      <w:r w:rsidRPr="00D32B69">
        <w:rPr>
          <w:rFonts w:ascii="Times New Roman" w:hAnsi="Times New Roman" w:cs="Times New Roman"/>
          <w:sz w:val="18"/>
          <w:szCs w:val="18"/>
        </w:rPr>
        <w:tab/>
        <w:t>назначенных</w:t>
      </w:r>
    </w:p>
    <w:p w:rsidR="009A2709" w:rsidRPr="00D32B69" w:rsidRDefault="009A2709" w:rsidP="00D32B69">
      <w:pPr>
        <w:pStyle w:val="24"/>
        <w:shd w:val="clear" w:color="auto" w:fill="auto"/>
        <w:tabs>
          <w:tab w:val="right" w:pos="6607"/>
        </w:tabs>
        <w:spacing w:line="240" w:lineRule="auto"/>
        <w:ind w:left="460"/>
        <w:rPr>
          <w:rFonts w:ascii="Times New Roman" w:hAnsi="Times New Roman" w:cs="Times New Roman"/>
          <w:sz w:val="18"/>
          <w:szCs w:val="18"/>
        </w:rPr>
      </w:pPr>
      <w:r w:rsidRPr="00D32B69">
        <w:rPr>
          <w:rFonts w:ascii="Times New Roman" w:hAnsi="Times New Roman" w:cs="Times New Roman"/>
          <w:sz w:val="18"/>
          <w:szCs w:val="18"/>
        </w:rPr>
        <w:t>Советом депутатов, не позднее</w:t>
      </w:r>
      <w:r w:rsidRPr="00D32B69">
        <w:rPr>
          <w:rFonts w:ascii="Times New Roman" w:hAnsi="Times New Roman" w:cs="Times New Roman"/>
          <w:sz w:val="18"/>
          <w:szCs w:val="18"/>
        </w:rPr>
        <w:tab/>
        <w:t>10 рабочих дней со дня проведения собрания</w:t>
      </w:r>
    </w:p>
    <w:p w:rsidR="009A2709" w:rsidRPr="00D32B69" w:rsidRDefault="009A2709" w:rsidP="00D32B69">
      <w:pPr>
        <w:pStyle w:val="24"/>
        <w:shd w:val="clear" w:color="auto" w:fill="auto"/>
        <w:spacing w:line="240" w:lineRule="auto"/>
        <w:ind w:left="460" w:right="300"/>
        <w:rPr>
          <w:rFonts w:ascii="Times New Roman" w:hAnsi="Times New Roman" w:cs="Times New Roman"/>
          <w:sz w:val="18"/>
          <w:szCs w:val="18"/>
        </w:rPr>
      </w:pPr>
      <w:r w:rsidRPr="00D32B69">
        <w:rPr>
          <w:rFonts w:ascii="Times New Roman" w:hAnsi="Times New Roman" w:cs="Times New Roman"/>
          <w:sz w:val="18"/>
          <w:szCs w:val="18"/>
        </w:rPr>
        <w:t>(последнего собрания) вносится на рассмотрение представительного органа, а заключение о результатах публичных слушаний, назначенных главой муниципального образования - на рассмотрение главы муниципального образования, которые утверждают его решением и постановлением соответственно.</w:t>
      </w:r>
    </w:p>
    <w:p w:rsidR="009A2709" w:rsidRPr="00D32B69" w:rsidRDefault="009A2709" w:rsidP="00D32B69">
      <w:pPr>
        <w:pStyle w:val="24"/>
        <w:shd w:val="clear" w:color="auto" w:fill="auto"/>
        <w:spacing w:line="240" w:lineRule="auto"/>
        <w:ind w:left="460" w:right="300" w:firstLine="700"/>
        <w:rPr>
          <w:rFonts w:ascii="Times New Roman" w:hAnsi="Times New Roman" w:cs="Times New Roman"/>
          <w:sz w:val="18"/>
          <w:szCs w:val="18"/>
        </w:rPr>
      </w:pPr>
      <w:r w:rsidRPr="00D32B69">
        <w:rPr>
          <w:rFonts w:ascii="Times New Roman" w:hAnsi="Times New Roman" w:cs="Times New Roman"/>
          <w:sz w:val="18"/>
          <w:szCs w:val="18"/>
        </w:rPr>
        <w:t>Заключение о результатах публичных слушаний утверждается главой муниципального образования не позднее 5 рабочих дней с момента поступления, Совета депутатов (соответственно) на ближайшем заседании с момента поступления.</w:t>
      </w:r>
    </w:p>
    <w:p w:rsidR="009A2709" w:rsidRPr="00D32B69" w:rsidRDefault="009A2709" w:rsidP="00D32B69">
      <w:pPr>
        <w:pStyle w:val="24"/>
        <w:shd w:val="clear" w:color="auto" w:fill="auto"/>
        <w:spacing w:line="240" w:lineRule="auto"/>
        <w:ind w:left="420" w:right="340" w:firstLine="720"/>
        <w:rPr>
          <w:rFonts w:ascii="Times New Roman" w:hAnsi="Times New Roman" w:cs="Times New Roman"/>
          <w:sz w:val="18"/>
          <w:szCs w:val="18"/>
        </w:rPr>
      </w:pPr>
      <w:r w:rsidRPr="00D32B69">
        <w:rPr>
          <w:rFonts w:ascii="Times New Roman" w:hAnsi="Times New Roman" w:cs="Times New Roman"/>
          <w:sz w:val="18"/>
          <w:szCs w:val="18"/>
        </w:rPr>
        <w:t>Заключение о результатах публичных слушаний подлежит официальному опубликованию (обнародованию) в порядке, предусмотренном для официального опубликования (обнародования) муниципальных правовых актов</w:t>
      </w:r>
      <w:r w:rsidR="009F636D" w:rsidRPr="00D32B69">
        <w:rPr>
          <w:rFonts w:ascii="Times New Roman" w:hAnsi="Times New Roman" w:cs="Times New Roman"/>
          <w:sz w:val="18"/>
          <w:szCs w:val="18"/>
        </w:rPr>
        <w:t>, а также размещается на официальных сайтах органов местного самоуправления муниципального образования в информационно-телекоммуникационной сети «Интернет».</w:t>
      </w:r>
    </w:p>
    <w:p w:rsidR="00D32B69" w:rsidRPr="000F7295" w:rsidRDefault="00D32B69" w:rsidP="009A2709">
      <w:pPr>
        <w:pStyle w:val="24"/>
        <w:shd w:val="clear" w:color="auto" w:fill="auto"/>
        <w:spacing w:line="240" w:lineRule="auto"/>
        <w:ind w:left="420" w:right="340" w:firstLine="720"/>
        <w:rPr>
          <w:rFonts w:ascii="Times New Roman" w:hAnsi="Times New Roman" w:cs="Times New Roman"/>
          <w:sz w:val="24"/>
          <w:szCs w:val="24"/>
        </w:rPr>
      </w:pPr>
    </w:p>
    <w:p w:rsidR="005A0001" w:rsidRDefault="005A0001" w:rsidP="00290C17">
      <w:pPr>
        <w:jc w:val="both"/>
        <w:rPr>
          <w:rFonts w:ascii="Times New Roman" w:hAnsi="Times New Roman" w:cs="Times New Roman"/>
          <w:b/>
          <w:sz w:val="18"/>
          <w:szCs w:val="18"/>
        </w:rPr>
      </w:pPr>
    </w:p>
    <w:p w:rsidR="002A15DB" w:rsidRDefault="002C7CC2" w:rsidP="002A15DB">
      <w:pPr>
        <w:jc w:val="both"/>
        <w:rPr>
          <w:rFonts w:ascii="Times New Roman" w:hAnsi="Times New Roman" w:cs="Times New Roman"/>
          <w:b/>
          <w:sz w:val="18"/>
          <w:szCs w:val="18"/>
        </w:rPr>
      </w:pPr>
      <w:r w:rsidRPr="002A15DB">
        <w:rPr>
          <w:rFonts w:ascii="Times New Roman" w:hAnsi="Times New Roman" w:cs="Times New Roman"/>
          <w:b/>
          <w:sz w:val="18"/>
          <w:szCs w:val="18"/>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w:t>
      </w:r>
      <w:r w:rsidR="002A15DB" w:rsidRPr="002A15DB">
        <w:rPr>
          <w:rFonts w:ascii="Times New Roman" w:hAnsi="Times New Roman" w:cs="Times New Roman"/>
          <w:b/>
          <w:sz w:val="18"/>
          <w:szCs w:val="18"/>
        </w:rPr>
        <w:t>05 июня 2020 года № 83 «О внесении изменения в постановление № 194 от 07.11.2016г. «О Комиссии по вопросам размещения нестационарных торговых объектов   на территории муниципального образования Пчевжинского сельского поселения Киришского муниципального района Ленинградской области»</w:t>
      </w:r>
      <w:r w:rsidR="002A15DB">
        <w:rPr>
          <w:rFonts w:ascii="Times New Roman" w:hAnsi="Times New Roman" w:cs="Times New Roman"/>
          <w:b/>
          <w:sz w:val="18"/>
          <w:szCs w:val="18"/>
        </w:rPr>
        <w:t>.</w:t>
      </w:r>
    </w:p>
    <w:p w:rsidR="002A15DB" w:rsidRPr="002A15DB" w:rsidRDefault="002A15DB" w:rsidP="002A15DB">
      <w:pPr>
        <w:pStyle w:val="ConsPlusNormal"/>
        <w:widowControl/>
        <w:ind w:firstLine="540"/>
        <w:jc w:val="both"/>
        <w:rPr>
          <w:rFonts w:ascii="Times New Roman" w:hAnsi="Times New Roman"/>
          <w:sz w:val="16"/>
          <w:szCs w:val="16"/>
        </w:rPr>
      </w:pPr>
      <w:r w:rsidRPr="002A15DB">
        <w:rPr>
          <w:rFonts w:ascii="Times New Roman" w:hAnsi="Times New Roman"/>
          <w:sz w:val="16"/>
          <w:szCs w:val="16"/>
        </w:rPr>
        <w:t xml:space="preserve">В соответствии со статьей 10 Федерального закона от 28.12.2009 № 381-ФЗ    «Об основах государственного регулирования торговой деятельности в Российской Федерации», Правилами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утвержденные постановлением Правительства Российской Федерации от 29.09.2010 № 772, Порядком разработки и утверждения схем размещения нестационарных торговых объектов на территории муниципальных образований Ленинградской области, утвержденным приказом Комитета по развитию малого, среднего бизнеса и потребительского рынка Ленинградской области от 18.08.2016 № 22, администрация муниципального образования Пчевжинское сельское поселение </w:t>
      </w:r>
    </w:p>
    <w:p w:rsidR="002A15DB" w:rsidRPr="002A15DB" w:rsidRDefault="002A15DB" w:rsidP="002A15DB">
      <w:pPr>
        <w:ind w:firstLine="709"/>
        <w:jc w:val="both"/>
        <w:rPr>
          <w:rFonts w:ascii="Times New Roman" w:hAnsi="Times New Roman" w:cs="Times New Roman"/>
          <w:b/>
          <w:sz w:val="16"/>
          <w:szCs w:val="16"/>
        </w:rPr>
      </w:pPr>
      <w:r w:rsidRPr="002A15DB">
        <w:rPr>
          <w:rFonts w:ascii="Times New Roman" w:hAnsi="Times New Roman" w:cs="Times New Roman"/>
          <w:sz w:val="16"/>
          <w:szCs w:val="16"/>
        </w:rPr>
        <w:t xml:space="preserve"> </w:t>
      </w:r>
      <w:r w:rsidRPr="002A15DB">
        <w:rPr>
          <w:rFonts w:ascii="Times New Roman" w:hAnsi="Times New Roman" w:cs="Times New Roman"/>
          <w:b/>
          <w:sz w:val="16"/>
          <w:szCs w:val="16"/>
        </w:rPr>
        <w:t>ПОСТАНОВЛЯЕТ:</w:t>
      </w:r>
    </w:p>
    <w:p w:rsidR="002A15DB" w:rsidRPr="002A15DB" w:rsidRDefault="002A15DB" w:rsidP="002A15DB">
      <w:pPr>
        <w:ind w:firstLine="708"/>
        <w:jc w:val="both"/>
        <w:rPr>
          <w:rFonts w:ascii="Times New Roman" w:hAnsi="Times New Roman" w:cs="Times New Roman"/>
          <w:sz w:val="16"/>
          <w:szCs w:val="16"/>
        </w:rPr>
      </w:pPr>
      <w:r w:rsidRPr="002A15DB">
        <w:rPr>
          <w:rFonts w:ascii="Times New Roman" w:hAnsi="Times New Roman" w:cs="Times New Roman"/>
          <w:sz w:val="16"/>
          <w:szCs w:val="16"/>
        </w:rPr>
        <w:t>1. Внести следующие изменения в постановление Администрации муниципального образования Пчевжинское сельское поселение Киришского муниципального района Ленинградской области от 07.11.2016г. № 194   «О Комиссии по вопросам размещения нестационарных торговых объектов   на территории муниципального образования Пчевжинского сельского поселения Киришского муниципального района Ленинградской области»</w:t>
      </w:r>
    </w:p>
    <w:p w:rsidR="002A15DB" w:rsidRPr="002A15DB" w:rsidRDefault="002A15DB" w:rsidP="002A15DB">
      <w:pPr>
        <w:widowControl/>
        <w:numPr>
          <w:ilvl w:val="1"/>
          <w:numId w:val="47"/>
        </w:numPr>
        <w:tabs>
          <w:tab w:val="left" w:pos="0"/>
          <w:tab w:val="left" w:pos="1134"/>
        </w:tabs>
        <w:ind w:left="0" w:firstLine="708"/>
        <w:jc w:val="both"/>
        <w:rPr>
          <w:rFonts w:ascii="Times New Roman" w:hAnsi="Times New Roman" w:cs="Times New Roman"/>
          <w:sz w:val="16"/>
          <w:szCs w:val="16"/>
        </w:rPr>
      </w:pPr>
      <w:r w:rsidRPr="002A15DB">
        <w:rPr>
          <w:rFonts w:ascii="Times New Roman" w:hAnsi="Times New Roman" w:cs="Times New Roman"/>
          <w:sz w:val="16"/>
          <w:szCs w:val="16"/>
        </w:rPr>
        <w:t>Приложение № 2 к постановлению изложить в редакции к настоящему постановлению.</w:t>
      </w:r>
    </w:p>
    <w:p w:rsidR="002A15DB" w:rsidRPr="002A15DB" w:rsidRDefault="002A15DB" w:rsidP="002A15DB">
      <w:pPr>
        <w:widowControl/>
        <w:numPr>
          <w:ilvl w:val="1"/>
          <w:numId w:val="47"/>
        </w:numPr>
        <w:tabs>
          <w:tab w:val="left" w:pos="0"/>
          <w:tab w:val="left" w:pos="1134"/>
        </w:tabs>
        <w:ind w:left="0" w:firstLine="708"/>
        <w:jc w:val="both"/>
        <w:rPr>
          <w:rFonts w:ascii="Times New Roman" w:hAnsi="Times New Roman" w:cs="Times New Roman"/>
          <w:sz w:val="16"/>
          <w:szCs w:val="16"/>
        </w:rPr>
      </w:pPr>
      <w:r w:rsidRPr="002A15DB">
        <w:rPr>
          <w:rFonts w:ascii="Times New Roman" w:hAnsi="Times New Roman" w:cs="Times New Roman"/>
          <w:sz w:val="16"/>
          <w:szCs w:val="16"/>
        </w:rPr>
        <w:lastRenderedPageBreak/>
        <w:t>Считать утратившим силу постановление № 51 от 24.04.02017 «О внесении изменения в постановление № 194 от 07.11.2016г. «О Комиссии по вопрос</w:t>
      </w:r>
      <w:bookmarkStart w:id="5" w:name="_GoBack"/>
      <w:bookmarkEnd w:id="5"/>
      <w:r w:rsidRPr="002A15DB">
        <w:rPr>
          <w:rFonts w:ascii="Times New Roman" w:hAnsi="Times New Roman" w:cs="Times New Roman"/>
          <w:sz w:val="16"/>
          <w:szCs w:val="16"/>
        </w:rPr>
        <w:t>ам размещения нестационарных торговых объектов на территории муниципального образования Пчевжинского сельского поселения Киришского муниципального района Ленинградской области».</w:t>
      </w:r>
    </w:p>
    <w:p w:rsidR="002A15DB" w:rsidRPr="002A15DB" w:rsidRDefault="002A15DB" w:rsidP="002A15DB">
      <w:pPr>
        <w:ind w:firstLine="708"/>
        <w:jc w:val="both"/>
        <w:rPr>
          <w:rFonts w:ascii="Times New Roman" w:hAnsi="Times New Roman" w:cs="Times New Roman"/>
          <w:sz w:val="16"/>
          <w:szCs w:val="16"/>
        </w:rPr>
      </w:pPr>
      <w:bookmarkStart w:id="6" w:name="sub_4"/>
      <w:r w:rsidRPr="002A15DB">
        <w:rPr>
          <w:rFonts w:ascii="Times New Roman" w:hAnsi="Times New Roman" w:cs="Times New Roman"/>
          <w:sz w:val="16"/>
          <w:szCs w:val="16"/>
        </w:rPr>
        <w:t>2.  Настоящее постановление вступает в силу после его принятия.</w:t>
      </w:r>
    </w:p>
    <w:p w:rsidR="002A15DB" w:rsidRPr="002A15DB" w:rsidRDefault="002A15DB" w:rsidP="002A15DB">
      <w:pPr>
        <w:tabs>
          <w:tab w:val="left" w:pos="993"/>
        </w:tabs>
        <w:ind w:firstLine="709"/>
        <w:jc w:val="both"/>
        <w:rPr>
          <w:rFonts w:ascii="Times New Roman" w:hAnsi="Times New Roman" w:cs="Times New Roman"/>
          <w:sz w:val="16"/>
          <w:szCs w:val="16"/>
        </w:rPr>
      </w:pPr>
      <w:r w:rsidRPr="002A15DB">
        <w:rPr>
          <w:rFonts w:ascii="Times New Roman" w:hAnsi="Times New Roman" w:cs="Times New Roman"/>
          <w:sz w:val="16"/>
          <w:szCs w:val="16"/>
        </w:rPr>
        <w:t xml:space="preserve">3. Опубликовать постановление в газете «Лесная республика» и разместить на официальном сайте Администрации Пчевжинского сельского поселения Киришского муниципального района Ленинградской области </w:t>
      </w:r>
      <w:bookmarkEnd w:id="6"/>
    </w:p>
    <w:p w:rsidR="002A15DB" w:rsidRPr="002A15DB" w:rsidRDefault="002A15DB" w:rsidP="002A15DB">
      <w:pPr>
        <w:tabs>
          <w:tab w:val="left" w:pos="993"/>
        </w:tabs>
        <w:ind w:left="709"/>
        <w:jc w:val="both"/>
        <w:rPr>
          <w:rFonts w:ascii="Times New Roman" w:hAnsi="Times New Roman" w:cs="Times New Roman"/>
          <w:sz w:val="16"/>
          <w:szCs w:val="16"/>
        </w:rPr>
      </w:pPr>
      <w:r w:rsidRPr="002A15DB">
        <w:rPr>
          <w:rFonts w:ascii="Times New Roman" w:hAnsi="Times New Roman" w:cs="Times New Roman"/>
          <w:sz w:val="16"/>
          <w:szCs w:val="16"/>
        </w:rPr>
        <w:t xml:space="preserve">4. Контроль за исполнением настоящего постановления оставляю за собой. </w:t>
      </w:r>
    </w:p>
    <w:p w:rsidR="002A15DB" w:rsidRPr="002A15DB" w:rsidRDefault="002A15DB" w:rsidP="002A15DB">
      <w:pPr>
        <w:rPr>
          <w:rFonts w:ascii="Times New Roman" w:hAnsi="Times New Roman" w:cs="Times New Roman"/>
          <w:sz w:val="16"/>
          <w:szCs w:val="16"/>
        </w:rPr>
      </w:pPr>
      <w:r w:rsidRPr="002A15DB">
        <w:rPr>
          <w:rFonts w:ascii="Times New Roman" w:hAnsi="Times New Roman" w:cs="Times New Roman"/>
          <w:sz w:val="16"/>
          <w:szCs w:val="16"/>
        </w:rPr>
        <w:t>Глава администрации</w:t>
      </w:r>
      <w:r w:rsidRPr="002A15DB">
        <w:rPr>
          <w:rFonts w:ascii="Times New Roman" w:hAnsi="Times New Roman" w:cs="Times New Roman"/>
          <w:sz w:val="16"/>
          <w:szCs w:val="16"/>
        </w:rPr>
        <w:tab/>
      </w:r>
      <w:r w:rsidRPr="002A15DB">
        <w:rPr>
          <w:rFonts w:ascii="Times New Roman" w:hAnsi="Times New Roman" w:cs="Times New Roman"/>
          <w:sz w:val="16"/>
          <w:szCs w:val="16"/>
        </w:rPr>
        <w:tab/>
        <w:t xml:space="preserve">                                                                     Харитонова А.В. </w:t>
      </w:r>
    </w:p>
    <w:p w:rsidR="002A15DB" w:rsidRPr="002A15DB" w:rsidRDefault="002A15DB" w:rsidP="002A15DB">
      <w:pPr>
        <w:rPr>
          <w:rStyle w:val="af5"/>
          <w:rFonts w:ascii="Times New Roman" w:hAnsi="Times New Roman" w:cs="Times New Roman"/>
          <w:sz w:val="16"/>
          <w:szCs w:val="16"/>
        </w:rPr>
      </w:pPr>
    </w:p>
    <w:p w:rsidR="002A15DB" w:rsidRPr="002A15DB" w:rsidRDefault="002A15DB" w:rsidP="002A15DB">
      <w:pPr>
        <w:jc w:val="right"/>
        <w:rPr>
          <w:rFonts w:ascii="Times New Roman" w:hAnsi="Times New Roman" w:cs="Times New Roman"/>
          <w:sz w:val="16"/>
          <w:szCs w:val="16"/>
        </w:rPr>
      </w:pPr>
      <w:r w:rsidRPr="002A15DB">
        <w:rPr>
          <w:rFonts w:ascii="Times New Roman" w:hAnsi="Times New Roman" w:cs="Times New Roman"/>
          <w:sz w:val="16"/>
          <w:szCs w:val="16"/>
        </w:rPr>
        <w:t>Приложение 2 к постановлению Администрации</w:t>
      </w:r>
    </w:p>
    <w:p w:rsidR="002A15DB" w:rsidRPr="002A15DB" w:rsidRDefault="002A15DB" w:rsidP="002A15DB">
      <w:pPr>
        <w:jc w:val="right"/>
        <w:rPr>
          <w:rFonts w:ascii="Times New Roman" w:hAnsi="Times New Roman" w:cs="Times New Roman"/>
          <w:sz w:val="16"/>
          <w:szCs w:val="16"/>
        </w:rPr>
      </w:pPr>
      <w:r w:rsidRPr="002A15DB">
        <w:rPr>
          <w:rFonts w:ascii="Times New Roman" w:hAnsi="Times New Roman" w:cs="Times New Roman"/>
          <w:sz w:val="16"/>
          <w:szCs w:val="16"/>
        </w:rPr>
        <w:t>муниципального образования Пчевжинское сельское поселение</w:t>
      </w:r>
    </w:p>
    <w:p w:rsidR="002A15DB" w:rsidRPr="002A15DB" w:rsidRDefault="002A15DB" w:rsidP="002A15DB">
      <w:pPr>
        <w:jc w:val="right"/>
        <w:rPr>
          <w:rFonts w:ascii="Times New Roman" w:hAnsi="Times New Roman" w:cs="Times New Roman"/>
          <w:sz w:val="16"/>
          <w:szCs w:val="16"/>
        </w:rPr>
      </w:pPr>
      <w:r w:rsidRPr="002A15DB">
        <w:rPr>
          <w:rFonts w:ascii="Times New Roman" w:hAnsi="Times New Roman" w:cs="Times New Roman"/>
          <w:sz w:val="16"/>
          <w:szCs w:val="16"/>
        </w:rPr>
        <w:t>№ 194 от «07» ноября 2016 года (в редакции постановления от 05.06.2020 №  83</w:t>
      </w:r>
      <w:r>
        <w:rPr>
          <w:rFonts w:ascii="Times New Roman" w:hAnsi="Times New Roman" w:cs="Times New Roman"/>
          <w:sz w:val="16"/>
          <w:szCs w:val="16"/>
        </w:rPr>
        <w:t>)</w:t>
      </w:r>
    </w:p>
    <w:p w:rsidR="002A15DB" w:rsidRPr="002A15DB" w:rsidRDefault="002A15DB" w:rsidP="002A15DB">
      <w:pPr>
        <w:jc w:val="center"/>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Состав</w:t>
      </w:r>
    </w:p>
    <w:p w:rsidR="002A15DB" w:rsidRPr="002A15DB" w:rsidRDefault="002A15DB" w:rsidP="002A15DB">
      <w:pPr>
        <w:jc w:val="center"/>
        <w:rPr>
          <w:rFonts w:ascii="Times New Roman" w:hAnsi="Times New Roman" w:cs="Times New Roman"/>
          <w:bCs/>
          <w:sz w:val="16"/>
          <w:szCs w:val="16"/>
        </w:rPr>
      </w:pPr>
      <w:r w:rsidRPr="002A15DB">
        <w:rPr>
          <w:rFonts w:ascii="Times New Roman" w:eastAsia="Calibri" w:hAnsi="Times New Roman" w:cs="Times New Roman"/>
          <w:sz w:val="16"/>
          <w:szCs w:val="16"/>
          <w:lang w:eastAsia="en-US"/>
        </w:rPr>
        <w:t xml:space="preserve">Комиссии муниципального образования </w:t>
      </w:r>
      <w:r w:rsidRPr="002A15DB">
        <w:rPr>
          <w:rFonts w:ascii="Times New Roman" w:hAnsi="Times New Roman" w:cs="Times New Roman"/>
          <w:sz w:val="16"/>
          <w:szCs w:val="16"/>
        </w:rPr>
        <w:t>Пчевжинского сельского поселения</w:t>
      </w:r>
      <w:r w:rsidRPr="002A15DB">
        <w:rPr>
          <w:rFonts w:ascii="Times New Roman" w:eastAsia="Calibri" w:hAnsi="Times New Roman" w:cs="Times New Roman"/>
          <w:sz w:val="16"/>
          <w:szCs w:val="16"/>
          <w:lang w:eastAsia="en-US"/>
        </w:rPr>
        <w:t xml:space="preserve"> Киришского муниципального района Ленинградской области по вопросам размещения нестационарных торговых объектов</w:t>
      </w:r>
    </w:p>
    <w:p w:rsidR="002A15DB" w:rsidRPr="002A15DB" w:rsidRDefault="002A15DB" w:rsidP="002A15DB">
      <w:pPr>
        <w:rPr>
          <w:rFonts w:ascii="Times New Roman" w:eastAsia="Calibri" w:hAnsi="Times New Roman" w:cs="Times New Roman"/>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5068"/>
      </w:tblGrid>
      <w:tr w:rsidR="002A15DB" w:rsidRPr="002A15DB" w:rsidTr="0044204A">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2A15DB" w:rsidRPr="002A15DB" w:rsidRDefault="002A15DB" w:rsidP="0044204A">
            <w:pPr>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Председатель комиссии:</w:t>
            </w:r>
          </w:p>
          <w:p w:rsidR="002A15DB" w:rsidRPr="002A15DB" w:rsidRDefault="002A15DB" w:rsidP="0044204A">
            <w:pPr>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Харитонова Алёна Викторовна</w:t>
            </w:r>
          </w:p>
          <w:p w:rsidR="002A15DB" w:rsidRPr="002A15DB" w:rsidRDefault="002A15DB" w:rsidP="0044204A">
            <w:pPr>
              <w:rPr>
                <w:rFonts w:ascii="Times New Roman" w:eastAsia="Calibri" w:hAnsi="Times New Roman" w:cs="Times New Roman"/>
                <w:sz w:val="16"/>
                <w:szCs w:val="16"/>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2A15DB" w:rsidRPr="002A15DB" w:rsidRDefault="002A15DB" w:rsidP="0044204A">
            <w:pPr>
              <w:jc w:val="center"/>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w:t>
            </w:r>
          </w:p>
        </w:tc>
        <w:tc>
          <w:tcPr>
            <w:tcW w:w="5068" w:type="dxa"/>
            <w:tcBorders>
              <w:top w:val="single" w:sz="4" w:space="0" w:color="auto"/>
              <w:left w:val="single" w:sz="4" w:space="0" w:color="auto"/>
              <w:bottom w:val="single" w:sz="4" w:space="0" w:color="auto"/>
              <w:right w:val="single" w:sz="4" w:space="0" w:color="auto"/>
            </w:tcBorders>
            <w:shd w:val="clear" w:color="auto" w:fill="auto"/>
          </w:tcPr>
          <w:p w:rsidR="002A15DB" w:rsidRPr="002A15DB" w:rsidRDefault="002A15DB" w:rsidP="0044204A">
            <w:pPr>
              <w:jc w:val="both"/>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 xml:space="preserve">Глава администрации </w:t>
            </w:r>
            <w:r w:rsidRPr="002A15DB">
              <w:rPr>
                <w:rFonts w:ascii="Times New Roman" w:hAnsi="Times New Roman" w:cs="Times New Roman"/>
                <w:sz w:val="16"/>
                <w:szCs w:val="16"/>
              </w:rPr>
              <w:t>Пчевжинского сельского поселения</w:t>
            </w:r>
            <w:r w:rsidRPr="002A15DB">
              <w:rPr>
                <w:rFonts w:ascii="Times New Roman" w:eastAsia="Calibri" w:hAnsi="Times New Roman" w:cs="Times New Roman"/>
                <w:sz w:val="16"/>
                <w:szCs w:val="16"/>
                <w:lang w:eastAsia="en-US"/>
              </w:rPr>
              <w:t>.</w:t>
            </w:r>
          </w:p>
        </w:tc>
      </w:tr>
      <w:tr w:rsidR="002A15DB" w:rsidRPr="002A15DB" w:rsidTr="0044204A">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2A15DB" w:rsidRPr="002A15DB" w:rsidRDefault="002A15DB" w:rsidP="0044204A">
            <w:pPr>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Заместитель председателя комиссии:</w:t>
            </w:r>
          </w:p>
          <w:p w:rsidR="002A15DB" w:rsidRPr="002A15DB" w:rsidRDefault="002A15DB" w:rsidP="0044204A">
            <w:pPr>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Поподько Хания Ханиевна</w:t>
            </w:r>
          </w:p>
          <w:p w:rsidR="002A15DB" w:rsidRPr="002A15DB" w:rsidRDefault="002A15DB" w:rsidP="0044204A">
            <w:pPr>
              <w:rPr>
                <w:rFonts w:ascii="Times New Roman" w:eastAsia="Calibri" w:hAnsi="Times New Roman" w:cs="Times New Roman"/>
                <w:sz w:val="16"/>
                <w:szCs w:val="16"/>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2A15DB" w:rsidRPr="002A15DB" w:rsidRDefault="002A15DB" w:rsidP="0044204A">
            <w:pPr>
              <w:jc w:val="center"/>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w:t>
            </w:r>
          </w:p>
        </w:tc>
        <w:tc>
          <w:tcPr>
            <w:tcW w:w="5068" w:type="dxa"/>
            <w:tcBorders>
              <w:top w:val="single" w:sz="4" w:space="0" w:color="auto"/>
              <w:left w:val="single" w:sz="4" w:space="0" w:color="auto"/>
              <w:bottom w:val="single" w:sz="4" w:space="0" w:color="auto"/>
              <w:right w:val="single" w:sz="4" w:space="0" w:color="auto"/>
            </w:tcBorders>
            <w:shd w:val="clear" w:color="auto" w:fill="auto"/>
          </w:tcPr>
          <w:p w:rsidR="002A15DB" w:rsidRPr="002A15DB" w:rsidRDefault="002A15DB" w:rsidP="0044204A">
            <w:pPr>
              <w:jc w:val="both"/>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 xml:space="preserve">Заместитель главы администрации </w:t>
            </w:r>
            <w:r w:rsidRPr="002A15DB">
              <w:rPr>
                <w:rFonts w:ascii="Times New Roman" w:hAnsi="Times New Roman" w:cs="Times New Roman"/>
                <w:sz w:val="16"/>
                <w:szCs w:val="16"/>
              </w:rPr>
              <w:t>Пчевжинского сельского поселения</w:t>
            </w:r>
            <w:r w:rsidRPr="002A15DB">
              <w:rPr>
                <w:rFonts w:ascii="Times New Roman" w:eastAsia="Calibri" w:hAnsi="Times New Roman" w:cs="Times New Roman"/>
                <w:sz w:val="16"/>
                <w:szCs w:val="16"/>
                <w:lang w:eastAsia="en-US"/>
              </w:rPr>
              <w:t>.</w:t>
            </w:r>
          </w:p>
        </w:tc>
      </w:tr>
      <w:tr w:rsidR="002A15DB" w:rsidRPr="002A15DB" w:rsidTr="0044204A">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2A15DB" w:rsidRPr="002A15DB" w:rsidRDefault="002A15DB" w:rsidP="0044204A">
            <w:pPr>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Секретарь комиссии:</w:t>
            </w:r>
          </w:p>
          <w:p w:rsidR="002A15DB" w:rsidRPr="002A15DB" w:rsidRDefault="002A15DB" w:rsidP="0044204A">
            <w:pPr>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Шахматова Наталья Анатольевна</w:t>
            </w:r>
          </w:p>
          <w:p w:rsidR="002A15DB" w:rsidRPr="002A15DB" w:rsidRDefault="002A15DB" w:rsidP="0044204A">
            <w:pPr>
              <w:rPr>
                <w:rFonts w:ascii="Times New Roman" w:eastAsia="Calibri" w:hAnsi="Times New Roman" w:cs="Times New Roman"/>
                <w:sz w:val="16"/>
                <w:szCs w:val="16"/>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2A15DB" w:rsidRPr="002A15DB" w:rsidRDefault="002A15DB" w:rsidP="0044204A">
            <w:pPr>
              <w:jc w:val="center"/>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w:t>
            </w:r>
          </w:p>
        </w:tc>
        <w:tc>
          <w:tcPr>
            <w:tcW w:w="5068" w:type="dxa"/>
            <w:tcBorders>
              <w:top w:val="single" w:sz="4" w:space="0" w:color="auto"/>
              <w:left w:val="single" w:sz="4" w:space="0" w:color="auto"/>
              <w:bottom w:val="single" w:sz="4" w:space="0" w:color="auto"/>
              <w:right w:val="single" w:sz="4" w:space="0" w:color="auto"/>
            </w:tcBorders>
            <w:shd w:val="clear" w:color="auto" w:fill="auto"/>
          </w:tcPr>
          <w:p w:rsidR="002A15DB" w:rsidRPr="002A15DB" w:rsidRDefault="002A15DB" w:rsidP="0044204A">
            <w:pPr>
              <w:jc w:val="both"/>
              <w:rPr>
                <w:rFonts w:ascii="Times New Roman" w:eastAsia="Calibri" w:hAnsi="Times New Roman" w:cs="Times New Roman"/>
                <w:sz w:val="16"/>
                <w:szCs w:val="16"/>
                <w:lang w:eastAsia="en-US"/>
              </w:rPr>
            </w:pPr>
            <w:r w:rsidRPr="002A15DB">
              <w:rPr>
                <w:rFonts w:ascii="Times New Roman" w:hAnsi="Times New Roman" w:cs="Times New Roman"/>
                <w:sz w:val="16"/>
                <w:szCs w:val="16"/>
              </w:rPr>
              <w:t>специалист 1 категории администрации Пчевжинского сельского поселения</w:t>
            </w:r>
          </w:p>
        </w:tc>
      </w:tr>
      <w:tr w:rsidR="002A15DB" w:rsidRPr="002A15DB" w:rsidTr="0044204A">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2A15DB" w:rsidRPr="002A15DB" w:rsidRDefault="002A15DB" w:rsidP="0044204A">
            <w:pPr>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Члены комиссии:</w:t>
            </w:r>
          </w:p>
          <w:p w:rsidR="002A15DB" w:rsidRPr="002A15DB" w:rsidRDefault="002A15DB" w:rsidP="0044204A">
            <w:pPr>
              <w:rPr>
                <w:rFonts w:ascii="Times New Roman" w:eastAsia="Calibri" w:hAnsi="Times New Roman" w:cs="Times New Roman"/>
                <w:sz w:val="16"/>
                <w:szCs w:val="16"/>
                <w:lang w:eastAsia="en-US"/>
              </w:rPr>
            </w:pPr>
            <w:r w:rsidRPr="002A15DB">
              <w:rPr>
                <w:rFonts w:ascii="Times New Roman" w:hAnsi="Times New Roman" w:cs="Times New Roman"/>
                <w:sz w:val="16"/>
                <w:szCs w:val="16"/>
              </w:rPr>
              <w:t>Боско Татьяна Алексеевна</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2A15DB" w:rsidRPr="002A15DB" w:rsidRDefault="002A15DB" w:rsidP="0044204A">
            <w:pPr>
              <w:jc w:val="center"/>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w:t>
            </w:r>
          </w:p>
        </w:tc>
        <w:tc>
          <w:tcPr>
            <w:tcW w:w="5068" w:type="dxa"/>
            <w:tcBorders>
              <w:top w:val="single" w:sz="4" w:space="0" w:color="auto"/>
              <w:left w:val="single" w:sz="4" w:space="0" w:color="auto"/>
              <w:bottom w:val="single" w:sz="4" w:space="0" w:color="auto"/>
              <w:right w:val="single" w:sz="4" w:space="0" w:color="auto"/>
            </w:tcBorders>
            <w:shd w:val="clear" w:color="auto" w:fill="auto"/>
          </w:tcPr>
          <w:p w:rsidR="002A15DB" w:rsidRPr="002A15DB" w:rsidRDefault="002A15DB" w:rsidP="0044204A">
            <w:pPr>
              <w:jc w:val="both"/>
              <w:rPr>
                <w:rFonts w:ascii="Times New Roman" w:hAnsi="Times New Roman" w:cs="Times New Roman"/>
                <w:sz w:val="16"/>
                <w:szCs w:val="16"/>
              </w:rPr>
            </w:pPr>
            <w:r w:rsidRPr="002A15DB">
              <w:rPr>
                <w:rFonts w:ascii="Times New Roman" w:hAnsi="Times New Roman" w:cs="Times New Roman"/>
                <w:sz w:val="16"/>
                <w:szCs w:val="16"/>
              </w:rPr>
              <w:t>специалист Администрации Пчевжинского сельского поселения</w:t>
            </w:r>
          </w:p>
          <w:p w:rsidR="002A15DB" w:rsidRPr="002A15DB" w:rsidRDefault="002A15DB" w:rsidP="0044204A">
            <w:pPr>
              <w:jc w:val="both"/>
              <w:rPr>
                <w:rFonts w:ascii="Times New Roman" w:eastAsia="Calibri" w:hAnsi="Times New Roman" w:cs="Times New Roman"/>
                <w:sz w:val="16"/>
                <w:szCs w:val="16"/>
                <w:lang w:eastAsia="en-US"/>
              </w:rPr>
            </w:pPr>
          </w:p>
        </w:tc>
      </w:tr>
      <w:tr w:rsidR="002A15DB" w:rsidRPr="002A15DB" w:rsidTr="0044204A">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2A15DB" w:rsidRPr="002A15DB" w:rsidRDefault="002A15DB" w:rsidP="0044204A">
            <w:pPr>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Иванова Татьяна Ивановна</w:t>
            </w:r>
          </w:p>
          <w:p w:rsidR="002A15DB" w:rsidRPr="002A15DB" w:rsidRDefault="002A15DB" w:rsidP="0044204A">
            <w:pPr>
              <w:rPr>
                <w:rFonts w:ascii="Times New Roman" w:eastAsia="Calibri" w:hAnsi="Times New Roman" w:cs="Times New Roman"/>
                <w:sz w:val="16"/>
                <w:szCs w:val="16"/>
                <w:lang w:eastAsia="en-US"/>
              </w:rPr>
            </w:pPr>
          </w:p>
          <w:p w:rsidR="002A15DB" w:rsidRPr="002A15DB" w:rsidRDefault="002A15DB" w:rsidP="0044204A">
            <w:pPr>
              <w:rPr>
                <w:rFonts w:ascii="Times New Roman" w:eastAsia="Calibri" w:hAnsi="Times New Roman" w:cs="Times New Roman"/>
                <w:sz w:val="16"/>
                <w:szCs w:val="16"/>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15DB" w:rsidRPr="002A15DB" w:rsidRDefault="002A15DB" w:rsidP="0044204A">
            <w:pPr>
              <w:jc w:val="center"/>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w:t>
            </w:r>
          </w:p>
        </w:tc>
        <w:tc>
          <w:tcPr>
            <w:tcW w:w="5068" w:type="dxa"/>
            <w:tcBorders>
              <w:top w:val="single" w:sz="4" w:space="0" w:color="auto"/>
              <w:left w:val="single" w:sz="4" w:space="0" w:color="auto"/>
              <w:bottom w:val="single" w:sz="4" w:space="0" w:color="auto"/>
              <w:right w:val="single" w:sz="4" w:space="0" w:color="auto"/>
            </w:tcBorders>
            <w:shd w:val="clear" w:color="auto" w:fill="auto"/>
          </w:tcPr>
          <w:p w:rsidR="002A15DB" w:rsidRPr="002A15DB" w:rsidRDefault="002A15DB" w:rsidP="0044204A">
            <w:pPr>
              <w:jc w:val="both"/>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 xml:space="preserve">Гл. бухгалтер </w:t>
            </w:r>
            <w:r w:rsidRPr="002A15DB">
              <w:rPr>
                <w:rFonts w:ascii="Times New Roman" w:hAnsi="Times New Roman" w:cs="Times New Roman"/>
                <w:sz w:val="16"/>
                <w:szCs w:val="16"/>
              </w:rPr>
              <w:t>Администрации Пчевжинского сельского поселения</w:t>
            </w:r>
          </w:p>
        </w:tc>
      </w:tr>
      <w:tr w:rsidR="002A15DB" w:rsidRPr="002A15DB" w:rsidTr="0044204A">
        <w:tc>
          <w:tcPr>
            <w:tcW w:w="4077" w:type="dxa"/>
            <w:tcBorders>
              <w:top w:val="single" w:sz="4" w:space="0" w:color="auto"/>
              <w:left w:val="single" w:sz="4" w:space="0" w:color="auto"/>
              <w:bottom w:val="single" w:sz="4" w:space="0" w:color="auto"/>
              <w:right w:val="single" w:sz="4" w:space="0" w:color="auto"/>
            </w:tcBorders>
            <w:shd w:val="clear" w:color="auto" w:fill="auto"/>
          </w:tcPr>
          <w:p w:rsidR="002A15DB" w:rsidRPr="002A15DB" w:rsidRDefault="002A15DB" w:rsidP="0044204A">
            <w:pPr>
              <w:rPr>
                <w:rFonts w:ascii="Times New Roman" w:eastAsia="Calibri" w:hAnsi="Times New Roman" w:cs="Times New Roman"/>
                <w:sz w:val="16"/>
                <w:szCs w:val="16"/>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2A15DB" w:rsidRPr="002A15DB" w:rsidRDefault="002A15DB" w:rsidP="0044204A">
            <w:pPr>
              <w:jc w:val="center"/>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w:t>
            </w:r>
          </w:p>
        </w:tc>
        <w:tc>
          <w:tcPr>
            <w:tcW w:w="5068" w:type="dxa"/>
            <w:tcBorders>
              <w:top w:val="single" w:sz="4" w:space="0" w:color="auto"/>
              <w:left w:val="single" w:sz="4" w:space="0" w:color="auto"/>
              <w:bottom w:val="single" w:sz="4" w:space="0" w:color="auto"/>
              <w:right w:val="single" w:sz="4" w:space="0" w:color="auto"/>
            </w:tcBorders>
            <w:shd w:val="clear" w:color="auto" w:fill="auto"/>
          </w:tcPr>
          <w:p w:rsidR="002A15DB" w:rsidRPr="002A15DB" w:rsidRDefault="002A15DB" w:rsidP="0044204A">
            <w:pPr>
              <w:jc w:val="both"/>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начальник Территориального отдела Управления Федеральной службы по надзору в сфере защиты прав потребителей и благополучия человека по Ленинградской области в Киришском районе (по согласованию)</w:t>
            </w:r>
          </w:p>
        </w:tc>
      </w:tr>
      <w:tr w:rsidR="002A15DB" w:rsidRPr="002A15DB" w:rsidTr="0044204A">
        <w:tc>
          <w:tcPr>
            <w:tcW w:w="4077" w:type="dxa"/>
            <w:tcBorders>
              <w:top w:val="single" w:sz="4" w:space="0" w:color="auto"/>
              <w:left w:val="single" w:sz="4" w:space="0" w:color="auto"/>
              <w:bottom w:val="single" w:sz="4" w:space="0" w:color="auto"/>
              <w:right w:val="single" w:sz="4" w:space="0" w:color="auto"/>
            </w:tcBorders>
            <w:shd w:val="clear" w:color="auto" w:fill="auto"/>
          </w:tcPr>
          <w:p w:rsidR="002A15DB" w:rsidRPr="002A15DB" w:rsidRDefault="002A15DB" w:rsidP="0044204A">
            <w:pPr>
              <w:rPr>
                <w:rFonts w:ascii="Times New Roman" w:eastAsia="Calibri" w:hAnsi="Times New Roman" w:cs="Times New Roman"/>
                <w:sz w:val="16"/>
                <w:szCs w:val="16"/>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2A15DB" w:rsidRPr="002A15DB" w:rsidRDefault="002A15DB" w:rsidP="0044204A">
            <w:pPr>
              <w:jc w:val="center"/>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w:t>
            </w:r>
          </w:p>
        </w:tc>
        <w:tc>
          <w:tcPr>
            <w:tcW w:w="5068" w:type="dxa"/>
            <w:tcBorders>
              <w:top w:val="single" w:sz="4" w:space="0" w:color="auto"/>
              <w:left w:val="single" w:sz="4" w:space="0" w:color="auto"/>
              <w:bottom w:val="single" w:sz="4" w:space="0" w:color="auto"/>
              <w:right w:val="single" w:sz="4" w:space="0" w:color="auto"/>
            </w:tcBorders>
            <w:shd w:val="clear" w:color="auto" w:fill="auto"/>
          </w:tcPr>
          <w:p w:rsidR="002A15DB" w:rsidRPr="002A15DB" w:rsidRDefault="002A15DB" w:rsidP="0044204A">
            <w:pPr>
              <w:jc w:val="both"/>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Представитель от  ОНДиПР Киришского района УНД ГУ МЧС России по Ленинградской области (по согласованию)</w:t>
            </w:r>
          </w:p>
        </w:tc>
      </w:tr>
      <w:tr w:rsidR="002A15DB" w:rsidRPr="002A15DB" w:rsidTr="0044204A">
        <w:tc>
          <w:tcPr>
            <w:tcW w:w="4077" w:type="dxa"/>
            <w:tcBorders>
              <w:top w:val="single" w:sz="4" w:space="0" w:color="auto"/>
              <w:left w:val="single" w:sz="4" w:space="0" w:color="auto"/>
              <w:bottom w:val="single" w:sz="4" w:space="0" w:color="auto"/>
              <w:right w:val="single" w:sz="4" w:space="0" w:color="auto"/>
            </w:tcBorders>
            <w:shd w:val="clear" w:color="auto" w:fill="auto"/>
          </w:tcPr>
          <w:p w:rsidR="002A15DB" w:rsidRPr="002A15DB" w:rsidRDefault="002A15DB" w:rsidP="0044204A">
            <w:pPr>
              <w:rPr>
                <w:rFonts w:ascii="Times New Roman" w:eastAsia="Calibri" w:hAnsi="Times New Roman" w:cs="Times New Roman"/>
                <w:sz w:val="16"/>
                <w:szCs w:val="16"/>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2A15DB" w:rsidRPr="002A15DB" w:rsidRDefault="002A15DB" w:rsidP="0044204A">
            <w:pPr>
              <w:jc w:val="center"/>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w:t>
            </w:r>
          </w:p>
        </w:tc>
        <w:tc>
          <w:tcPr>
            <w:tcW w:w="5068" w:type="dxa"/>
            <w:tcBorders>
              <w:top w:val="single" w:sz="4" w:space="0" w:color="auto"/>
              <w:left w:val="single" w:sz="4" w:space="0" w:color="auto"/>
              <w:bottom w:val="single" w:sz="4" w:space="0" w:color="auto"/>
              <w:right w:val="single" w:sz="4" w:space="0" w:color="auto"/>
            </w:tcBorders>
            <w:shd w:val="clear" w:color="auto" w:fill="auto"/>
          </w:tcPr>
          <w:p w:rsidR="002A15DB" w:rsidRPr="002A15DB" w:rsidRDefault="002A15DB" w:rsidP="0044204A">
            <w:pPr>
              <w:jc w:val="both"/>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Представитель от  ОУУП и ПДН ОМВД России по Киришскому району Ленинградской области (по согласованию)</w:t>
            </w:r>
          </w:p>
        </w:tc>
      </w:tr>
      <w:tr w:rsidR="002A15DB" w:rsidRPr="002A15DB" w:rsidTr="0044204A">
        <w:tc>
          <w:tcPr>
            <w:tcW w:w="4077" w:type="dxa"/>
            <w:tcBorders>
              <w:top w:val="single" w:sz="4" w:space="0" w:color="auto"/>
              <w:left w:val="single" w:sz="4" w:space="0" w:color="auto"/>
              <w:bottom w:val="single" w:sz="4" w:space="0" w:color="auto"/>
              <w:right w:val="single" w:sz="4" w:space="0" w:color="auto"/>
            </w:tcBorders>
            <w:shd w:val="clear" w:color="auto" w:fill="auto"/>
          </w:tcPr>
          <w:p w:rsidR="002A15DB" w:rsidRPr="002A15DB" w:rsidRDefault="002A15DB" w:rsidP="0044204A">
            <w:pPr>
              <w:rPr>
                <w:rFonts w:ascii="Times New Roman" w:eastAsia="Calibri" w:hAnsi="Times New Roman" w:cs="Times New Roman"/>
                <w:sz w:val="16"/>
                <w:szCs w:val="16"/>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2A15DB" w:rsidRPr="002A15DB" w:rsidRDefault="002A15DB" w:rsidP="0044204A">
            <w:pPr>
              <w:jc w:val="center"/>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w:t>
            </w:r>
          </w:p>
        </w:tc>
        <w:tc>
          <w:tcPr>
            <w:tcW w:w="5068" w:type="dxa"/>
            <w:tcBorders>
              <w:top w:val="single" w:sz="4" w:space="0" w:color="auto"/>
              <w:left w:val="single" w:sz="4" w:space="0" w:color="auto"/>
              <w:bottom w:val="single" w:sz="4" w:space="0" w:color="auto"/>
              <w:right w:val="single" w:sz="4" w:space="0" w:color="auto"/>
            </w:tcBorders>
            <w:shd w:val="clear" w:color="auto" w:fill="auto"/>
          </w:tcPr>
          <w:p w:rsidR="002A15DB" w:rsidRPr="002A15DB" w:rsidRDefault="002A15DB" w:rsidP="0044204A">
            <w:pPr>
              <w:jc w:val="both"/>
              <w:rPr>
                <w:rFonts w:ascii="Times New Roman" w:eastAsia="Calibri" w:hAnsi="Times New Roman" w:cs="Times New Roman"/>
                <w:sz w:val="16"/>
                <w:szCs w:val="16"/>
                <w:lang w:eastAsia="en-US"/>
              </w:rPr>
            </w:pPr>
            <w:r w:rsidRPr="002A15DB">
              <w:rPr>
                <w:rFonts w:ascii="Times New Roman" w:eastAsia="Calibri" w:hAnsi="Times New Roman" w:cs="Times New Roman"/>
                <w:sz w:val="16"/>
                <w:szCs w:val="16"/>
                <w:lang w:eastAsia="en-US"/>
              </w:rPr>
              <w:t>Представитель от отдела землепользования администрации Киришского муниципального района (по согласованию)</w:t>
            </w:r>
          </w:p>
        </w:tc>
      </w:tr>
    </w:tbl>
    <w:p w:rsidR="002A15DB" w:rsidRPr="00AE7EEC" w:rsidRDefault="002A15DB" w:rsidP="002A15DB">
      <w:pPr>
        <w:jc w:val="both"/>
        <w:rPr>
          <w:rFonts w:eastAsia="Calibri"/>
          <w:sz w:val="22"/>
          <w:szCs w:val="22"/>
          <w:lang w:eastAsia="en-US"/>
        </w:rPr>
      </w:pPr>
    </w:p>
    <w:p w:rsidR="002A15DB" w:rsidRDefault="002A15DB" w:rsidP="002A15DB">
      <w:pPr>
        <w:jc w:val="both"/>
        <w:rPr>
          <w:rFonts w:ascii="Times New Roman" w:hAnsi="Times New Roman" w:cs="Times New Roman"/>
          <w:b/>
          <w:sz w:val="20"/>
          <w:szCs w:val="20"/>
        </w:rPr>
      </w:pPr>
      <w:r w:rsidRPr="002A15DB">
        <w:rPr>
          <w:rFonts w:ascii="Times New Roman" w:hAnsi="Times New Roman" w:cs="Times New Roman"/>
          <w:b/>
          <w:sz w:val="18"/>
          <w:szCs w:val="18"/>
        </w:rPr>
        <w:t>ПОСТАНОВЛЕНИЕ АДМИНИСТРАЦИИ МУНИЦИПАЛЬНОГО ОБРАЗОВАНИЯ ПЧЕВЖИНСКОЕ СЕЛЬСКОЕ ПОСЕЛЕНИЕ КИРИШСКОГО МУНИЦИПАЛЬНОГО РАЙОНА ЛЕНИНГРАДСКОЙ ОБЛАСТИ от 05 июня 2020 года № 84 «</w:t>
      </w:r>
      <w:r w:rsidRPr="002A15DB">
        <w:rPr>
          <w:rFonts w:ascii="Times New Roman" w:hAnsi="Times New Roman" w:cs="Times New Roman"/>
          <w:b/>
          <w:sz w:val="20"/>
          <w:szCs w:val="20"/>
        </w:rPr>
        <w:t>О внесении изменений в постановление от 09 ноября 2017 года № 170 «Об утверждении перечня муниципального имущества, находящегося в собственности муниципального образования Пчевжинского сельского поселения Киришского муниципального района Ленинградской области и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2A15DB" w:rsidRPr="002A15DB" w:rsidRDefault="002A15DB" w:rsidP="002A15DB">
      <w:pPr>
        <w:tabs>
          <w:tab w:val="left" w:pos="3960"/>
        </w:tabs>
        <w:ind w:firstLine="709"/>
        <w:jc w:val="both"/>
        <w:rPr>
          <w:rFonts w:ascii="Times New Roman" w:hAnsi="Times New Roman" w:cs="Times New Roman"/>
          <w:b/>
          <w:sz w:val="16"/>
          <w:szCs w:val="16"/>
        </w:rPr>
      </w:pPr>
      <w:r w:rsidRPr="002A15DB">
        <w:rPr>
          <w:rFonts w:ascii="Times New Roman" w:hAnsi="Times New Roman" w:cs="Times New Roman"/>
          <w:sz w:val="16"/>
          <w:szCs w:val="16"/>
        </w:rPr>
        <w:t xml:space="preserve">С целью </w:t>
      </w:r>
      <w:r w:rsidRPr="002A15DB">
        <w:rPr>
          <w:rFonts w:ascii="Times New Roman" w:hAnsi="Times New Roman" w:cs="Times New Roman"/>
          <w:snapToGrid w:val="0"/>
          <w:sz w:val="16"/>
          <w:szCs w:val="16"/>
        </w:rPr>
        <w:t xml:space="preserve">поддержки субъектов малого и среднего предпринимательства, на основании части 4 статьи 18 Федерального закона от 24.07.2007 № 209-ФЗ «О развитии малого и среднего предпринимательства в Российской Федерации» (с изменениями и дополнениями), в соответствии с Порядком </w:t>
      </w:r>
      <w:r w:rsidRPr="002A15DB">
        <w:rPr>
          <w:rFonts w:ascii="Times New Roman" w:hAnsi="Times New Roman" w:cs="Times New Roman"/>
          <w:sz w:val="16"/>
          <w:szCs w:val="16"/>
        </w:rPr>
        <w:t>формирования, ведения и обязательного опубликования перечня муниципального имущества, находящегося в собственности муниципального образования Киришский муниципальный район Ленинградской области и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2A15DB">
        <w:rPr>
          <w:rFonts w:ascii="Times New Roman" w:hAnsi="Times New Roman" w:cs="Times New Roman"/>
          <w:snapToGrid w:val="0"/>
          <w:sz w:val="16"/>
          <w:szCs w:val="16"/>
        </w:rPr>
        <w:t xml:space="preserve">, утвержденным постановлением администрации </w:t>
      </w:r>
      <w:r w:rsidRPr="002A15DB">
        <w:rPr>
          <w:rFonts w:ascii="Times New Roman" w:hAnsi="Times New Roman" w:cs="Times New Roman"/>
          <w:sz w:val="16"/>
          <w:szCs w:val="16"/>
        </w:rPr>
        <w:t xml:space="preserve">муниципального образования Пчевжинского сельского поселения Киришского муниципального района </w:t>
      </w:r>
      <w:r w:rsidRPr="002A15DB">
        <w:rPr>
          <w:rFonts w:ascii="Times New Roman" w:hAnsi="Times New Roman" w:cs="Times New Roman"/>
          <w:snapToGrid w:val="0"/>
          <w:sz w:val="16"/>
          <w:szCs w:val="16"/>
        </w:rPr>
        <w:t xml:space="preserve">от 22.07.2016 № 134  </w:t>
      </w:r>
      <w:r w:rsidRPr="002A15DB">
        <w:rPr>
          <w:rFonts w:ascii="Times New Roman" w:hAnsi="Times New Roman" w:cs="Times New Roman"/>
          <w:b/>
          <w:sz w:val="16"/>
          <w:szCs w:val="16"/>
        </w:rPr>
        <w:t>П</w:t>
      </w:r>
      <w:r>
        <w:rPr>
          <w:rFonts w:ascii="Times New Roman" w:hAnsi="Times New Roman" w:cs="Times New Roman"/>
          <w:b/>
          <w:sz w:val="16"/>
          <w:szCs w:val="16"/>
        </w:rPr>
        <w:t>ОСТАНОВЛЯЕТ:</w:t>
      </w:r>
    </w:p>
    <w:p w:rsidR="002A15DB" w:rsidRPr="002A15DB" w:rsidRDefault="002A15DB" w:rsidP="002A15DB">
      <w:pPr>
        <w:widowControl/>
        <w:numPr>
          <w:ilvl w:val="0"/>
          <w:numId w:val="48"/>
        </w:numPr>
        <w:tabs>
          <w:tab w:val="num" w:pos="0"/>
          <w:tab w:val="left" w:pos="1080"/>
        </w:tabs>
        <w:autoSpaceDE w:val="0"/>
        <w:autoSpaceDN w:val="0"/>
        <w:adjustRightInd w:val="0"/>
        <w:ind w:left="0" w:firstLine="567"/>
        <w:jc w:val="both"/>
        <w:rPr>
          <w:rFonts w:ascii="Times New Roman" w:hAnsi="Times New Roman" w:cs="Times New Roman"/>
          <w:sz w:val="16"/>
          <w:szCs w:val="16"/>
        </w:rPr>
      </w:pPr>
      <w:r w:rsidRPr="002A15DB">
        <w:rPr>
          <w:rFonts w:ascii="Times New Roman" w:hAnsi="Times New Roman" w:cs="Times New Roman"/>
          <w:sz w:val="16"/>
          <w:szCs w:val="16"/>
        </w:rPr>
        <w:t xml:space="preserve">Внести следующие изменения в </w:t>
      </w:r>
      <w:r w:rsidRPr="002A15DB">
        <w:rPr>
          <w:rFonts w:ascii="Times New Roman" w:hAnsi="Times New Roman" w:cs="Times New Roman"/>
          <w:snapToGrid w:val="0"/>
          <w:sz w:val="16"/>
          <w:szCs w:val="16"/>
        </w:rPr>
        <w:t xml:space="preserve">Перечень </w:t>
      </w:r>
      <w:r w:rsidRPr="002A15DB">
        <w:rPr>
          <w:rFonts w:ascii="Times New Roman" w:hAnsi="Times New Roman" w:cs="Times New Roman"/>
          <w:sz w:val="16"/>
          <w:szCs w:val="16"/>
        </w:rPr>
        <w:t>муниципального имущества,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утвержденный постановлением от 09 ноября 2017 года № 170</w:t>
      </w:r>
      <w:r w:rsidRPr="002A15DB">
        <w:rPr>
          <w:rFonts w:ascii="Times New Roman" w:hAnsi="Times New Roman" w:cs="Times New Roman"/>
          <w:snapToGrid w:val="0"/>
          <w:sz w:val="16"/>
          <w:szCs w:val="16"/>
        </w:rPr>
        <w:t xml:space="preserve"> «Об утверждении перечня </w:t>
      </w:r>
      <w:r w:rsidRPr="002A15DB">
        <w:rPr>
          <w:rFonts w:ascii="Times New Roman" w:hAnsi="Times New Roman" w:cs="Times New Roman"/>
          <w:sz w:val="16"/>
          <w:szCs w:val="16"/>
        </w:rPr>
        <w:t>муниципального имущества, находящегося в собственности муниципального образования Пчевжинского сельского поселения Киришского муниципального района Ленинградской области и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Перечень):</w:t>
      </w:r>
    </w:p>
    <w:p w:rsidR="002A15DB" w:rsidRPr="002A15DB" w:rsidRDefault="002A15DB" w:rsidP="002A15DB">
      <w:pPr>
        <w:tabs>
          <w:tab w:val="left" w:pos="1080"/>
        </w:tabs>
        <w:autoSpaceDE w:val="0"/>
        <w:autoSpaceDN w:val="0"/>
        <w:adjustRightInd w:val="0"/>
        <w:jc w:val="both"/>
        <w:rPr>
          <w:rFonts w:ascii="Times New Roman" w:hAnsi="Times New Roman" w:cs="Times New Roman"/>
          <w:sz w:val="16"/>
          <w:szCs w:val="16"/>
        </w:rPr>
      </w:pPr>
      <w:r w:rsidRPr="002A15DB">
        <w:rPr>
          <w:rFonts w:ascii="Times New Roman" w:hAnsi="Times New Roman" w:cs="Times New Roman"/>
          <w:sz w:val="16"/>
          <w:szCs w:val="16"/>
        </w:rPr>
        <w:t xml:space="preserve">         1.1. Дополнить Перечень имущества следующей строкой:</w:t>
      </w:r>
    </w:p>
    <w:p w:rsidR="002A15DB" w:rsidRPr="002A15DB" w:rsidRDefault="002A15DB" w:rsidP="002A15DB">
      <w:pPr>
        <w:tabs>
          <w:tab w:val="left" w:pos="1080"/>
        </w:tabs>
        <w:autoSpaceDE w:val="0"/>
        <w:autoSpaceDN w:val="0"/>
        <w:adjustRightInd w:val="0"/>
        <w:ind w:firstLine="567"/>
        <w:jc w:val="both"/>
        <w:rPr>
          <w:rFonts w:ascii="Times New Roman" w:hAnsi="Times New Roman" w:cs="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60"/>
        <w:gridCol w:w="1233"/>
        <w:gridCol w:w="4996"/>
      </w:tblGrid>
      <w:tr w:rsidR="002A15DB" w:rsidRPr="002A15DB" w:rsidTr="0044204A">
        <w:trPr>
          <w:trHeight w:val="557"/>
        </w:trPr>
        <w:tc>
          <w:tcPr>
            <w:tcW w:w="567" w:type="dxa"/>
            <w:shd w:val="clear" w:color="auto" w:fill="auto"/>
          </w:tcPr>
          <w:p w:rsidR="002A15DB" w:rsidRPr="002A15DB" w:rsidRDefault="002A15DB" w:rsidP="0044204A">
            <w:pPr>
              <w:jc w:val="center"/>
              <w:rPr>
                <w:rFonts w:ascii="Times New Roman" w:hAnsi="Times New Roman" w:cs="Times New Roman"/>
                <w:sz w:val="16"/>
                <w:szCs w:val="16"/>
              </w:rPr>
            </w:pPr>
            <w:r w:rsidRPr="002A15DB">
              <w:rPr>
                <w:rFonts w:ascii="Times New Roman" w:hAnsi="Times New Roman" w:cs="Times New Roman"/>
                <w:sz w:val="16"/>
                <w:szCs w:val="16"/>
              </w:rPr>
              <w:t>7</w:t>
            </w:r>
          </w:p>
        </w:tc>
        <w:tc>
          <w:tcPr>
            <w:tcW w:w="2560" w:type="dxa"/>
            <w:shd w:val="clear" w:color="auto" w:fill="auto"/>
          </w:tcPr>
          <w:p w:rsidR="002A15DB" w:rsidRPr="002A15DB" w:rsidRDefault="002A15DB" w:rsidP="0044204A">
            <w:pPr>
              <w:jc w:val="center"/>
              <w:rPr>
                <w:rFonts w:ascii="Times New Roman" w:hAnsi="Times New Roman" w:cs="Times New Roman"/>
                <w:sz w:val="16"/>
                <w:szCs w:val="16"/>
              </w:rPr>
            </w:pPr>
            <w:r w:rsidRPr="002A15DB">
              <w:rPr>
                <w:rFonts w:ascii="Times New Roman" w:hAnsi="Times New Roman" w:cs="Times New Roman"/>
                <w:sz w:val="16"/>
                <w:szCs w:val="16"/>
              </w:rPr>
              <w:t xml:space="preserve">Здание аптеки </w:t>
            </w:r>
          </w:p>
          <w:p w:rsidR="002A15DB" w:rsidRPr="002A15DB" w:rsidRDefault="002A15DB" w:rsidP="0044204A">
            <w:pPr>
              <w:jc w:val="center"/>
              <w:rPr>
                <w:rFonts w:ascii="Times New Roman" w:hAnsi="Times New Roman" w:cs="Times New Roman"/>
                <w:sz w:val="16"/>
                <w:szCs w:val="16"/>
              </w:rPr>
            </w:pPr>
            <w:r w:rsidRPr="002A15DB">
              <w:rPr>
                <w:rFonts w:ascii="Times New Roman" w:hAnsi="Times New Roman" w:cs="Times New Roman"/>
                <w:sz w:val="16"/>
                <w:szCs w:val="16"/>
              </w:rPr>
              <w:t>(нежилое помещение)</w:t>
            </w:r>
          </w:p>
        </w:tc>
        <w:tc>
          <w:tcPr>
            <w:tcW w:w="1233" w:type="dxa"/>
            <w:shd w:val="clear" w:color="auto" w:fill="auto"/>
          </w:tcPr>
          <w:p w:rsidR="002A15DB" w:rsidRPr="002A15DB" w:rsidRDefault="002A15DB" w:rsidP="0044204A">
            <w:pPr>
              <w:jc w:val="center"/>
              <w:rPr>
                <w:rFonts w:ascii="Times New Roman" w:hAnsi="Times New Roman" w:cs="Times New Roman"/>
                <w:sz w:val="16"/>
                <w:szCs w:val="16"/>
              </w:rPr>
            </w:pPr>
            <w:r w:rsidRPr="002A15DB">
              <w:rPr>
                <w:rFonts w:ascii="Times New Roman" w:hAnsi="Times New Roman" w:cs="Times New Roman"/>
                <w:sz w:val="16"/>
                <w:szCs w:val="16"/>
              </w:rPr>
              <w:t>102,8</w:t>
            </w:r>
          </w:p>
        </w:tc>
        <w:tc>
          <w:tcPr>
            <w:tcW w:w="4996" w:type="dxa"/>
            <w:shd w:val="clear" w:color="auto" w:fill="auto"/>
          </w:tcPr>
          <w:p w:rsidR="002A15DB" w:rsidRPr="002A15DB" w:rsidRDefault="002A15DB" w:rsidP="0044204A">
            <w:pPr>
              <w:jc w:val="center"/>
              <w:rPr>
                <w:rFonts w:ascii="Times New Roman" w:hAnsi="Times New Roman" w:cs="Times New Roman"/>
                <w:sz w:val="16"/>
                <w:szCs w:val="16"/>
              </w:rPr>
            </w:pPr>
            <w:r w:rsidRPr="002A15DB">
              <w:rPr>
                <w:rFonts w:ascii="Times New Roman" w:hAnsi="Times New Roman" w:cs="Times New Roman"/>
                <w:sz w:val="16"/>
                <w:szCs w:val="16"/>
              </w:rPr>
              <w:t xml:space="preserve">Ленинградская область, Киришский район, </w:t>
            </w:r>
          </w:p>
          <w:p w:rsidR="002A15DB" w:rsidRPr="002A15DB" w:rsidRDefault="002A15DB" w:rsidP="0044204A">
            <w:pPr>
              <w:jc w:val="center"/>
              <w:rPr>
                <w:rFonts w:ascii="Times New Roman" w:hAnsi="Times New Roman" w:cs="Times New Roman"/>
                <w:sz w:val="16"/>
                <w:szCs w:val="16"/>
              </w:rPr>
            </w:pPr>
            <w:r w:rsidRPr="002A15DB">
              <w:rPr>
                <w:rFonts w:ascii="Times New Roman" w:hAnsi="Times New Roman" w:cs="Times New Roman"/>
                <w:sz w:val="16"/>
                <w:szCs w:val="16"/>
              </w:rPr>
              <w:t>п. Пчевжа, ул. Клубная, д.10</w:t>
            </w:r>
          </w:p>
        </w:tc>
      </w:tr>
    </w:tbl>
    <w:p w:rsidR="002A15DB" w:rsidRPr="002A15DB" w:rsidRDefault="002A15DB" w:rsidP="002A15DB">
      <w:pPr>
        <w:tabs>
          <w:tab w:val="left" w:pos="1080"/>
        </w:tabs>
        <w:autoSpaceDE w:val="0"/>
        <w:autoSpaceDN w:val="0"/>
        <w:adjustRightInd w:val="0"/>
        <w:jc w:val="both"/>
        <w:rPr>
          <w:rFonts w:ascii="Times New Roman" w:hAnsi="Times New Roman" w:cs="Times New Roman"/>
          <w:sz w:val="16"/>
          <w:szCs w:val="16"/>
        </w:rPr>
      </w:pPr>
    </w:p>
    <w:p w:rsidR="002A15DB" w:rsidRPr="002A15DB" w:rsidRDefault="002A15DB" w:rsidP="002A15DB">
      <w:pPr>
        <w:pStyle w:val="ConsPlusNormal"/>
        <w:widowControl/>
        <w:ind w:firstLine="567"/>
        <w:jc w:val="both"/>
        <w:rPr>
          <w:rFonts w:ascii="Times New Roman" w:hAnsi="Times New Roman"/>
          <w:sz w:val="16"/>
          <w:szCs w:val="16"/>
        </w:rPr>
      </w:pPr>
      <w:r w:rsidRPr="002A15DB">
        <w:rPr>
          <w:rFonts w:ascii="Times New Roman" w:hAnsi="Times New Roman"/>
          <w:sz w:val="16"/>
          <w:szCs w:val="16"/>
        </w:rPr>
        <w:t>2. Настоящее постановление вступает в силу с момента его официального опубликования.</w:t>
      </w:r>
    </w:p>
    <w:p w:rsidR="002A15DB" w:rsidRPr="002A15DB" w:rsidRDefault="002A15DB" w:rsidP="002A15DB">
      <w:pPr>
        <w:ind w:firstLine="567"/>
        <w:jc w:val="both"/>
        <w:rPr>
          <w:rFonts w:ascii="Times New Roman" w:hAnsi="Times New Roman" w:cs="Times New Roman"/>
          <w:sz w:val="16"/>
          <w:szCs w:val="16"/>
        </w:rPr>
      </w:pPr>
      <w:r w:rsidRPr="002A15DB">
        <w:rPr>
          <w:rFonts w:ascii="Times New Roman" w:hAnsi="Times New Roman" w:cs="Times New Roman"/>
          <w:sz w:val="16"/>
          <w:szCs w:val="16"/>
        </w:rPr>
        <w:t>3. Опубликовать постановление в газете «Лесная республика» и разместить на официальном сайте Администрации Пчевжинского сельского поселения Киришского муниципального района Ленинградской области.</w:t>
      </w:r>
    </w:p>
    <w:p w:rsidR="002A15DB" w:rsidRPr="002A15DB" w:rsidRDefault="002A15DB" w:rsidP="002A15DB">
      <w:pPr>
        <w:pStyle w:val="ConsPlusNormal"/>
        <w:widowControl/>
        <w:ind w:firstLine="567"/>
        <w:jc w:val="both"/>
        <w:rPr>
          <w:rFonts w:ascii="Times New Roman" w:hAnsi="Times New Roman"/>
          <w:sz w:val="16"/>
          <w:szCs w:val="16"/>
        </w:rPr>
      </w:pPr>
      <w:r w:rsidRPr="002A15DB">
        <w:rPr>
          <w:rFonts w:ascii="Times New Roman" w:hAnsi="Times New Roman"/>
          <w:sz w:val="16"/>
          <w:szCs w:val="16"/>
        </w:rPr>
        <w:t>4. Контроль за исполнением настоящего постановления оставляю за собой.</w:t>
      </w:r>
    </w:p>
    <w:p w:rsidR="002A15DB" w:rsidRPr="002A15DB" w:rsidRDefault="002A15DB" w:rsidP="002A15DB">
      <w:pPr>
        <w:rPr>
          <w:rFonts w:ascii="Times New Roman" w:hAnsi="Times New Roman" w:cs="Times New Roman"/>
          <w:sz w:val="16"/>
          <w:szCs w:val="16"/>
        </w:rPr>
      </w:pPr>
      <w:r w:rsidRPr="002A15DB">
        <w:rPr>
          <w:rFonts w:ascii="Times New Roman" w:hAnsi="Times New Roman" w:cs="Times New Roman"/>
          <w:sz w:val="16"/>
          <w:szCs w:val="16"/>
        </w:rPr>
        <w:t>Глава администрации</w:t>
      </w:r>
      <w:r w:rsidRPr="002A15DB">
        <w:rPr>
          <w:rFonts w:ascii="Times New Roman" w:hAnsi="Times New Roman" w:cs="Times New Roman"/>
          <w:sz w:val="16"/>
          <w:szCs w:val="16"/>
        </w:rPr>
        <w:tab/>
      </w:r>
      <w:r w:rsidRPr="002A15DB">
        <w:rPr>
          <w:rFonts w:ascii="Times New Roman" w:hAnsi="Times New Roman" w:cs="Times New Roman"/>
          <w:sz w:val="16"/>
          <w:szCs w:val="16"/>
        </w:rPr>
        <w:tab/>
        <w:t xml:space="preserve">                                                              Харитонова А.В. </w:t>
      </w:r>
    </w:p>
    <w:p w:rsidR="002A15DB" w:rsidRDefault="002A15DB" w:rsidP="002A15DB"/>
    <w:p w:rsidR="002A15DB" w:rsidRPr="002A15DB" w:rsidRDefault="002A15DB" w:rsidP="002A15DB">
      <w:pPr>
        <w:jc w:val="both"/>
        <w:rPr>
          <w:rFonts w:ascii="Times New Roman" w:hAnsi="Times New Roman" w:cs="Times New Roman"/>
          <w:b/>
          <w:sz w:val="18"/>
          <w:szCs w:val="18"/>
        </w:rPr>
      </w:pPr>
    </w:p>
    <w:p w:rsidR="002A15DB" w:rsidRDefault="002A15DB" w:rsidP="002A15DB">
      <w:pPr>
        <w:jc w:val="both"/>
        <w:rPr>
          <w:rFonts w:ascii="Times New Roman" w:hAnsi="Times New Roman" w:cs="Times New Roman"/>
          <w:b/>
          <w:sz w:val="18"/>
          <w:szCs w:val="18"/>
        </w:rPr>
      </w:pPr>
    </w:p>
    <w:p w:rsidR="002A15DB" w:rsidRPr="00AE7EEC" w:rsidRDefault="002A15DB" w:rsidP="002A15DB">
      <w:pPr>
        <w:rPr>
          <w:sz w:val="22"/>
          <w:szCs w:val="22"/>
        </w:rPr>
      </w:pPr>
    </w:p>
    <w:p w:rsidR="002A15DB" w:rsidRPr="002A15DB" w:rsidRDefault="002A15DB" w:rsidP="002A15DB">
      <w:pPr>
        <w:jc w:val="both"/>
        <w:rPr>
          <w:rFonts w:ascii="Times New Roman" w:hAnsi="Times New Roman" w:cs="Times New Roman"/>
          <w:b/>
          <w:sz w:val="18"/>
          <w:szCs w:val="18"/>
        </w:rPr>
      </w:pPr>
    </w:p>
    <w:p w:rsidR="003476C3" w:rsidRDefault="002C7CC2" w:rsidP="0065671B">
      <w:pPr>
        <w:jc w:val="both"/>
        <w:rPr>
          <w:rFonts w:ascii="Times New Roman" w:hAnsi="Times New Roman" w:cs="Times New Roman"/>
          <w:sz w:val="18"/>
          <w:szCs w:val="18"/>
        </w:rPr>
      </w:pPr>
      <w:r w:rsidRPr="002C7CC2">
        <w:rPr>
          <w:rFonts w:ascii="Times New Roman" w:hAnsi="Times New Roman" w:cs="Times New Roman"/>
          <w:b/>
          <w:sz w:val="18"/>
          <w:szCs w:val="18"/>
        </w:rPr>
        <w:t xml:space="preserve"> </w:t>
      </w:r>
    </w:p>
    <w:p w:rsidR="00031A3C" w:rsidRPr="00EC291B" w:rsidRDefault="00031A3C" w:rsidP="00EC291B">
      <w:pPr>
        <w:jc w:val="both"/>
        <w:rPr>
          <w:rFonts w:ascii="Times New Roman" w:hAnsi="Times New Roman" w:cs="Times New Roman"/>
          <w:sz w:val="18"/>
          <w:szCs w:val="18"/>
        </w:rPr>
      </w:pPr>
    </w:p>
    <w:p w:rsidR="00031A3C" w:rsidRPr="00031A3C" w:rsidRDefault="00031A3C" w:rsidP="00031A3C">
      <w:pPr>
        <w:rPr>
          <w:rFonts w:ascii="Times New Roman" w:hAnsi="Times New Roman" w:cs="Times New Roman"/>
          <w:b/>
          <w:sz w:val="18"/>
          <w:szCs w:val="18"/>
        </w:rPr>
      </w:pPr>
    </w:p>
    <w:p w:rsidR="00EC291B" w:rsidRDefault="00EC291B" w:rsidP="00290C17">
      <w:pPr>
        <w:jc w:val="both"/>
        <w:rPr>
          <w:rFonts w:ascii="Times New Roman" w:hAnsi="Times New Roman" w:cs="Times New Roman"/>
          <w:b/>
          <w:sz w:val="18"/>
          <w:szCs w:val="18"/>
        </w:rPr>
      </w:pPr>
    </w:p>
    <w:p w:rsidR="002C7CC2" w:rsidRPr="002C7CC2" w:rsidRDefault="002C7CC2" w:rsidP="00290C17">
      <w:pPr>
        <w:jc w:val="both"/>
        <w:rPr>
          <w:rFonts w:ascii="Times New Roman" w:hAnsi="Times New Roman" w:cs="Times New Roman"/>
          <w:sz w:val="18"/>
          <w:szCs w:val="18"/>
        </w:rPr>
      </w:pPr>
    </w:p>
    <w:p w:rsidR="00BB1E04" w:rsidRPr="00AC0184" w:rsidRDefault="00BB1E04" w:rsidP="00DA594A">
      <w:pPr>
        <w:widowControl/>
        <w:contextualSpacing/>
        <w:rPr>
          <w:rFonts w:ascii="Times New Roman" w:eastAsia="Times New Roman" w:hAnsi="Times New Roman" w:cs="Times New Roman"/>
          <w:color w:val="auto"/>
          <w:sz w:val="20"/>
          <w:szCs w:val="20"/>
          <w:lang w:bidi="ar-SA"/>
        </w:rPr>
      </w:pPr>
    </w:p>
    <w:p w:rsidR="00375097" w:rsidRPr="00D8425A" w:rsidRDefault="00802D71" w:rsidP="006538F1">
      <w:pPr>
        <w:tabs>
          <w:tab w:val="left" w:pos="593"/>
          <w:tab w:val="left" w:pos="2408"/>
          <w:tab w:val="left" w:pos="3667"/>
        </w:tabs>
        <w:rPr>
          <w:rFonts w:ascii="Times New Roman" w:hAnsi="Times New Roman" w:cs="Times New Roman"/>
          <w:sz w:val="20"/>
          <w:szCs w:val="20"/>
        </w:rPr>
      </w:pPr>
      <w:r>
        <w:rPr>
          <w:rFonts w:ascii="Times New Roman" w:hAnsi="Times New Roman" w:cs="Times New Roman"/>
          <w:noProof/>
          <w:sz w:val="20"/>
          <w:szCs w:val="20"/>
          <w:lang w:bidi="ar-SA"/>
        </w:rPr>
        <mc:AlternateContent>
          <mc:Choice Requires="wps">
            <w:drawing>
              <wp:anchor distT="0" distB="0" distL="63500" distR="63500" simplePos="0" relativeHeight="251659776" behindDoc="0" locked="0" layoutInCell="1" allowOverlap="1">
                <wp:simplePos x="0" y="0"/>
                <wp:positionH relativeFrom="margin">
                  <wp:posOffset>2478405</wp:posOffset>
                </wp:positionH>
                <wp:positionV relativeFrom="paragraph">
                  <wp:posOffset>10795</wp:posOffset>
                </wp:positionV>
                <wp:extent cx="3014345" cy="1177925"/>
                <wp:effectExtent l="0" t="0" r="0"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1177925"/>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04A" w:rsidRDefault="0044204A">
                            <w:pPr>
                              <w:pStyle w:val="a8"/>
                            </w:pPr>
                            <w:r>
                              <w:t>Газета «ЛЕСНАЯ РЕСПУБЛИКА»</w:t>
                            </w:r>
                          </w:p>
                          <w:p w:rsidR="0044204A" w:rsidRDefault="0044204A">
                            <w:r>
                              <w:t>Печатное средство массовой информации органов местного самоуправления МО Пчевжинское сельское поселение Киришского муниципального района УЧРЕДИТЕЛЬ: Совет депутатов МО Пчевжинское сельское поселение. ИЗДАТЕЛЬ: Администрация МО Пчевжинское сельское поселение п. Пчевжа, ул. Октябрьская, 17; тел./ф.: 75-201 РЕДАКЦИЯ: Пчевжинский сельский Дом культуры,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195.15pt;margin-top:.85pt;width:237.35pt;height:92.75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" fillcolor="#9f9" stroked="f">
                <v:textbox inset="0,0,0,0">
                  <w:txbxContent>
                    <w:p w:rsidR="0044204A" w:rsidRDefault="0044204A">
                      <w:pPr>
                        <w:pStyle w:val="a8"/>
                      </w:pPr>
                      <w:r>
                        <w:t>Газета «ЛЕСНАЯ РЕСПУБЛИКА»</w:t>
                      </w:r>
                    </w:p>
                    <w:p w:rsidR="0044204A" w:rsidRDefault="0044204A">
                      <w:r>
                        <w:t>Печатное средство массовой информации органов местного самоуправления МО Пчевжинское сельское поселение Киришского муниципального района УЧРЕДИТЕЛЬ: Совет депутатов МО Пчевжинское сельское поселение. ИЗДАТЕЛЬ: Администрация МО Пчевжинское сельское поселение п. Пчевжа, ул. Октябрьская, 17; тел./ф.: 75-201 РЕДАКЦИЯ: Пчевжинский сельский Дом культуры,</w:t>
                      </w:r>
                    </w:p>
                  </w:txbxContent>
                </v:textbox>
                <w10:wrap anchorx="margin"/>
              </v:shape>
            </w:pict>
          </mc:Fallback>
        </mc:AlternateContent>
      </w:r>
      <w:r>
        <w:rPr>
          <w:rFonts w:ascii="Times New Roman" w:hAnsi="Times New Roman" w:cs="Times New Roman"/>
          <w:noProof/>
          <w:sz w:val="20"/>
          <w:szCs w:val="20"/>
          <w:lang w:bidi="ar-SA"/>
        </w:rPr>
        <mc:AlternateContent>
          <mc:Choice Requires="wps">
            <w:drawing>
              <wp:anchor distT="0" distB="0" distL="63500" distR="63500" simplePos="0" relativeHeight="251660800" behindDoc="0" locked="0" layoutInCell="1" allowOverlap="1">
                <wp:simplePos x="0" y="0"/>
                <wp:positionH relativeFrom="margin">
                  <wp:posOffset>5705475</wp:posOffset>
                </wp:positionH>
                <wp:positionV relativeFrom="paragraph">
                  <wp:posOffset>10795</wp:posOffset>
                </wp:positionV>
                <wp:extent cx="3011170" cy="1790700"/>
                <wp:effectExtent l="0" t="0" r="1270" b="444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179070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04A" w:rsidRPr="00187CE1" w:rsidRDefault="0044204A" w:rsidP="00A73623">
                            <w:pPr>
                              <w:rPr>
                                <w:sz w:val="18"/>
                                <w:szCs w:val="18"/>
                                <w:lang w:val="en-US"/>
                              </w:rPr>
                            </w:pPr>
                            <w:r w:rsidRPr="00187CE1">
                              <w:rPr>
                                <w:sz w:val="18"/>
                                <w:szCs w:val="18"/>
                              </w:rPr>
                              <w:t>п. Пчевжа, ул. Клубная</w:t>
                            </w:r>
                            <w:r w:rsidRPr="00187CE1">
                              <w:rPr>
                                <w:sz w:val="18"/>
                                <w:szCs w:val="18"/>
                                <w:lang w:val="en-US"/>
                              </w:rPr>
                              <w:t xml:space="preserve">, 6; </w:t>
                            </w:r>
                            <w:r w:rsidRPr="00187CE1">
                              <w:rPr>
                                <w:sz w:val="18"/>
                                <w:szCs w:val="18"/>
                                <w:lang w:val="en-US" w:eastAsia="en-US" w:bidi="en-US"/>
                              </w:rPr>
                              <w:t xml:space="preserve">e-mail: </w:t>
                            </w:r>
                            <w:hyperlink r:id="rId41" w:history="1">
                              <w:r w:rsidRPr="00187CE1">
                                <w:rPr>
                                  <w:sz w:val="18"/>
                                  <w:szCs w:val="18"/>
                                  <w:lang w:val="en-US" w:eastAsia="en-US" w:bidi="en-US"/>
                                </w:rPr>
                                <w:t>klub.klubikov@mail.ru</w:t>
                              </w:r>
                            </w:hyperlink>
                          </w:p>
                          <w:p w:rsidR="0044204A" w:rsidRPr="00187CE1" w:rsidRDefault="0044204A" w:rsidP="00A73623">
                            <w:pPr>
                              <w:pStyle w:val="a8"/>
                              <w:rPr>
                                <w:sz w:val="18"/>
                                <w:szCs w:val="18"/>
                              </w:rPr>
                            </w:pPr>
                            <w:r w:rsidRPr="00187CE1">
                              <w:rPr>
                                <w:sz w:val="18"/>
                                <w:szCs w:val="18"/>
                              </w:rPr>
                              <w:t>Телефон (факс): (81368) 75-389</w:t>
                            </w:r>
                          </w:p>
                          <w:p w:rsidR="0044204A" w:rsidRPr="00187CE1" w:rsidRDefault="0044204A" w:rsidP="00A73623">
                            <w:pPr>
                              <w:rPr>
                                <w:sz w:val="18"/>
                                <w:szCs w:val="18"/>
                              </w:rPr>
                            </w:pPr>
                            <w:r w:rsidRPr="00187CE1">
                              <w:rPr>
                                <w:sz w:val="18"/>
                                <w:szCs w:val="18"/>
                              </w:rPr>
                              <w:t>Отпечатано в Пчевжинском сельском Доме культуры</w:t>
                            </w:r>
                          </w:p>
                          <w:p w:rsidR="0044204A" w:rsidRPr="00187CE1" w:rsidRDefault="0044204A" w:rsidP="00A73623">
                            <w:pPr>
                              <w:rPr>
                                <w:sz w:val="18"/>
                                <w:szCs w:val="18"/>
                              </w:rPr>
                            </w:pPr>
                            <w:r w:rsidRPr="00187CE1">
                              <w:rPr>
                                <w:sz w:val="18"/>
                                <w:szCs w:val="18"/>
                              </w:rPr>
                              <w:t xml:space="preserve">Подписано в печать </w:t>
                            </w:r>
                            <w:r>
                              <w:rPr>
                                <w:rFonts w:asciiTheme="minorHAnsi" w:hAnsiTheme="minorHAnsi"/>
                                <w:sz w:val="18"/>
                                <w:szCs w:val="18"/>
                              </w:rPr>
                              <w:t>27.05.2020</w:t>
                            </w:r>
                            <w:r w:rsidRPr="00187CE1">
                              <w:rPr>
                                <w:sz w:val="18"/>
                                <w:szCs w:val="18"/>
                              </w:rPr>
                              <w:t xml:space="preserve"> г. в </w:t>
                            </w:r>
                            <w:r>
                              <w:rPr>
                                <w:sz w:val="18"/>
                                <w:szCs w:val="18"/>
                              </w:rPr>
                              <w:t>19</w:t>
                            </w:r>
                            <w:r w:rsidRPr="00187CE1">
                              <w:rPr>
                                <w:sz w:val="18"/>
                                <w:szCs w:val="18"/>
                              </w:rPr>
                              <w:t>.00</w:t>
                            </w:r>
                          </w:p>
                          <w:p w:rsidR="0044204A" w:rsidRPr="00187CE1" w:rsidRDefault="0044204A" w:rsidP="00A73623">
                            <w:pPr>
                              <w:rPr>
                                <w:sz w:val="18"/>
                                <w:szCs w:val="18"/>
                              </w:rPr>
                            </w:pPr>
                            <w:r w:rsidRPr="00187CE1">
                              <w:rPr>
                                <w:sz w:val="18"/>
                                <w:szCs w:val="18"/>
                              </w:rPr>
                              <w:t>Редакционный совет: главный редактор – И.И. Писакина,Х.Х. Поподько, Ю.С. Нестеренко, А.В. Харитонова Официальный сайт поселения: ПЧЁВЖА.РФ Тираж: 22 экземпляра</w:t>
                            </w:r>
                          </w:p>
                          <w:p w:rsidR="0044204A" w:rsidRPr="00A73623" w:rsidRDefault="0044204A" w:rsidP="00A73623"/>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margin-left:449.25pt;margin-top:.85pt;width:237.1pt;height:141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" fillcolor="#9f9" stroked="f">
                <v:textbox style="mso-fit-shape-to-text:t" inset="0,0,0,0">
                  <w:txbxContent>
                    <w:p w:rsidR="0044204A" w:rsidRPr="00187CE1" w:rsidRDefault="0044204A" w:rsidP="00A73623">
                      <w:pPr>
                        <w:rPr>
                          <w:sz w:val="18"/>
                          <w:szCs w:val="18"/>
                          <w:lang w:val="en-US"/>
                        </w:rPr>
                      </w:pPr>
                      <w:r w:rsidRPr="00187CE1">
                        <w:rPr>
                          <w:sz w:val="18"/>
                          <w:szCs w:val="18"/>
                        </w:rPr>
                        <w:t>п. Пчевжа, ул. Клубная</w:t>
                      </w:r>
                      <w:r w:rsidRPr="00187CE1">
                        <w:rPr>
                          <w:sz w:val="18"/>
                          <w:szCs w:val="18"/>
                          <w:lang w:val="en-US"/>
                        </w:rPr>
                        <w:t xml:space="preserve">, 6; </w:t>
                      </w:r>
                      <w:r w:rsidRPr="00187CE1">
                        <w:rPr>
                          <w:sz w:val="18"/>
                          <w:szCs w:val="18"/>
                          <w:lang w:val="en-US" w:eastAsia="en-US" w:bidi="en-US"/>
                        </w:rPr>
                        <w:t xml:space="preserve">e-mail: </w:t>
                      </w:r>
                      <w:hyperlink r:id="rId42" w:history="1">
                        <w:r w:rsidRPr="00187CE1">
                          <w:rPr>
                            <w:sz w:val="18"/>
                            <w:szCs w:val="18"/>
                            <w:lang w:val="en-US" w:eastAsia="en-US" w:bidi="en-US"/>
                          </w:rPr>
                          <w:t>klub.klubikov@mail.ru</w:t>
                        </w:r>
                      </w:hyperlink>
                    </w:p>
                    <w:p w:rsidR="0044204A" w:rsidRPr="00187CE1" w:rsidRDefault="0044204A" w:rsidP="00A73623">
                      <w:pPr>
                        <w:pStyle w:val="a8"/>
                        <w:rPr>
                          <w:sz w:val="18"/>
                          <w:szCs w:val="18"/>
                        </w:rPr>
                      </w:pPr>
                      <w:r w:rsidRPr="00187CE1">
                        <w:rPr>
                          <w:sz w:val="18"/>
                          <w:szCs w:val="18"/>
                        </w:rPr>
                        <w:t>Телефон (факс): (81368) 75-389</w:t>
                      </w:r>
                    </w:p>
                    <w:p w:rsidR="0044204A" w:rsidRPr="00187CE1" w:rsidRDefault="0044204A" w:rsidP="00A73623">
                      <w:pPr>
                        <w:rPr>
                          <w:sz w:val="18"/>
                          <w:szCs w:val="18"/>
                        </w:rPr>
                      </w:pPr>
                      <w:r w:rsidRPr="00187CE1">
                        <w:rPr>
                          <w:sz w:val="18"/>
                          <w:szCs w:val="18"/>
                        </w:rPr>
                        <w:t>Отпечатано в Пчевжинском сельском Доме культуры</w:t>
                      </w:r>
                    </w:p>
                    <w:p w:rsidR="0044204A" w:rsidRPr="00187CE1" w:rsidRDefault="0044204A" w:rsidP="00A73623">
                      <w:pPr>
                        <w:rPr>
                          <w:sz w:val="18"/>
                          <w:szCs w:val="18"/>
                        </w:rPr>
                      </w:pPr>
                      <w:r w:rsidRPr="00187CE1">
                        <w:rPr>
                          <w:sz w:val="18"/>
                          <w:szCs w:val="18"/>
                        </w:rPr>
                        <w:t xml:space="preserve">Подписано в печать </w:t>
                      </w:r>
                      <w:r>
                        <w:rPr>
                          <w:rFonts w:asciiTheme="minorHAnsi" w:hAnsiTheme="minorHAnsi"/>
                          <w:sz w:val="18"/>
                          <w:szCs w:val="18"/>
                        </w:rPr>
                        <w:t>27.05.2020</w:t>
                      </w:r>
                      <w:r w:rsidRPr="00187CE1">
                        <w:rPr>
                          <w:sz w:val="18"/>
                          <w:szCs w:val="18"/>
                        </w:rPr>
                        <w:t xml:space="preserve"> г. в </w:t>
                      </w:r>
                      <w:r>
                        <w:rPr>
                          <w:sz w:val="18"/>
                          <w:szCs w:val="18"/>
                        </w:rPr>
                        <w:t>19</w:t>
                      </w:r>
                      <w:r w:rsidRPr="00187CE1">
                        <w:rPr>
                          <w:sz w:val="18"/>
                          <w:szCs w:val="18"/>
                        </w:rPr>
                        <w:t>.00</w:t>
                      </w:r>
                    </w:p>
                    <w:p w:rsidR="0044204A" w:rsidRPr="00187CE1" w:rsidRDefault="0044204A" w:rsidP="00A73623">
                      <w:pPr>
                        <w:rPr>
                          <w:sz w:val="18"/>
                          <w:szCs w:val="18"/>
                        </w:rPr>
                      </w:pPr>
                      <w:r w:rsidRPr="00187CE1">
                        <w:rPr>
                          <w:sz w:val="18"/>
                          <w:szCs w:val="18"/>
                        </w:rPr>
                        <w:t>Редакционный совет: главный редактор – И.И. Писакина,Х.Х. Поподько, Ю.С. Нестеренко, А.В. Харитонова Официальный сайт поселения: ПЧЁВЖА.РФ Тираж: 22 экземпляра</w:t>
                      </w:r>
                    </w:p>
                    <w:p w:rsidR="0044204A" w:rsidRPr="00A73623" w:rsidRDefault="0044204A" w:rsidP="00A73623"/>
                  </w:txbxContent>
                </v:textbox>
                <w10:wrap anchorx="margin"/>
              </v:shape>
            </w:pict>
          </mc:Fallback>
        </mc:AlternateContent>
      </w:r>
      <w:r w:rsidR="00375097" w:rsidRPr="00D8425A">
        <w:rPr>
          <w:rFonts w:ascii="Times New Roman" w:hAnsi="Times New Roman" w:cs="Times New Roman"/>
          <w:noProof/>
          <w:sz w:val="20"/>
          <w:szCs w:val="20"/>
          <w:lang w:bidi="ar-SA"/>
        </w:rPr>
        <w:drawing>
          <wp:anchor distT="0" distB="0" distL="63500" distR="63500" simplePos="0" relativeHeight="251658240" behindDoc="1" locked="0" layoutInCell="1" allowOverlap="1">
            <wp:simplePos x="0" y="0"/>
            <wp:positionH relativeFrom="margin">
              <wp:posOffset>-425296</wp:posOffset>
            </wp:positionH>
            <wp:positionV relativeFrom="paragraph">
              <wp:posOffset>2259</wp:posOffset>
            </wp:positionV>
            <wp:extent cx="817240" cy="507146"/>
            <wp:effectExtent l="19050" t="0" r="1910" b="0"/>
            <wp:wrapNone/>
            <wp:docPr id="23" name="Рисунок 2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
                    <pic:cNvPicPr>
                      <a:picLocks noChangeAspect="1" noChangeArrowheads="1"/>
                    </pic:cNvPicPr>
                  </pic:nvPicPr>
                  <pic:blipFill>
                    <a:blip r:embed="rId13" cstate="print"/>
                    <a:srcRect/>
                    <a:stretch>
                      <a:fillRect/>
                    </a:stretch>
                  </pic:blipFill>
                  <pic:spPr bwMode="auto">
                    <a:xfrm>
                      <a:off x="0" y="0"/>
                      <a:ext cx="817240" cy="507146"/>
                    </a:xfrm>
                    <a:prstGeom prst="rect">
                      <a:avLst/>
                    </a:prstGeom>
                    <a:noFill/>
                  </pic:spPr>
                </pic:pic>
              </a:graphicData>
            </a:graphic>
          </wp:anchor>
        </w:drawing>
      </w:r>
      <w:r w:rsidR="00375097" w:rsidRPr="00D8425A">
        <w:rPr>
          <w:rFonts w:ascii="Times New Roman" w:hAnsi="Times New Roman" w:cs="Times New Roman"/>
          <w:sz w:val="20"/>
          <w:szCs w:val="20"/>
        </w:rPr>
        <w:tab/>
      </w:r>
      <w:r w:rsidR="005E642B" w:rsidRPr="00D8425A">
        <w:rPr>
          <w:rFonts w:ascii="Times New Roman" w:hAnsi="Times New Roman" w:cs="Times New Roman"/>
          <w:noProof/>
          <w:sz w:val="20"/>
          <w:szCs w:val="20"/>
          <w:lang w:bidi="ar-SA"/>
        </w:rPr>
        <w:drawing>
          <wp:inline distT="0" distB="0" distL="0" distR="0">
            <wp:extent cx="1502389" cy="904365"/>
            <wp:effectExtent l="19050" t="0" r="2561" b="0"/>
            <wp:docPr id="5" name="Рисунок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15" cstate="print"/>
                    <a:srcRect/>
                    <a:stretch>
                      <a:fillRect/>
                    </a:stretch>
                  </pic:blipFill>
                  <pic:spPr bwMode="auto">
                    <a:xfrm>
                      <a:off x="0" y="0"/>
                      <a:ext cx="1511517" cy="909860"/>
                    </a:xfrm>
                    <a:prstGeom prst="rect">
                      <a:avLst/>
                    </a:prstGeom>
                    <a:noFill/>
                    <a:ln w="9525">
                      <a:noFill/>
                      <a:miter lim="800000"/>
                      <a:headEnd/>
                      <a:tailEnd/>
                    </a:ln>
                  </pic:spPr>
                </pic:pic>
              </a:graphicData>
            </a:graphic>
          </wp:inline>
        </w:drawing>
      </w:r>
      <w:r w:rsidR="00375097" w:rsidRPr="00D8425A">
        <w:rPr>
          <w:rFonts w:ascii="Times New Roman" w:hAnsi="Times New Roman" w:cs="Times New Roman"/>
          <w:sz w:val="20"/>
          <w:szCs w:val="20"/>
        </w:rPr>
        <w:t xml:space="preserve">                         </w:t>
      </w:r>
    </w:p>
    <w:p w:rsidR="009219CD" w:rsidRPr="00375097" w:rsidRDefault="009219CD" w:rsidP="006538F1">
      <w:pPr>
        <w:tabs>
          <w:tab w:val="left" w:pos="593"/>
          <w:tab w:val="left" w:pos="2408"/>
          <w:tab w:val="left" w:pos="3667"/>
        </w:tabs>
        <w:rPr>
          <w:rFonts w:ascii="Arial" w:hAnsi="Arial" w:cs="Arial"/>
          <w:sz w:val="20"/>
          <w:szCs w:val="20"/>
        </w:rPr>
        <w:sectPr w:rsidR="009219CD" w:rsidRPr="00375097" w:rsidSect="00836881">
          <w:type w:val="continuous"/>
          <w:pgSz w:w="16840" w:h="23800"/>
          <w:pgMar w:top="1469" w:right="1418" w:bottom="1123" w:left="1361" w:header="0" w:footer="6" w:gutter="0"/>
          <w:cols w:space="720"/>
          <w:noEndnote/>
          <w:titlePg/>
          <w:docGrid w:linePitch="360"/>
        </w:sectPr>
      </w:pPr>
    </w:p>
    <w:p w:rsidR="00EC5134" w:rsidRDefault="00EC5134" w:rsidP="006538F1">
      <w:pPr>
        <w:rPr>
          <w:sz w:val="16"/>
          <w:szCs w:val="16"/>
        </w:rPr>
      </w:pPr>
    </w:p>
    <w:p w:rsidR="00EC5134" w:rsidRDefault="00EC5134" w:rsidP="006538F1">
      <w:pPr>
        <w:rPr>
          <w:sz w:val="16"/>
          <w:szCs w:val="16"/>
        </w:rPr>
      </w:pPr>
    </w:p>
    <w:p w:rsidR="00E74044" w:rsidRDefault="00802D71" w:rsidP="006538F1">
      <w:pPr>
        <w:rPr>
          <w:sz w:val="16"/>
          <w:szCs w:val="16"/>
        </w:rPr>
      </w:pPr>
      <w:r>
        <w:rPr>
          <w:noProof/>
          <w:lang w:bidi="ar-SA"/>
        </w:rPr>
        <mc:AlternateContent>
          <mc:Choice Requires="wps">
            <w:drawing>
              <wp:anchor distT="0" distB="0" distL="63500" distR="63500" simplePos="0" relativeHeight="251658752" behindDoc="0" locked="0" layoutInCell="1" allowOverlap="1">
                <wp:simplePos x="0" y="0"/>
                <wp:positionH relativeFrom="margin">
                  <wp:posOffset>39370</wp:posOffset>
                </wp:positionH>
                <wp:positionV relativeFrom="paragraph">
                  <wp:posOffset>356870</wp:posOffset>
                </wp:positionV>
                <wp:extent cx="2724785" cy="265430"/>
                <wp:effectExtent l="1270" t="0" r="0" b="1270"/>
                <wp:wrapNone/>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04A" w:rsidRPr="00C21B1F" w:rsidRDefault="0044204A" w:rsidP="00C21B1F"/>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margin-left:3.1pt;margin-top:28.1pt;width:214.55pt;height:20.9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HYtA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" filled="f" stroked="f">
                <v:textbox style="mso-fit-shape-to-text:t" inset="0,0,0,0">
                  <w:txbxContent>
                    <w:p w:rsidR="0044204A" w:rsidRPr="00C21B1F" w:rsidRDefault="0044204A" w:rsidP="00C21B1F"/>
                  </w:txbxContent>
                </v:textbox>
                <w10:wrap anchorx="margin"/>
              </v:shape>
            </w:pict>
          </mc:Fallback>
        </mc:AlternateContent>
      </w:r>
    </w:p>
    <w:sectPr w:rsidR="00E74044" w:rsidSect="000924CA">
      <w:headerReference w:type="even" r:id="rId43"/>
      <w:headerReference w:type="default" r:id="rId44"/>
      <w:headerReference w:type="first" r:id="rId45"/>
      <w:type w:val="continuous"/>
      <w:pgSz w:w="16840" w:h="23800"/>
      <w:pgMar w:top="1171" w:right="1389" w:bottom="817" w:left="82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4371" w:rsidRDefault="00444371" w:rsidP="000924CA">
      <w:r>
        <w:separator/>
      </w:r>
    </w:p>
  </w:endnote>
  <w:endnote w:type="continuationSeparator" w:id="0">
    <w:p w:rsidR="00444371" w:rsidRDefault="00444371" w:rsidP="00092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0"/>
    <w:family w:val="auto"/>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Andale Sans UI">
    <w:charset w:val="00"/>
    <w:family w:val="auto"/>
    <w:pitch w:val="variable"/>
  </w:font>
  <w:font w:name="Geneva">
    <w:altName w:val="Arial"/>
    <w:panose1 w:val="00000000000000000000"/>
    <w:charset w:val="00"/>
    <w:family w:val="swiss"/>
    <w:notTrueType/>
    <w:pitch w:val="variable"/>
    <w:sig w:usb0="00000003" w:usb1="00000000" w:usb2="00000000" w:usb3="00000000" w:csb0="00000001" w:csb1="00000000"/>
  </w:font>
  <w:font w:name="Lucida Sans Unicode1">
    <w:charset w:val="00"/>
    <w:family w:val="auto"/>
    <w:pitch w:val="variable"/>
  </w:font>
  <w:font w:name="Tahoma2">
    <w:charset w:val="00"/>
    <w:family w:val="swiss"/>
    <w:pitch w:val="variable"/>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no Pro">
    <w:panose1 w:val="00000000000000000000"/>
    <w:charset w:val="00"/>
    <w:family w:val="roman"/>
    <w:notTrueType/>
    <w:pitch w:val="variable"/>
    <w:sig w:usb0="60000287" w:usb1="00000001" w:usb2="00000000" w:usb3="00000000" w:csb0="0000019F" w:csb1="00000000"/>
  </w:font>
  <w:font w:name="DejaVu Serif Condensed">
    <w:altName w:val="MS Mincho"/>
    <w:charset w:val="CC"/>
    <w:family w:val="roman"/>
    <w:pitch w:val="variable"/>
    <w:sig w:usb0="00000001" w:usb1="5200F9FB" w:usb2="0A040020" w:usb3="00000000" w:csb0="0000009F" w:csb1="00000000"/>
  </w:font>
  <w:font w:name="Mangal">
    <w:panose1 w:val="02040503050203030202"/>
    <w:charset w:val="01"/>
    <w:family w:val="roman"/>
    <w:notTrueType/>
    <w:pitch w:val="variable"/>
    <w:sig w:usb0="00002000" w:usb1="00000000" w:usb2="00000000" w:usb3="00000000" w:csb0="00000000" w:csb1="00000000"/>
  </w:font>
  <w:font w:name="font311">
    <w:altName w:val="Times New Roman"/>
    <w:panose1 w:val="00000000000000000000"/>
    <w:charset w:val="CC"/>
    <w:family w:val="auto"/>
    <w:notTrueType/>
    <w:pitch w:val="variable"/>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4371" w:rsidRDefault="00444371"/>
  </w:footnote>
  <w:footnote w:type="continuationSeparator" w:id="0">
    <w:p w:rsidR="00444371" w:rsidRDefault="0044437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8714948"/>
      <w:docPartObj>
        <w:docPartGallery w:val="Page Numbers (Top of Page)"/>
        <w:docPartUnique/>
      </w:docPartObj>
    </w:sdtPr>
    <w:sdtEndPr/>
    <w:sdtContent>
      <w:p w:rsidR="0044204A" w:rsidRDefault="0044204A">
        <w:pPr>
          <w:pStyle w:val="ae"/>
        </w:pPr>
      </w:p>
      <w:p w:rsidR="0044204A" w:rsidRDefault="0044204A">
        <w:pPr>
          <w:pStyle w:val="ae"/>
        </w:pPr>
        <w:r>
          <w:rPr>
            <w:noProof/>
          </w:rPr>
          <w:drawing>
            <wp:anchor distT="0" distB="0" distL="63500" distR="63500" simplePos="0" relativeHeight="251639808" behindDoc="0" locked="0" layoutInCell="1" allowOverlap="1" wp14:anchorId="6C2B124C" wp14:editId="4B69E8F1">
              <wp:simplePos x="0" y="0"/>
              <wp:positionH relativeFrom="margin">
                <wp:posOffset>3655695</wp:posOffset>
              </wp:positionH>
              <wp:positionV relativeFrom="margin">
                <wp:posOffset>-351790</wp:posOffset>
              </wp:positionV>
              <wp:extent cx="1609725" cy="268605"/>
              <wp:effectExtent l="19050" t="0" r="9525" b="0"/>
              <wp:wrapTopAndBottom/>
              <wp:docPr id="1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9725" cy="268605"/>
                      </a:xfrm>
                      <a:prstGeom prst="rect">
                        <a:avLst/>
                      </a:prstGeom>
                      <a:noFill/>
                    </pic:spPr>
                  </pic:pic>
                </a:graphicData>
              </a:graphic>
            </wp:anchor>
          </w:drawing>
        </w:r>
        <w:r>
          <w:rPr>
            <w:noProof/>
          </w:rPr>
          <w:drawing>
            <wp:anchor distT="0" distB="0" distL="63500" distR="63500" simplePos="0" relativeHeight="251633664" behindDoc="0" locked="0" layoutInCell="1" allowOverlap="1" wp14:anchorId="391A3ECB" wp14:editId="3EE7B209">
              <wp:simplePos x="0" y="0"/>
              <wp:positionH relativeFrom="margin">
                <wp:posOffset>3509645</wp:posOffset>
              </wp:positionH>
              <wp:positionV relativeFrom="margin">
                <wp:posOffset>-3229610</wp:posOffset>
              </wp:positionV>
              <wp:extent cx="1817370" cy="238125"/>
              <wp:effectExtent l="19050" t="0" r="0" b="0"/>
              <wp:wrapTopAndBottom/>
              <wp:docPr id="6"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817370" cy="238125"/>
                      </a:xfrm>
                      <a:prstGeom prst="rect">
                        <a:avLst/>
                      </a:prstGeom>
                      <a:noFill/>
                    </pic:spPr>
                  </pic:pic>
                </a:graphicData>
              </a:graphic>
            </wp:anchor>
          </w:drawing>
        </w:r>
        <w:r>
          <w:fldChar w:fldCharType="begin"/>
        </w:r>
        <w:r>
          <w:instrText xml:space="preserve"> PAGE   \* MERGEFORMAT </w:instrText>
        </w:r>
        <w:r>
          <w:fldChar w:fldCharType="separate"/>
        </w:r>
        <w:r w:rsidR="00B057F5">
          <w:rPr>
            <w:noProof/>
          </w:rPr>
          <w:t>56</w:t>
        </w:r>
        <w:r>
          <w:rPr>
            <w:noProof/>
          </w:rPr>
          <w:fldChar w:fldCharType="end"/>
        </w:r>
        <w:r>
          <w:t xml:space="preserve">                                                                                                                                                                      № 14</w:t>
        </w:r>
        <w:r>
          <w:rPr>
            <w:lang w:val="en-US"/>
          </w:rPr>
          <w:t xml:space="preserve"> </w:t>
        </w:r>
        <w:r>
          <w:t>(334) 05 июня 2020</w:t>
        </w:r>
      </w:p>
    </w:sdtContent>
  </w:sdt>
  <w:p w:rsidR="0044204A" w:rsidRDefault="0044204A">
    <w:pPr>
      <w:rPr>
        <w:sz w:val="2"/>
        <w:szCs w:val="2"/>
      </w:rPr>
    </w:pPr>
    <w:r>
      <w:rPr>
        <w:noProof/>
        <w:lang w:bidi="ar-SA"/>
      </w:rPr>
      <mc:AlternateContent>
        <mc:Choice Requires="wps">
          <w:drawing>
            <wp:anchor distT="0" distB="0" distL="114300" distR="114300" simplePos="0" relativeHeight="314576517" behindDoc="0" locked="0" layoutInCell="1" allowOverlap="1">
              <wp:simplePos x="0" y="0"/>
              <wp:positionH relativeFrom="column">
                <wp:posOffset>5567045</wp:posOffset>
              </wp:positionH>
              <wp:positionV relativeFrom="paragraph">
                <wp:posOffset>14605</wp:posOffset>
              </wp:positionV>
              <wp:extent cx="3604260" cy="1905"/>
              <wp:effectExtent l="59055" t="50800" r="51435" b="52070"/>
              <wp:wrapNone/>
              <wp:docPr id="2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4260" cy="1905"/>
                      </a:xfrm>
                      <a:prstGeom prst="straightConnector1">
                        <a:avLst/>
                      </a:prstGeom>
                      <a:noFill/>
                      <a:ln w="1016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5F783C" id="_x0000_t32" coordsize="21600,21600" o:spt="32" o:oned="t" path="m,l21600,21600e" filled="f">
              <v:path arrowok="t" fillok="f" o:connecttype="none"/>
              <o:lock v:ext="edit" shapetype="t"/>
            </v:shapetype>
            <v:shape id="AutoShape 19" o:spid="_x0000_s1026" type="#_x0000_t32" style="position:absolute;margin-left:438.35pt;margin-top:1.15pt;width:283.8pt;height:.15pt;z-index:314576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" strokecolor="lime" strokeweight="8pt"/>
          </w:pict>
        </mc:Fallback>
      </mc:AlternateContent>
    </w:r>
    <w:r>
      <w:rPr>
        <w:noProof/>
        <w:lang w:bidi="ar-SA"/>
      </w:rPr>
      <mc:AlternateContent>
        <mc:Choice Requires="wps">
          <w:drawing>
            <wp:anchor distT="0" distB="0" distL="114300" distR="114300" simplePos="0" relativeHeight="314575493" behindDoc="0" locked="0" layoutInCell="1" allowOverlap="1">
              <wp:simplePos x="0" y="0"/>
              <wp:positionH relativeFrom="column">
                <wp:posOffset>-73025</wp:posOffset>
              </wp:positionH>
              <wp:positionV relativeFrom="paragraph">
                <wp:posOffset>14605</wp:posOffset>
              </wp:positionV>
              <wp:extent cx="3388995" cy="635"/>
              <wp:effectExtent l="57785" t="50800" r="58420" b="53340"/>
              <wp:wrapNone/>
              <wp:docPr id="2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8995" cy="635"/>
                      </a:xfrm>
                      <a:prstGeom prst="straightConnector1">
                        <a:avLst/>
                      </a:prstGeom>
                      <a:noFill/>
                      <a:ln w="1016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5FACA" id="AutoShape 18" o:spid="_x0000_s1026" type="#_x0000_t32" style="position:absolute;margin-left:-5.75pt;margin-top:1.15pt;width:266.85pt;height:.05pt;z-index:314575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" strokecolor="lime" strokeweight="8pt"/>
          </w:pict>
        </mc:Fallback>
      </mc:AlternateContent>
    </w:r>
  </w:p>
  <w:p w:rsidR="0044204A" w:rsidRDefault="0044204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04A" w:rsidRDefault="0044204A" w:rsidP="00CC6F07">
    <w:pPr>
      <w:pStyle w:val="ae"/>
    </w:pPr>
    <w:r>
      <w:rPr>
        <w:noProof/>
      </w:rPr>
      <w:drawing>
        <wp:anchor distT="0" distB="0" distL="63500" distR="63500" simplePos="0" relativeHeight="251636736" behindDoc="0" locked="0" layoutInCell="1" allowOverlap="1">
          <wp:simplePos x="0" y="0"/>
          <wp:positionH relativeFrom="margin">
            <wp:posOffset>3486150</wp:posOffset>
          </wp:positionH>
          <wp:positionV relativeFrom="margin">
            <wp:posOffset>-476885</wp:posOffset>
          </wp:positionV>
          <wp:extent cx="1607820" cy="268605"/>
          <wp:effectExtent l="19050" t="0" r="0" b="0"/>
          <wp:wrapTopAndBottom/>
          <wp:docPr id="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7820" cy="268605"/>
                  </a:xfrm>
                  <a:prstGeom prst="rect">
                    <a:avLst/>
                  </a:prstGeom>
                  <a:noFill/>
                </pic:spPr>
              </pic:pic>
            </a:graphicData>
          </a:graphic>
        </wp:anchor>
      </w:drawing>
    </w:r>
  </w:p>
  <w:p w:rsidR="0044204A" w:rsidRDefault="0044204A" w:rsidP="00CC6F07">
    <w:pPr>
      <w:pStyle w:val="ae"/>
    </w:pPr>
    <w:r>
      <w:t>№14</w:t>
    </w:r>
    <w:r>
      <w:rPr>
        <w:lang w:val="en-US"/>
      </w:rPr>
      <w:t xml:space="preserve"> </w:t>
    </w:r>
    <w:r>
      <w:t xml:space="preserve">(334) 05 июня 2020                                                                                                                                                                     </w:t>
    </w:r>
    <w:sdt>
      <w:sdtPr>
        <w:id w:val="1388714949"/>
        <w:docPartObj>
          <w:docPartGallery w:val="Page Numbers (Top of Page)"/>
          <w:docPartUnique/>
        </w:docPartObj>
      </w:sdtPr>
      <w:sdtEndPr/>
      <w:sdtContent>
        <w:r>
          <w:fldChar w:fldCharType="begin"/>
        </w:r>
        <w:r>
          <w:instrText xml:space="preserve"> PAGE   \* MERGEFORMAT </w:instrText>
        </w:r>
        <w:r>
          <w:fldChar w:fldCharType="separate"/>
        </w:r>
        <w:r w:rsidR="00B057F5">
          <w:rPr>
            <w:noProof/>
          </w:rPr>
          <w:t>55</w:t>
        </w:r>
        <w:r>
          <w:rPr>
            <w:noProof/>
          </w:rPr>
          <w:fldChar w:fldCharType="end"/>
        </w:r>
      </w:sdtContent>
    </w:sdt>
  </w:p>
  <w:p w:rsidR="0044204A" w:rsidRDefault="0044204A" w:rsidP="00836881">
    <w:pPr>
      <w:tabs>
        <w:tab w:val="left" w:pos="5445"/>
      </w:tabs>
      <w:rPr>
        <w:sz w:val="2"/>
        <w:szCs w:val="2"/>
      </w:rPr>
    </w:pPr>
    <w:r>
      <w:rPr>
        <w:noProof/>
        <w:sz w:val="2"/>
        <w:szCs w:val="2"/>
        <w:lang w:bidi="ar-SA"/>
      </w:rPr>
      <mc:AlternateContent>
        <mc:Choice Requires="wps">
          <w:drawing>
            <wp:anchor distT="0" distB="0" distL="114300" distR="114300" simplePos="0" relativeHeight="314581637" behindDoc="0" locked="0" layoutInCell="1" allowOverlap="1">
              <wp:simplePos x="0" y="0"/>
              <wp:positionH relativeFrom="column">
                <wp:posOffset>5252085</wp:posOffset>
              </wp:positionH>
              <wp:positionV relativeFrom="paragraph">
                <wp:posOffset>29845</wp:posOffset>
              </wp:positionV>
              <wp:extent cx="3834765" cy="0"/>
              <wp:effectExtent l="58420" t="56515" r="59690" b="57785"/>
              <wp:wrapNone/>
              <wp:docPr id="2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4765" cy="0"/>
                      </a:xfrm>
                      <a:prstGeom prst="straightConnector1">
                        <a:avLst/>
                      </a:prstGeom>
                      <a:noFill/>
                      <a:ln w="1016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277121" id="_x0000_t32" coordsize="21600,21600" o:spt="32" o:oned="t" path="m,l21600,21600e" filled="f">
              <v:path arrowok="t" fillok="f" o:connecttype="none"/>
              <o:lock v:ext="edit" shapetype="t"/>
            </v:shapetype>
            <v:shape id="AutoShape 22" o:spid="_x0000_s1026" type="#_x0000_t32" style="position:absolute;margin-left:413.55pt;margin-top:2.35pt;width:301.95pt;height:0;z-index:3145816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" strokecolor="lime" strokeweight="8pt"/>
          </w:pict>
        </mc:Fallback>
      </mc:AlternateContent>
    </w:r>
    <w:r>
      <w:rPr>
        <w:noProof/>
        <w:sz w:val="2"/>
        <w:szCs w:val="2"/>
        <w:lang w:bidi="ar-SA"/>
      </w:rPr>
      <mc:AlternateContent>
        <mc:Choice Requires="wps">
          <w:drawing>
            <wp:anchor distT="0" distB="0" distL="114300" distR="114300" simplePos="0" relativeHeight="314580613" behindDoc="0" locked="0" layoutInCell="1" allowOverlap="1">
              <wp:simplePos x="0" y="0"/>
              <wp:positionH relativeFrom="column">
                <wp:posOffset>-19050</wp:posOffset>
              </wp:positionH>
              <wp:positionV relativeFrom="paragraph">
                <wp:posOffset>29845</wp:posOffset>
              </wp:positionV>
              <wp:extent cx="3432810" cy="635"/>
              <wp:effectExtent l="54610" t="56515" r="55880" b="57150"/>
              <wp:wrapNone/>
              <wp:docPr id="2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2810" cy="635"/>
                      </a:xfrm>
                      <a:prstGeom prst="straightConnector1">
                        <a:avLst/>
                      </a:prstGeom>
                      <a:noFill/>
                      <a:ln w="1016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460CC" id="AutoShape 21" o:spid="_x0000_s1026" type="#_x0000_t32" style="position:absolute;margin-left:-1.5pt;margin-top:2.35pt;width:270.3pt;height:.05pt;z-index:314580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" strokecolor="lime" strokeweight="8pt"/>
          </w:pict>
        </mc:Fallback>
      </mc:AlternateContent>
    </w:r>
    <w:r>
      <w:rPr>
        <w:sz w:val="2"/>
        <w:szCs w:val="2"/>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04A" w:rsidRDefault="0044204A">
    <w:pPr>
      <w:pStyle w:val="ac"/>
    </w:pPr>
  </w:p>
  <w:p w:rsidR="0044204A" w:rsidRDefault="0044204A" w:rsidP="00F53FD2">
    <w:pPr>
      <w:pStyle w:val="ac"/>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04A" w:rsidRDefault="0044204A">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716915</wp:posOffset>
              </wp:positionH>
              <wp:positionV relativeFrom="page">
                <wp:posOffset>537845</wp:posOffset>
              </wp:positionV>
              <wp:extent cx="9259570" cy="265430"/>
              <wp:effectExtent l="2540" t="4445"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957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04A" w:rsidRDefault="0044204A">
                          <w:pPr>
                            <w:tabs>
                              <w:tab w:val="right" w:pos="14582"/>
                            </w:tabs>
                          </w:pPr>
                          <w:r>
                            <w:rPr>
                              <w:rStyle w:val="112"/>
                              <w:b w:val="0"/>
                              <w:bCs w:val="0"/>
                            </w:rPr>
                            <w:t>4</w:t>
                          </w:r>
                          <w:r>
                            <w:rPr>
                              <w:rStyle w:val="112"/>
                              <w:b w:val="0"/>
                              <w:bCs w:val="0"/>
                            </w:rPr>
                            <w:tab/>
                          </w:r>
                          <w:r>
                            <w:rPr>
                              <w:b/>
                              <w:bCs/>
                            </w:rPr>
                            <w:t>№ 23 (158)_ 14_октября_2015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4" type="#_x0000_t202" style="position:absolute;margin-left:56.45pt;margin-top:42.35pt;width:729.1pt;height:20.9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" filled="f" stroked="f">
              <v:textbox style="mso-fit-shape-to-text:t" inset="0,0,0,0">
                <w:txbxContent>
                  <w:p w:rsidR="009A2709" w:rsidRDefault="009A2709">
                    <w:pPr>
                      <w:tabs>
                        <w:tab w:val="right" w:pos="14582"/>
                      </w:tabs>
                    </w:pPr>
                    <w:r>
                      <w:rPr>
                        <w:rStyle w:val="112"/>
                        <w:b w:val="0"/>
                        <w:bCs w:val="0"/>
                      </w:rPr>
                      <w:t>4</w:t>
                    </w:r>
                    <w:r>
                      <w:rPr>
                        <w:rStyle w:val="112"/>
                        <w:b w:val="0"/>
                        <w:bCs w:val="0"/>
                      </w:rPr>
                      <w:tab/>
                    </w:r>
                    <w:r>
                      <w:rPr>
                        <w:b/>
                        <w:bCs/>
                      </w:rPr>
                      <w:t>№ 23 (158)_ 14_октября_2015</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04A" w:rsidRDefault="0044204A">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903605</wp:posOffset>
              </wp:positionH>
              <wp:positionV relativeFrom="page">
                <wp:posOffset>539115</wp:posOffset>
              </wp:positionV>
              <wp:extent cx="9257030" cy="313690"/>
              <wp:effectExtent l="0" t="0" r="2540" b="4445"/>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703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04A" w:rsidRPr="005466AB" w:rsidRDefault="0044204A" w:rsidP="005466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5" type="#_x0000_t202" style="position:absolute;margin-left:71.15pt;margin-top:42.45pt;width:728.9pt;height:24.7pt;z-index:-1887440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" filled="f" stroked="f">
              <v:textbox inset="0,0,0,0">
                <w:txbxContent>
                  <w:p w:rsidR="009A2709" w:rsidRPr="005466AB" w:rsidRDefault="009A2709" w:rsidP="005466AB"/>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04A" w:rsidRDefault="0044204A">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720090</wp:posOffset>
              </wp:positionH>
              <wp:positionV relativeFrom="page">
                <wp:posOffset>538480</wp:posOffset>
              </wp:positionV>
              <wp:extent cx="9259570" cy="143510"/>
              <wp:effectExtent l="0" t="0" r="2540" b="381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957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04A" w:rsidRDefault="0044204A">
                          <w:pPr>
                            <w:tabs>
                              <w:tab w:val="right" w:pos="14582"/>
                            </w:tabs>
                          </w:pPr>
                          <w:r>
                            <w:rPr>
                              <w:rStyle w:val="112"/>
                              <w:b w:val="0"/>
                              <w:bCs w:val="0"/>
                            </w:rPr>
                            <w:t>2</w:t>
                          </w:r>
                          <w:r>
                            <w:rPr>
                              <w:rStyle w:val="112"/>
                              <w:b w:val="0"/>
                              <w:bCs w:val="0"/>
                            </w:rPr>
                            <w:tab/>
                          </w:r>
                          <w:r>
                            <w:rPr>
                              <w:b/>
                              <w:bCs/>
                            </w:rPr>
                            <w:t>№ 23(158) 14 октября 2015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56.7pt;margin-top:42.4pt;width:729.1pt;height:11.3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wmsgIAALI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" filled="f" stroked="f">
              <v:textbox style="mso-fit-shape-to-text:t" inset="0,0,0,0">
                <w:txbxContent>
                  <w:p w:rsidR="009A2709" w:rsidRDefault="009A2709">
                    <w:pPr>
                      <w:tabs>
                        <w:tab w:val="right" w:pos="14582"/>
                      </w:tabs>
                    </w:pPr>
                    <w:r>
                      <w:rPr>
                        <w:rStyle w:val="112"/>
                        <w:b w:val="0"/>
                        <w:bCs w:val="0"/>
                      </w:rPr>
                      <w:t>2</w:t>
                    </w:r>
                    <w:r>
                      <w:rPr>
                        <w:rStyle w:val="112"/>
                        <w:b w:val="0"/>
                        <w:bCs w:val="0"/>
                      </w:rPr>
                      <w:tab/>
                    </w:r>
                    <w:r>
                      <w:rPr>
                        <w:b/>
                        <w:bCs/>
                      </w:rPr>
                      <w:t>№ 23(158) 14 октября 2015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styleLink w:val="1ai"/>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0000000D"/>
    <w:multiLevelType w:val="multilevel"/>
    <w:tmpl w:val="0000000D"/>
    <w:name w:val="WW8Num1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15:restartNumberingAfterBreak="0">
    <w:nsid w:val="063A0497"/>
    <w:multiLevelType w:val="hybridMultilevel"/>
    <w:tmpl w:val="25EA065A"/>
    <w:lvl w:ilvl="0" w:tplc="08BA1A2C">
      <w:start w:val="1"/>
      <w:numFmt w:val="decimal"/>
      <w:lvlText w:val="%1."/>
      <w:lvlJc w:val="left"/>
      <w:pPr>
        <w:ind w:left="360" w:hanging="360"/>
      </w:pPr>
      <w:rPr>
        <w:rFonts w:hint="default"/>
        <w:b w:val="0"/>
        <w:color w:val="auto"/>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5" w15:restartNumberingAfterBreak="0">
    <w:nsid w:val="09EE2061"/>
    <w:multiLevelType w:val="multilevel"/>
    <w:tmpl w:val="D2B29B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0A1161AA"/>
    <w:multiLevelType w:val="hybridMultilevel"/>
    <w:tmpl w:val="E22C351A"/>
    <w:lvl w:ilvl="0" w:tplc="9072DB1E">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7" w15:restartNumberingAfterBreak="0">
    <w:nsid w:val="0A7C7450"/>
    <w:multiLevelType w:val="hybridMultilevel"/>
    <w:tmpl w:val="9E128D2E"/>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8" w15:restartNumberingAfterBreak="0">
    <w:nsid w:val="0EBC62EA"/>
    <w:multiLevelType w:val="hybridMultilevel"/>
    <w:tmpl w:val="134459A4"/>
    <w:lvl w:ilvl="0" w:tplc="9072DB1E">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9" w15:restartNumberingAfterBreak="0">
    <w:nsid w:val="11187995"/>
    <w:multiLevelType w:val="hybridMultilevel"/>
    <w:tmpl w:val="53985114"/>
    <w:lvl w:ilvl="0" w:tplc="9072DB1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11BB5B3F"/>
    <w:multiLevelType w:val="multilevel"/>
    <w:tmpl w:val="FEAC9D32"/>
    <w:name w:val="МП1"/>
    <w:lvl w:ilvl="0">
      <w:start w:val="1"/>
      <w:numFmt w:val="decimal"/>
      <w:pStyle w:val="2"/>
      <w:lvlText w:val="%1."/>
      <w:lvlJc w:val="left"/>
      <w:pPr>
        <w:tabs>
          <w:tab w:val="num" w:pos="284"/>
        </w:tabs>
        <w:ind w:left="284" w:hanging="284"/>
      </w:pPr>
      <w:rPr>
        <w:rFonts w:hint="default"/>
      </w:rPr>
    </w:lvl>
    <w:lvl w:ilvl="1">
      <w:start w:val="1"/>
      <w:numFmt w:val="decimal"/>
      <w:lvlText w:val="%2."/>
      <w:lvlJc w:val="left"/>
      <w:pPr>
        <w:ind w:left="568" w:hanging="284"/>
      </w:pPr>
      <w:rPr>
        <w:rFonts w:hint="default"/>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21" w15:restartNumberingAfterBreak="0">
    <w:nsid w:val="120B69E0"/>
    <w:multiLevelType w:val="multilevel"/>
    <w:tmpl w:val="2906177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1A974EB6"/>
    <w:multiLevelType w:val="hybridMultilevel"/>
    <w:tmpl w:val="9E84D39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 w15:restartNumberingAfterBreak="0">
    <w:nsid w:val="1CC570BD"/>
    <w:multiLevelType w:val="hybridMultilevel"/>
    <w:tmpl w:val="58AA0C6A"/>
    <w:lvl w:ilvl="0" w:tplc="12F8FAEE">
      <w:start w:val="1"/>
      <w:numFmt w:val="decimal"/>
      <w:pStyle w:val="a"/>
      <w:lvlText w:val="%1."/>
      <w:lvlJc w:val="left"/>
      <w:pPr>
        <w:ind w:left="360"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255A311B"/>
    <w:multiLevelType w:val="multilevel"/>
    <w:tmpl w:val="1444DA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28271738"/>
    <w:multiLevelType w:val="multilevel"/>
    <w:tmpl w:val="DE947C0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2AD61BA5"/>
    <w:multiLevelType w:val="hybridMultilevel"/>
    <w:tmpl w:val="4C98B772"/>
    <w:lvl w:ilvl="0" w:tplc="66C88C06">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2AD90953"/>
    <w:multiLevelType w:val="hybridMultilevel"/>
    <w:tmpl w:val="CE46F9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CAD21BE"/>
    <w:multiLevelType w:val="hybridMultilevel"/>
    <w:tmpl w:val="3B7432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003212E"/>
    <w:multiLevelType w:val="multilevel"/>
    <w:tmpl w:val="3BF69A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30E32C8C"/>
    <w:multiLevelType w:val="hybridMultilevel"/>
    <w:tmpl w:val="857091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31ED2132"/>
    <w:multiLevelType w:val="multilevel"/>
    <w:tmpl w:val="7D4AFB3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3E7000FB"/>
    <w:multiLevelType w:val="hybridMultilevel"/>
    <w:tmpl w:val="7908A0FC"/>
    <w:lvl w:ilvl="0" w:tplc="9072DB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3F83433D"/>
    <w:multiLevelType w:val="hybridMultilevel"/>
    <w:tmpl w:val="693C9C30"/>
    <w:lvl w:ilvl="0" w:tplc="0419000F">
      <w:start w:val="1"/>
      <w:numFmt w:val="decimal"/>
      <w:lvlText w:val="%1."/>
      <w:lvlJc w:val="left"/>
      <w:pPr>
        <w:tabs>
          <w:tab w:val="num" w:pos="760"/>
        </w:tabs>
        <w:ind w:left="760" w:hanging="360"/>
      </w:pPr>
    </w:lvl>
    <w:lvl w:ilvl="1" w:tplc="04190019" w:tentative="1">
      <w:start w:val="1"/>
      <w:numFmt w:val="lowerLetter"/>
      <w:lvlText w:val="%2."/>
      <w:lvlJc w:val="left"/>
      <w:pPr>
        <w:tabs>
          <w:tab w:val="num" w:pos="1480"/>
        </w:tabs>
        <w:ind w:left="1480" w:hanging="360"/>
      </w:pPr>
    </w:lvl>
    <w:lvl w:ilvl="2" w:tplc="0419001B" w:tentative="1">
      <w:start w:val="1"/>
      <w:numFmt w:val="lowerRoman"/>
      <w:lvlText w:val="%3."/>
      <w:lvlJc w:val="right"/>
      <w:pPr>
        <w:tabs>
          <w:tab w:val="num" w:pos="2200"/>
        </w:tabs>
        <w:ind w:left="2200" w:hanging="180"/>
      </w:pPr>
    </w:lvl>
    <w:lvl w:ilvl="3" w:tplc="0419000F" w:tentative="1">
      <w:start w:val="1"/>
      <w:numFmt w:val="decimal"/>
      <w:lvlText w:val="%4."/>
      <w:lvlJc w:val="left"/>
      <w:pPr>
        <w:tabs>
          <w:tab w:val="num" w:pos="2920"/>
        </w:tabs>
        <w:ind w:left="2920" w:hanging="360"/>
      </w:pPr>
    </w:lvl>
    <w:lvl w:ilvl="4" w:tplc="04190019" w:tentative="1">
      <w:start w:val="1"/>
      <w:numFmt w:val="lowerLetter"/>
      <w:lvlText w:val="%5."/>
      <w:lvlJc w:val="left"/>
      <w:pPr>
        <w:tabs>
          <w:tab w:val="num" w:pos="3640"/>
        </w:tabs>
        <w:ind w:left="3640" w:hanging="360"/>
      </w:pPr>
    </w:lvl>
    <w:lvl w:ilvl="5" w:tplc="0419001B" w:tentative="1">
      <w:start w:val="1"/>
      <w:numFmt w:val="lowerRoman"/>
      <w:lvlText w:val="%6."/>
      <w:lvlJc w:val="right"/>
      <w:pPr>
        <w:tabs>
          <w:tab w:val="num" w:pos="4360"/>
        </w:tabs>
        <w:ind w:left="4360" w:hanging="180"/>
      </w:pPr>
    </w:lvl>
    <w:lvl w:ilvl="6" w:tplc="0419000F" w:tentative="1">
      <w:start w:val="1"/>
      <w:numFmt w:val="decimal"/>
      <w:lvlText w:val="%7."/>
      <w:lvlJc w:val="left"/>
      <w:pPr>
        <w:tabs>
          <w:tab w:val="num" w:pos="5080"/>
        </w:tabs>
        <w:ind w:left="5080" w:hanging="360"/>
      </w:pPr>
    </w:lvl>
    <w:lvl w:ilvl="7" w:tplc="04190019" w:tentative="1">
      <w:start w:val="1"/>
      <w:numFmt w:val="lowerLetter"/>
      <w:lvlText w:val="%8."/>
      <w:lvlJc w:val="left"/>
      <w:pPr>
        <w:tabs>
          <w:tab w:val="num" w:pos="5800"/>
        </w:tabs>
        <w:ind w:left="5800" w:hanging="360"/>
      </w:pPr>
    </w:lvl>
    <w:lvl w:ilvl="8" w:tplc="0419001B" w:tentative="1">
      <w:start w:val="1"/>
      <w:numFmt w:val="lowerRoman"/>
      <w:lvlText w:val="%9."/>
      <w:lvlJc w:val="right"/>
      <w:pPr>
        <w:tabs>
          <w:tab w:val="num" w:pos="6520"/>
        </w:tabs>
        <w:ind w:left="6520" w:hanging="180"/>
      </w:pPr>
    </w:lvl>
  </w:abstractNum>
  <w:abstractNum w:abstractNumId="34" w15:restartNumberingAfterBreak="0">
    <w:nsid w:val="3F9F79AF"/>
    <w:multiLevelType w:val="multilevel"/>
    <w:tmpl w:val="043A750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40203E22"/>
    <w:multiLevelType w:val="hybridMultilevel"/>
    <w:tmpl w:val="30E2A2BC"/>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36" w15:restartNumberingAfterBreak="0">
    <w:nsid w:val="45976D25"/>
    <w:multiLevelType w:val="multilevel"/>
    <w:tmpl w:val="C9EAA55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45E10175"/>
    <w:multiLevelType w:val="hybridMultilevel"/>
    <w:tmpl w:val="C45A24DC"/>
    <w:lvl w:ilvl="0" w:tplc="6BFAD7A8">
      <w:start w:val="1"/>
      <w:numFmt w:val="decimal"/>
      <w:lvlText w:val="%1."/>
      <w:lvlJc w:val="left"/>
      <w:pPr>
        <w:ind w:left="500" w:hanging="360"/>
      </w:pPr>
      <w:rPr>
        <w:rFonts w:eastAsia="Times New Roman"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4B8028A8"/>
    <w:multiLevelType w:val="multilevel"/>
    <w:tmpl w:val="D35AD21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4EE440CC"/>
    <w:multiLevelType w:val="multilevel"/>
    <w:tmpl w:val="01463EE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4EE737CB"/>
    <w:multiLevelType w:val="multilevel"/>
    <w:tmpl w:val="F274FCC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50E519B9"/>
    <w:multiLevelType w:val="multilevel"/>
    <w:tmpl w:val="F17E0A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55090013"/>
    <w:multiLevelType w:val="multilevel"/>
    <w:tmpl w:val="060AF07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5553259C"/>
    <w:multiLevelType w:val="multilevel"/>
    <w:tmpl w:val="1C346736"/>
    <w:styleLink w:val="RTFNum3"/>
    <w:lvl w:ilvl="0">
      <w:start w:val="1"/>
      <w:numFmt w:val="none"/>
      <w:lvlText w:val="·%1"/>
      <w:lvlJc w:val="left"/>
      <w:rPr>
        <w:rFonts w:ascii="Symbol" w:hAnsi="Symbol"/>
        <w:sz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555C6CCD"/>
    <w:multiLevelType w:val="multilevel"/>
    <w:tmpl w:val="A8485B1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55FF6571"/>
    <w:multiLevelType w:val="multilevel"/>
    <w:tmpl w:val="D2744FF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5BAB7950"/>
    <w:multiLevelType w:val="hybridMultilevel"/>
    <w:tmpl w:val="C45A24DC"/>
    <w:lvl w:ilvl="0" w:tplc="6BFAD7A8">
      <w:start w:val="1"/>
      <w:numFmt w:val="decimal"/>
      <w:lvlText w:val="%1."/>
      <w:lvlJc w:val="left"/>
      <w:pPr>
        <w:ind w:left="500" w:hanging="360"/>
      </w:pPr>
      <w:rPr>
        <w:rFonts w:eastAsia="Times New Roman"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5CC0097A"/>
    <w:multiLevelType w:val="hybridMultilevel"/>
    <w:tmpl w:val="C7A8FA1A"/>
    <w:lvl w:ilvl="0" w:tplc="C410288C">
      <w:start w:val="23"/>
      <w:numFmt w:val="bullet"/>
      <w:lvlText w:val="-"/>
      <w:lvlJc w:val="left"/>
      <w:pPr>
        <w:ind w:left="785" w:hanging="360"/>
      </w:pPr>
      <w:rPr>
        <w:rFonts w:ascii="Times New Roman" w:eastAsia="Times New Roman"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8" w15:restartNumberingAfterBreak="0">
    <w:nsid w:val="631C684F"/>
    <w:multiLevelType w:val="multilevel"/>
    <w:tmpl w:val="B5BC5D2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647C3259"/>
    <w:multiLevelType w:val="multilevel"/>
    <w:tmpl w:val="8B582C14"/>
    <w:lvl w:ilvl="0">
      <w:start w:val="2"/>
      <w:numFmt w:val="decimal"/>
      <w:lvlText w:val="%1."/>
      <w:lvlJc w:val="left"/>
      <w:pPr>
        <w:ind w:left="5529"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5529" w:firstLine="0"/>
      </w:pPr>
    </w:lvl>
    <w:lvl w:ilvl="2">
      <w:numFmt w:val="decimal"/>
      <w:lvlText w:val=""/>
      <w:lvlJc w:val="left"/>
      <w:pPr>
        <w:ind w:left="5529" w:firstLine="0"/>
      </w:pPr>
    </w:lvl>
    <w:lvl w:ilvl="3">
      <w:numFmt w:val="decimal"/>
      <w:lvlText w:val=""/>
      <w:lvlJc w:val="left"/>
      <w:pPr>
        <w:ind w:left="5529" w:firstLine="0"/>
      </w:pPr>
    </w:lvl>
    <w:lvl w:ilvl="4">
      <w:numFmt w:val="decimal"/>
      <w:lvlText w:val=""/>
      <w:lvlJc w:val="left"/>
      <w:pPr>
        <w:ind w:left="5529" w:firstLine="0"/>
      </w:pPr>
    </w:lvl>
    <w:lvl w:ilvl="5">
      <w:numFmt w:val="decimal"/>
      <w:lvlText w:val=""/>
      <w:lvlJc w:val="left"/>
      <w:pPr>
        <w:ind w:left="5529" w:firstLine="0"/>
      </w:pPr>
    </w:lvl>
    <w:lvl w:ilvl="6">
      <w:numFmt w:val="decimal"/>
      <w:lvlText w:val=""/>
      <w:lvlJc w:val="left"/>
      <w:pPr>
        <w:ind w:left="5529" w:firstLine="0"/>
      </w:pPr>
    </w:lvl>
    <w:lvl w:ilvl="7">
      <w:numFmt w:val="decimal"/>
      <w:lvlText w:val=""/>
      <w:lvlJc w:val="left"/>
      <w:pPr>
        <w:ind w:left="5529" w:firstLine="0"/>
      </w:pPr>
    </w:lvl>
    <w:lvl w:ilvl="8">
      <w:numFmt w:val="decimal"/>
      <w:lvlText w:val=""/>
      <w:lvlJc w:val="left"/>
      <w:pPr>
        <w:ind w:left="5529" w:firstLine="0"/>
      </w:pPr>
    </w:lvl>
  </w:abstractNum>
  <w:abstractNum w:abstractNumId="50" w15:restartNumberingAfterBreak="0">
    <w:nsid w:val="65F82538"/>
    <w:multiLevelType w:val="hybridMultilevel"/>
    <w:tmpl w:val="83E2E02E"/>
    <w:lvl w:ilvl="0" w:tplc="0419000D">
      <w:start w:val="1"/>
      <w:numFmt w:val="bullet"/>
      <w:lvlText w:val=""/>
      <w:lvlJc w:val="left"/>
      <w:pPr>
        <w:ind w:left="1070" w:hanging="360"/>
      </w:pPr>
      <w:rPr>
        <w:rFonts w:ascii="Wingdings" w:hAnsi="Wingdings" w:hint="default"/>
      </w:rPr>
    </w:lvl>
    <w:lvl w:ilvl="1" w:tplc="04190003">
      <w:start w:val="1"/>
      <w:numFmt w:val="bullet"/>
      <w:lvlText w:val="o"/>
      <w:lvlJc w:val="left"/>
      <w:pPr>
        <w:ind w:left="1865" w:hanging="360"/>
      </w:pPr>
      <w:rPr>
        <w:rFonts w:ascii="Courier New" w:hAnsi="Courier New" w:cs="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cs="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cs="Courier New" w:hint="default"/>
      </w:rPr>
    </w:lvl>
    <w:lvl w:ilvl="8" w:tplc="04190005">
      <w:start w:val="1"/>
      <w:numFmt w:val="bullet"/>
      <w:lvlText w:val=""/>
      <w:lvlJc w:val="left"/>
      <w:pPr>
        <w:ind w:left="6905" w:hanging="360"/>
      </w:pPr>
      <w:rPr>
        <w:rFonts w:ascii="Wingdings" w:hAnsi="Wingdings" w:hint="default"/>
      </w:rPr>
    </w:lvl>
  </w:abstractNum>
  <w:abstractNum w:abstractNumId="51" w15:restartNumberingAfterBreak="0">
    <w:nsid w:val="688049DC"/>
    <w:multiLevelType w:val="multilevel"/>
    <w:tmpl w:val="1128ABD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2" w15:restartNumberingAfterBreak="0">
    <w:nsid w:val="69925407"/>
    <w:multiLevelType w:val="multilevel"/>
    <w:tmpl w:val="C97C4808"/>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6B2E1B55"/>
    <w:multiLevelType w:val="multilevel"/>
    <w:tmpl w:val="65001B9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15:restartNumberingAfterBreak="0">
    <w:nsid w:val="6CAB2DB0"/>
    <w:multiLevelType w:val="hybridMultilevel"/>
    <w:tmpl w:val="1F14BE2C"/>
    <w:styleLink w:val="1ai110"/>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5" w15:restartNumberingAfterBreak="0">
    <w:nsid w:val="6E754AA0"/>
    <w:multiLevelType w:val="multilevel"/>
    <w:tmpl w:val="4C54B8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15:restartNumberingAfterBreak="0">
    <w:nsid w:val="72AC0638"/>
    <w:multiLevelType w:val="hybridMultilevel"/>
    <w:tmpl w:val="390045D0"/>
    <w:lvl w:ilvl="0" w:tplc="88385CFA">
      <w:start w:val="5"/>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7" w15:restartNumberingAfterBreak="0">
    <w:nsid w:val="74634A7C"/>
    <w:multiLevelType w:val="multilevel"/>
    <w:tmpl w:val="87AC6D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15:restartNumberingAfterBreak="0">
    <w:nsid w:val="766B3210"/>
    <w:multiLevelType w:val="hybridMultilevel"/>
    <w:tmpl w:val="A998A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BB94AE7"/>
    <w:multiLevelType w:val="multilevel"/>
    <w:tmpl w:val="76E48F3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 w:numId="2">
    <w:abstractNumId w:val="54"/>
  </w:num>
  <w:num w:numId="3">
    <w:abstractNumId w:val="43"/>
  </w:num>
  <w:num w:numId="4">
    <w:abstractNumId w:val="23"/>
  </w:num>
  <w:num w:numId="5">
    <w:abstractNumId w:val="20"/>
  </w:num>
  <w:num w:numId="6">
    <w:abstractNumId w:val="30"/>
  </w:num>
  <w:num w:numId="7">
    <w:abstractNumId w:val="14"/>
  </w:num>
  <w:num w:numId="8">
    <w:abstractNumId w:val="26"/>
  </w:num>
  <w:num w:numId="9">
    <w:abstractNumId w:val="32"/>
  </w:num>
  <w:num w:numId="10">
    <w:abstractNumId w:val="19"/>
  </w:num>
  <w:num w:numId="11">
    <w:abstractNumId w:val="22"/>
  </w:num>
  <w:num w:numId="12">
    <w:abstractNumId w:val="50"/>
  </w:num>
  <w:num w:numId="13">
    <w:abstractNumId w:val="47"/>
  </w:num>
  <w:num w:numId="14">
    <w:abstractNumId w:val="33"/>
  </w:num>
  <w:num w:numId="15">
    <w:abstractNumId w:val="16"/>
  </w:num>
  <w:num w:numId="16">
    <w:abstractNumId w:val="28"/>
  </w:num>
  <w:num w:numId="17">
    <w:abstractNumId w:val="17"/>
  </w:num>
  <w:num w:numId="18">
    <w:abstractNumId w:val="50"/>
  </w:num>
  <w:num w:numId="19">
    <w:abstractNumId w:val="18"/>
  </w:num>
  <w:num w:numId="20">
    <w:abstractNumId w:val="58"/>
  </w:num>
  <w:num w:numId="21">
    <w:abstractNumId w:val="27"/>
  </w:num>
  <w:num w:numId="22">
    <w:abstractNumId w:val="56"/>
  </w:num>
  <w:num w:numId="23">
    <w:abstractNumId w:val="46"/>
  </w:num>
  <w:num w:numId="24">
    <w:abstractNumId w:val="37"/>
  </w:num>
  <w:num w:numId="25">
    <w:abstractNumId w:val="40"/>
    <w:lvlOverride w:ilvl="0">
      <w:startOverride w:val="1"/>
    </w:lvlOverride>
    <w:lvlOverride w:ilvl="1"/>
    <w:lvlOverride w:ilvl="2"/>
    <w:lvlOverride w:ilvl="3"/>
    <w:lvlOverride w:ilvl="4"/>
    <w:lvlOverride w:ilvl="5"/>
    <w:lvlOverride w:ilvl="6"/>
    <w:lvlOverride w:ilvl="7"/>
    <w:lvlOverride w:ilvl="8"/>
  </w:num>
  <w:num w:numId="26">
    <w:abstractNumId w:val="52"/>
    <w:lvlOverride w:ilvl="0">
      <w:startOverride w:val="2"/>
    </w:lvlOverride>
    <w:lvlOverride w:ilvl="1"/>
    <w:lvlOverride w:ilvl="2"/>
    <w:lvlOverride w:ilvl="3"/>
    <w:lvlOverride w:ilvl="4"/>
    <w:lvlOverride w:ilvl="5"/>
    <w:lvlOverride w:ilvl="6"/>
    <w:lvlOverride w:ilvl="7"/>
    <w:lvlOverride w:ilvl="8"/>
  </w:num>
  <w:num w:numId="27">
    <w:abstractNumId w:val="49"/>
    <w:lvlOverride w:ilvl="0">
      <w:startOverride w:val="2"/>
    </w:lvlOverride>
    <w:lvlOverride w:ilvl="1"/>
    <w:lvlOverride w:ilvl="2"/>
    <w:lvlOverride w:ilvl="3"/>
    <w:lvlOverride w:ilvl="4"/>
    <w:lvlOverride w:ilvl="5"/>
    <w:lvlOverride w:ilvl="6"/>
    <w:lvlOverride w:ilvl="7"/>
    <w:lvlOverride w:ilvl="8"/>
  </w:num>
  <w:num w:numId="28">
    <w:abstractNumId w:val="34"/>
    <w:lvlOverride w:ilvl="0">
      <w:startOverride w:val="1"/>
    </w:lvlOverride>
    <w:lvlOverride w:ilvl="1"/>
    <w:lvlOverride w:ilvl="2"/>
    <w:lvlOverride w:ilvl="3"/>
    <w:lvlOverride w:ilvl="4"/>
    <w:lvlOverride w:ilvl="5"/>
    <w:lvlOverride w:ilvl="6"/>
    <w:lvlOverride w:ilvl="7"/>
    <w:lvlOverride w:ilvl="8"/>
  </w:num>
  <w:num w:numId="29">
    <w:abstractNumId w:val="29"/>
    <w:lvlOverride w:ilvl="0">
      <w:startOverride w:val="1"/>
    </w:lvlOverride>
    <w:lvlOverride w:ilvl="1"/>
    <w:lvlOverride w:ilvl="2"/>
    <w:lvlOverride w:ilvl="3"/>
    <w:lvlOverride w:ilvl="4"/>
    <w:lvlOverride w:ilvl="5"/>
    <w:lvlOverride w:ilvl="6"/>
    <w:lvlOverride w:ilvl="7"/>
    <w:lvlOverride w:ilvl="8"/>
  </w:num>
  <w:num w:numId="30">
    <w:abstractNumId w:val="36"/>
    <w:lvlOverride w:ilvl="0">
      <w:startOverride w:val="1"/>
    </w:lvlOverride>
    <w:lvlOverride w:ilvl="1"/>
    <w:lvlOverride w:ilvl="2"/>
    <w:lvlOverride w:ilvl="3"/>
    <w:lvlOverride w:ilvl="4"/>
    <w:lvlOverride w:ilvl="5"/>
    <w:lvlOverride w:ilvl="6"/>
    <w:lvlOverride w:ilvl="7"/>
    <w:lvlOverride w:ilvl="8"/>
  </w:num>
  <w:num w:numId="31">
    <w:abstractNumId w:val="39"/>
    <w:lvlOverride w:ilvl="0">
      <w:startOverride w:val="1"/>
    </w:lvlOverride>
    <w:lvlOverride w:ilvl="1"/>
    <w:lvlOverride w:ilvl="2"/>
    <w:lvlOverride w:ilvl="3"/>
    <w:lvlOverride w:ilvl="4"/>
    <w:lvlOverride w:ilvl="5"/>
    <w:lvlOverride w:ilvl="6"/>
    <w:lvlOverride w:ilvl="7"/>
    <w:lvlOverride w:ilvl="8"/>
  </w:num>
  <w:num w:numId="32">
    <w:abstractNumId w:val="38"/>
    <w:lvlOverride w:ilvl="0">
      <w:startOverride w:val="1"/>
    </w:lvlOverride>
    <w:lvlOverride w:ilvl="1"/>
    <w:lvlOverride w:ilvl="2"/>
    <w:lvlOverride w:ilvl="3"/>
    <w:lvlOverride w:ilvl="4"/>
    <w:lvlOverride w:ilvl="5"/>
    <w:lvlOverride w:ilvl="6"/>
    <w:lvlOverride w:ilvl="7"/>
    <w:lvlOverride w:ilvl="8"/>
  </w:num>
  <w:num w:numId="33">
    <w:abstractNumId w:val="25"/>
    <w:lvlOverride w:ilvl="0">
      <w:startOverride w:val="1"/>
    </w:lvlOverride>
    <w:lvlOverride w:ilvl="1"/>
    <w:lvlOverride w:ilvl="2"/>
    <w:lvlOverride w:ilvl="3"/>
    <w:lvlOverride w:ilvl="4"/>
    <w:lvlOverride w:ilvl="5"/>
    <w:lvlOverride w:ilvl="6"/>
    <w:lvlOverride w:ilvl="7"/>
    <w:lvlOverride w:ilvl="8"/>
  </w:num>
  <w:num w:numId="34">
    <w:abstractNumId w:val="15"/>
    <w:lvlOverride w:ilvl="0">
      <w:startOverride w:val="1"/>
    </w:lvlOverride>
    <w:lvlOverride w:ilvl="1"/>
    <w:lvlOverride w:ilvl="2"/>
    <w:lvlOverride w:ilvl="3"/>
    <w:lvlOverride w:ilvl="4"/>
    <w:lvlOverride w:ilvl="5"/>
    <w:lvlOverride w:ilvl="6"/>
    <w:lvlOverride w:ilvl="7"/>
    <w:lvlOverride w:ilvl="8"/>
  </w:num>
  <w:num w:numId="35">
    <w:abstractNumId w:val="31"/>
    <w:lvlOverride w:ilvl="0">
      <w:startOverride w:val="1"/>
    </w:lvlOverride>
    <w:lvlOverride w:ilvl="1"/>
    <w:lvlOverride w:ilvl="2"/>
    <w:lvlOverride w:ilvl="3"/>
    <w:lvlOverride w:ilvl="4"/>
    <w:lvlOverride w:ilvl="5"/>
    <w:lvlOverride w:ilvl="6"/>
    <w:lvlOverride w:ilvl="7"/>
    <w:lvlOverride w:ilvl="8"/>
  </w:num>
  <w:num w:numId="36">
    <w:abstractNumId w:val="55"/>
    <w:lvlOverride w:ilvl="0">
      <w:startOverride w:val="1"/>
    </w:lvlOverride>
    <w:lvlOverride w:ilvl="1"/>
    <w:lvlOverride w:ilvl="2"/>
    <w:lvlOverride w:ilvl="3"/>
    <w:lvlOverride w:ilvl="4"/>
    <w:lvlOverride w:ilvl="5"/>
    <w:lvlOverride w:ilvl="6"/>
    <w:lvlOverride w:ilvl="7"/>
    <w:lvlOverride w:ilvl="8"/>
  </w:num>
  <w:num w:numId="37">
    <w:abstractNumId w:val="59"/>
    <w:lvlOverride w:ilvl="0">
      <w:startOverride w:val="1"/>
    </w:lvlOverride>
    <w:lvlOverride w:ilvl="1"/>
    <w:lvlOverride w:ilvl="2"/>
    <w:lvlOverride w:ilvl="3"/>
    <w:lvlOverride w:ilvl="4"/>
    <w:lvlOverride w:ilvl="5"/>
    <w:lvlOverride w:ilvl="6"/>
    <w:lvlOverride w:ilvl="7"/>
    <w:lvlOverride w:ilvl="8"/>
  </w:num>
  <w:num w:numId="38">
    <w:abstractNumId w:val="44"/>
    <w:lvlOverride w:ilvl="0">
      <w:startOverride w:val="1"/>
    </w:lvlOverride>
    <w:lvlOverride w:ilvl="1"/>
    <w:lvlOverride w:ilvl="2"/>
    <w:lvlOverride w:ilvl="3"/>
    <w:lvlOverride w:ilvl="4"/>
    <w:lvlOverride w:ilvl="5"/>
    <w:lvlOverride w:ilvl="6"/>
    <w:lvlOverride w:ilvl="7"/>
    <w:lvlOverride w:ilvl="8"/>
  </w:num>
  <w:num w:numId="39">
    <w:abstractNumId w:val="21"/>
    <w:lvlOverride w:ilvl="0">
      <w:startOverride w:val="1"/>
    </w:lvlOverride>
    <w:lvlOverride w:ilvl="1"/>
    <w:lvlOverride w:ilvl="2"/>
    <w:lvlOverride w:ilvl="3"/>
    <w:lvlOverride w:ilvl="4"/>
    <w:lvlOverride w:ilvl="5"/>
    <w:lvlOverride w:ilvl="6"/>
    <w:lvlOverride w:ilvl="7"/>
    <w:lvlOverride w:ilvl="8"/>
  </w:num>
  <w:num w:numId="40">
    <w:abstractNumId w:val="45"/>
    <w:lvlOverride w:ilvl="0">
      <w:startOverride w:val="1"/>
    </w:lvlOverride>
    <w:lvlOverride w:ilvl="1"/>
    <w:lvlOverride w:ilvl="2"/>
    <w:lvlOverride w:ilvl="3"/>
    <w:lvlOverride w:ilvl="4"/>
    <w:lvlOverride w:ilvl="5"/>
    <w:lvlOverride w:ilvl="6"/>
    <w:lvlOverride w:ilvl="7"/>
    <w:lvlOverride w:ilvl="8"/>
  </w:num>
  <w:num w:numId="41">
    <w:abstractNumId w:val="42"/>
  </w:num>
  <w:num w:numId="42">
    <w:abstractNumId w:val="24"/>
    <w:lvlOverride w:ilvl="0">
      <w:startOverride w:val="1"/>
    </w:lvlOverride>
    <w:lvlOverride w:ilvl="1"/>
    <w:lvlOverride w:ilvl="2"/>
    <w:lvlOverride w:ilvl="3"/>
    <w:lvlOverride w:ilvl="4"/>
    <w:lvlOverride w:ilvl="5"/>
    <w:lvlOverride w:ilvl="6"/>
    <w:lvlOverride w:ilvl="7"/>
    <w:lvlOverride w:ilvl="8"/>
  </w:num>
  <w:num w:numId="43">
    <w:abstractNumId w:val="41"/>
    <w:lvlOverride w:ilvl="0">
      <w:startOverride w:val="1"/>
    </w:lvlOverride>
    <w:lvlOverride w:ilvl="1"/>
    <w:lvlOverride w:ilvl="2"/>
    <w:lvlOverride w:ilvl="3"/>
    <w:lvlOverride w:ilvl="4"/>
    <w:lvlOverride w:ilvl="5"/>
    <w:lvlOverride w:ilvl="6"/>
    <w:lvlOverride w:ilvl="7"/>
    <w:lvlOverride w:ilvl="8"/>
  </w:num>
  <w:num w:numId="44">
    <w:abstractNumId w:val="48"/>
    <w:lvlOverride w:ilvl="0">
      <w:startOverride w:val="1"/>
    </w:lvlOverride>
    <w:lvlOverride w:ilvl="1"/>
    <w:lvlOverride w:ilvl="2"/>
    <w:lvlOverride w:ilvl="3"/>
    <w:lvlOverride w:ilvl="4"/>
    <w:lvlOverride w:ilvl="5"/>
    <w:lvlOverride w:ilvl="6"/>
    <w:lvlOverride w:ilvl="7"/>
    <w:lvlOverride w:ilvl="8"/>
  </w:num>
  <w:num w:numId="45">
    <w:abstractNumId w:val="53"/>
    <w:lvlOverride w:ilvl="0">
      <w:startOverride w:val="1"/>
    </w:lvlOverride>
    <w:lvlOverride w:ilvl="1"/>
    <w:lvlOverride w:ilvl="2"/>
    <w:lvlOverride w:ilvl="3"/>
    <w:lvlOverride w:ilvl="4"/>
    <w:lvlOverride w:ilvl="5"/>
    <w:lvlOverride w:ilvl="6"/>
    <w:lvlOverride w:ilvl="7"/>
    <w:lvlOverride w:ilvl="8"/>
  </w:num>
  <w:num w:numId="46">
    <w:abstractNumId w:val="57"/>
    <w:lvlOverride w:ilvl="0">
      <w:startOverride w:val="1"/>
    </w:lvlOverride>
    <w:lvlOverride w:ilvl="1"/>
    <w:lvlOverride w:ilvl="2"/>
    <w:lvlOverride w:ilvl="3"/>
    <w:lvlOverride w:ilvl="4"/>
    <w:lvlOverride w:ilvl="5"/>
    <w:lvlOverride w:ilvl="6"/>
    <w:lvlOverride w:ilvl="7"/>
    <w:lvlOverride w:ilvl="8"/>
  </w:num>
  <w:num w:numId="47">
    <w:abstractNumId w:val="51"/>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4CA"/>
    <w:rsid w:val="000004D5"/>
    <w:rsid w:val="0000053E"/>
    <w:rsid w:val="00004932"/>
    <w:rsid w:val="00004BEB"/>
    <w:rsid w:val="00005A15"/>
    <w:rsid w:val="00005EE9"/>
    <w:rsid w:val="0000637B"/>
    <w:rsid w:val="0000723E"/>
    <w:rsid w:val="0000727B"/>
    <w:rsid w:val="000075C7"/>
    <w:rsid w:val="00007AD8"/>
    <w:rsid w:val="00007DBC"/>
    <w:rsid w:val="00010626"/>
    <w:rsid w:val="000207E0"/>
    <w:rsid w:val="00021463"/>
    <w:rsid w:val="000225D2"/>
    <w:rsid w:val="000226E4"/>
    <w:rsid w:val="00022A72"/>
    <w:rsid w:val="00025C66"/>
    <w:rsid w:val="0002701E"/>
    <w:rsid w:val="000274A3"/>
    <w:rsid w:val="00031A3C"/>
    <w:rsid w:val="00033C81"/>
    <w:rsid w:val="000340CA"/>
    <w:rsid w:val="00034ABC"/>
    <w:rsid w:val="00034C60"/>
    <w:rsid w:val="000356CA"/>
    <w:rsid w:val="00036CDE"/>
    <w:rsid w:val="00040797"/>
    <w:rsid w:val="0004295C"/>
    <w:rsid w:val="000434DE"/>
    <w:rsid w:val="00043766"/>
    <w:rsid w:val="00043AC3"/>
    <w:rsid w:val="0004449E"/>
    <w:rsid w:val="00046520"/>
    <w:rsid w:val="00050238"/>
    <w:rsid w:val="00051BA8"/>
    <w:rsid w:val="000531AD"/>
    <w:rsid w:val="0005589E"/>
    <w:rsid w:val="00055C7A"/>
    <w:rsid w:val="00056A68"/>
    <w:rsid w:val="00056D6A"/>
    <w:rsid w:val="000574CB"/>
    <w:rsid w:val="00057BA0"/>
    <w:rsid w:val="0006132C"/>
    <w:rsid w:val="00062478"/>
    <w:rsid w:val="000636EB"/>
    <w:rsid w:val="00065ADD"/>
    <w:rsid w:val="00066BDC"/>
    <w:rsid w:val="00071282"/>
    <w:rsid w:val="00071880"/>
    <w:rsid w:val="00072C6B"/>
    <w:rsid w:val="00073484"/>
    <w:rsid w:val="00074395"/>
    <w:rsid w:val="00074791"/>
    <w:rsid w:val="00080347"/>
    <w:rsid w:val="00080CD7"/>
    <w:rsid w:val="00080DC9"/>
    <w:rsid w:val="0008133C"/>
    <w:rsid w:val="0008192D"/>
    <w:rsid w:val="00081B5F"/>
    <w:rsid w:val="0008381F"/>
    <w:rsid w:val="00083900"/>
    <w:rsid w:val="00085387"/>
    <w:rsid w:val="000864AC"/>
    <w:rsid w:val="00086E24"/>
    <w:rsid w:val="0008735F"/>
    <w:rsid w:val="000878E7"/>
    <w:rsid w:val="000924CA"/>
    <w:rsid w:val="00095689"/>
    <w:rsid w:val="00096698"/>
    <w:rsid w:val="000971B6"/>
    <w:rsid w:val="000972A7"/>
    <w:rsid w:val="000A032D"/>
    <w:rsid w:val="000A4208"/>
    <w:rsid w:val="000A4905"/>
    <w:rsid w:val="000A4B56"/>
    <w:rsid w:val="000A5617"/>
    <w:rsid w:val="000B1EE2"/>
    <w:rsid w:val="000B2086"/>
    <w:rsid w:val="000B2168"/>
    <w:rsid w:val="000B5C14"/>
    <w:rsid w:val="000B5E3C"/>
    <w:rsid w:val="000C1987"/>
    <w:rsid w:val="000C1A3B"/>
    <w:rsid w:val="000C6778"/>
    <w:rsid w:val="000C7401"/>
    <w:rsid w:val="000D2B85"/>
    <w:rsid w:val="000D5BDA"/>
    <w:rsid w:val="000D5C69"/>
    <w:rsid w:val="000D6520"/>
    <w:rsid w:val="000E147E"/>
    <w:rsid w:val="000E18A5"/>
    <w:rsid w:val="000E331F"/>
    <w:rsid w:val="000E62F0"/>
    <w:rsid w:val="000E69F7"/>
    <w:rsid w:val="000F1BA4"/>
    <w:rsid w:val="000F36C1"/>
    <w:rsid w:val="000F3C66"/>
    <w:rsid w:val="000F4EBD"/>
    <w:rsid w:val="000F5E48"/>
    <w:rsid w:val="000F5EA1"/>
    <w:rsid w:val="000F636B"/>
    <w:rsid w:val="000F66EC"/>
    <w:rsid w:val="000F675E"/>
    <w:rsid w:val="000F6782"/>
    <w:rsid w:val="001001C6"/>
    <w:rsid w:val="00100241"/>
    <w:rsid w:val="00102004"/>
    <w:rsid w:val="00102C24"/>
    <w:rsid w:val="00104055"/>
    <w:rsid w:val="001043C8"/>
    <w:rsid w:val="00104462"/>
    <w:rsid w:val="00106245"/>
    <w:rsid w:val="0010650F"/>
    <w:rsid w:val="00107A64"/>
    <w:rsid w:val="001102B3"/>
    <w:rsid w:val="001125C6"/>
    <w:rsid w:val="0011379F"/>
    <w:rsid w:val="00113DC9"/>
    <w:rsid w:val="00120005"/>
    <w:rsid w:val="00120C4A"/>
    <w:rsid w:val="00121148"/>
    <w:rsid w:val="00121899"/>
    <w:rsid w:val="001259FD"/>
    <w:rsid w:val="00126B87"/>
    <w:rsid w:val="00127AFD"/>
    <w:rsid w:val="00133FA2"/>
    <w:rsid w:val="001340B5"/>
    <w:rsid w:val="0013657B"/>
    <w:rsid w:val="001401F9"/>
    <w:rsid w:val="001420F6"/>
    <w:rsid w:val="001444B4"/>
    <w:rsid w:val="00145088"/>
    <w:rsid w:val="00146938"/>
    <w:rsid w:val="001501E9"/>
    <w:rsid w:val="00153605"/>
    <w:rsid w:val="00153BD8"/>
    <w:rsid w:val="0015678D"/>
    <w:rsid w:val="001572ED"/>
    <w:rsid w:val="0016264F"/>
    <w:rsid w:val="00164A8C"/>
    <w:rsid w:val="00166A4D"/>
    <w:rsid w:val="00167917"/>
    <w:rsid w:val="001706C9"/>
    <w:rsid w:val="00170FC7"/>
    <w:rsid w:val="00171BFF"/>
    <w:rsid w:val="001721D4"/>
    <w:rsid w:val="0018024E"/>
    <w:rsid w:val="00181393"/>
    <w:rsid w:val="00186DC4"/>
    <w:rsid w:val="00191161"/>
    <w:rsid w:val="001951C7"/>
    <w:rsid w:val="00195688"/>
    <w:rsid w:val="00197363"/>
    <w:rsid w:val="001A0AB2"/>
    <w:rsid w:val="001A18BD"/>
    <w:rsid w:val="001A5931"/>
    <w:rsid w:val="001A5F9B"/>
    <w:rsid w:val="001A6C18"/>
    <w:rsid w:val="001A7976"/>
    <w:rsid w:val="001B1654"/>
    <w:rsid w:val="001B20C8"/>
    <w:rsid w:val="001B2F30"/>
    <w:rsid w:val="001B3DB8"/>
    <w:rsid w:val="001B7C5C"/>
    <w:rsid w:val="001C0F07"/>
    <w:rsid w:val="001C204C"/>
    <w:rsid w:val="001C2754"/>
    <w:rsid w:val="001C3104"/>
    <w:rsid w:val="001C5EF6"/>
    <w:rsid w:val="001C72ED"/>
    <w:rsid w:val="001D2276"/>
    <w:rsid w:val="001D2F96"/>
    <w:rsid w:val="001D71CF"/>
    <w:rsid w:val="001D7547"/>
    <w:rsid w:val="001D759A"/>
    <w:rsid w:val="001E047B"/>
    <w:rsid w:val="001E0930"/>
    <w:rsid w:val="001E1B03"/>
    <w:rsid w:val="001E27E0"/>
    <w:rsid w:val="001E2B38"/>
    <w:rsid w:val="001E5D83"/>
    <w:rsid w:val="001E67E1"/>
    <w:rsid w:val="001F02AF"/>
    <w:rsid w:val="001F1EC1"/>
    <w:rsid w:val="001F2154"/>
    <w:rsid w:val="001F215F"/>
    <w:rsid w:val="001F2EB7"/>
    <w:rsid w:val="001F3AE6"/>
    <w:rsid w:val="001F3AEB"/>
    <w:rsid w:val="001F6C98"/>
    <w:rsid w:val="0020191F"/>
    <w:rsid w:val="00202071"/>
    <w:rsid w:val="00202149"/>
    <w:rsid w:val="00204210"/>
    <w:rsid w:val="0020501A"/>
    <w:rsid w:val="00205883"/>
    <w:rsid w:val="00207325"/>
    <w:rsid w:val="00207B5A"/>
    <w:rsid w:val="00211327"/>
    <w:rsid w:val="00213168"/>
    <w:rsid w:val="002133D7"/>
    <w:rsid w:val="00213A5F"/>
    <w:rsid w:val="00214306"/>
    <w:rsid w:val="00214B57"/>
    <w:rsid w:val="0021553B"/>
    <w:rsid w:val="00216A9C"/>
    <w:rsid w:val="00220E35"/>
    <w:rsid w:val="0022533B"/>
    <w:rsid w:val="00225EA9"/>
    <w:rsid w:val="0022696F"/>
    <w:rsid w:val="00227063"/>
    <w:rsid w:val="00231A11"/>
    <w:rsid w:val="00234C8E"/>
    <w:rsid w:val="00235863"/>
    <w:rsid w:val="00235DEF"/>
    <w:rsid w:val="00236201"/>
    <w:rsid w:val="00236CB6"/>
    <w:rsid w:val="00237406"/>
    <w:rsid w:val="002404C0"/>
    <w:rsid w:val="002415A7"/>
    <w:rsid w:val="00242D8C"/>
    <w:rsid w:val="00242FB7"/>
    <w:rsid w:val="00244699"/>
    <w:rsid w:val="00244789"/>
    <w:rsid w:val="00244BF8"/>
    <w:rsid w:val="00244F96"/>
    <w:rsid w:val="00245437"/>
    <w:rsid w:val="00246064"/>
    <w:rsid w:val="00247A77"/>
    <w:rsid w:val="002502DB"/>
    <w:rsid w:val="002511E1"/>
    <w:rsid w:val="00254CCB"/>
    <w:rsid w:val="002552D4"/>
    <w:rsid w:val="0026318B"/>
    <w:rsid w:val="0026364F"/>
    <w:rsid w:val="00265BA5"/>
    <w:rsid w:val="00265E12"/>
    <w:rsid w:val="002674E3"/>
    <w:rsid w:val="00271A97"/>
    <w:rsid w:val="00273477"/>
    <w:rsid w:val="00274C12"/>
    <w:rsid w:val="00277E52"/>
    <w:rsid w:val="0028249B"/>
    <w:rsid w:val="0028363E"/>
    <w:rsid w:val="002845E5"/>
    <w:rsid w:val="00287497"/>
    <w:rsid w:val="002906D9"/>
    <w:rsid w:val="00290C17"/>
    <w:rsid w:val="00292E2E"/>
    <w:rsid w:val="00294B83"/>
    <w:rsid w:val="0029558E"/>
    <w:rsid w:val="0029599E"/>
    <w:rsid w:val="00295C43"/>
    <w:rsid w:val="00297189"/>
    <w:rsid w:val="002975DD"/>
    <w:rsid w:val="002A0BD8"/>
    <w:rsid w:val="002A15DB"/>
    <w:rsid w:val="002A2318"/>
    <w:rsid w:val="002A3256"/>
    <w:rsid w:val="002A3920"/>
    <w:rsid w:val="002A3A2B"/>
    <w:rsid w:val="002A3A81"/>
    <w:rsid w:val="002A483A"/>
    <w:rsid w:val="002A55C9"/>
    <w:rsid w:val="002A67CB"/>
    <w:rsid w:val="002A6947"/>
    <w:rsid w:val="002B08C5"/>
    <w:rsid w:val="002B1992"/>
    <w:rsid w:val="002B1CA2"/>
    <w:rsid w:val="002B2961"/>
    <w:rsid w:val="002B3BFD"/>
    <w:rsid w:val="002B4B5E"/>
    <w:rsid w:val="002B4BF6"/>
    <w:rsid w:val="002B5076"/>
    <w:rsid w:val="002B5732"/>
    <w:rsid w:val="002C0A23"/>
    <w:rsid w:val="002C0B71"/>
    <w:rsid w:val="002C18CB"/>
    <w:rsid w:val="002C4A7E"/>
    <w:rsid w:val="002C677B"/>
    <w:rsid w:val="002C7CC2"/>
    <w:rsid w:val="002D196F"/>
    <w:rsid w:val="002D284E"/>
    <w:rsid w:val="002D370B"/>
    <w:rsid w:val="002D40B2"/>
    <w:rsid w:val="002D6F93"/>
    <w:rsid w:val="002D771C"/>
    <w:rsid w:val="002E0EDA"/>
    <w:rsid w:val="002E26B9"/>
    <w:rsid w:val="002E337E"/>
    <w:rsid w:val="002E3879"/>
    <w:rsid w:val="002F0057"/>
    <w:rsid w:val="002F10BA"/>
    <w:rsid w:val="002F3C0E"/>
    <w:rsid w:val="002F4E0A"/>
    <w:rsid w:val="002F5A29"/>
    <w:rsid w:val="002F6950"/>
    <w:rsid w:val="002F6DE1"/>
    <w:rsid w:val="002F7271"/>
    <w:rsid w:val="0030019B"/>
    <w:rsid w:val="00300684"/>
    <w:rsid w:val="003064BD"/>
    <w:rsid w:val="0030688E"/>
    <w:rsid w:val="00307FBD"/>
    <w:rsid w:val="00310891"/>
    <w:rsid w:val="00311BD3"/>
    <w:rsid w:val="003128EC"/>
    <w:rsid w:val="00313515"/>
    <w:rsid w:val="00314574"/>
    <w:rsid w:val="00316E99"/>
    <w:rsid w:val="003176A8"/>
    <w:rsid w:val="003209A3"/>
    <w:rsid w:val="00320FCF"/>
    <w:rsid w:val="003245DF"/>
    <w:rsid w:val="0032473A"/>
    <w:rsid w:val="00325546"/>
    <w:rsid w:val="0032768C"/>
    <w:rsid w:val="00327C7B"/>
    <w:rsid w:val="00332B6D"/>
    <w:rsid w:val="00333653"/>
    <w:rsid w:val="00335CD5"/>
    <w:rsid w:val="0033648E"/>
    <w:rsid w:val="0033662A"/>
    <w:rsid w:val="00340EAF"/>
    <w:rsid w:val="00345D1D"/>
    <w:rsid w:val="00346F6C"/>
    <w:rsid w:val="0034702F"/>
    <w:rsid w:val="003476C3"/>
    <w:rsid w:val="0035073F"/>
    <w:rsid w:val="00350B53"/>
    <w:rsid w:val="0035124C"/>
    <w:rsid w:val="00351F9D"/>
    <w:rsid w:val="0035200B"/>
    <w:rsid w:val="00355794"/>
    <w:rsid w:val="003557DF"/>
    <w:rsid w:val="00355A8E"/>
    <w:rsid w:val="003573C0"/>
    <w:rsid w:val="0036013A"/>
    <w:rsid w:val="00360329"/>
    <w:rsid w:val="00362EFC"/>
    <w:rsid w:val="00362F2F"/>
    <w:rsid w:val="0036483F"/>
    <w:rsid w:val="0036664A"/>
    <w:rsid w:val="0036724D"/>
    <w:rsid w:val="00367C07"/>
    <w:rsid w:val="00370EA5"/>
    <w:rsid w:val="00371658"/>
    <w:rsid w:val="003726E5"/>
    <w:rsid w:val="00373022"/>
    <w:rsid w:val="0037461C"/>
    <w:rsid w:val="00375097"/>
    <w:rsid w:val="00375511"/>
    <w:rsid w:val="00376BB8"/>
    <w:rsid w:val="00380382"/>
    <w:rsid w:val="00382156"/>
    <w:rsid w:val="003839A6"/>
    <w:rsid w:val="003847D5"/>
    <w:rsid w:val="00386526"/>
    <w:rsid w:val="0038672B"/>
    <w:rsid w:val="003876DC"/>
    <w:rsid w:val="00390A4B"/>
    <w:rsid w:val="00391497"/>
    <w:rsid w:val="00392C6D"/>
    <w:rsid w:val="003A4506"/>
    <w:rsid w:val="003A75ED"/>
    <w:rsid w:val="003B03EC"/>
    <w:rsid w:val="003B1D19"/>
    <w:rsid w:val="003B25DA"/>
    <w:rsid w:val="003B4FCC"/>
    <w:rsid w:val="003B6726"/>
    <w:rsid w:val="003C0D7B"/>
    <w:rsid w:val="003C0FFC"/>
    <w:rsid w:val="003C1060"/>
    <w:rsid w:val="003C19D4"/>
    <w:rsid w:val="003C312B"/>
    <w:rsid w:val="003C3613"/>
    <w:rsid w:val="003C36AC"/>
    <w:rsid w:val="003C39AF"/>
    <w:rsid w:val="003C3CD1"/>
    <w:rsid w:val="003C3D2F"/>
    <w:rsid w:val="003C58C2"/>
    <w:rsid w:val="003C6038"/>
    <w:rsid w:val="003C6DE9"/>
    <w:rsid w:val="003C777A"/>
    <w:rsid w:val="003D044E"/>
    <w:rsid w:val="003D27F7"/>
    <w:rsid w:val="003D2895"/>
    <w:rsid w:val="003D3288"/>
    <w:rsid w:val="003D3826"/>
    <w:rsid w:val="003D5A83"/>
    <w:rsid w:val="003D5CBE"/>
    <w:rsid w:val="003D6C0B"/>
    <w:rsid w:val="003D7218"/>
    <w:rsid w:val="003D75B2"/>
    <w:rsid w:val="003D7CFD"/>
    <w:rsid w:val="003E0838"/>
    <w:rsid w:val="003E205F"/>
    <w:rsid w:val="003E2EF3"/>
    <w:rsid w:val="003E3076"/>
    <w:rsid w:val="003E3408"/>
    <w:rsid w:val="003E393D"/>
    <w:rsid w:val="003E621A"/>
    <w:rsid w:val="003E6DBA"/>
    <w:rsid w:val="003F1165"/>
    <w:rsid w:val="003F2041"/>
    <w:rsid w:val="003F20DE"/>
    <w:rsid w:val="003F2F4C"/>
    <w:rsid w:val="003F503B"/>
    <w:rsid w:val="003F5B4F"/>
    <w:rsid w:val="003F73C4"/>
    <w:rsid w:val="003F7D6B"/>
    <w:rsid w:val="00400979"/>
    <w:rsid w:val="00402A64"/>
    <w:rsid w:val="00403280"/>
    <w:rsid w:val="00403669"/>
    <w:rsid w:val="00405301"/>
    <w:rsid w:val="00406997"/>
    <w:rsid w:val="00413603"/>
    <w:rsid w:val="004157DB"/>
    <w:rsid w:val="00417415"/>
    <w:rsid w:val="00417861"/>
    <w:rsid w:val="00423737"/>
    <w:rsid w:val="004245FA"/>
    <w:rsid w:val="0042684F"/>
    <w:rsid w:val="0043237D"/>
    <w:rsid w:val="00433C8F"/>
    <w:rsid w:val="00434C23"/>
    <w:rsid w:val="00435554"/>
    <w:rsid w:val="004376B7"/>
    <w:rsid w:val="004378C6"/>
    <w:rsid w:val="00437ACA"/>
    <w:rsid w:val="00437D0A"/>
    <w:rsid w:val="00440FE6"/>
    <w:rsid w:val="00441140"/>
    <w:rsid w:val="0044204A"/>
    <w:rsid w:val="00444371"/>
    <w:rsid w:val="004464A2"/>
    <w:rsid w:val="004504A1"/>
    <w:rsid w:val="004515EF"/>
    <w:rsid w:val="00451962"/>
    <w:rsid w:val="00452626"/>
    <w:rsid w:val="004527D2"/>
    <w:rsid w:val="004613A3"/>
    <w:rsid w:val="00463504"/>
    <w:rsid w:val="00463D5D"/>
    <w:rsid w:val="00464138"/>
    <w:rsid w:val="004667B9"/>
    <w:rsid w:val="00467E2F"/>
    <w:rsid w:val="00470FF2"/>
    <w:rsid w:val="00471320"/>
    <w:rsid w:val="00471A80"/>
    <w:rsid w:val="00472D1A"/>
    <w:rsid w:val="00473107"/>
    <w:rsid w:val="004773EC"/>
    <w:rsid w:val="00482B96"/>
    <w:rsid w:val="00482FCF"/>
    <w:rsid w:val="0048442B"/>
    <w:rsid w:val="00485E3A"/>
    <w:rsid w:val="004874FC"/>
    <w:rsid w:val="00487B32"/>
    <w:rsid w:val="00492B37"/>
    <w:rsid w:val="00493217"/>
    <w:rsid w:val="0049436E"/>
    <w:rsid w:val="004A3A7A"/>
    <w:rsid w:val="004A3D2A"/>
    <w:rsid w:val="004A5326"/>
    <w:rsid w:val="004A5BF6"/>
    <w:rsid w:val="004A64C2"/>
    <w:rsid w:val="004A77FA"/>
    <w:rsid w:val="004B3ED7"/>
    <w:rsid w:val="004B449B"/>
    <w:rsid w:val="004B5904"/>
    <w:rsid w:val="004B7E1C"/>
    <w:rsid w:val="004B7E34"/>
    <w:rsid w:val="004C1956"/>
    <w:rsid w:val="004C3233"/>
    <w:rsid w:val="004C5FB2"/>
    <w:rsid w:val="004C7551"/>
    <w:rsid w:val="004D0B69"/>
    <w:rsid w:val="004D1384"/>
    <w:rsid w:val="004D3C4E"/>
    <w:rsid w:val="004D3CC0"/>
    <w:rsid w:val="004E2547"/>
    <w:rsid w:val="004E44B3"/>
    <w:rsid w:val="004E5C12"/>
    <w:rsid w:val="004E5E7D"/>
    <w:rsid w:val="004E6619"/>
    <w:rsid w:val="004E6BB2"/>
    <w:rsid w:val="004E70C2"/>
    <w:rsid w:val="004E7D19"/>
    <w:rsid w:val="004F2924"/>
    <w:rsid w:val="004F3BA9"/>
    <w:rsid w:val="004F493B"/>
    <w:rsid w:val="004F5A5F"/>
    <w:rsid w:val="004F6BE3"/>
    <w:rsid w:val="00500D50"/>
    <w:rsid w:val="00500FF7"/>
    <w:rsid w:val="00501FDC"/>
    <w:rsid w:val="00502269"/>
    <w:rsid w:val="00504194"/>
    <w:rsid w:val="00507276"/>
    <w:rsid w:val="00511608"/>
    <w:rsid w:val="00511E62"/>
    <w:rsid w:val="00513361"/>
    <w:rsid w:val="00514C13"/>
    <w:rsid w:val="00514DCA"/>
    <w:rsid w:val="00515674"/>
    <w:rsid w:val="005202FB"/>
    <w:rsid w:val="00522923"/>
    <w:rsid w:val="005243D7"/>
    <w:rsid w:val="0052542E"/>
    <w:rsid w:val="005259F3"/>
    <w:rsid w:val="005266C0"/>
    <w:rsid w:val="00526AA0"/>
    <w:rsid w:val="00527E12"/>
    <w:rsid w:val="00531D10"/>
    <w:rsid w:val="00531FE2"/>
    <w:rsid w:val="00533E30"/>
    <w:rsid w:val="00534E55"/>
    <w:rsid w:val="00535AFC"/>
    <w:rsid w:val="00540042"/>
    <w:rsid w:val="005409D5"/>
    <w:rsid w:val="005460AF"/>
    <w:rsid w:val="005466AB"/>
    <w:rsid w:val="00550E40"/>
    <w:rsid w:val="00552F64"/>
    <w:rsid w:val="00553E1E"/>
    <w:rsid w:val="00555896"/>
    <w:rsid w:val="0056057C"/>
    <w:rsid w:val="0056170E"/>
    <w:rsid w:val="00561B2C"/>
    <w:rsid w:val="005641F9"/>
    <w:rsid w:val="00564CBA"/>
    <w:rsid w:val="0056532F"/>
    <w:rsid w:val="00567D7B"/>
    <w:rsid w:val="0057016D"/>
    <w:rsid w:val="00570224"/>
    <w:rsid w:val="0057048E"/>
    <w:rsid w:val="0057230C"/>
    <w:rsid w:val="005729C0"/>
    <w:rsid w:val="00573BBC"/>
    <w:rsid w:val="00574156"/>
    <w:rsid w:val="00575120"/>
    <w:rsid w:val="005756F7"/>
    <w:rsid w:val="00581ADF"/>
    <w:rsid w:val="00585343"/>
    <w:rsid w:val="00585F8F"/>
    <w:rsid w:val="005869D2"/>
    <w:rsid w:val="00586A4F"/>
    <w:rsid w:val="00586F5C"/>
    <w:rsid w:val="00592328"/>
    <w:rsid w:val="0059338B"/>
    <w:rsid w:val="00593D80"/>
    <w:rsid w:val="00595A74"/>
    <w:rsid w:val="00597FBE"/>
    <w:rsid w:val="005A0001"/>
    <w:rsid w:val="005A01C7"/>
    <w:rsid w:val="005A0577"/>
    <w:rsid w:val="005A09A2"/>
    <w:rsid w:val="005A173F"/>
    <w:rsid w:val="005A1D2C"/>
    <w:rsid w:val="005A46F5"/>
    <w:rsid w:val="005A4840"/>
    <w:rsid w:val="005A57B3"/>
    <w:rsid w:val="005A5C7A"/>
    <w:rsid w:val="005B0DF1"/>
    <w:rsid w:val="005B156F"/>
    <w:rsid w:val="005B2657"/>
    <w:rsid w:val="005B2F59"/>
    <w:rsid w:val="005B32A0"/>
    <w:rsid w:val="005B58A0"/>
    <w:rsid w:val="005B6BC0"/>
    <w:rsid w:val="005C3CF5"/>
    <w:rsid w:val="005C4635"/>
    <w:rsid w:val="005C5B78"/>
    <w:rsid w:val="005C7376"/>
    <w:rsid w:val="005D44E3"/>
    <w:rsid w:val="005D62D8"/>
    <w:rsid w:val="005E1CB2"/>
    <w:rsid w:val="005E33B0"/>
    <w:rsid w:val="005E432C"/>
    <w:rsid w:val="005E4E85"/>
    <w:rsid w:val="005E5861"/>
    <w:rsid w:val="005E618D"/>
    <w:rsid w:val="005E642B"/>
    <w:rsid w:val="005F6273"/>
    <w:rsid w:val="00600137"/>
    <w:rsid w:val="00601333"/>
    <w:rsid w:val="00603C0D"/>
    <w:rsid w:val="00606B29"/>
    <w:rsid w:val="00606DB7"/>
    <w:rsid w:val="00607119"/>
    <w:rsid w:val="00607532"/>
    <w:rsid w:val="0061262E"/>
    <w:rsid w:val="00616129"/>
    <w:rsid w:val="00616F45"/>
    <w:rsid w:val="006174BA"/>
    <w:rsid w:val="006205BC"/>
    <w:rsid w:val="00623772"/>
    <w:rsid w:val="00625418"/>
    <w:rsid w:val="00625C0C"/>
    <w:rsid w:val="0063207E"/>
    <w:rsid w:val="00636DCF"/>
    <w:rsid w:val="00636F3B"/>
    <w:rsid w:val="00640615"/>
    <w:rsid w:val="006434CF"/>
    <w:rsid w:val="006437B1"/>
    <w:rsid w:val="00643D26"/>
    <w:rsid w:val="00644F51"/>
    <w:rsid w:val="0064546B"/>
    <w:rsid w:val="00646452"/>
    <w:rsid w:val="00646A8D"/>
    <w:rsid w:val="00647565"/>
    <w:rsid w:val="00650073"/>
    <w:rsid w:val="0065313E"/>
    <w:rsid w:val="00653688"/>
    <w:rsid w:val="006538F1"/>
    <w:rsid w:val="00653DBD"/>
    <w:rsid w:val="00654923"/>
    <w:rsid w:val="0065671B"/>
    <w:rsid w:val="00656C7A"/>
    <w:rsid w:val="00662817"/>
    <w:rsid w:val="00662A1D"/>
    <w:rsid w:val="00664651"/>
    <w:rsid w:val="00664712"/>
    <w:rsid w:val="00664E74"/>
    <w:rsid w:val="00666B5B"/>
    <w:rsid w:val="00667582"/>
    <w:rsid w:val="00667C65"/>
    <w:rsid w:val="006709BC"/>
    <w:rsid w:val="00670A7C"/>
    <w:rsid w:val="0067201A"/>
    <w:rsid w:val="00672AD2"/>
    <w:rsid w:val="00673476"/>
    <w:rsid w:val="00673E3D"/>
    <w:rsid w:val="00677C91"/>
    <w:rsid w:val="006817FC"/>
    <w:rsid w:val="006838DE"/>
    <w:rsid w:val="00685474"/>
    <w:rsid w:val="0068559F"/>
    <w:rsid w:val="006862BC"/>
    <w:rsid w:val="00687257"/>
    <w:rsid w:val="006915C2"/>
    <w:rsid w:val="00692E26"/>
    <w:rsid w:val="006949EA"/>
    <w:rsid w:val="006962E8"/>
    <w:rsid w:val="00697C50"/>
    <w:rsid w:val="006A3A2F"/>
    <w:rsid w:val="006A3C04"/>
    <w:rsid w:val="006A48BC"/>
    <w:rsid w:val="006A4D42"/>
    <w:rsid w:val="006A5CFA"/>
    <w:rsid w:val="006B3C36"/>
    <w:rsid w:val="006B442C"/>
    <w:rsid w:val="006B6CC5"/>
    <w:rsid w:val="006B70F5"/>
    <w:rsid w:val="006B713A"/>
    <w:rsid w:val="006B7EEB"/>
    <w:rsid w:val="006C2778"/>
    <w:rsid w:val="006C2815"/>
    <w:rsid w:val="006C3434"/>
    <w:rsid w:val="006C53C4"/>
    <w:rsid w:val="006C75EE"/>
    <w:rsid w:val="006D04FF"/>
    <w:rsid w:val="006D20F9"/>
    <w:rsid w:val="006D3338"/>
    <w:rsid w:val="006D3647"/>
    <w:rsid w:val="006D4A79"/>
    <w:rsid w:val="006D6622"/>
    <w:rsid w:val="006D7134"/>
    <w:rsid w:val="006E2064"/>
    <w:rsid w:val="006E3C48"/>
    <w:rsid w:val="006E6CCC"/>
    <w:rsid w:val="006F0E5B"/>
    <w:rsid w:val="006F40B1"/>
    <w:rsid w:val="006F42AE"/>
    <w:rsid w:val="006F6433"/>
    <w:rsid w:val="006F74DD"/>
    <w:rsid w:val="00701AA6"/>
    <w:rsid w:val="00703AC3"/>
    <w:rsid w:val="00704E57"/>
    <w:rsid w:val="00712423"/>
    <w:rsid w:val="007163C6"/>
    <w:rsid w:val="00716E6D"/>
    <w:rsid w:val="007206B3"/>
    <w:rsid w:val="007211F9"/>
    <w:rsid w:val="00721537"/>
    <w:rsid w:val="00721FE0"/>
    <w:rsid w:val="0072222F"/>
    <w:rsid w:val="00723019"/>
    <w:rsid w:val="00723286"/>
    <w:rsid w:val="00723F9E"/>
    <w:rsid w:val="00724279"/>
    <w:rsid w:val="007250A1"/>
    <w:rsid w:val="00727037"/>
    <w:rsid w:val="00730512"/>
    <w:rsid w:val="007321C5"/>
    <w:rsid w:val="00732739"/>
    <w:rsid w:val="00732B25"/>
    <w:rsid w:val="007332B9"/>
    <w:rsid w:val="007342F8"/>
    <w:rsid w:val="007344DB"/>
    <w:rsid w:val="007352D4"/>
    <w:rsid w:val="00735A3C"/>
    <w:rsid w:val="007375B1"/>
    <w:rsid w:val="00737D5B"/>
    <w:rsid w:val="00740A6A"/>
    <w:rsid w:val="007412F8"/>
    <w:rsid w:val="00742DC5"/>
    <w:rsid w:val="00743271"/>
    <w:rsid w:val="0074373A"/>
    <w:rsid w:val="00743B3B"/>
    <w:rsid w:val="00743C68"/>
    <w:rsid w:val="00743F9B"/>
    <w:rsid w:val="00745422"/>
    <w:rsid w:val="007468C6"/>
    <w:rsid w:val="0074739B"/>
    <w:rsid w:val="00747C7C"/>
    <w:rsid w:val="00752101"/>
    <w:rsid w:val="0075254E"/>
    <w:rsid w:val="007547A9"/>
    <w:rsid w:val="00754F1B"/>
    <w:rsid w:val="0075613C"/>
    <w:rsid w:val="007605C3"/>
    <w:rsid w:val="007613DB"/>
    <w:rsid w:val="00766F90"/>
    <w:rsid w:val="00770A1D"/>
    <w:rsid w:val="00771096"/>
    <w:rsid w:val="00772875"/>
    <w:rsid w:val="007728F5"/>
    <w:rsid w:val="0077621C"/>
    <w:rsid w:val="00776765"/>
    <w:rsid w:val="00776840"/>
    <w:rsid w:val="00776ADD"/>
    <w:rsid w:val="00782848"/>
    <w:rsid w:val="0078400E"/>
    <w:rsid w:val="00785208"/>
    <w:rsid w:val="00786815"/>
    <w:rsid w:val="00787FFA"/>
    <w:rsid w:val="0079107C"/>
    <w:rsid w:val="0079273B"/>
    <w:rsid w:val="00793207"/>
    <w:rsid w:val="00794ABC"/>
    <w:rsid w:val="00797BBD"/>
    <w:rsid w:val="007A095C"/>
    <w:rsid w:val="007A1F23"/>
    <w:rsid w:val="007A3A53"/>
    <w:rsid w:val="007A61B5"/>
    <w:rsid w:val="007B3BB5"/>
    <w:rsid w:val="007B4EFB"/>
    <w:rsid w:val="007B6019"/>
    <w:rsid w:val="007B7D98"/>
    <w:rsid w:val="007C076C"/>
    <w:rsid w:val="007C0862"/>
    <w:rsid w:val="007C12E4"/>
    <w:rsid w:val="007C1B39"/>
    <w:rsid w:val="007C35AD"/>
    <w:rsid w:val="007C3C4F"/>
    <w:rsid w:val="007C5513"/>
    <w:rsid w:val="007C684C"/>
    <w:rsid w:val="007D5030"/>
    <w:rsid w:val="007D5893"/>
    <w:rsid w:val="007E0489"/>
    <w:rsid w:val="007E0843"/>
    <w:rsid w:val="007E0B5F"/>
    <w:rsid w:val="007E193B"/>
    <w:rsid w:val="007E1967"/>
    <w:rsid w:val="007E7584"/>
    <w:rsid w:val="007F0FB7"/>
    <w:rsid w:val="008006D8"/>
    <w:rsid w:val="008023EA"/>
    <w:rsid w:val="008025A8"/>
    <w:rsid w:val="0080266B"/>
    <w:rsid w:val="00802D71"/>
    <w:rsid w:val="00803924"/>
    <w:rsid w:val="00805ACF"/>
    <w:rsid w:val="00806D6C"/>
    <w:rsid w:val="00807451"/>
    <w:rsid w:val="00810FB2"/>
    <w:rsid w:val="00811A09"/>
    <w:rsid w:val="00812CDC"/>
    <w:rsid w:val="0081333A"/>
    <w:rsid w:val="0081441A"/>
    <w:rsid w:val="008217FC"/>
    <w:rsid w:val="008226D8"/>
    <w:rsid w:val="0082391E"/>
    <w:rsid w:val="0082559A"/>
    <w:rsid w:val="00825734"/>
    <w:rsid w:val="008332BE"/>
    <w:rsid w:val="00834BB5"/>
    <w:rsid w:val="00836773"/>
    <w:rsid w:val="00836881"/>
    <w:rsid w:val="00836CD8"/>
    <w:rsid w:val="008378FC"/>
    <w:rsid w:val="00841E74"/>
    <w:rsid w:val="00841F8A"/>
    <w:rsid w:val="008423E4"/>
    <w:rsid w:val="0084489A"/>
    <w:rsid w:val="00845336"/>
    <w:rsid w:val="008475D6"/>
    <w:rsid w:val="008478D8"/>
    <w:rsid w:val="00847E68"/>
    <w:rsid w:val="00851B83"/>
    <w:rsid w:val="008543E3"/>
    <w:rsid w:val="0085593C"/>
    <w:rsid w:val="008559D1"/>
    <w:rsid w:val="00855B2F"/>
    <w:rsid w:val="008572B6"/>
    <w:rsid w:val="00862CBE"/>
    <w:rsid w:val="00866BB3"/>
    <w:rsid w:val="008677C5"/>
    <w:rsid w:val="00867D60"/>
    <w:rsid w:val="008723B1"/>
    <w:rsid w:val="00874B66"/>
    <w:rsid w:val="00874F00"/>
    <w:rsid w:val="00875B04"/>
    <w:rsid w:val="00876202"/>
    <w:rsid w:val="00876CAA"/>
    <w:rsid w:val="00877FF0"/>
    <w:rsid w:val="00880607"/>
    <w:rsid w:val="008838C9"/>
    <w:rsid w:val="008847E3"/>
    <w:rsid w:val="0088523D"/>
    <w:rsid w:val="00885711"/>
    <w:rsid w:val="00885D6C"/>
    <w:rsid w:val="00886887"/>
    <w:rsid w:val="008876AD"/>
    <w:rsid w:val="008909A2"/>
    <w:rsid w:val="00890ED8"/>
    <w:rsid w:val="00892C94"/>
    <w:rsid w:val="008935EC"/>
    <w:rsid w:val="00896057"/>
    <w:rsid w:val="0089726F"/>
    <w:rsid w:val="008A05A9"/>
    <w:rsid w:val="008A1CD6"/>
    <w:rsid w:val="008A31F2"/>
    <w:rsid w:val="008A35C1"/>
    <w:rsid w:val="008A5791"/>
    <w:rsid w:val="008A7812"/>
    <w:rsid w:val="008A7866"/>
    <w:rsid w:val="008B23EE"/>
    <w:rsid w:val="008B4BB7"/>
    <w:rsid w:val="008B7346"/>
    <w:rsid w:val="008B785F"/>
    <w:rsid w:val="008C3CEF"/>
    <w:rsid w:val="008C6799"/>
    <w:rsid w:val="008C7109"/>
    <w:rsid w:val="008C73FE"/>
    <w:rsid w:val="008C7C66"/>
    <w:rsid w:val="008D4460"/>
    <w:rsid w:val="008D7268"/>
    <w:rsid w:val="008E2794"/>
    <w:rsid w:val="008E5698"/>
    <w:rsid w:val="008E6576"/>
    <w:rsid w:val="008E67A4"/>
    <w:rsid w:val="008E7703"/>
    <w:rsid w:val="008F3364"/>
    <w:rsid w:val="008F3675"/>
    <w:rsid w:val="008F3A11"/>
    <w:rsid w:val="008F4121"/>
    <w:rsid w:val="00901DBC"/>
    <w:rsid w:val="009021D6"/>
    <w:rsid w:val="00902F33"/>
    <w:rsid w:val="0090423F"/>
    <w:rsid w:val="00907FF1"/>
    <w:rsid w:val="00911F28"/>
    <w:rsid w:val="009137C4"/>
    <w:rsid w:val="00915AB3"/>
    <w:rsid w:val="00916580"/>
    <w:rsid w:val="00917854"/>
    <w:rsid w:val="009219CD"/>
    <w:rsid w:val="009228F7"/>
    <w:rsid w:val="00922E7C"/>
    <w:rsid w:val="00923419"/>
    <w:rsid w:val="00923627"/>
    <w:rsid w:val="00923F50"/>
    <w:rsid w:val="0092403F"/>
    <w:rsid w:val="009245E4"/>
    <w:rsid w:val="00924731"/>
    <w:rsid w:val="00924D31"/>
    <w:rsid w:val="00925F90"/>
    <w:rsid w:val="00927068"/>
    <w:rsid w:val="00927535"/>
    <w:rsid w:val="00927D5A"/>
    <w:rsid w:val="009325D2"/>
    <w:rsid w:val="009340F3"/>
    <w:rsid w:val="00934778"/>
    <w:rsid w:val="009374FD"/>
    <w:rsid w:val="00940B3F"/>
    <w:rsid w:val="0094121C"/>
    <w:rsid w:val="00941CF5"/>
    <w:rsid w:val="00942141"/>
    <w:rsid w:val="009427E4"/>
    <w:rsid w:val="009428D3"/>
    <w:rsid w:val="00944F93"/>
    <w:rsid w:val="0094518D"/>
    <w:rsid w:val="009452D1"/>
    <w:rsid w:val="00945C06"/>
    <w:rsid w:val="00946C75"/>
    <w:rsid w:val="00946EAA"/>
    <w:rsid w:val="00950259"/>
    <w:rsid w:val="009513E5"/>
    <w:rsid w:val="00951D11"/>
    <w:rsid w:val="00951EF8"/>
    <w:rsid w:val="00952FF3"/>
    <w:rsid w:val="009536BF"/>
    <w:rsid w:val="009608A4"/>
    <w:rsid w:val="00963333"/>
    <w:rsid w:val="0096335F"/>
    <w:rsid w:val="009675ED"/>
    <w:rsid w:val="0097075C"/>
    <w:rsid w:val="00972995"/>
    <w:rsid w:val="009737B8"/>
    <w:rsid w:val="009740FA"/>
    <w:rsid w:val="00976632"/>
    <w:rsid w:val="00976755"/>
    <w:rsid w:val="00976791"/>
    <w:rsid w:val="009801F1"/>
    <w:rsid w:val="00983193"/>
    <w:rsid w:val="00983CF1"/>
    <w:rsid w:val="0098466E"/>
    <w:rsid w:val="00984868"/>
    <w:rsid w:val="009857ED"/>
    <w:rsid w:val="009858A9"/>
    <w:rsid w:val="0098595C"/>
    <w:rsid w:val="00985BCD"/>
    <w:rsid w:val="00985E39"/>
    <w:rsid w:val="00987068"/>
    <w:rsid w:val="009877C6"/>
    <w:rsid w:val="00987E78"/>
    <w:rsid w:val="009930E5"/>
    <w:rsid w:val="0099560A"/>
    <w:rsid w:val="009959AD"/>
    <w:rsid w:val="00995B8A"/>
    <w:rsid w:val="009A0344"/>
    <w:rsid w:val="009A2709"/>
    <w:rsid w:val="009A47F4"/>
    <w:rsid w:val="009A6674"/>
    <w:rsid w:val="009A7A31"/>
    <w:rsid w:val="009B5251"/>
    <w:rsid w:val="009B588B"/>
    <w:rsid w:val="009B6FCE"/>
    <w:rsid w:val="009C1102"/>
    <w:rsid w:val="009C26AA"/>
    <w:rsid w:val="009C30A6"/>
    <w:rsid w:val="009C3C94"/>
    <w:rsid w:val="009C4975"/>
    <w:rsid w:val="009C70CC"/>
    <w:rsid w:val="009C7573"/>
    <w:rsid w:val="009C7ADB"/>
    <w:rsid w:val="009C7D41"/>
    <w:rsid w:val="009D105B"/>
    <w:rsid w:val="009D27EC"/>
    <w:rsid w:val="009D2D00"/>
    <w:rsid w:val="009D3062"/>
    <w:rsid w:val="009D6C20"/>
    <w:rsid w:val="009D70E4"/>
    <w:rsid w:val="009E0A8F"/>
    <w:rsid w:val="009E166C"/>
    <w:rsid w:val="009E1D79"/>
    <w:rsid w:val="009E27DD"/>
    <w:rsid w:val="009E2B68"/>
    <w:rsid w:val="009E62D2"/>
    <w:rsid w:val="009E7E22"/>
    <w:rsid w:val="009F0733"/>
    <w:rsid w:val="009F1E24"/>
    <w:rsid w:val="009F2298"/>
    <w:rsid w:val="009F2DA7"/>
    <w:rsid w:val="009F5B57"/>
    <w:rsid w:val="009F636D"/>
    <w:rsid w:val="00A002A8"/>
    <w:rsid w:val="00A002F0"/>
    <w:rsid w:val="00A00F4B"/>
    <w:rsid w:val="00A01FE5"/>
    <w:rsid w:val="00A02358"/>
    <w:rsid w:val="00A04E88"/>
    <w:rsid w:val="00A05EAF"/>
    <w:rsid w:val="00A05EF3"/>
    <w:rsid w:val="00A0678A"/>
    <w:rsid w:val="00A06ACB"/>
    <w:rsid w:val="00A07038"/>
    <w:rsid w:val="00A078D9"/>
    <w:rsid w:val="00A122F5"/>
    <w:rsid w:val="00A13ED9"/>
    <w:rsid w:val="00A1675E"/>
    <w:rsid w:val="00A1727E"/>
    <w:rsid w:val="00A17413"/>
    <w:rsid w:val="00A17F38"/>
    <w:rsid w:val="00A20A9D"/>
    <w:rsid w:val="00A22A9F"/>
    <w:rsid w:val="00A22CCE"/>
    <w:rsid w:val="00A22EA9"/>
    <w:rsid w:val="00A23DB8"/>
    <w:rsid w:val="00A24FEF"/>
    <w:rsid w:val="00A27D04"/>
    <w:rsid w:val="00A34F33"/>
    <w:rsid w:val="00A358F1"/>
    <w:rsid w:val="00A35EE8"/>
    <w:rsid w:val="00A36177"/>
    <w:rsid w:val="00A42E7A"/>
    <w:rsid w:val="00A4302E"/>
    <w:rsid w:val="00A4798F"/>
    <w:rsid w:val="00A50AE1"/>
    <w:rsid w:val="00A51F8B"/>
    <w:rsid w:val="00A5300B"/>
    <w:rsid w:val="00A5360B"/>
    <w:rsid w:val="00A53EE7"/>
    <w:rsid w:val="00A56474"/>
    <w:rsid w:val="00A61D98"/>
    <w:rsid w:val="00A63412"/>
    <w:rsid w:val="00A6510F"/>
    <w:rsid w:val="00A659D8"/>
    <w:rsid w:val="00A669DE"/>
    <w:rsid w:val="00A7080C"/>
    <w:rsid w:val="00A708FF"/>
    <w:rsid w:val="00A727DE"/>
    <w:rsid w:val="00A73623"/>
    <w:rsid w:val="00A7376B"/>
    <w:rsid w:val="00A7507E"/>
    <w:rsid w:val="00A75552"/>
    <w:rsid w:val="00A758C4"/>
    <w:rsid w:val="00A75D60"/>
    <w:rsid w:val="00A7657E"/>
    <w:rsid w:val="00A76B75"/>
    <w:rsid w:val="00A770FA"/>
    <w:rsid w:val="00A777A6"/>
    <w:rsid w:val="00A84744"/>
    <w:rsid w:val="00A86886"/>
    <w:rsid w:val="00A86DF7"/>
    <w:rsid w:val="00A87A98"/>
    <w:rsid w:val="00A95427"/>
    <w:rsid w:val="00A9592B"/>
    <w:rsid w:val="00A969D8"/>
    <w:rsid w:val="00A96CE1"/>
    <w:rsid w:val="00AA1785"/>
    <w:rsid w:val="00AA2ACF"/>
    <w:rsid w:val="00AA4068"/>
    <w:rsid w:val="00AA45CD"/>
    <w:rsid w:val="00AB14E4"/>
    <w:rsid w:val="00AB3297"/>
    <w:rsid w:val="00AB5DB0"/>
    <w:rsid w:val="00AB636D"/>
    <w:rsid w:val="00AC0184"/>
    <w:rsid w:val="00AC0281"/>
    <w:rsid w:val="00AC07A2"/>
    <w:rsid w:val="00AC2E5A"/>
    <w:rsid w:val="00AC4010"/>
    <w:rsid w:val="00AC4814"/>
    <w:rsid w:val="00AC52F1"/>
    <w:rsid w:val="00AD18D2"/>
    <w:rsid w:val="00AD2823"/>
    <w:rsid w:val="00AD699F"/>
    <w:rsid w:val="00AD7BD7"/>
    <w:rsid w:val="00AE064F"/>
    <w:rsid w:val="00AE07CF"/>
    <w:rsid w:val="00AE28E3"/>
    <w:rsid w:val="00AE37BE"/>
    <w:rsid w:val="00AE49C9"/>
    <w:rsid w:val="00AE4EBD"/>
    <w:rsid w:val="00AE5827"/>
    <w:rsid w:val="00AF18DC"/>
    <w:rsid w:val="00AF3A63"/>
    <w:rsid w:val="00AF46BF"/>
    <w:rsid w:val="00B006BA"/>
    <w:rsid w:val="00B0192E"/>
    <w:rsid w:val="00B0288C"/>
    <w:rsid w:val="00B03706"/>
    <w:rsid w:val="00B03B95"/>
    <w:rsid w:val="00B057F5"/>
    <w:rsid w:val="00B0740E"/>
    <w:rsid w:val="00B07550"/>
    <w:rsid w:val="00B07D49"/>
    <w:rsid w:val="00B14195"/>
    <w:rsid w:val="00B14D89"/>
    <w:rsid w:val="00B20D81"/>
    <w:rsid w:val="00B20F6B"/>
    <w:rsid w:val="00B227FF"/>
    <w:rsid w:val="00B24D83"/>
    <w:rsid w:val="00B25970"/>
    <w:rsid w:val="00B25D93"/>
    <w:rsid w:val="00B26CB2"/>
    <w:rsid w:val="00B30D06"/>
    <w:rsid w:val="00B32A30"/>
    <w:rsid w:val="00B3316A"/>
    <w:rsid w:val="00B3383F"/>
    <w:rsid w:val="00B347B8"/>
    <w:rsid w:val="00B34DED"/>
    <w:rsid w:val="00B361E5"/>
    <w:rsid w:val="00B363A0"/>
    <w:rsid w:val="00B40816"/>
    <w:rsid w:val="00B4099F"/>
    <w:rsid w:val="00B420CD"/>
    <w:rsid w:val="00B4254B"/>
    <w:rsid w:val="00B42856"/>
    <w:rsid w:val="00B42980"/>
    <w:rsid w:val="00B443EF"/>
    <w:rsid w:val="00B45934"/>
    <w:rsid w:val="00B47C5F"/>
    <w:rsid w:val="00B53992"/>
    <w:rsid w:val="00B53F18"/>
    <w:rsid w:val="00B56FA3"/>
    <w:rsid w:val="00B572A0"/>
    <w:rsid w:val="00B62EB0"/>
    <w:rsid w:val="00B630C1"/>
    <w:rsid w:val="00B63475"/>
    <w:rsid w:val="00B671F4"/>
    <w:rsid w:val="00B70F68"/>
    <w:rsid w:val="00B7168B"/>
    <w:rsid w:val="00B719A5"/>
    <w:rsid w:val="00B7470C"/>
    <w:rsid w:val="00B749D3"/>
    <w:rsid w:val="00B75CF8"/>
    <w:rsid w:val="00B80A04"/>
    <w:rsid w:val="00B81993"/>
    <w:rsid w:val="00B8290C"/>
    <w:rsid w:val="00B8334F"/>
    <w:rsid w:val="00B8378F"/>
    <w:rsid w:val="00B84D96"/>
    <w:rsid w:val="00B865D7"/>
    <w:rsid w:val="00B8755A"/>
    <w:rsid w:val="00B9061E"/>
    <w:rsid w:val="00B91115"/>
    <w:rsid w:val="00B92482"/>
    <w:rsid w:val="00B92E30"/>
    <w:rsid w:val="00B93182"/>
    <w:rsid w:val="00B93481"/>
    <w:rsid w:val="00B946EA"/>
    <w:rsid w:val="00B94F30"/>
    <w:rsid w:val="00BA17D2"/>
    <w:rsid w:val="00BA3360"/>
    <w:rsid w:val="00BA34C6"/>
    <w:rsid w:val="00BA4930"/>
    <w:rsid w:val="00BA4BF0"/>
    <w:rsid w:val="00BA583E"/>
    <w:rsid w:val="00BA650E"/>
    <w:rsid w:val="00BA76A9"/>
    <w:rsid w:val="00BB02C2"/>
    <w:rsid w:val="00BB0921"/>
    <w:rsid w:val="00BB0B65"/>
    <w:rsid w:val="00BB1E04"/>
    <w:rsid w:val="00BB47E3"/>
    <w:rsid w:val="00BB52A0"/>
    <w:rsid w:val="00BB735B"/>
    <w:rsid w:val="00BC1EC2"/>
    <w:rsid w:val="00BC4D9F"/>
    <w:rsid w:val="00BC716B"/>
    <w:rsid w:val="00BC7607"/>
    <w:rsid w:val="00BD04BE"/>
    <w:rsid w:val="00BD0835"/>
    <w:rsid w:val="00BD1F28"/>
    <w:rsid w:val="00BD2758"/>
    <w:rsid w:val="00BD6E9F"/>
    <w:rsid w:val="00BE2DB0"/>
    <w:rsid w:val="00BE51F3"/>
    <w:rsid w:val="00BE6AD8"/>
    <w:rsid w:val="00BE6D93"/>
    <w:rsid w:val="00BE7B9C"/>
    <w:rsid w:val="00BF3350"/>
    <w:rsid w:val="00BF3524"/>
    <w:rsid w:val="00BF404A"/>
    <w:rsid w:val="00BF6356"/>
    <w:rsid w:val="00C0137F"/>
    <w:rsid w:val="00C01393"/>
    <w:rsid w:val="00C020E9"/>
    <w:rsid w:val="00C02FB7"/>
    <w:rsid w:val="00C0445E"/>
    <w:rsid w:val="00C0456F"/>
    <w:rsid w:val="00C048FE"/>
    <w:rsid w:val="00C05584"/>
    <w:rsid w:val="00C05E74"/>
    <w:rsid w:val="00C06B4D"/>
    <w:rsid w:val="00C06F68"/>
    <w:rsid w:val="00C07C60"/>
    <w:rsid w:val="00C12961"/>
    <w:rsid w:val="00C1304E"/>
    <w:rsid w:val="00C140AF"/>
    <w:rsid w:val="00C146EB"/>
    <w:rsid w:val="00C15F87"/>
    <w:rsid w:val="00C1625D"/>
    <w:rsid w:val="00C17AD5"/>
    <w:rsid w:val="00C17DF3"/>
    <w:rsid w:val="00C21B1F"/>
    <w:rsid w:val="00C24876"/>
    <w:rsid w:val="00C25913"/>
    <w:rsid w:val="00C27912"/>
    <w:rsid w:val="00C35A8A"/>
    <w:rsid w:val="00C35AAD"/>
    <w:rsid w:val="00C36B93"/>
    <w:rsid w:val="00C408F7"/>
    <w:rsid w:val="00C42397"/>
    <w:rsid w:val="00C441B1"/>
    <w:rsid w:val="00C4472F"/>
    <w:rsid w:val="00C44A0D"/>
    <w:rsid w:val="00C4582A"/>
    <w:rsid w:val="00C45A1F"/>
    <w:rsid w:val="00C47089"/>
    <w:rsid w:val="00C5008E"/>
    <w:rsid w:val="00C50658"/>
    <w:rsid w:val="00C544AA"/>
    <w:rsid w:val="00C56A89"/>
    <w:rsid w:val="00C56C53"/>
    <w:rsid w:val="00C618BE"/>
    <w:rsid w:val="00C64249"/>
    <w:rsid w:val="00C65D42"/>
    <w:rsid w:val="00C672DE"/>
    <w:rsid w:val="00C679C3"/>
    <w:rsid w:val="00C7427C"/>
    <w:rsid w:val="00C74CA3"/>
    <w:rsid w:val="00C770DB"/>
    <w:rsid w:val="00C803F0"/>
    <w:rsid w:val="00C81DD7"/>
    <w:rsid w:val="00C82F67"/>
    <w:rsid w:val="00C84928"/>
    <w:rsid w:val="00C865D2"/>
    <w:rsid w:val="00C9076E"/>
    <w:rsid w:val="00C91247"/>
    <w:rsid w:val="00C948BC"/>
    <w:rsid w:val="00C94B5B"/>
    <w:rsid w:val="00C9632F"/>
    <w:rsid w:val="00C9686D"/>
    <w:rsid w:val="00C975F6"/>
    <w:rsid w:val="00CA1FBC"/>
    <w:rsid w:val="00CA2470"/>
    <w:rsid w:val="00CA3FC4"/>
    <w:rsid w:val="00CA685E"/>
    <w:rsid w:val="00CA6FF4"/>
    <w:rsid w:val="00CB01B1"/>
    <w:rsid w:val="00CB091D"/>
    <w:rsid w:val="00CB1E0F"/>
    <w:rsid w:val="00CB2A57"/>
    <w:rsid w:val="00CB35FB"/>
    <w:rsid w:val="00CB5354"/>
    <w:rsid w:val="00CC01C1"/>
    <w:rsid w:val="00CC0DCE"/>
    <w:rsid w:val="00CC18AF"/>
    <w:rsid w:val="00CC205E"/>
    <w:rsid w:val="00CC248E"/>
    <w:rsid w:val="00CC261E"/>
    <w:rsid w:val="00CC29B7"/>
    <w:rsid w:val="00CC468D"/>
    <w:rsid w:val="00CC5F74"/>
    <w:rsid w:val="00CC6731"/>
    <w:rsid w:val="00CC6F07"/>
    <w:rsid w:val="00CC74E4"/>
    <w:rsid w:val="00CD05CD"/>
    <w:rsid w:val="00CD0D5D"/>
    <w:rsid w:val="00CD161C"/>
    <w:rsid w:val="00CD2452"/>
    <w:rsid w:val="00CD4F7F"/>
    <w:rsid w:val="00CE02CA"/>
    <w:rsid w:val="00CE0BE8"/>
    <w:rsid w:val="00CE0E1B"/>
    <w:rsid w:val="00CE2F87"/>
    <w:rsid w:val="00CE6DBD"/>
    <w:rsid w:val="00CF2AED"/>
    <w:rsid w:val="00CF2BF3"/>
    <w:rsid w:val="00CF33FE"/>
    <w:rsid w:val="00CF3D56"/>
    <w:rsid w:val="00CF49A1"/>
    <w:rsid w:val="00CF49B1"/>
    <w:rsid w:val="00CF7CD4"/>
    <w:rsid w:val="00D00EBC"/>
    <w:rsid w:val="00D023BB"/>
    <w:rsid w:val="00D029D2"/>
    <w:rsid w:val="00D03590"/>
    <w:rsid w:val="00D056C7"/>
    <w:rsid w:val="00D05B57"/>
    <w:rsid w:val="00D0656D"/>
    <w:rsid w:val="00D077BD"/>
    <w:rsid w:val="00D07B5D"/>
    <w:rsid w:val="00D10428"/>
    <w:rsid w:val="00D11F39"/>
    <w:rsid w:val="00D11F41"/>
    <w:rsid w:val="00D146DF"/>
    <w:rsid w:val="00D157C3"/>
    <w:rsid w:val="00D1667E"/>
    <w:rsid w:val="00D169B8"/>
    <w:rsid w:val="00D17055"/>
    <w:rsid w:val="00D205C4"/>
    <w:rsid w:val="00D2251D"/>
    <w:rsid w:val="00D22B6E"/>
    <w:rsid w:val="00D23090"/>
    <w:rsid w:val="00D239FB"/>
    <w:rsid w:val="00D24E9D"/>
    <w:rsid w:val="00D27D73"/>
    <w:rsid w:val="00D30535"/>
    <w:rsid w:val="00D30813"/>
    <w:rsid w:val="00D30D50"/>
    <w:rsid w:val="00D314F3"/>
    <w:rsid w:val="00D32B69"/>
    <w:rsid w:val="00D34675"/>
    <w:rsid w:val="00D3565B"/>
    <w:rsid w:val="00D35D02"/>
    <w:rsid w:val="00D36005"/>
    <w:rsid w:val="00D370C1"/>
    <w:rsid w:val="00D43270"/>
    <w:rsid w:val="00D43F08"/>
    <w:rsid w:val="00D4524F"/>
    <w:rsid w:val="00D468BE"/>
    <w:rsid w:val="00D476B8"/>
    <w:rsid w:val="00D515B5"/>
    <w:rsid w:val="00D53477"/>
    <w:rsid w:val="00D54294"/>
    <w:rsid w:val="00D550CF"/>
    <w:rsid w:val="00D56596"/>
    <w:rsid w:val="00D617BD"/>
    <w:rsid w:val="00D624C7"/>
    <w:rsid w:val="00D637E0"/>
    <w:rsid w:val="00D6451D"/>
    <w:rsid w:val="00D648F5"/>
    <w:rsid w:val="00D64B7F"/>
    <w:rsid w:val="00D64FAE"/>
    <w:rsid w:val="00D677F1"/>
    <w:rsid w:val="00D70CFB"/>
    <w:rsid w:val="00D70F96"/>
    <w:rsid w:val="00D71406"/>
    <w:rsid w:val="00D7221E"/>
    <w:rsid w:val="00D7312E"/>
    <w:rsid w:val="00D738E8"/>
    <w:rsid w:val="00D75429"/>
    <w:rsid w:val="00D756B4"/>
    <w:rsid w:val="00D75851"/>
    <w:rsid w:val="00D7666B"/>
    <w:rsid w:val="00D83E46"/>
    <w:rsid w:val="00D8425A"/>
    <w:rsid w:val="00D85B4F"/>
    <w:rsid w:val="00D85E4E"/>
    <w:rsid w:val="00D86B43"/>
    <w:rsid w:val="00D87F9A"/>
    <w:rsid w:val="00D90311"/>
    <w:rsid w:val="00D90E74"/>
    <w:rsid w:val="00D91693"/>
    <w:rsid w:val="00D92438"/>
    <w:rsid w:val="00D93A2D"/>
    <w:rsid w:val="00D944B8"/>
    <w:rsid w:val="00D949AD"/>
    <w:rsid w:val="00D9545E"/>
    <w:rsid w:val="00D960D2"/>
    <w:rsid w:val="00D96958"/>
    <w:rsid w:val="00D97FE2"/>
    <w:rsid w:val="00DA021F"/>
    <w:rsid w:val="00DA2C21"/>
    <w:rsid w:val="00DA2C52"/>
    <w:rsid w:val="00DA3B72"/>
    <w:rsid w:val="00DA3D1F"/>
    <w:rsid w:val="00DA594A"/>
    <w:rsid w:val="00DA7157"/>
    <w:rsid w:val="00DB3045"/>
    <w:rsid w:val="00DB4B08"/>
    <w:rsid w:val="00DB59C4"/>
    <w:rsid w:val="00DB7564"/>
    <w:rsid w:val="00DB78C2"/>
    <w:rsid w:val="00DC03DA"/>
    <w:rsid w:val="00DC0853"/>
    <w:rsid w:val="00DC30A4"/>
    <w:rsid w:val="00DC4A4C"/>
    <w:rsid w:val="00DC5B17"/>
    <w:rsid w:val="00DC7147"/>
    <w:rsid w:val="00DD0294"/>
    <w:rsid w:val="00DD0FEB"/>
    <w:rsid w:val="00DD1019"/>
    <w:rsid w:val="00DD194E"/>
    <w:rsid w:val="00DD2FB8"/>
    <w:rsid w:val="00DD4B33"/>
    <w:rsid w:val="00DD6EC1"/>
    <w:rsid w:val="00DD7158"/>
    <w:rsid w:val="00DE1BB4"/>
    <w:rsid w:val="00DE1D79"/>
    <w:rsid w:val="00DE49A2"/>
    <w:rsid w:val="00DE57C5"/>
    <w:rsid w:val="00DE6F19"/>
    <w:rsid w:val="00DF02D7"/>
    <w:rsid w:val="00DF3149"/>
    <w:rsid w:val="00DF350D"/>
    <w:rsid w:val="00DF7217"/>
    <w:rsid w:val="00E01E7C"/>
    <w:rsid w:val="00E05D48"/>
    <w:rsid w:val="00E0651B"/>
    <w:rsid w:val="00E109EA"/>
    <w:rsid w:val="00E10F1E"/>
    <w:rsid w:val="00E11867"/>
    <w:rsid w:val="00E136A3"/>
    <w:rsid w:val="00E13AFB"/>
    <w:rsid w:val="00E1429F"/>
    <w:rsid w:val="00E15282"/>
    <w:rsid w:val="00E15511"/>
    <w:rsid w:val="00E16A63"/>
    <w:rsid w:val="00E21AD4"/>
    <w:rsid w:val="00E21D74"/>
    <w:rsid w:val="00E24631"/>
    <w:rsid w:val="00E24CFD"/>
    <w:rsid w:val="00E2605E"/>
    <w:rsid w:val="00E260C7"/>
    <w:rsid w:val="00E268C5"/>
    <w:rsid w:val="00E26A2E"/>
    <w:rsid w:val="00E26C3C"/>
    <w:rsid w:val="00E303A2"/>
    <w:rsid w:val="00E32714"/>
    <w:rsid w:val="00E32789"/>
    <w:rsid w:val="00E342EC"/>
    <w:rsid w:val="00E368F1"/>
    <w:rsid w:val="00E37ECC"/>
    <w:rsid w:val="00E41D6A"/>
    <w:rsid w:val="00E42191"/>
    <w:rsid w:val="00E43F4D"/>
    <w:rsid w:val="00E444AD"/>
    <w:rsid w:val="00E44967"/>
    <w:rsid w:val="00E44A7B"/>
    <w:rsid w:val="00E44D6C"/>
    <w:rsid w:val="00E4513A"/>
    <w:rsid w:val="00E4625F"/>
    <w:rsid w:val="00E512FA"/>
    <w:rsid w:val="00E53299"/>
    <w:rsid w:val="00E535BC"/>
    <w:rsid w:val="00E53C3B"/>
    <w:rsid w:val="00E5468D"/>
    <w:rsid w:val="00E54768"/>
    <w:rsid w:val="00E565C8"/>
    <w:rsid w:val="00E62C12"/>
    <w:rsid w:val="00E6529D"/>
    <w:rsid w:val="00E66973"/>
    <w:rsid w:val="00E66E07"/>
    <w:rsid w:val="00E6711D"/>
    <w:rsid w:val="00E67242"/>
    <w:rsid w:val="00E73D87"/>
    <w:rsid w:val="00E73E6F"/>
    <w:rsid w:val="00E74044"/>
    <w:rsid w:val="00E741D8"/>
    <w:rsid w:val="00E76463"/>
    <w:rsid w:val="00E76AFC"/>
    <w:rsid w:val="00E8065C"/>
    <w:rsid w:val="00E827BE"/>
    <w:rsid w:val="00E86835"/>
    <w:rsid w:val="00E87EFC"/>
    <w:rsid w:val="00E90B98"/>
    <w:rsid w:val="00E916A6"/>
    <w:rsid w:val="00E9259E"/>
    <w:rsid w:val="00E93BED"/>
    <w:rsid w:val="00E93CE7"/>
    <w:rsid w:val="00E97648"/>
    <w:rsid w:val="00EA107E"/>
    <w:rsid w:val="00EA146C"/>
    <w:rsid w:val="00EA33D3"/>
    <w:rsid w:val="00EA56EB"/>
    <w:rsid w:val="00EA5F52"/>
    <w:rsid w:val="00EA637E"/>
    <w:rsid w:val="00EB0083"/>
    <w:rsid w:val="00EB2B2C"/>
    <w:rsid w:val="00EB3BE0"/>
    <w:rsid w:val="00EB4110"/>
    <w:rsid w:val="00EB5BCC"/>
    <w:rsid w:val="00EB7EA2"/>
    <w:rsid w:val="00EC13C2"/>
    <w:rsid w:val="00EC291B"/>
    <w:rsid w:val="00EC400D"/>
    <w:rsid w:val="00EC5134"/>
    <w:rsid w:val="00EC6230"/>
    <w:rsid w:val="00EC679D"/>
    <w:rsid w:val="00EC7566"/>
    <w:rsid w:val="00EC7D72"/>
    <w:rsid w:val="00ED2245"/>
    <w:rsid w:val="00ED2612"/>
    <w:rsid w:val="00ED3B40"/>
    <w:rsid w:val="00ED429B"/>
    <w:rsid w:val="00ED4F8D"/>
    <w:rsid w:val="00ED6300"/>
    <w:rsid w:val="00ED730E"/>
    <w:rsid w:val="00EE5693"/>
    <w:rsid w:val="00EE6C83"/>
    <w:rsid w:val="00EF0D71"/>
    <w:rsid w:val="00EF168F"/>
    <w:rsid w:val="00EF1E17"/>
    <w:rsid w:val="00EF566B"/>
    <w:rsid w:val="00EF5D72"/>
    <w:rsid w:val="00EF619E"/>
    <w:rsid w:val="00EF64B0"/>
    <w:rsid w:val="00F00583"/>
    <w:rsid w:val="00F01259"/>
    <w:rsid w:val="00F01C4C"/>
    <w:rsid w:val="00F03412"/>
    <w:rsid w:val="00F03F61"/>
    <w:rsid w:val="00F069F7"/>
    <w:rsid w:val="00F076C7"/>
    <w:rsid w:val="00F11BB9"/>
    <w:rsid w:val="00F13449"/>
    <w:rsid w:val="00F14ABC"/>
    <w:rsid w:val="00F14BBD"/>
    <w:rsid w:val="00F20C71"/>
    <w:rsid w:val="00F2190B"/>
    <w:rsid w:val="00F22316"/>
    <w:rsid w:val="00F2266D"/>
    <w:rsid w:val="00F226F6"/>
    <w:rsid w:val="00F24A6B"/>
    <w:rsid w:val="00F24C9E"/>
    <w:rsid w:val="00F25641"/>
    <w:rsid w:val="00F3293D"/>
    <w:rsid w:val="00F3531A"/>
    <w:rsid w:val="00F40589"/>
    <w:rsid w:val="00F4229C"/>
    <w:rsid w:val="00F43FDD"/>
    <w:rsid w:val="00F45452"/>
    <w:rsid w:val="00F462FE"/>
    <w:rsid w:val="00F4685D"/>
    <w:rsid w:val="00F476CD"/>
    <w:rsid w:val="00F5058A"/>
    <w:rsid w:val="00F52199"/>
    <w:rsid w:val="00F53C82"/>
    <w:rsid w:val="00F53FD2"/>
    <w:rsid w:val="00F5485B"/>
    <w:rsid w:val="00F5503E"/>
    <w:rsid w:val="00F555E0"/>
    <w:rsid w:val="00F5574B"/>
    <w:rsid w:val="00F57311"/>
    <w:rsid w:val="00F6332A"/>
    <w:rsid w:val="00F63F0A"/>
    <w:rsid w:val="00F6575E"/>
    <w:rsid w:val="00F659BB"/>
    <w:rsid w:val="00F661B0"/>
    <w:rsid w:val="00F67DC7"/>
    <w:rsid w:val="00F71A4A"/>
    <w:rsid w:val="00F7223A"/>
    <w:rsid w:val="00F72438"/>
    <w:rsid w:val="00F73728"/>
    <w:rsid w:val="00F7671F"/>
    <w:rsid w:val="00F77CB0"/>
    <w:rsid w:val="00F82921"/>
    <w:rsid w:val="00F8339E"/>
    <w:rsid w:val="00F838A6"/>
    <w:rsid w:val="00F83FDF"/>
    <w:rsid w:val="00F8470A"/>
    <w:rsid w:val="00F86542"/>
    <w:rsid w:val="00F86A2C"/>
    <w:rsid w:val="00F870C6"/>
    <w:rsid w:val="00F90134"/>
    <w:rsid w:val="00F90BFD"/>
    <w:rsid w:val="00F9252F"/>
    <w:rsid w:val="00F95033"/>
    <w:rsid w:val="00F96DE2"/>
    <w:rsid w:val="00F96E02"/>
    <w:rsid w:val="00F979E4"/>
    <w:rsid w:val="00FA623B"/>
    <w:rsid w:val="00FA70B1"/>
    <w:rsid w:val="00FA7446"/>
    <w:rsid w:val="00FB0B61"/>
    <w:rsid w:val="00FB442F"/>
    <w:rsid w:val="00FB60AB"/>
    <w:rsid w:val="00FB75D8"/>
    <w:rsid w:val="00FC0E6C"/>
    <w:rsid w:val="00FC2278"/>
    <w:rsid w:val="00FC295B"/>
    <w:rsid w:val="00FC3595"/>
    <w:rsid w:val="00FC4B42"/>
    <w:rsid w:val="00FD04BA"/>
    <w:rsid w:val="00FD0F7D"/>
    <w:rsid w:val="00FD1FE2"/>
    <w:rsid w:val="00FD3C6A"/>
    <w:rsid w:val="00FD5FF2"/>
    <w:rsid w:val="00FD66E2"/>
    <w:rsid w:val="00FD715D"/>
    <w:rsid w:val="00FD7604"/>
    <w:rsid w:val="00FE15A5"/>
    <w:rsid w:val="00FE2CEC"/>
    <w:rsid w:val="00FE31EE"/>
    <w:rsid w:val="00FE3591"/>
    <w:rsid w:val="00FE7600"/>
    <w:rsid w:val="00FE78C5"/>
    <w:rsid w:val="00FE7BB4"/>
    <w:rsid w:val="00FF129F"/>
    <w:rsid w:val="00FF1D49"/>
    <w:rsid w:val="00FF2824"/>
    <w:rsid w:val="00FF3A61"/>
    <w:rsid w:val="00FF5C8E"/>
    <w:rsid w:val="00FF6445"/>
    <w:rsid w:val="00FF68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141AAD9"/>
  <w15:docId w15:val="{7C0D93C8-F0A4-4028-A119-DC52CFE96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3C3613"/>
    <w:rPr>
      <w:color w:val="000000"/>
    </w:rPr>
  </w:style>
  <w:style w:type="paragraph" w:styleId="1">
    <w:name w:val="heading 1"/>
    <w:aliases w:val="новая страница,EIA H1,Heading 1 Char Char,OG Heading 1,Заголовок 1 Знак Знак,раздел,РАЗДЕЛ,ГЛАВА,h1,номер приложения,§1,Caaieiaie aei?ac,çàãîëîâîê 1,caaieiaie 1,Заголовок биораз,Заголовок 1 PDV,11. Заголовок 1"/>
    <w:basedOn w:val="a0"/>
    <w:next w:val="a0"/>
    <w:link w:val="10"/>
    <w:qFormat/>
    <w:rsid w:val="00BF6356"/>
    <w:pPr>
      <w:autoSpaceDE w:val="0"/>
      <w:autoSpaceDN w:val="0"/>
      <w:adjustRightInd w:val="0"/>
      <w:spacing w:before="108" w:after="108"/>
      <w:jc w:val="center"/>
      <w:outlineLvl w:val="0"/>
    </w:pPr>
    <w:rPr>
      <w:rFonts w:ascii="Arial" w:eastAsiaTheme="minorEastAsia" w:hAnsi="Arial" w:cs="Arial"/>
      <w:b/>
      <w:bCs/>
      <w:color w:val="26282F"/>
      <w:lang w:bidi="ar-SA"/>
    </w:rPr>
  </w:style>
  <w:style w:type="paragraph" w:styleId="20">
    <w:name w:val="heading 2"/>
    <w:aliases w:val="Заголовок 2 Знак Знак, Знак2,- 1.1,EIA H2,Section,- 2.1,X.X,Heading1,.1,Title3,1.1. Заголовок 2,1.1. Çàãîëîâîê 2,OG Heading 2,§1.1,111,H2,1.1. Заголовок 2 Знак,1.1. Çàãîëîâîê 2 Знак,Мой для подзаголовка,1.1.,Знак31,- "/>
    <w:basedOn w:val="a0"/>
    <w:next w:val="a0"/>
    <w:link w:val="21"/>
    <w:unhideWhenUsed/>
    <w:qFormat/>
    <w:rsid w:val="00A023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 1.1.1,Ведомость (название),RSKH3,EIA H3,ITTHEADER3,Subhead C,OG Heading 3,Заголовок 3-го уровня,.1.1,Topic,- 2.1.1,X.X.X,§1.1.1,Heading 3,H3,Заголовок 3 Знак Знак Знак,Заголовок 3 Знак2,Заголовок 3 Знак1 Знак,Заголовок 3 Знак Знак1,1.1.1."/>
    <w:basedOn w:val="a0"/>
    <w:next w:val="a0"/>
    <w:link w:val="30"/>
    <w:qFormat/>
    <w:rsid w:val="00603C0D"/>
    <w:pPr>
      <w:keepNext/>
      <w:widowControl/>
      <w:spacing w:before="240" w:after="60"/>
      <w:outlineLvl w:val="2"/>
    </w:pPr>
    <w:rPr>
      <w:rFonts w:ascii="Arial" w:eastAsia="Times New Roman" w:hAnsi="Arial" w:cs="Arial"/>
      <w:b/>
      <w:bCs/>
      <w:color w:val="auto"/>
      <w:sz w:val="26"/>
      <w:szCs w:val="26"/>
      <w:lang w:bidi="ar-SA"/>
    </w:rPr>
  </w:style>
  <w:style w:type="paragraph" w:styleId="4">
    <w:name w:val="heading 4"/>
    <w:basedOn w:val="a0"/>
    <w:next w:val="a0"/>
    <w:link w:val="40"/>
    <w:qFormat/>
    <w:rsid w:val="00C91247"/>
    <w:pPr>
      <w:keepNext/>
      <w:widowControl/>
      <w:jc w:val="center"/>
      <w:outlineLvl w:val="3"/>
    </w:pPr>
    <w:rPr>
      <w:rFonts w:ascii="Times New Roman" w:eastAsia="Times New Roman" w:hAnsi="Times New Roman" w:cs="Times New Roman"/>
      <w:b/>
      <w:color w:val="auto"/>
      <w:sz w:val="28"/>
      <w:lang w:bidi="ar-SA"/>
    </w:rPr>
  </w:style>
  <w:style w:type="paragraph" w:styleId="5">
    <w:name w:val="heading 5"/>
    <w:basedOn w:val="a0"/>
    <w:next w:val="a0"/>
    <w:link w:val="50"/>
    <w:qFormat/>
    <w:rsid w:val="00C91247"/>
    <w:pPr>
      <w:keepNext/>
      <w:widowControl/>
      <w:jc w:val="both"/>
      <w:outlineLvl w:val="4"/>
    </w:pPr>
    <w:rPr>
      <w:rFonts w:ascii="Times New Roman" w:eastAsia="Times New Roman" w:hAnsi="Times New Roman" w:cs="Times New Roman"/>
      <w:b/>
      <w:color w:val="auto"/>
      <w:sz w:val="28"/>
      <w:lang w:bidi="ar-SA"/>
    </w:rPr>
  </w:style>
  <w:style w:type="paragraph" w:styleId="6">
    <w:name w:val="heading 6"/>
    <w:basedOn w:val="a0"/>
    <w:next w:val="a0"/>
    <w:link w:val="60"/>
    <w:qFormat/>
    <w:rsid w:val="00C91247"/>
    <w:pPr>
      <w:widowControl/>
      <w:spacing w:before="240" w:after="60"/>
      <w:outlineLvl w:val="5"/>
    </w:pPr>
    <w:rPr>
      <w:rFonts w:ascii="Calibri" w:eastAsia="Times New Roman" w:hAnsi="Calibri" w:cs="Times New Roman"/>
      <w:b/>
      <w:bCs/>
      <w:color w:val="auto"/>
      <w:sz w:val="22"/>
      <w:szCs w:val="22"/>
      <w:lang w:bidi="ar-SA"/>
    </w:rPr>
  </w:style>
  <w:style w:type="paragraph" w:styleId="7">
    <w:name w:val="heading 7"/>
    <w:basedOn w:val="a0"/>
    <w:next w:val="a0"/>
    <w:link w:val="70"/>
    <w:qFormat/>
    <w:rsid w:val="00C91247"/>
    <w:pPr>
      <w:keepNext/>
      <w:widowControl/>
      <w:jc w:val="center"/>
      <w:outlineLvl w:val="6"/>
    </w:pPr>
    <w:rPr>
      <w:rFonts w:ascii="Times New Roman" w:eastAsia="Times New Roman" w:hAnsi="Times New Roman" w:cs="Times New Roman"/>
      <w:color w:val="auto"/>
      <w:sz w:val="28"/>
      <w:lang w:bidi="ar-SA"/>
    </w:rPr>
  </w:style>
  <w:style w:type="paragraph" w:styleId="8">
    <w:name w:val="heading 8"/>
    <w:basedOn w:val="a0"/>
    <w:next w:val="a0"/>
    <w:link w:val="80"/>
    <w:qFormat/>
    <w:rsid w:val="00C91247"/>
    <w:pPr>
      <w:keepNext/>
      <w:widowControl/>
      <w:jc w:val="center"/>
      <w:outlineLvl w:val="7"/>
    </w:pPr>
    <w:rPr>
      <w:rFonts w:ascii="Times New Roman" w:eastAsia="Times New Roman" w:hAnsi="Times New Roman" w:cs="Times New Roman"/>
      <w:b/>
      <w:bCs/>
      <w:color w:val="auto"/>
      <w:sz w:val="23"/>
      <w:lang w:bidi="ar-SA"/>
    </w:rPr>
  </w:style>
  <w:style w:type="paragraph" w:styleId="9">
    <w:name w:val="heading 9"/>
    <w:basedOn w:val="a0"/>
    <w:next w:val="a0"/>
    <w:link w:val="90"/>
    <w:qFormat/>
    <w:rsid w:val="00C91247"/>
    <w:pPr>
      <w:widowControl/>
      <w:spacing w:before="240" w:after="60"/>
      <w:outlineLvl w:val="8"/>
    </w:pPr>
    <w:rPr>
      <w:rFonts w:ascii="Arial" w:eastAsia="Calibri" w:hAnsi="Arial" w:cs="Times New Roman"/>
      <w:color w:val="auto"/>
      <w:sz w:val="20"/>
      <w:szCs w:val="20"/>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EIA H1 Знак,Heading 1 Char Char Знак,OG Heading 1 Знак,Заголовок 1 Знак Знак Знак,раздел Знак,РАЗДЕЛ Знак,ГЛАВА Знак,h1 Знак,номер приложения Знак,§1 Знак,Caaieiaie aei?ac Знак,çàãîëîâîê 1 Знак,caaieiaie 1 Знак"/>
    <w:basedOn w:val="a1"/>
    <w:link w:val="1"/>
    <w:rsid w:val="00BF6356"/>
    <w:rPr>
      <w:rFonts w:ascii="Arial" w:eastAsiaTheme="minorEastAsia" w:hAnsi="Arial" w:cs="Arial"/>
      <w:b/>
      <w:bCs/>
      <w:color w:val="26282F"/>
      <w:lang w:bidi="ar-SA"/>
    </w:rPr>
  </w:style>
  <w:style w:type="character" w:styleId="a4">
    <w:name w:val="Hyperlink"/>
    <w:basedOn w:val="a1"/>
    <w:rsid w:val="000924CA"/>
    <w:rPr>
      <w:color w:val="0066CC"/>
      <w:u w:val="single"/>
    </w:rPr>
  </w:style>
  <w:style w:type="character" w:customStyle="1" w:styleId="a5">
    <w:name w:val="Колонтитул_"/>
    <w:basedOn w:val="a1"/>
    <w:link w:val="11"/>
    <w:rsid w:val="000924CA"/>
    <w:rPr>
      <w:rFonts w:ascii="Arial" w:eastAsia="Arial" w:hAnsi="Arial" w:cs="Arial"/>
      <w:b/>
      <w:bCs/>
      <w:i w:val="0"/>
      <w:iCs w:val="0"/>
      <w:smallCaps w:val="0"/>
      <w:strike w:val="0"/>
      <w:sz w:val="18"/>
      <w:szCs w:val="18"/>
      <w:u w:val="none"/>
    </w:rPr>
  </w:style>
  <w:style w:type="paragraph" w:customStyle="1" w:styleId="11">
    <w:name w:val="Колонтитул1"/>
    <w:basedOn w:val="a0"/>
    <w:link w:val="a5"/>
    <w:rsid w:val="000924CA"/>
    <w:pPr>
      <w:shd w:val="clear" w:color="auto" w:fill="FFFFFF"/>
      <w:spacing w:line="0" w:lineRule="atLeast"/>
    </w:pPr>
    <w:rPr>
      <w:rFonts w:ascii="Arial" w:eastAsia="Arial" w:hAnsi="Arial" w:cs="Arial"/>
      <w:b/>
      <w:bCs/>
      <w:sz w:val="18"/>
      <w:szCs w:val="18"/>
    </w:rPr>
  </w:style>
  <w:style w:type="character" w:customStyle="1" w:styleId="a6">
    <w:name w:val="Колонтитул"/>
    <w:basedOn w:val="a5"/>
    <w:rsid w:val="000924CA"/>
    <w:rPr>
      <w:rFonts w:ascii="Arial" w:eastAsia="Arial" w:hAnsi="Arial" w:cs="Arial"/>
      <w:b/>
      <w:bCs/>
      <w:i w:val="0"/>
      <w:iCs w:val="0"/>
      <w:smallCaps w:val="0"/>
      <w:strike w:val="0"/>
      <w:color w:val="FFFFFF"/>
      <w:spacing w:val="0"/>
      <w:w w:val="100"/>
      <w:position w:val="0"/>
      <w:sz w:val="18"/>
      <w:szCs w:val="18"/>
      <w:u w:val="none"/>
      <w:lang w:val="ru-RU" w:eastAsia="ru-RU" w:bidi="ru-RU"/>
    </w:rPr>
  </w:style>
  <w:style w:type="character" w:customStyle="1" w:styleId="Exact">
    <w:name w:val="Подпись к картинке Exact"/>
    <w:basedOn w:val="a1"/>
    <w:link w:val="a7"/>
    <w:rsid w:val="000924CA"/>
    <w:rPr>
      <w:rFonts w:ascii="Arial" w:eastAsia="Arial" w:hAnsi="Arial" w:cs="Arial"/>
      <w:b/>
      <w:bCs/>
      <w:i w:val="0"/>
      <w:iCs w:val="0"/>
      <w:smallCaps w:val="0"/>
      <w:strike w:val="0"/>
      <w:spacing w:val="-10"/>
      <w:w w:val="150"/>
      <w:sz w:val="20"/>
      <w:szCs w:val="20"/>
      <w:u w:val="none"/>
    </w:rPr>
  </w:style>
  <w:style w:type="paragraph" w:customStyle="1" w:styleId="a7">
    <w:name w:val="Подпись к картинке"/>
    <w:basedOn w:val="a0"/>
    <w:link w:val="Exact"/>
    <w:rsid w:val="000924CA"/>
    <w:pPr>
      <w:shd w:val="clear" w:color="auto" w:fill="FFFFFF"/>
      <w:spacing w:line="0" w:lineRule="atLeast"/>
    </w:pPr>
    <w:rPr>
      <w:rFonts w:ascii="Arial" w:eastAsia="Arial" w:hAnsi="Arial" w:cs="Arial"/>
      <w:b/>
      <w:bCs/>
      <w:spacing w:val="-10"/>
      <w:w w:val="150"/>
      <w:sz w:val="20"/>
      <w:szCs w:val="20"/>
    </w:rPr>
  </w:style>
  <w:style w:type="character" w:customStyle="1" w:styleId="Exact1">
    <w:name w:val="Подпись к картинке Exact1"/>
    <w:basedOn w:val="Exact"/>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3Exact">
    <w:name w:val="Основной текст (3) Exact"/>
    <w:basedOn w:val="a1"/>
    <w:link w:val="31"/>
    <w:rsid w:val="000924CA"/>
    <w:rPr>
      <w:rFonts w:ascii="Arial" w:eastAsia="Arial" w:hAnsi="Arial" w:cs="Arial"/>
      <w:b/>
      <w:bCs/>
      <w:i w:val="0"/>
      <w:iCs w:val="0"/>
      <w:smallCaps w:val="0"/>
      <w:strike w:val="0"/>
      <w:w w:val="40"/>
      <w:sz w:val="70"/>
      <w:szCs w:val="70"/>
      <w:u w:val="none"/>
    </w:rPr>
  </w:style>
  <w:style w:type="paragraph" w:customStyle="1" w:styleId="31">
    <w:name w:val="Основной текст (3)"/>
    <w:basedOn w:val="a0"/>
    <w:link w:val="3Exact"/>
    <w:rsid w:val="000924CA"/>
    <w:pPr>
      <w:shd w:val="clear" w:color="auto" w:fill="FFFFFF"/>
      <w:spacing w:line="0" w:lineRule="atLeast"/>
    </w:pPr>
    <w:rPr>
      <w:rFonts w:ascii="Arial" w:eastAsia="Arial" w:hAnsi="Arial" w:cs="Arial"/>
      <w:b/>
      <w:bCs/>
      <w:w w:val="40"/>
      <w:sz w:val="70"/>
      <w:szCs w:val="70"/>
    </w:rPr>
  </w:style>
  <w:style w:type="character" w:customStyle="1" w:styleId="358ptExact">
    <w:name w:val="Основной текст (3) + 58 pt Exact"/>
    <w:basedOn w:val="3Exact"/>
    <w:rsid w:val="000924CA"/>
    <w:rPr>
      <w:rFonts w:ascii="Arial" w:eastAsia="Arial" w:hAnsi="Arial" w:cs="Arial"/>
      <w:b/>
      <w:bCs/>
      <w:i w:val="0"/>
      <w:iCs w:val="0"/>
      <w:smallCaps w:val="0"/>
      <w:strike w:val="0"/>
      <w:color w:val="000000"/>
      <w:spacing w:val="0"/>
      <w:w w:val="40"/>
      <w:position w:val="0"/>
      <w:sz w:val="116"/>
      <w:szCs w:val="116"/>
      <w:u w:val="none"/>
      <w:lang w:val="ru-RU" w:eastAsia="ru-RU" w:bidi="ru-RU"/>
    </w:rPr>
  </w:style>
  <w:style w:type="character" w:customStyle="1" w:styleId="310pt100Exact">
    <w:name w:val="Основной текст (3) + 10 pt;Не полужирный;Масштаб 100% Exact"/>
    <w:basedOn w:val="3Exact"/>
    <w:rsid w:val="000924CA"/>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2Exact">
    <w:name w:val="Подпись к картинке (2) Exact"/>
    <w:basedOn w:val="a1"/>
    <w:link w:val="22"/>
    <w:rsid w:val="000924CA"/>
    <w:rPr>
      <w:rFonts w:ascii="Arial" w:eastAsia="Arial" w:hAnsi="Arial" w:cs="Arial"/>
      <w:b/>
      <w:bCs/>
      <w:i w:val="0"/>
      <w:iCs w:val="0"/>
      <w:smallCaps w:val="0"/>
      <w:strike w:val="0"/>
      <w:u w:val="none"/>
    </w:rPr>
  </w:style>
  <w:style w:type="paragraph" w:customStyle="1" w:styleId="22">
    <w:name w:val="Подпись к картинке (2)"/>
    <w:basedOn w:val="a0"/>
    <w:link w:val="2Exact"/>
    <w:rsid w:val="000924CA"/>
    <w:pPr>
      <w:shd w:val="clear" w:color="auto" w:fill="FFFFFF"/>
      <w:spacing w:line="0" w:lineRule="atLeast"/>
    </w:pPr>
    <w:rPr>
      <w:rFonts w:ascii="Arial" w:eastAsia="Arial" w:hAnsi="Arial" w:cs="Arial"/>
      <w:b/>
      <w:bCs/>
    </w:rPr>
  </w:style>
  <w:style w:type="character" w:customStyle="1" w:styleId="2Exact1">
    <w:name w:val="Подпись к картинке (2) Exact1"/>
    <w:basedOn w:val="2Exact"/>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41">
    <w:name w:val="Основной текст (4)_"/>
    <w:basedOn w:val="a1"/>
    <w:link w:val="42"/>
    <w:rsid w:val="000924CA"/>
    <w:rPr>
      <w:rFonts w:ascii="Arial" w:eastAsia="Arial" w:hAnsi="Arial" w:cs="Arial"/>
      <w:b w:val="0"/>
      <w:bCs w:val="0"/>
      <w:i w:val="0"/>
      <w:iCs w:val="0"/>
      <w:smallCaps w:val="0"/>
      <w:strike w:val="0"/>
      <w:sz w:val="20"/>
      <w:szCs w:val="20"/>
      <w:u w:val="none"/>
    </w:rPr>
  </w:style>
  <w:style w:type="paragraph" w:customStyle="1" w:styleId="42">
    <w:name w:val="Основной текст (4)"/>
    <w:basedOn w:val="a0"/>
    <w:link w:val="41"/>
    <w:rsid w:val="000924CA"/>
    <w:pPr>
      <w:shd w:val="clear" w:color="auto" w:fill="FFFFFF"/>
      <w:spacing w:line="230" w:lineRule="exact"/>
    </w:pPr>
    <w:rPr>
      <w:rFonts w:ascii="Arial" w:eastAsia="Arial" w:hAnsi="Arial" w:cs="Arial"/>
      <w:sz w:val="20"/>
      <w:szCs w:val="20"/>
    </w:rPr>
  </w:style>
  <w:style w:type="character" w:customStyle="1" w:styleId="51">
    <w:name w:val="Основной текст (5)_"/>
    <w:basedOn w:val="a1"/>
    <w:link w:val="52"/>
    <w:rsid w:val="000924CA"/>
    <w:rPr>
      <w:rFonts w:ascii="Arial" w:eastAsia="Arial" w:hAnsi="Arial" w:cs="Arial"/>
      <w:b/>
      <w:bCs/>
      <w:i w:val="0"/>
      <w:iCs w:val="0"/>
      <w:smallCaps w:val="0"/>
      <w:strike w:val="0"/>
      <w:sz w:val="20"/>
      <w:szCs w:val="20"/>
      <w:u w:val="none"/>
    </w:rPr>
  </w:style>
  <w:style w:type="paragraph" w:customStyle="1" w:styleId="52">
    <w:name w:val="Основной текст (5)"/>
    <w:basedOn w:val="a0"/>
    <w:link w:val="51"/>
    <w:rsid w:val="000924CA"/>
    <w:pPr>
      <w:shd w:val="clear" w:color="auto" w:fill="FFFFFF"/>
      <w:spacing w:after="240" w:line="0" w:lineRule="atLeast"/>
    </w:pPr>
    <w:rPr>
      <w:rFonts w:ascii="Arial" w:eastAsia="Arial" w:hAnsi="Arial" w:cs="Arial"/>
      <w:b/>
      <w:bCs/>
      <w:sz w:val="20"/>
      <w:szCs w:val="20"/>
    </w:rPr>
  </w:style>
  <w:style w:type="character" w:customStyle="1" w:styleId="61">
    <w:name w:val="Основной текст (6)_"/>
    <w:basedOn w:val="a1"/>
    <w:link w:val="62"/>
    <w:rsid w:val="000924CA"/>
    <w:rPr>
      <w:rFonts w:ascii="Arial" w:eastAsia="Arial" w:hAnsi="Arial" w:cs="Arial"/>
      <w:b w:val="0"/>
      <w:bCs w:val="0"/>
      <w:i w:val="0"/>
      <w:iCs w:val="0"/>
      <w:smallCaps w:val="0"/>
      <w:strike w:val="0"/>
      <w:sz w:val="16"/>
      <w:szCs w:val="16"/>
      <w:u w:val="none"/>
    </w:rPr>
  </w:style>
  <w:style w:type="paragraph" w:customStyle="1" w:styleId="62">
    <w:name w:val="Основной текст (6)"/>
    <w:basedOn w:val="a0"/>
    <w:link w:val="61"/>
    <w:rsid w:val="000924CA"/>
    <w:pPr>
      <w:shd w:val="clear" w:color="auto" w:fill="FFFFFF"/>
      <w:spacing w:before="240" w:after="180" w:line="182" w:lineRule="exact"/>
      <w:jc w:val="both"/>
    </w:pPr>
    <w:rPr>
      <w:rFonts w:ascii="Arial" w:eastAsia="Arial" w:hAnsi="Arial" w:cs="Arial"/>
      <w:sz w:val="16"/>
      <w:szCs w:val="16"/>
    </w:rPr>
  </w:style>
  <w:style w:type="character" w:customStyle="1" w:styleId="71">
    <w:name w:val="Основной текст (7)_"/>
    <w:basedOn w:val="a1"/>
    <w:link w:val="72"/>
    <w:rsid w:val="000924CA"/>
    <w:rPr>
      <w:rFonts w:ascii="Arial" w:eastAsia="Arial" w:hAnsi="Arial" w:cs="Arial"/>
      <w:b/>
      <w:bCs/>
      <w:i w:val="0"/>
      <w:iCs w:val="0"/>
      <w:smallCaps w:val="0"/>
      <w:strike w:val="0"/>
      <w:sz w:val="16"/>
      <w:szCs w:val="16"/>
      <w:u w:val="none"/>
    </w:rPr>
  </w:style>
  <w:style w:type="paragraph" w:customStyle="1" w:styleId="72">
    <w:name w:val="Основной текст (7)"/>
    <w:basedOn w:val="a0"/>
    <w:link w:val="71"/>
    <w:rsid w:val="000924CA"/>
    <w:pPr>
      <w:shd w:val="clear" w:color="auto" w:fill="FFFFFF"/>
      <w:spacing w:before="300" w:line="185" w:lineRule="exact"/>
      <w:jc w:val="right"/>
    </w:pPr>
    <w:rPr>
      <w:rFonts w:ascii="Arial" w:eastAsia="Arial" w:hAnsi="Arial" w:cs="Arial"/>
      <w:b/>
      <w:bCs/>
      <w:sz w:val="16"/>
      <w:szCs w:val="16"/>
    </w:rPr>
  </w:style>
  <w:style w:type="character" w:customStyle="1" w:styleId="81">
    <w:name w:val="Основной текст (8)_"/>
    <w:basedOn w:val="a1"/>
    <w:link w:val="810"/>
    <w:rsid w:val="000924CA"/>
    <w:rPr>
      <w:rFonts w:ascii="Arial" w:eastAsia="Arial" w:hAnsi="Arial" w:cs="Arial"/>
      <w:b/>
      <w:bCs/>
      <w:i w:val="0"/>
      <w:iCs w:val="0"/>
      <w:smallCaps w:val="0"/>
      <w:strike w:val="0"/>
      <w:spacing w:val="-10"/>
      <w:w w:val="150"/>
      <w:sz w:val="20"/>
      <w:szCs w:val="20"/>
      <w:u w:val="none"/>
    </w:rPr>
  </w:style>
  <w:style w:type="paragraph" w:customStyle="1" w:styleId="810">
    <w:name w:val="Основной текст (8)1"/>
    <w:basedOn w:val="a0"/>
    <w:link w:val="81"/>
    <w:rsid w:val="000924CA"/>
    <w:pPr>
      <w:shd w:val="clear" w:color="auto" w:fill="FFFFFF"/>
      <w:spacing w:line="0" w:lineRule="atLeast"/>
    </w:pPr>
    <w:rPr>
      <w:rFonts w:ascii="Arial" w:eastAsia="Arial" w:hAnsi="Arial" w:cs="Arial"/>
      <w:b/>
      <w:bCs/>
      <w:spacing w:val="-10"/>
      <w:w w:val="150"/>
      <w:sz w:val="20"/>
      <w:szCs w:val="20"/>
    </w:rPr>
  </w:style>
  <w:style w:type="character" w:customStyle="1" w:styleId="82">
    <w:name w:val="Основной текст (8)"/>
    <w:basedOn w:val="81"/>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23">
    <w:name w:val="Основной текст (2)_"/>
    <w:basedOn w:val="a1"/>
    <w:link w:val="24"/>
    <w:rsid w:val="000924CA"/>
    <w:rPr>
      <w:rFonts w:ascii="Arial" w:eastAsia="Arial" w:hAnsi="Arial" w:cs="Arial"/>
      <w:b w:val="0"/>
      <w:bCs w:val="0"/>
      <w:i w:val="0"/>
      <w:iCs w:val="0"/>
      <w:smallCaps w:val="0"/>
      <w:strike w:val="0"/>
      <w:sz w:val="26"/>
      <w:szCs w:val="26"/>
      <w:u w:val="none"/>
    </w:rPr>
  </w:style>
  <w:style w:type="paragraph" w:customStyle="1" w:styleId="24">
    <w:name w:val="Основной текст (2)"/>
    <w:basedOn w:val="a0"/>
    <w:link w:val="23"/>
    <w:rsid w:val="000924CA"/>
    <w:pPr>
      <w:shd w:val="clear" w:color="auto" w:fill="FFFFFF"/>
      <w:spacing w:line="298" w:lineRule="exact"/>
      <w:jc w:val="both"/>
    </w:pPr>
    <w:rPr>
      <w:rFonts w:ascii="Arial" w:eastAsia="Arial" w:hAnsi="Arial" w:cs="Arial"/>
      <w:sz w:val="26"/>
      <w:szCs w:val="26"/>
    </w:rPr>
  </w:style>
  <w:style w:type="character" w:customStyle="1" w:styleId="91">
    <w:name w:val="Основной текст (9)_"/>
    <w:basedOn w:val="a1"/>
    <w:link w:val="92"/>
    <w:rsid w:val="000924CA"/>
    <w:rPr>
      <w:rFonts w:ascii="Arial" w:eastAsia="Arial" w:hAnsi="Arial" w:cs="Arial"/>
      <w:b/>
      <w:bCs/>
      <w:i w:val="0"/>
      <w:iCs w:val="0"/>
      <w:smallCaps w:val="0"/>
      <w:strike w:val="0"/>
      <w:sz w:val="26"/>
      <w:szCs w:val="26"/>
      <w:u w:val="none"/>
    </w:rPr>
  </w:style>
  <w:style w:type="paragraph" w:customStyle="1" w:styleId="92">
    <w:name w:val="Основной текст (9)"/>
    <w:basedOn w:val="a0"/>
    <w:link w:val="91"/>
    <w:rsid w:val="000924CA"/>
    <w:pPr>
      <w:shd w:val="clear" w:color="auto" w:fill="FFFFFF"/>
      <w:spacing w:line="298" w:lineRule="exact"/>
      <w:jc w:val="right"/>
    </w:pPr>
    <w:rPr>
      <w:rFonts w:ascii="Arial" w:eastAsia="Arial" w:hAnsi="Arial" w:cs="Arial"/>
      <w:b/>
      <w:bCs/>
      <w:sz w:val="26"/>
      <w:szCs w:val="26"/>
    </w:rPr>
  </w:style>
  <w:style w:type="character" w:customStyle="1" w:styleId="100">
    <w:name w:val="Основной текст (10)_"/>
    <w:basedOn w:val="a1"/>
    <w:link w:val="101"/>
    <w:rsid w:val="000924CA"/>
    <w:rPr>
      <w:rFonts w:ascii="Arial" w:eastAsia="Arial" w:hAnsi="Arial" w:cs="Arial"/>
      <w:b/>
      <w:bCs/>
      <w:i w:val="0"/>
      <w:iCs w:val="0"/>
      <w:smallCaps w:val="0"/>
      <w:strike w:val="0"/>
      <w:u w:val="none"/>
    </w:rPr>
  </w:style>
  <w:style w:type="paragraph" w:customStyle="1" w:styleId="101">
    <w:name w:val="Основной текст (10)1"/>
    <w:basedOn w:val="a0"/>
    <w:link w:val="100"/>
    <w:rsid w:val="000924CA"/>
    <w:pPr>
      <w:shd w:val="clear" w:color="auto" w:fill="FFFFFF"/>
      <w:spacing w:line="0" w:lineRule="atLeast"/>
      <w:jc w:val="center"/>
    </w:pPr>
    <w:rPr>
      <w:rFonts w:ascii="Arial" w:eastAsia="Arial" w:hAnsi="Arial" w:cs="Arial"/>
      <w:b/>
      <w:bCs/>
    </w:rPr>
  </w:style>
  <w:style w:type="character" w:customStyle="1" w:styleId="102">
    <w:name w:val="Основной текст (10)"/>
    <w:basedOn w:val="100"/>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13pt">
    <w:name w:val="Колонтитул + 13 pt"/>
    <w:basedOn w:val="a5"/>
    <w:rsid w:val="000924CA"/>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11pt">
    <w:name w:val="Колонтитул + 11 pt"/>
    <w:basedOn w:val="a5"/>
    <w:rsid w:val="000924CA"/>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110">
    <w:name w:val="Основной текст (11)_"/>
    <w:basedOn w:val="a1"/>
    <w:link w:val="111"/>
    <w:rsid w:val="000924CA"/>
    <w:rPr>
      <w:rFonts w:ascii="Arial" w:eastAsia="Arial" w:hAnsi="Arial" w:cs="Arial"/>
      <w:b w:val="0"/>
      <w:bCs w:val="0"/>
      <w:i w:val="0"/>
      <w:iCs w:val="0"/>
      <w:smallCaps w:val="0"/>
      <w:strike w:val="0"/>
      <w:u w:val="none"/>
    </w:rPr>
  </w:style>
  <w:style w:type="paragraph" w:customStyle="1" w:styleId="111">
    <w:name w:val="Основной текст (11)"/>
    <w:basedOn w:val="a0"/>
    <w:link w:val="110"/>
    <w:rsid w:val="000924CA"/>
    <w:pPr>
      <w:shd w:val="clear" w:color="auto" w:fill="FFFFFF"/>
      <w:spacing w:before="300" w:after="420" w:line="276" w:lineRule="exact"/>
      <w:jc w:val="both"/>
    </w:pPr>
    <w:rPr>
      <w:rFonts w:ascii="Arial" w:eastAsia="Arial" w:hAnsi="Arial" w:cs="Arial"/>
    </w:rPr>
  </w:style>
  <w:style w:type="character" w:customStyle="1" w:styleId="112">
    <w:name w:val="Основной текст (11) + Полужирный"/>
    <w:basedOn w:val="110"/>
    <w:rsid w:val="000924CA"/>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8Exact">
    <w:name w:val="Основной текст (8) Exact"/>
    <w:basedOn w:val="a1"/>
    <w:rsid w:val="000924CA"/>
    <w:rPr>
      <w:rFonts w:ascii="Arial" w:eastAsia="Arial" w:hAnsi="Arial" w:cs="Arial"/>
      <w:b/>
      <w:bCs/>
      <w:i w:val="0"/>
      <w:iCs w:val="0"/>
      <w:smallCaps w:val="0"/>
      <w:strike w:val="0"/>
      <w:color w:val="141414"/>
      <w:spacing w:val="-10"/>
      <w:w w:val="150"/>
      <w:sz w:val="20"/>
      <w:szCs w:val="20"/>
      <w:u w:val="none"/>
    </w:rPr>
  </w:style>
  <w:style w:type="character" w:customStyle="1" w:styleId="8Exact1">
    <w:name w:val="Основной текст (8) Exact1"/>
    <w:basedOn w:val="81"/>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12">
    <w:name w:val="Заголовок №1_"/>
    <w:basedOn w:val="a1"/>
    <w:link w:val="13"/>
    <w:rsid w:val="000924CA"/>
    <w:rPr>
      <w:rFonts w:ascii="Arial" w:eastAsia="Arial" w:hAnsi="Arial" w:cs="Arial"/>
      <w:b/>
      <w:bCs/>
      <w:i w:val="0"/>
      <w:iCs w:val="0"/>
      <w:smallCaps w:val="0"/>
      <w:strike w:val="0"/>
      <w:spacing w:val="0"/>
      <w:sz w:val="70"/>
      <w:szCs w:val="70"/>
      <w:u w:val="none"/>
    </w:rPr>
  </w:style>
  <w:style w:type="paragraph" w:customStyle="1" w:styleId="13">
    <w:name w:val="Заголовок №1"/>
    <w:basedOn w:val="a0"/>
    <w:link w:val="12"/>
    <w:rsid w:val="000924CA"/>
    <w:pPr>
      <w:shd w:val="clear" w:color="auto" w:fill="FFFFFF"/>
      <w:spacing w:line="826" w:lineRule="exact"/>
      <w:outlineLvl w:val="0"/>
    </w:pPr>
    <w:rPr>
      <w:rFonts w:ascii="Arial" w:eastAsia="Arial" w:hAnsi="Arial" w:cs="Arial"/>
      <w:b/>
      <w:bCs/>
      <w:sz w:val="70"/>
      <w:szCs w:val="70"/>
    </w:rPr>
  </w:style>
  <w:style w:type="character" w:customStyle="1" w:styleId="25">
    <w:name w:val="Заголовок №2_"/>
    <w:basedOn w:val="a1"/>
    <w:link w:val="26"/>
    <w:rsid w:val="000924CA"/>
    <w:rPr>
      <w:rFonts w:ascii="Arial" w:eastAsia="Arial" w:hAnsi="Arial" w:cs="Arial"/>
      <w:b/>
      <w:bCs/>
      <w:i w:val="0"/>
      <w:iCs w:val="0"/>
      <w:smallCaps w:val="0"/>
      <w:strike w:val="0"/>
      <w:sz w:val="26"/>
      <w:szCs w:val="26"/>
      <w:u w:val="none"/>
    </w:rPr>
  </w:style>
  <w:style w:type="paragraph" w:customStyle="1" w:styleId="26">
    <w:name w:val="Заголовок №2"/>
    <w:basedOn w:val="a0"/>
    <w:link w:val="25"/>
    <w:rsid w:val="000924CA"/>
    <w:pPr>
      <w:shd w:val="clear" w:color="auto" w:fill="FFFFFF"/>
      <w:spacing w:before="600" w:after="300" w:line="322" w:lineRule="exact"/>
      <w:jc w:val="right"/>
      <w:outlineLvl w:val="1"/>
    </w:pPr>
    <w:rPr>
      <w:rFonts w:ascii="Arial" w:eastAsia="Arial" w:hAnsi="Arial" w:cs="Arial"/>
      <w:b/>
      <w:bCs/>
      <w:sz w:val="26"/>
      <w:szCs w:val="26"/>
    </w:rPr>
  </w:style>
  <w:style w:type="character" w:customStyle="1" w:styleId="3Exact0">
    <w:name w:val="Подпись к картинке (3) Exact"/>
    <w:basedOn w:val="a1"/>
    <w:link w:val="32"/>
    <w:rsid w:val="000924CA"/>
    <w:rPr>
      <w:rFonts w:ascii="Arial" w:eastAsia="Arial" w:hAnsi="Arial" w:cs="Arial"/>
      <w:b w:val="0"/>
      <w:bCs w:val="0"/>
      <w:i w:val="0"/>
      <w:iCs w:val="0"/>
      <w:smallCaps w:val="0"/>
      <w:strike w:val="0"/>
      <w:sz w:val="18"/>
      <w:szCs w:val="18"/>
      <w:u w:val="none"/>
    </w:rPr>
  </w:style>
  <w:style w:type="paragraph" w:customStyle="1" w:styleId="32">
    <w:name w:val="Подпись к картинке (3)"/>
    <w:basedOn w:val="a0"/>
    <w:link w:val="3Exact0"/>
    <w:rsid w:val="000924CA"/>
    <w:pPr>
      <w:shd w:val="clear" w:color="auto" w:fill="FFFFFF"/>
      <w:spacing w:line="204" w:lineRule="exact"/>
      <w:jc w:val="both"/>
    </w:pPr>
    <w:rPr>
      <w:rFonts w:ascii="Arial" w:eastAsia="Arial" w:hAnsi="Arial" w:cs="Arial"/>
      <w:sz w:val="18"/>
      <w:szCs w:val="18"/>
    </w:rPr>
  </w:style>
  <w:style w:type="character" w:customStyle="1" w:styleId="3Exact1">
    <w:name w:val="Подпись к картинке (3) + Полужирный Exact"/>
    <w:basedOn w:val="3Exact0"/>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12Exact">
    <w:name w:val="Основной текст (12) Exact"/>
    <w:basedOn w:val="a1"/>
    <w:link w:val="120"/>
    <w:rsid w:val="000924CA"/>
    <w:rPr>
      <w:rFonts w:ascii="Arial" w:eastAsia="Arial" w:hAnsi="Arial" w:cs="Arial"/>
      <w:b/>
      <w:bCs/>
      <w:i w:val="0"/>
      <w:iCs w:val="0"/>
      <w:smallCaps w:val="0"/>
      <w:strike w:val="0"/>
      <w:sz w:val="18"/>
      <w:szCs w:val="18"/>
      <w:u w:val="none"/>
    </w:rPr>
  </w:style>
  <w:style w:type="paragraph" w:customStyle="1" w:styleId="120">
    <w:name w:val="Основной текст (12)"/>
    <w:basedOn w:val="a0"/>
    <w:link w:val="12Exact"/>
    <w:rsid w:val="000924CA"/>
    <w:pPr>
      <w:shd w:val="clear" w:color="auto" w:fill="FFFFFF"/>
      <w:spacing w:line="206" w:lineRule="exact"/>
    </w:pPr>
    <w:rPr>
      <w:rFonts w:ascii="Arial" w:eastAsia="Arial" w:hAnsi="Arial" w:cs="Arial"/>
      <w:b/>
      <w:bCs/>
      <w:sz w:val="18"/>
      <w:szCs w:val="18"/>
    </w:rPr>
  </w:style>
  <w:style w:type="character" w:customStyle="1" w:styleId="13Exact">
    <w:name w:val="Основной текст (13) Exact"/>
    <w:basedOn w:val="a1"/>
    <w:link w:val="130"/>
    <w:rsid w:val="000924CA"/>
    <w:rPr>
      <w:rFonts w:ascii="Arial" w:eastAsia="Arial" w:hAnsi="Arial" w:cs="Arial"/>
      <w:b w:val="0"/>
      <w:bCs w:val="0"/>
      <w:i w:val="0"/>
      <w:iCs w:val="0"/>
      <w:smallCaps w:val="0"/>
      <w:strike w:val="0"/>
      <w:sz w:val="18"/>
      <w:szCs w:val="18"/>
      <w:u w:val="none"/>
    </w:rPr>
  </w:style>
  <w:style w:type="paragraph" w:customStyle="1" w:styleId="130">
    <w:name w:val="Основной текст (13)"/>
    <w:basedOn w:val="a0"/>
    <w:link w:val="13Exact"/>
    <w:rsid w:val="000924CA"/>
    <w:pPr>
      <w:shd w:val="clear" w:color="auto" w:fill="FFFFFF"/>
      <w:spacing w:line="206" w:lineRule="exact"/>
    </w:pPr>
    <w:rPr>
      <w:rFonts w:ascii="Arial" w:eastAsia="Arial" w:hAnsi="Arial" w:cs="Arial"/>
      <w:sz w:val="18"/>
      <w:szCs w:val="18"/>
    </w:rPr>
  </w:style>
  <w:style w:type="character" w:customStyle="1" w:styleId="13Exact0">
    <w:name w:val="Основной текст (13) + Полужирный Exact"/>
    <w:basedOn w:val="13Exact"/>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paragraph" w:styleId="a8">
    <w:name w:val="No Spacing"/>
    <w:link w:val="a9"/>
    <w:qFormat/>
    <w:rsid w:val="00034C60"/>
    <w:pPr>
      <w:widowControl/>
    </w:pPr>
    <w:rPr>
      <w:rFonts w:ascii="Times New Roman" w:eastAsia="Times New Roman" w:hAnsi="Times New Roman" w:cs="Times New Roman"/>
      <w:lang w:bidi="ar-SA"/>
    </w:rPr>
  </w:style>
  <w:style w:type="paragraph" w:styleId="aa">
    <w:name w:val="footer"/>
    <w:basedOn w:val="a0"/>
    <w:link w:val="ab"/>
    <w:uiPriority w:val="99"/>
    <w:unhideWhenUsed/>
    <w:rsid w:val="00034C60"/>
    <w:pPr>
      <w:tabs>
        <w:tab w:val="center" w:pos="4677"/>
        <w:tab w:val="right" w:pos="9355"/>
      </w:tabs>
    </w:pPr>
  </w:style>
  <w:style w:type="character" w:customStyle="1" w:styleId="ab">
    <w:name w:val="Нижний колонтитул Знак"/>
    <w:basedOn w:val="a1"/>
    <w:link w:val="aa"/>
    <w:uiPriority w:val="99"/>
    <w:rsid w:val="00034C60"/>
    <w:rPr>
      <w:color w:val="000000"/>
    </w:rPr>
  </w:style>
  <w:style w:type="paragraph" w:styleId="ac">
    <w:name w:val="header"/>
    <w:aliases w:val=" Знак"/>
    <w:basedOn w:val="a0"/>
    <w:link w:val="ad"/>
    <w:unhideWhenUsed/>
    <w:rsid w:val="00034C60"/>
    <w:pPr>
      <w:tabs>
        <w:tab w:val="center" w:pos="4677"/>
        <w:tab w:val="right" w:pos="9355"/>
      </w:tabs>
    </w:pPr>
  </w:style>
  <w:style w:type="character" w:customStyle="1" w:styleId="ad">
    <w:name w:val="Верхний колонтитул Знак"/>
    <w:aliases w:val=" Знак Знак"/>
    <w:basedOn w:val="a1"/>
    <w:link w:val="ac"/>
    <w:rsid w:val="00034C60"/>
    <w:rPr>
      <w:color w:val="000000"/>
    </w:rPr>
  </w:style>
  <w:style w:type="paragraph" w:customStyle="1" w:styleId="ConsPlusNonformat">
    <w:name w:val="ConsPlusNonformat"/>
    <w:uiPriority w:val="99"/>
    <w:rsid w:val="00C21B1F"/>
    <w:pPr>
      <w:widowControl/>
      <w:autoSpaceDE w:val="0"/>
      <w:autoSpaceDN w:val="0"/>
      <w:adjustRightInd w:val="0"/>
    </w:pPr>
    <w:rPr>
      <w:rFonts w:ascii="Courier New" w:eastAsia="Times New Roman" w:hAnsi="Courier New" w:cs="Courier New"/>
      <w:sz w:val="20"/>
      <w:szCs w:val="20"/>
      <w:lang w:bidi="ar-SA"/>
    </w:rPr>
  </w:style>
  <w:style w:type="paragraph" w:customStyle="1" w:styleId="ConsPlusCell">
    <w:name w:val="ConsPlusCell"/>
    <w:rsid w:val="00C21B1F"/>
    <w:pPr>
      <w:suppressAutoHyphens/>
    </w:pPr>
    <w:rPr>
      <w:rFonts w:ascii="Arial" w:eastAsia="Arial" w:hAnsi="Arial" w:cs="Times New Roman"/>
      <w:kern w:val="1"/>
      <w:sz w:val="20"/>
      <w:szCs w:val="20"/>
      <w:lang w:eastAsia="ar-SA" w:bidi="ar-SA"/>
    </w:rPr>
  </w:style>
  <w:style w:type="paragraph" w:customStyle="1" w:styleId="ae">
    <w:name w:val="Прижатый влево"/>
    <w:basedOn w:val="a0"/>
    <w:next w:val="a0"/>
    <w:rsid w:val="00C21B1F"/>
    <w:pPr>
      <w:autoSpaceDE w:val="0"/>
      <w:autoSpaceDN w:val="0"/>
      <w:adjustRightInd w:val="0"/>
    </w:pPr>
    <w:rPr>
      <w:rFonts w:ascii="Arial" w:eastAsia="Times New Roman" w:hAnsi="Arial" w:cs="Arial"/>
      <w:color w:val="auto"/>
      <w:lang w:bidi="ar-SA"/>
    </w:rPr>
  </w:style>
  <w:style w:type="paragraph" w:styleId="af">
    <w:name w:val="Balloon Text"/>
    <w:basedOn w:val="a0"/>
    <w:link w:val="af0"/>
    <w:unhideWhenUsed/>
    <w:rsid w:val="00C21B1F"/>
    <w:rPr>
      <w:rFonts w:ascii="Tahoma" w:hAnsi="Tahoma" w:cs="Tahoma"/>
      <w:sz w:val="16"/>
      <w:szCs w:val="16"/>
    </w:rPr>
  </w:style>
  <w:style w:type="character" w:customStyle="1" w:styleId="af0">
    <w:name w:val="Текст выноски Знак"/>
    <w:basedOn w:val="a1"/>
    <w:link w:val="af"/>
    <w:rsid w:val="00C21B1F"/>
    <w:rPr>
      <w:rFonts w:ascii="Tahoma" w:hAnsi="Tahoma" w:cs="Tahoma"/>
      <w:color w:val="000000"/>
      <w:sz w:val="16"/>
      <w:szCs w:val="16"/>
    </w:rPr>
  </w:style>
  <w:style w:type="table" w:styleId="af1">
    <w:name w:val="Table Grid"/>
    <w:basedOn w:val="a2"/>
    <w:rsid w:val="00263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0"/>
    <w:link w:val="af3"/>
    <w:uiPriority w:val="34"/>
    <w:qFormat/>
    <w:rsid w:val="0026318B"/>
    <w:pPr>
      <w:ind w:left="720"/>
      <w:contextualSpacing/>
    </w:pPr>
  </w:style>
  <w:style w:type="paragraph" w:customStyle="1" w:styleId="ConsPlusNormal">
    <w:name w:val="ConsPlusNormal"/>
    <w:link w:val="ConsPlusNormal0"/>
    <w:rsid w:val="00225EA9"/>
    <w:pPr>
      <w:ind w:firstLine="720"/>
    </w:pPr>
    <w:rPr>
      <w:rFonts w:ascii="Arial" w:eastAsia="Times New Roman" w:hAnsi="Arial" w:cs="Times New Roman"/>
      <w:snapToGrid w:val="0"/>
      <w:sz w:val="20"/>
      <w:szCs w:val="20"/>
      <w:lang w:bidi="ar-SA"/>
    </w:rPr>
  </w:style>
  <w:style w:type="character" w:customStyle="1" w:styleId="af4">
    <w:name w:val="Гипертекстовая ссылка"/>
    <w:rsid w:val="00225EA9"/>
    <w:rPr>
      <w:b/>
      <w:color w:val="008000"/>
      <w:sz w:val="20"/>
      <w:u w:val="single"/>
    </w:rPr>
  </w:style>
  <w:style w:type="paragraph" w:customStyle="1" w:styleId="ConsPlusTitle">
    <w:name w:val="ConsPlusTitle"/>
    <w:rsid w:val="00225EA9"/>
    <w:pPr>
      <w:autoSpaceDE w:val="0"/>
      <w:autoSpaceDN w:val="0"/>
      <w:adjustRightInd w:val="0"/>
    </w:pPr>
    <w:rPr>
      <w:rFonts w:ascii="Times New Roman" w:eastAsia="Times New Roman" w:hAnsi="Times New Roman" w:cs="Times New Roman"/>
      <w:b/>
      <w:bCs/>
      <w:lang w:bidi="ar-SA"/>
    </w:rPr>
  </w:style>
  <w:style w:type="paragraph" w:customStyle="1" w:styleId="xl63">
    <w:name w:val="xl63"/>
    <w:basedOn w:val="a0"/>
    <w:rsid w:val="001043C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4">
    <w:name w:val="xl64"/>
    <w:basedOn w:val="a0"/>
    <w:rsid w:val="001043C8"/>
    <w:pPr>
      <w:widowControl/>
      <w:spacing w:before="100" w:beforeAutospacing="1" w:after="100" w:afterAutospacing="1"/>
    </w:pPr>
    <w:rPr>
      <w:rFonts w:ascii="Calibri" w:eastAsia="Times New Roman" w:hAnsi="Calibri" w:cs="Calibri"/>
      <w:color w:val="auto"/>
      <w:sz w:val="16"/>
      <w:szCs w:val="16"/>
      <w:lang w:bidi="ar-SA"/>
    </w:rPr>
  </w:style>
  <w:style w:type="paragraph" w:customStyle="1" w:styleId="xl65">
    <w:name w:val="xl65"/>
    <w:basedOn w:val="a0"/>
    <w:rsid w:val="001043C8"/>
    <w:pPr>
      <w:widowControl/>
      <w:spacing w:before="100" w:beforeAutospacing="1" w:after="100" w:afterAutospacing="1"/>
      <w:jc w:val="right"/>
    </w:pPr>
    <w:rPr>
      <w:rFonts w:ascii="Calibri" w:eastAsia="Times New Roman" w:hAnsi="Calibri" w:cs="Calibri"/>
      <w:color w:val="auto"/>
      <w:sz w:val="16"/>
      <w:szCs w:val="16"/>
      <w:lang w:bidi="ar-SA"/>
    </w:rPr>
  </w:style>
  <w:style w:type="paragraph" w:customStyle="1" w:styleId="xl66">
    <w:name w:val="xl66"/>
    <w:basedOn w:val="a0"/>
    <w:rsid w:val="001043C8"/>
    <w:pPr>
      <w:widowControl/>
      <w:spacing w:before="100" w:beforeAutospacing="1" w:after="100" w:afterAutospacing="1"/>
      <w:jc w:val="center"/>
    </w:pPr>
    <w:rPr>
      <w:rFonts w:ascii="Calibri" w:eastAsia="Times New Roman" w:hAnsi="Calibri" w:cs="Calibri"/>
      <w:b/>
      <w:bCs/>
      <w:color w:val="auto"/>
      <w:sz w:val="16"/>
      <w:szCs w:val="16"/>
      <w:lang w:bidi="ar-SA"/>
    </w:rPr>
  </w:style>
  <w:style w:type="paragraph" w:customStyle="1" w:styleId="xl67">
    <w:name w:val="xl67"/>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8">
    <w:name w:val="xl68"/>
    <w:basedOn w:val="a0"/>
    <w:rsid w:val="001043C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9">
    <w:name w:val="xl69"/>
    <w:basedOn w:val="a0"/>
    <w:rsid w:val="001043C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0">
    <w:name w:val="xl70"/>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xl71">
    <w:name w:val="xl71"/>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2">
    <w:name w:val="xl72"/>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b/>
      <w:bCs/>
      <w:sz w:val="16"/>
      <w:szCs w:val="16"/>
      <w:lang w:bidi="ar-SA"/>
    </w:rPr>
  </w:style>
  <w:style w:type="paragraph" w:customStyle="1" w:styleId="xl73">
    <w:name w:val="xl73"/>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4">
    <w:name w:val="xl74"/>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6"/>
      <w:szCs w:val="16"/>
      <w:lang w:bidi="ar-SA"/>
    </w:rPr>
  </w:style>
  <w:style w:type="paragraph" w:customStyle="1" w:styleId="xl75">
    <w:name w:val="xl75"/>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16"/>
      <w:szCs w:val="16"/>
      <w:lang w:bidi="ar-SA"/>
    </w:rPr>
  </w:style>
  <w:style w:type="paragraph" w:customStyle="1" w:styleId="xl76">
    <w:name w:val="xl76"/>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7">
    <w:name w:val="xl77"/>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14">
    <w:name w:val="Обычный1"/>
    <w:rsid w:val="001043C8"/>
    <w:pPr>
      <w:widowControl/>
    </w:pPr>
    <w:rPr>
      <w:rFonts w:ascii="Times New Roman" w:eastAsia="Times New Roman" w:hAnsi="Times New Roman" w:cs="Times New Roman"/>
      <w:sz w:val="28"/>
      <w:szCs w:val="20"/>
      <w:lang w:bidi="ar-SA"/>
    </w:rPr>
  </w:style>
  <w:style w:type="character" w:styleId="af5">
    <w:name w:val="Strong"/>
    <w:qFormat/>
    <w:rsid w:val="001043C8"/>
    <w:rPr>
      <w:b/>
      <w:bCs/>
    </w:rPr>
  </w:style>
  <w:style w:type="paragraph" w:styleId="af6">
    <w:name w:val="Normal (Web)"/>
    <w:basedOn w:val="a0"/>
    <w:unhideWhenUsed/>
    <w:qFormat/>
    <w:rsid w:val="001043C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Exact0">
    <w:name w:val="Основной текст (2) Exact"/>
    <w:basedOn w:val="a1"/>
    <w:rsid w:val="000207E0"/>
    <w:rPr>
      <w:rFonts w:ascii="Tahoma" w:eastAsia="Tahoma" w:hAnsi="Tahoma" w:cs="Tahoma"/>
      <w:b w:val="0"/>
      <w:bCs w:val="0"/>
      <w:i w:val="0"/>
      <w:iCs w:val="0"/>
      <w:smallCaps w:val="0"/>
      <w:strike w:val="0"/>
      <w:sz w:val="22"/>
      <w:szCs w:val="22"/>
      <w:u w:val="none"/>
    </w:rPr>
  </w:style>
  <w:style w:type="character" w:customStyle="1" w:styleId="2115pt">
    <w:name w:val="Основной текст (2) + 11;5 pt;Полужирный"/>
    <w:basedOn w:val="23"/>
    <w:rsid w:val="000207E0"/>
    <w:rPr>
      <w:rFonts w:ascii="Segoe UI" w:eastAsia="Segoe UI" w:hAnsi="Segoe UI" w:cs="Segoe UI"/>
      <w:b/>
      <w:bCs/>
      <w:i w:val="0"/>
      <w:iCs w:val="0"/>
      <w:smallCaps w:val="0"/>
      <w:strike w:val="0"/>
      <w:color w:val="000000"/>
      <w:spacing w:val="0"/>
      <w:w w:val="100"/>
      <w:position w:val="0"/>
      <w:sz w:val="23"/>
      <w:szCs w:val="23"/>
      <w:u w:val="none"/>
      <w:lang w:val="ru-RU" w:eastAsia="ru-RU" w:bidi="ru-RU"/>
    </w:rPr>
  </w:style>
  <w:style w:type="character" w:styleId="af7">
    <w:name w:val="Emphasis"/>
    <w:basedOn w:val="a1"/>
    <w:qFormat/>
    <w:rsid w:val="000207E0"/>
    <w:rPr>
      <w:i/>
      <w:iCs/>
    </w:rPr>
  </w:style>
  <w:style w:type="paragraph" w:styleId="af8">
    <w:name w:val="Body Text"/>
    <w:aliases w:val="Знак1 Знак,Основной текст Знак Знак,Îñíîâíîé òåêñò Çíàê Çíàê,Iniiaiie oaeno Ciae Ciae,???????? ????? ??????????,Îñíîâíîé òåêñò ëèòåðàòóðà,Основной текст литература,Таймс Нью,b,Основной текст документа,Знак11,bt, Знак1,c,list-a"/>
    <w:basedOn w:val="a0"/>
    <w:link w:val="af9"/>
    <w:rsid w:val="000207E0"/>
    <w:pPr>
      <w:widowControl/>
      <w:suppressAutoHyphens/>
      <w:spacing w:after="120"/>
    </w:pPr>
    <w:rPr>
      <w:rFonts w:ascii="Times New Roman" w:eastAsia="Times New Roman" w:hAnsi="Times New Roman" w:cs="Times New Roman"/>
      <w:color w:val="auto"/>
      <w:lang w:eastAsia="zh-CN" w:bidi="ar-SA"/>
    </w:rPr>
  </w:style>
  <w:style w:type="character" w:customStyle="1" w:styleId="af9">
    <w:name w:val="Основной текст Знак"/>
    <w:aliases w:val="Знак1 Знак Знак,Основной текст Знак Знак Знак,Îñíîâíîé òåêñò Çíàê Çíàê Знак,Iniiaiie oaeno Ciae Ciae Знак,???????? ????? ?????????? Знак,Îñíîâíîé òåêñò ëèòåðàòóðà Знак,Основной текст литература Знак,Таймс Нью Знак,b Знак,Знак11 Знак"/>
    <w:basedOn w:val="a1"/>
    <w:link w:val="af8"/>
    <w:rsid w:val="000207E0"/>
    <w:rPr>
      <w:rFonts w:ascii="Times New Roman" w:eastAsia="Times New Roman" w:hAnsi="Times New Roman" w:cs="Times New Roman"/>
      <w:lang w:eastAsia="zh-CN" w:bidi="ar-SA"/>
    </w:rPr>
  </w:style>
  <w:style w:type="paragraph" w:customStyle="1" w:styleId="afa">
    <w:name w:val="????? ??????"/>
    <w:basedOn w:val="a0"/>
    <w:rsid w:val="000207E0"/>
    <w:pPr>
      <w:suppressAutoHyphens/>
      <w:overflowPunct w:val="0"/>
      <w:autoSpaceDE w:val="0"/>
      <w:autoSpaceDN w:val="0"/>
      <w:adjustRightInd w:val="0"/>
      <w:ind w:left="720"/>
      <w:textAlignment w:val="baseline"/>
    </w:pPr>
    <w:rPr>
      <w:rFonts w:ascii="Times New Roman" w:eastAsia="Times New Roman" w:hAnsi="Times New Roman" w:cs="Times New Roman"/>
      <w:color w:val="auto"/>
      <w:kern w:val="1"/>
      <w:szCs w:val="20"/>
      <w:lang w:bidi="ar-SA"/>
    </w:rPr>
  </w:style>
  <w:style w:type="character" w:customStyle="1" w:styleId="afb">
    <w:name w:val="Цветовое выделение"/>
    <w:rsid w:val="00BF3524"/>
    <w:rPr>
      <w:b/>
      <w:color w:val="000080"/>
    </w:rPr>
  </w:style>
  <w:style w:type="paragraph" w:customStyle="1" w:styleId="afc">
    <w:name w:val="Нормальный (таблица)"/>
    <w:basedOn w:val="a0"/>
    <w:next w:val="a0"/>
    <w:rsid w:val="00403669"/>
    <w:pPr>
      <w:autoSpaceDE w:val="0"/>
      <w:autoSpaceDN w:val="0"/>
      <w:adjustRightInd w:val="0"/>
      <w:jc w:val="both"/>
    </w:pPr>
    <w:rPr>
      <w:rFonts w:ascii="Arial" w:eastAsia="Times New Roman" w:hAnsi="Arial" w:cs="Arial"/>
      <w:color w:val="auto"/>
      <w:lang w:bidi="ar-SA"/>
    </w:rPr>
  </w:style>
  <w:style w:type="paragraph" w:customStyle="1" w:styleId="Style8">
    <w:name w:val="Style8"/>
    <w:basedOn w:val="a0"/>
    <w:rsid w:val="006B6CC5"/>
    <w:pPr>
      <w:autoSpaceDE w:val="0"/>
      <w:autoSpaceDN w:val="0"/>
      <w:adjustRightInd w:val="0"/>
      <w:spacing w:line="323" w:lineRule="exact"/>
      <w:ind w:firstLine="691"/>
      <w:jc w:val="both"/>
    </w:pPr>
    <w:rPr>
      <w:rFonts w:ascii="Times New Roman" w:eastAsia="Times New Roman" w:hAnsi="Times New Roman" w:cs="Times New Roman"/>
      <w:color w:val="auto"/>
      <w:lang w:bidi="ar-SA"/>
    </w:rPr>
  </w:style>
  <w:style w:type="paragraph" w:customStyle="1" w:styleId="15">
    <w:name w:val="Абзац списка1"/>
    <w:basedOn w:val="a0"/>
    <w:link w:val="ListParagraphChar1"/>
    <w:rsid w:val="00743B3B"/>
    <w:pPr>
      <w:widowControl/>
      <w:spacing w:after="200" w:line="276" w:lineRule="auto"/>
      <w:ind w:left="720"/>
    </w:pPr>
    <w:rPr>
      <w:rFonts w:ascii="Calibri" w:eastAsia="Times New Roman" w:hAnsi="Calibri" w:cs="Calibri"/>
      <w:color w:val="auto"/>
      <w:sz w:val="22"/>
      <w:szCs w:val="22"/>
      <w:lang w:bidi="ar-SA"/>
    </w:rPr>
  </w:style>
  <w:style w:type="paragraph" w:customStyle="1" w:styleId="16">
    <w:name w:val="Без интервала1"/>
    <w:uiPriority w:val="99"/>
    <w:rsid w:val="00D146DF"/>
    <w:pPr>
      <w:widowControl/>
      <w:ind w:firstLine="851"/>
      <w:jc w:val="both"/>
    </w:pPr>
    <w:rPr>
      <w:rFonts w:ascii="Calibri" w:eastAsia="Times New Roman" w:hAnsi="Calibri" w:cs="Times New Roman"/>
      <w:sz w:val="22"/>
      <w:szCs w:val="22"/>
      <w:lang w:eastAsia="en-US" w:bidi="ar-SA"/>
    </w:rPr>
  </w:style>
  <w:style w:type="character" w:customStyle="1" w:styleId="ConsPlusNormal0">
    <w:name w:val="ConsPlusNormal Знак"/>
    <w:link w:val="ConsPlusNormal"/>
    <w:locked/>
    <w:rsid w:val="00AE07CF"/>
    <w:rPr>
      <w:rFonts w:ascii="Arial" w:eastAsia="Times New Roman" w:hAnsi="Arial" w:cs="Times New Roman"/>
      <w:snapToGrid w:val="0"/>
      <w:sz w:val="20"/>
      <w:szCs w:val="20"/>
      <w:lang w:bidi="ar-SA"/>
    </w:rPr>
  </w:style>
  <w:style w:type="character" w:customStyle="1" w:styleId="30">
    <w:name w:val="Заголовок 3 Знак"/>
    <w:aliases w:val="- 1.1.1 Знак,Ведомость (название) Знак,RSKH3 Знак,EIA H3 Знак,ITTHEADER3 Знак,Subhead C Знак,OG Heading 3 Знак,Заголовок 3-го уровня Знак,.1.1 Знак,Topic Знак,- 2.1.1 Знак,X.X.X Знак,§1.1.1 Знак,Heading 3 Знак,H3 Знак,1.1.1. Знак"/>
    <w:basedOn w:val="a1"/>
    <w:link w:val="3"/>
    <w:rsid w:val="00603C0D"/>
    <w:rPr>
      <w:rFonts w:ascii="Arial" w:eastAsia="Times New Roman" w:hAnsi="Arial" w:cs="Arial"/>
      <w:b/>
      <w:bCs/>
      <w:sz w:val="26"/>
      <w:szCs w:val="26"/>
      <w:lang w:bidi="ar-SA"/>
    </w:rPr>
  </w:style>
  <w:style w:type="character" w:customStyle="1" w:styleId="21">
    <w:name w:val="Заголовок 2 Знак"/>
    <w:aliases w:val="Заголовок 2 Знак Знак Знак, Знак2 Знак,- 1.1 Знак,EIA H2 Знак,Section Знак,- 2.1 Знак,X.X Знак,Heading1 Знак,.1 Знак,Title3 Знак,1.1. Заголовок 2 Знак1,1.1. Çàãîëîâîê 2 Знак1,OG Heading 2 Знак,§1.1 Знак,111 Знак,H2 Знак,1.1. Знак"/>
    <w:basedOn w:val="a1"/>
    <w:link w:val="20"/>
    <w:rsid w:val="00A02358"/>
    <w:rPr>
      <w:rFonts w:asciiTheme="majorHAnsi" w:eastAsiaTheme="majorEastAsia" w:hAnsiTheme="majorHAnsi" w:cstheme="majorBidi"/>
      <w:b/>
      <w:bCs/>
      <w:color w:val="4F81BD" w:themeColor="accent1"/>
      <w:sz w:val="26"/>
      <w:szCs w:val="26"/>
    </w:rPr>
  </w:style>
  <w:style w:type="character" w:customStyle="1" w:styleId="afd">
    <w:name w:val="Заголовок Знак"/>
    <w:aliases w:val=" Знак1 Знак Знак Знак, Знак1 Знак Знак1"/>
    <w:link w:val="afe"/>
    <w:uiPriority w:val="10"/>
    <w:locked/>
    <w:rsid w:val="00D029D2"/>
    <w:rPr>
      <w:sz w:val="28"/>
      <w:lang w:bidi="ar-SA"/>
    </w:rPr>
  </w:style>
  <w:style w:type="paragraph" w:styleId="afe">
    <w:name w:val="Title"/>
    <w:aliases w:val=" Знак1 Знак Знак, Знак1 Знак"/>
    <w:basedOn w:val="a0"/>
    <w:link w:val="afd"/>
    <w:uiPriority w:val="10"/>
    <w:qFormat/>
    <w:rsid w:val="00D029D2"/>
    <w:pPr>
      <w:widowControl/>
      <w:jc w:val="center"/>
    </w:pPr>
    <w:rPr>
      <w:color w:val="auto"/>
      <w:sz w:val="28"/>
      <w:lang w:bidi="ar-SA"/>
    </w:rPr>
  </w:style>
  <w:style w:type="character" w:customStyle="1" w:styleId="17">
    <w:name w:val="Название Знак1"/>
    <w:basedOn w:val="a1"/>
    <w:rsid w:val="00D029D2"/>
    <w:rPr>
      <w:rFonts w:asciiTheme="majorHAnsi" w:eastAsiaTheme="majorEastAsia" w:hAnsiTheme="majorHAnsi" w:cstheme="majorBidi"/>
      <w:color w:val="17365D" w:themeColor="text2" w:themeShade="BF"/>
      <w:spacing w:val="5"/>
      <w:kern w:val="28"/>
      <w:sz w:val="52"/>
      <w:szCs w:val="52"/>
    </w:rPr>
  </w:style>
  <w:style w:type="paragraph" w:customStyle="1" w:styleId="msonormalcxsplast">
    <w:name w:val="msonormalcxsplast"/>
    <w:basedOn w:val="a0"/>
    <w:rsid w:val="00D029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
    <w:name w:val="Текст примечания Знак"/>
    <w:link w:val="aff0"/>
    <w:uiPriority w:val="99"/>
    <w:locked/>
    <w:rsid w:val="00B361E5"/>
    <w:rPr>
      <w:lang w:bidi="ar-SA"/>
    </w:rPr>
  </w:style>
  <w:style w:type="paragraph" w:styleId="aff0">
    <w:name w:val="annotation text"/>
    <w:basedOn w:val="a0"/>
    <w:link w:val="aff"/>
    <w:uiPriority w:val="99"/>
    <w:rsid w:val="00B361E5"/>
    <w:pPr>
      <w:widowControl/>
    </w:pPr>
    <w:rPr>
      <w:color w:val="auto"/>
      <w:lang w:bidi="ar-SA"/>
    </w:rPr>
  </w:style>
  <w:style w:type="character" w:customStyle="1" w:styleId="18">
    <w:name w:val="Текст примечания Знак1"/>
    <w:basedOn w:val="a1"/>
    <w:uiPriority w:val="99"/>
    <w:semiHidden/>
    <w:rsid w:val="00B361E5"/>
    <w:rPr>
      <w:color w:val="000000"/>
      <w:sz w:val="20"/>
      <w:szCs w:val="20"/>
    </w:rPr>
  </w:style>
  <w:style w:type="character" w:customStyle="1" w:styleId="HTML">
    <w:name w:val="Стандартный HTML Знак"/>
    <w:link w:val="HTML0"/>
    <w:locked/>
    <w:rsid w:val="00EB7EA2"/>
    <w:rPr>
      <w:rFonts w:ascii="Courier New" w:hAnsi="Courier New" w:cs="Courier New"/>
      <w:lang w:bidi="ar-SA"/>
    </w:rPr>
  </w:style>
  <w:style w:type="paragraph" w:styleId="HTML0">
    <w:name w:val="HTML Preformatted"/>
    <w:basedOn w:val="a0"/>
    <w:link w:val="HTML"/>
    <w:rsid w:val="00EB7E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lang w:bidi="ar-SA"/>
    </w:rPr>
  </w:style>
  <w:style w:type="character" w:customStyle="1" w:styleId="HTML1">
    <w:name w:val="Стандартный HTML Знак1"/>
    <w:basedOn w:val="a1"/>
    <w:uiPriority w:val="99"/>
    <w:semiHidden/>
    <w:rsid w:val="00EB7EA2"/>
    <w:rPr>
      <w:rFonts w:ascii="Consolas" w:hAnsi="Consolas"/>
      <w:color w:val="000000"/>
      <w:sz w:val="20"/>
      <w:szCs w:val="20"/>
    </w:rPr>
  </w:style>
  <w:style w:type="character" w:styleId="aff1">
    <w:name w:val="FollowedHyperlink"/>
    <w:basedOn w:val="a1"/>
    <w:uiPriority w:val="99"/>
    <w:unhideWhenUsed/>
    <w:rsid w:val="000356CA"/>
    <w:rPr>
      <w:color w:val="800080"/>
      <w:u w:val="single"/>
    </w:rPr>
  </w:style>
  <w:style w:type="paragraph" w:customStyle="1" w:styleId="xl78">
    <w:name w:val="xl78"/>
    <w:basedOn w:val="a0"/>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79">
    <w:name w:val="xl79"/>
    <w:basedOn w:val="a0"/>
    <w:rsid w:val="000356CA"/>
    <w:pPr>
      <w:widowControl/>
      <w:pBdr>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80">
    <w:name w:val="xl80"/>
    <w:basedOn w:val="a0"/>
    <w:rsid w:val="000356CA"/>
    <w:pPr>
      <w:widowControl/>
      <w:pBdr>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1">
    <w:name w:val="xl81"/>
    <w:basedOn w:val="a0"/>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2">
    <w:name w:val="xl82"/>
    <w:basedOn w:val="a0"/>
    <w:rsid w:val="000356CA"/>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3">
    <w:name w:val="xl83"/>
    <w:basedOn w:val="a0"/>
    <w:rsid w:val="000356CA"/>
    <w:pPr>
      <w:widowControl/>
      <w:pBdr>
        <w:top w:val="single" w:sz="12" w:space="0" w:color="000000"/>
        <w:bottom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4">
    <w:name w:val="xl84"/>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5">
    <w:name w:val="xl85"/>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6">
    <w:name w:val="xl86"/>
    <w:basedOn w:val="a0"/>
    <w:rsid w:val="000356CA"/>
    <w:pPr>
      <w:widowControl/>
      <w:spacing w:before="100" w:beforeAutospacing="1" w:after="100" w:afterAutospacing="1"/>
      <w:textAlignment w:val="top"/>
    </w:pPr>
    <w:rPr>
      <w:rFonts w:ascii="Arial" w:eastAsia="Times New Roman" w:hAnsi="Arial" w:cs="Arial"/>
      <w:b/>
      <w:bCs/>
      <w:lang w:bidi="ar-SA"/>
    </w:rPr>
  </w:style>
  <w:style w:type="paragraph" w:customStyle="1" w:styleId="xl87">
    <w:name w:val="xl87"/>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88">
    <w:name w:val="xl88"/>
    <w:basedOn w:val="a0"/>
    <w:rsid w:val="000356CA"/>
    <w:pPr>
      <w:widowControl/>
      <w:pBdr>
        <w:top w:val="single" w:sz="12" w:space="0" w:color="000000"/>
        <w:bottom w:val="single" w:sz="12" w:space="0" w:color="000000"/>
        <w:right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9">
    <w:name w:val="xl89"/>
    <w:basedOn w:val="a0"/>
    <w:rsid w:val="000356CA"/>
    <w:pPr>
      <w:widowControl/>
      <w:spacing w:before="100" w:beforeAutospacing="1" w:after="100" w:afterAutospacing="1"/>
      <w:textAlignment w:val="center"/>
    </w:pPr>
    <w:rPr>
      <w:rFonts w:ascii="Arial" w:eastAsia="Times New Roman" w:hAnsi="Arial" w:cs="Arial"/>
      <w:sz w:val="18"/>
      <w:szCs w:val="18"/>
      <w:lang w:bidi="ar-SA"/>
    </w:rPr>
  </w:style>
  <w:style w:type="paragraph" w:customStyle="1" w:styleId="xl90">
    <w:name w:val="xl90"/>
    <w:basedOn w:val="a0"/>
    <w:rsid w:val="000356CA"/>
    <w:pPr>
      <w:widowControl/>
      <w:spacing w:before="100" w:beforeAutospacing="1" w:after="100" w:afterAutospacing="1"/>
      <w:textAlignment w:val="top"/>
    </w:pPr>
    <w:rPr>
      <w:rFonts w:ascii="Arial" w:eastAsia="Times New Roman" w:hAnsi="Arial" w:cs="Arial"/>
      <w:sz w:val="18"/>
      <w:szCs w:val="18"/>
      <w:lang w:bidi="ar-SA"/>
    </w:rPr>
  </w:style>
  <w:style w:type="paragraph" w:customStyle="1" w:styleId="xl91">
    <w:name w:val="xl91"/>
    <w:basedOn w:val="a0"/>
    <w:rsid w:val="000356CA"/>
    <w:pPr>
      <w:widowControl/>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92">
    <w:name w:val="xl92"/>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3">
    <w:name w:val="xl93"/>
    <w:basedOn w:val="a0"/>
    <w:rsid w:val="000356CA"/>
    <w:pPr>
      <w:widowControl/>
      <w:pBdr>
        <w:top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4">
    <w:name w:val="xl94"/>
    <w:basedOn w:val="a0"/>
    <w:rsid w:val="000356CA"/>
    <w:pPr>
      <w:widowControl/>
      <w:pBdr>
        <w:top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5">
    <w:name w:val="xl95"/>
    <w:basedOn w:val="a0"/>
    <w:rsid w:val="000356CA"/>
    <w:pPr>
      <w:widowControl/>
      <w:spacing w:before="100" w:beforeAutospacing="1" w:after="100" w:afterAutospacing="1"/>
      <w:textAlignment w:val="center"/>
    </w:pPr>
    <w:rPr>
      <w:rFonts w:ascii="Arial" w:eastAsia="Times New Roman" w:hAnsi="Arial" w:cs="Arial"/>
      <w:sz w:val="16"/>
      <w:szCs w:val="16"/>
      <w:lang w:bidi="ar-SA"/>
    </w:rPr>
  </w:style>
  <w:style w:type="paragraph" w:customStyle="1" w:styleId="xl96">
    <w:name w:val="xl96"/>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7">
    <w:name w:val="xl97"/>
    <w:basedOn w:val="a0"/>
    <w:rsid w:val="000356CA"/>
    <w:pPr>
      <w:widowControl/>
      <w:spacing w:before="100" w:beforeAutospacing="1" w:after="100" w:afterAutospacing="1"/>
    </w:pPr>
    <w:rPr>
      <w:rFonts w:ascii="Arial" w:eastAsia="Times New Roman" w:hAnsi="Arial" w:cs="Arial"/>
      <w:sz w:val="16"/>
      <w:szCs w:val="16"/>
      <w:lang w:bidi="ar-SA"/>
    </w:rPr>
  </w:style>
  <w:style w:type="paragraph" w:customStyle="1" w:styleId="xl98">
    <w:name w:val="xl98"/>
    <w:basedOn w:val="a0"/>
    <w:rsid w:val="000356CA"/>
    <w:pPr>
      <w:widowControl/>
      <w:pBdr>
        <w:bottom w:val="single" w:sz="4" w:space="0" w:color="000000"/>
      </w:pBdr>
      <w:spacing w:before="100" w:beforeAutospacing="1" w:after="100" w:afterAutospacing="1"/>
    </w:pPr>
    <w:rPr>
      <w:rFonts w:ascii="Arial" w:eastAsia="Times New Roman" w:hAnsi="Arial" w:cs="Arial"/>
      <w:b/>
      <w:bCs/>
      <w:sz w:val="16"/>
      <w:szCs w:val="16"/>
      <w:lang w:bidi="ar-SA"/>
    </w:rPr>
  </w:style>
  <w:style w:type="paragraph" w:customStyle="1" w:styleId="xl99">
    <w:name w:val="xl99"/>
    <w:basedOn w:val="a0"/>
    <w:rsid w:val="000356CA"/>
    <w:pPr>
      <w:widowControl/>
      <w:spacing w:before="100" w:beforeAutospacing="1" w:after="100" w:afterAutospacing="1"/>
      <w:jc w:val="right"/>
      <w:textAlignment w:val="center"/>
    </w:pPr>
    <w:rPr>
      <w:rFonts w:ascii="Arial" w:eastAsia="Times New Roman" w:hAnsi="Arial" w:cs="Arial"/>
      <w:sz w:val="18"/>
      <w:szCs w:val="18"/>
      <w:lang w:bidi="ar-SA"/>
    </w:rPr>
  </w:style>
  <w:style w:type="paragraph" w:customStyle="1" w:styleId="xl100">
    <w:name w:val="xl100"/>
    <w:basedOn w:val="a0"/>
    <w:rsid w:val="000356CA"/>
    <w:pPr>
      <w:widowControl/>
      <w:spacing w:before="100" w:beforeAutospacing="1" w:after="100" w:afterAutospacing="1"/>
      <w:textAlignment w:val="top"/>
    </w:pPr>
    <w:rPr>
      <w:rFonts w:ascii="Arial" w:eastAsia="Times New Roman" w:hAnsi="Arial" w:cs="Arial"/>
      <w:sz w:val="16"/>
      <w:szCs w:val="16"/>
      <w:lang w:bidi="ar-SA"/>
    </w:rPr>
  </w:style>
  <w:style w:type="paragraph" w:customStyle="1" w:styleId="xl101">
    <w:name w:val="xl101"/>
    <w:basedOn w:val="a0"/>
    <w:rsid w:val="000356CA"/>
    <w:pPr>
      <w:widowControl/>
      <w:pBdr>
        <w:bottom w:val="single" w:sz="4" w:space="0" w:color="000000"/>
      </w:pBdr>
      <w:spacing w:before="100" w:beforeAutospacing="1" w:after="100" w:afterAutospacing="1"/>
      <w:textAlignment w:val="center"/>
    </w:pPr>
    <w:rPr>
      <w:rFonts w:ascii="Arial" w:eastAsia="Times New Roman" w:hAnsi="Arial" w:cs="Arial"/>
      <w:b/>
      <w:bCs/>
      <w:sz w:val="16"/>
      <w:szCs w:val="16"/>
      <w:lang w:bidi="ar-SA"/>
    </w:rPr>
  </w:style>
  <w:style w:type="paragraph" w:customStyle="1" w:styleId="xl102">
    <w:name w:val="xl102"/>
    <w:basedOn w:val="a0"/>
    <w:rsid w:val="000356CA"/>
    <w:pPr>
      <w:widowControl/>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103">
    <w:name w:val="xl103"/>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bidi="ar-SA"/>
    </w:rPr>
  </w:style>
  <w:style w:type="paragraph" w:customStyle="1" w:styleId="xl104">
    <w:name w:val="xl104"/>
    <w:basedOn w:val="a0"/>
    <w:rsid w:val="000356CA"/>
    <w:pPr>
      <w:widowControl/>
      <w:spacing w:before="100" w:beforeAutospacing="1" w:after="100" w:afterAutospacing="1"/>
      <w:jc w:val="right"/>
      <w:textAlignment w:val="top"/>
    </w:pPr>
    <w:rPr>
      <w:rFonts w:ascii="Arial" w:eastAsia="Times New Roman" w:hAnsi="Arial" w:cs="Arial"/>
      <w:sz w:val="16"/>
      <w:szCs w:val="16"/>
      <w:lang w:bidi="ar-SA"/>
    </w:rPr>
  </w:style>
  <w:style w:type="paragraph" w:customStyle="1" w:styleId="xl105">
    <w:name w:val="xl105"/>
    <w:basedOn w:val="a0"/>
    <w:rsid w:val="000356CA"/>
    <w:pPr>
      <w:widowControl/>
      <w:spacing w:before="100" w:beforeAutospacing="1" w:after="100" w:afterAutospacing="1"/>
      <w:jc w:val="center"/>
      <w:textAlignment w:val="center"/>
    </w:pPr>
    <w:rPr>
      <w:rFonts w:ascii="Arial" w:eastAsia="Times New Roman" w:hAnsi="Arial" w:cs="Arial"/>
      <w:b/>
      <w:bCs/>
      <w:lang w:bidi="ar-SA"/>
    </w:rPr>
  </w:style>
  <w:style w:type="paragraph" w:customStyle="1" w:styleId="xl106">
    <w:name w:val="xl106"/>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sz w:val="20"/>
      <w:szCs w:val="20"/>
      <w:lang w:bidi="ar-SA"/>
    </w:rPr>
  </w:style>
  <w:style w:type="paragraph" w:customStyle="1" w:styleId="xl107">
    <w:name w:val="xl107"/>
    <w:basedOn w:val="a0"/>
    <w:rsid w:val="000356CA"/>
    <w:pPr>
      <w:widowControl/>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08">
    <w:name w:val="xl108"/>
    <w:basedOn w:val="a0"/>
    <w:rsid w:val="006838D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eastAsia="Times New Roman" w:hAnsi="Arial CYR" w:cs="Arial CYR"/>
      <w:color w:val="auto"/>
      <w:sz w:val="16"/>
      <w:szCs w:val="16"/>
      <w:lang w:bidi="ar-SA"/>
    </w:rPr>
  </w:style>
  <w:style w:type="paragraph" w:customStyle="1" w:styleId="xl109">
    <w:name w:val="xl109"/>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0">
    <w:name w:val="xl110"/>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1">
    <w:name w:val="xl111"/>
    <w:basedOn w:val="a0"/>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2">
    <w:name w:val="xl112"/>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3">
    <w:name w:val="xl113"/>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4">
    <w:name w:val="xl114"/>
    <w:basedOn w:val="a0"/>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5">
    <w:name w:val="xl115"/>
    <w:basedOn w:val="a0"/>
    <w:rsid w:val="006838DE"/>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6">
    <w:name w:val="xl116"/>
    <w:basedOn w:val="a0"/>
    <w:rsid w:val="006838DE"/>
    <w:pPr>
      <w:widowControl/>
      <w:pBdr>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7">
    <w:name w:val="xl117"/>
    <w:basedOn w:val="a0"/>
    <w:rsid w:val="006838DE"/>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8">
    <w:name w:val="xl118"/>
    <w:basedOn w:val="a0"/>
    <w:rsid w:val="006838DE"/>
    <w:pPr>
      <w:widowControl/>
      <w:pBdr>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9">
    <w:name w:val="xl119"/>
    <w:basedOn w:val="a0"/>
    <w:rsid w:val="006838DE"/>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0">
    <w:name w:val="xl120"/>
    <w:basedOn w:val="a0"/>
    <w:rsid w:val="006838DE"/>
    <w:pPr>
      <w:widowControl/>
      <w:pBdr>
        <w:top w:val="single" w:sz="8" w:space="0" w:color="auto"/>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1">
    <w:name w:val="xl121"/>
    <w:basedOn w:val="a0"/>
    <w:rsid w:val="006838DE"/>
    <w:pPr>
      <w:widowControl/>
      <w:pBdr>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2">
    <w:name w:val="xl122"/>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3">
    <w:name w:val="xl123"/>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font5">
    <w:name w:val="font5"/>
    <w:basedOn w:val="a0"/>
    <w:rsid w:val="002F6950"/>
    <w:pPr>
      <w:widowControl/>
      <w:spacing w:before="100" w:beforeAutospacing="1" w:after="100" w:afterAutospacing="1"/>
    </w:pPr>
    <w:rPr>
      <w:rFonts w:ascii="Arial" w:eastAsia="Times New Roman" w:hAnsi="Arial" w:cs="Arial"/>
      <w:color w:val="auto"/>
      <w:sz w:val="16"/>
      <w:szCs w:val="16"/>
      <w:u w:val="single"/>
      <w:lang w:bidi="ar-SA"/>
    </w:rPr>
  </w:style>
  <w:style w:type="paragraph" w:customStyle="1" w:styleId="xl124">
    <w:name w:val="xl124"/>
    <w:basedOn w:val="a0"/>
    <w:rsid w:val="002F6950"/>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5">
    <w:name w:val="xl125"/>
    <w:basedOn w:val="a0"/>
    <w:rsid w:val="002F6950"/>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6">
    <w:name w:val="xl126"/>
    <w:basedOn w:val="a0"/>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7">
    <w:name w:val="xl127"/>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8">
    <w:name w:val="xl128"/>
    <w:basedOn w:val="a0"/>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29">
    <w:name w:val="xl129"/>
    <w:basedOn w:val="a0"/>
    <w:rsid w:val="002F6950"/>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30">
    <w:name w:val="xl130"/>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1">
    <w:name w:val="xl131"/>
    <w:basedOn w:val="a0"/>
    <w:rsid w:val="002F6950"/>
    <w:pPr>
      <w:widowControl/>
      <w:spacing w:before="100" w:beforeAutospacing="1" w:after="100" w:afterAutospacing="1"/>
      <w:jc w:val="right"/>
      <w:textAlignment w:val="center"/>
    </w:pPr>
    <w:rPr>
      <w:rFonts w:ascii="Arial" w:eastAsia="Times New Roman" w:hAnsi="Arial" w:cs="Arial"/>
      <w:color w:val="auto"/>
      <w:lang w:bidi="ar-SA"/>
    </w:rPr>
  </w:style>
  <w:style w:type="paragraph" w:customStyle="1" w:styleId="xl132">
    <w:name w:val="xl132"/>
    <w:basedOn w:val="a0"/>
    <w:rsid w:val="002F6950"/>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3">
    <w:name w:val="xl133"/>
    <w:basedOn w:val="a0"/>
    <w:rsid w:val="002F6950"/>
    <w:pPr>
      <w:widowControl/>
      <w:pBdr>
        <w:top w:val="single" w:sz="4" w:space="0" w:color="000000"/>
        <w:left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4">
    <w:name w:val="xl134"/>
    <w:basedOn w:val="a0"/>
    <w:rsid w:val="002F6950"/>
    <w:pPr>
      <w:widowControl/>
      <w:pBdr>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5">
    <w:name w:val="xl135"/>
    <w:basedOn w:val="a0"/>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36">
    <w:name w:val="xl136"/>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7">
    <w:name w:val="xl137"/>
    <w:basedOn w:val="a0"/>
    <w:rsid w:val="002F6950"/>
    <w:pPr>
      <w:widowControl/>
      <w:pBdr>
        <w:left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8">
    <w:name w:val="xl138"/>
    <w:basedOn w:val="a0"/>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39">
    <w:name w:val="xl139"/>
    <w:basedOn w:val="a0"/>
    <w:rsid w:val="002F6950"/>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0">
    <w:name w:val="xl140"/>
    <w:basedOn w:val="a0"/>
    <w:rsid w:val="002F6950"/>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1">
    <w:name w:val="xl141"/>
    <w:basedOn w:val="a0"/>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2">
    <w:name w:val="xl142"/>
    <w:basedOn w:val="a0"/>
    <w:rsid w:val="002F6950"/>
    <w:pPr>
      <w:widowControl/>
      <w:pBdr>
        <w:left w:val="single" w:sz="4" w:space="0" w:color="000000"/>
        <w:bottom w:val="single" w:sz="8"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3">
    <w:name w:val="xl143"/>
    <w:basedOn w:val="a0"/>
    <w:rsid w:val="002F6950"/>
    <w:pPr>
      <w:widowControl/>
      <w:pBdr>
        <w:left w:val="single" w:sz="4" w:space="0" w:color="000000"/>
        <w:bottom w:val="single" w:sz="8"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44">
    <w:name w:val="xl144"/>
    <w:basedOn w:val="a0"/>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5">
    <w:name w:val="xl145"/>
    <w:basedOn w:val="a0"/>
    <w:rsid w:val="002F6950"/>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table" w:customStyle="1" w:styleId="19">
    <w:name w:val="Сетка таблицы1"/>
    <w:basedOn w:val="a2"/>
    <w:next w:val="af1"/>
    <w:rsid w:val="009B588B"/>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6">
    <w:name w:val="xl146"/>
    <w:basedOn w:val="a0"/>
    <w:rsid w:val="0074739B"/>
    <w:pPr>
      <w:widowControl/>
      <w:pBdr>
        <w:top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47">
    <w:name w:val="xl147"/>
    <w:basedOn w:val="a0"/>
    <w:rsid w:val="0074739B"/>
    <w:pPr>
      <w:widowControl/>
      <w:spacing w:before="100" w:beforeAutospacing="1" w:after="100" w:afterAutospacing="1"/>
      <w:ind w:firstLineChars="100" w:firstLine="100"/>
    </w:pPr>
    <w:rPr>
      <w:rFonts w:ascii="Arial" w:eastAsia="Times New Roman" w:hAnsi="Arial" w:cs="Arial"/>
      <w:color w:val="auto"/>
      <w:lang w:bidi="ar-SA"/>
    </w:rPr>
  </w:style>
  <w:style w:type="paragraph" w:customStyle="1" w:styleId="xl148">
    <w:name w:val="xl148"/>
    <w:basedOn w:val="a0"/>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49">
    <w:name w:val="xl149"/>
    <w:basedOn w:val="a0"/>
    <w:rsid w:val="0074739B"/>
    <w:pPr>
      <w:widowControl/>
      <w:pBdr>
        <w:left w:val="single" w:sz="4" w:space="0" w:color="000000"/>
        <w:bottom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0">
    <w:name w:val="xl150"/>
    <w:basedOn w:val="a0"/>
    <w:rsid w:val="0074739B"/>
    <w:pPr>
      <w:widowControl/>
      <w:pBdr>
        <w:left w:val="single" w:sz="4" w:space="0" w:color="000000"/>
        <w:bottom w:val="single" w:sz="8"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1">
    <w:name w:val="xl151"/>
    <w:basedOn w:val="a0"/>
    <w:rsid w:val="0074739B"/>
    <w:pPr>
      <w:widowControl/>
      <w:pBdr>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2">
    <w:name w:val="xl152"/>
    <w:basedOn w:val="a0"/>
    <w:rsid w:val="0074739B"/>
    <w:pPr>
      <w:widowControl/>
      <w:pBdr>
        <w:left w:val="single" w:sz="4" w:space="0" w:color="000000"/>
        <w:bottom w:val="single" w:sz="4"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3">
    <w:name w:val="xl153"/>
    <w:basedOn w:val="a0"/>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4">
    <w:name w:val="xl154"/>
    <w:basedOn w:val="a0"/>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5">
    <w:name w:val="xl155"/>
    <w:basedOn w:val="a0"/>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56">
    <w:name w:val="xl156"/>
    <w:basedOn w:val="a0"/>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7">
    <w:name w:val="xl157"/>
    <w:basedOn w:val="a0"/>
    <w:rsid w:val="0074739B"/>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8">
    <w:name w:val="xl158"/>
    <w:basedOn w:val="a0"/>
    <w:rsid w:val="0074739B"/>
    <w:pPr>
      <w:widowControl/>
      <w:pBdr>
        <w:top w:val="single" w:sz="8" w:space="0" w:color="000000"/>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9">
    <w:name w:val="xl159"/>
    <w:basedOn w:val="a0"/>
    <w:rsid w:val="0074739B"/>
    <w:pPr>
      <w:widowControl/>
      <w:pBdr>
        <w:bottom w:val="single" w:sz="4" w:space="0" w:color="000000"/>
      </w:pBdr>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0">
    <w:name w:val="xl160"/>
    <w:basedOn w:val="a0"/>
    <w:rsid w:val="0074739B"/>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61">
    <w:name w:val="xl161"/>
    <w:basedOn w:val="a0"/>
    <w:rsid w:val="0074739B"/>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2">
    <w:name w:val="xl162"/>
    <w:basedOn w:val="a0"/>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3">
    <w:name w:val="xl163"/>
    <w:basedOn w:val="a0"/>
    <w:rsid w:val="0074739B"/>
    <w:pPr>
      <w:widowControl/>
      <w:pBdr>
        <w:bottom w:val="single" w:sz="4" w:space="0" w:color="000000"/>
      </w:pBdr>
      <w:spacing w:before="100" w:beforeAutospacing="1" w:after="100" w:afterAutospacing="1"/>
      <w:textAlignment w:val="center"/>
    </w:pPr>
    <w:rPr>
      <w:rFonts w:ascii="Arial" w:eastAsia="Times New Roman" w:hAnsi="Arial" w:cs="Arial"/>
      <w:b/>
      <w:bCs/>
      <w:color w:val="auto"/>
      <w:lang w:bidi="ar-SA"/>
    </w:rPr>
  </w:style>
  <w:style w:type="paragraph" w:customStyle="1" w:styleId="xl164">
    <w:name w:val="xl164"/>
    <w:basedOn w:val="a0"/>
    <w:rsid w:val="0074739B"/>
    <w:pPr>
      <w:widowControl/>
      <w:pBdr>
        <w:bottom w:val="single" w:sz="4" w:space="0" w:color="000000"/>
      </w:pBdr>
      <w:spacing w:before="100" w:beforeAutospacing="1" w:after="100" w:afterAutospacing="1"/>
      <w:ind w:firstLineChars="100" w:firstLine="100"/>
      <w:textAlignment w:val="center"/>
    </w:pPr>
    <w:rPr>
      <w:rFonts w:ascii="Arial" w:eastAsia="Times New Roman" w:hAnsi="Arial" w:cs="Arial"/>
      <w:color w:val="auto"/>
      <w:lang w:bidi="ar-SA"/>
    </w:rPr>
  </w:style>
  <w:style w:type="paragraph" w:customStyle="1" w:styleId="xl165">
    <w:name w:val="xl165"/>
    <w:basedOn w:val="a0"/>
    <w:rsid w:val="0074739B"/>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66">
    <w:name w:val="xl166"/>
    <w:basedOn w:val="a0"/>
    <w:rsid w:val="0074739B"/>
    <w:pPr>
      <w:widowControl/>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7">
    <w:name w:val="xl167"/>
    <w:basedOn w:val="a0"/>
    <w:rsid w:val="0074739B"/>
    <w:pPr>
      <w:widowControl/>
      <w:spacing w:before="100" w:beforeAutospacing="1" w:after="100" w:afterAutospacing="1"/>
      <w:jc w:val="center"/>
      <w:textAlignment w:val="center"/>
    </w:pPr>
    <w:rPr>
      <w:rFonts w:ascii="Arial" w:eastAsia="Times New Roman" w:hAnsi="Arial" w:cs="Arial"/>
      <w:b/>
      <w:bCs/>
      <w:color w:val="auto"/>
      <w:sz w:val="18"/>
      <w:szCs w:val="18"/>
      <w:lang w:bidi="ar-SA"/>
    </w:rPr>
  </w:style>
  <w:style w:type="paragraph" w:customStyle="1" w:styleId="xl168">
    <w:name w:val="xl168"/>
    <w:basedOn w:val="a0"/>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69">
    <w:name w:val="xl169"/>
    <w:basedOn w:val="a0"/>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0">
    <w:name w:val="xl170"/>
    <w:basedOn w:val="a0"/>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paragraph" w:customStyle="1" w:styleId="xl171">
    <w:name w:val="xl171"/>
    <w:basedOn w:val="a0"/>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72">
    <w:name w:val="xl172"/>
    <w:basedOn w:val="a0"/>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3">
    <w:name w:val="xl173"/>
    <w:basedOn w:val="a0"/>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numbering" w:customStyle="1" w:styleId="1a">
    <w:name w:val="Нет списка1"/>
    <w:next w:val="a3"/>
    <w:uiPriority w:val="99"/>
    <w:semiHidden/>
    <w:unhideWhenUsed/>
    <w:rsid w:val="003A4506"/>
  </w:style>
  <w:style w:type="character" w:customStyle="1" w:styleId="aff2">
    <w:name w:val="Основной текст_"/>
    <w:basedOn w:val="a1"/>
    <w:link w:val="1b"/>
    <w:rsid w:val="00E93CE7"/>
    <w:rPr>
      <w:rFonts w:ascii="Times New Roman" w:eastAsia="Times New Roman" w:hAnsi="Times New Roman" w:cs="Times New Roman"/>
      <w:sz w:val="27"/>
      <w:szCs w:val="27"/>
      <w:shd w:val="clear" w:color="auto" w:fill="FFFFFF"/>
    </w:rPr>
  </w:style>
  <w:style w:type="paragraph" w:customStyle="1" w:styleId="1b">
    <w:name w:val="Основной текст1"/>
    <w:basedOn w:val="a0"/>
    <w:link w:val="aff2"/>
    <w:rsid w:val="00E93CE7"/>
    <w:pPr>
      <w:shd w:val="clear" w:color="auto" w:fill="FFFFFF"/>
      <w:spacing w:before="360" w:line="317" w:lineRule="exact"/>
      <w:jc w:val="both"/>
    </w:pPr>
    <w:rPr>
      <w:rFonts w:ascii="Times New Roman" w:eastAsia="Times New Roman" w:hAnsi="Times New Roman" w:cs="Times New Roman"/>
      <w:color w:val="auto"/>
      <w:sz w:val="27"/>
      <w:szCs w:val="27"/>
    </w:rPr>
  </w:style>
  <w:style w:type="character" w:customStyle="1" w:styleId="Exact0">
    <w:name w:val="Основной текст Exact"/>
    <w:basedOn w:val="a1"/>
    <w:rsid w:val="00A87A98"/>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320">
    <w:name w:val="Заголовок №3 (2)_"/>
    <w:basedOn w:val="a1"/>
    <w:link w:val="321"/>
    <w:rsid w:val="00A87A98"/>
    <w:rPr>
      <w:rFonts w:ascii="Times New Roman" w:eastAsia="Times New Roman" w:hAnsi="Times New Roman" w:cs="Times New Roman"/>
      <w:sz w:val="27"/>
      <w:szCs w:val="27"/>
      <w:shd w:val="clear" w:color="auto" w:fill="FFFFFF"/>
    </w:rPr>
  </w:style>
  <w:style w:type="character" w:customStyle="1" w:styleId="33">
    <w:name w:val="Заголовок №3_"/>
    <w:basedOn w:val="a1"/>
    <w:link w:val="34"/>
    <w:rsid w:val="00A87A98"/>
    <w:rPr>
      <w:rFonts w:ascii="Times New Roman" w:eastAsia="Times New Roman" w:hAnsi="Times New Roman" w:cs="Times New Roman"/>
      <w:sz w:val="23"/>
      <w:szCs w:val="23"/>
      <w:shd w:val="clear" w:color="auto" w:fill="FFFFFF"/>
    </w:rPr>
  </w:style>
  <w:style w:type="paragraph" w:customStyle="1" w:styleId="321">
    <w:name w:val="Заголовок №3 (2)"/>
    <w:basedOn w:val="a0"/>
    <w:link w:val="320"/>
    <w:rsid w:val="00A87A98"/>
    <w:pPr>
      <w:shd w:val="clear" w:color="auto" w:fill="FFFFFF"/>
      <w:spacing w:after="240" w:line="0" w:lineRule="atLeast"/>
      <w:outlineLvl w:val="2"/>
    </w:pPr>
    <w:rPr>
      <w:rFonts w:ascii="Times New Roman" w:eastAsia="Times New Roman" w:hAnsi="Times New Roman" w:cs="Times New Roman"/>
      <w:color w:val="auto"/>
      <w:sz w:val="27"/>
      <w:szCs w:val="27"/>
    </w:rPr>
  </w:style>
  <w:style w:type="paragraph" w:customStyle="1" w:styleId="34">
    <w:name w:val="Заголовок №3"/>
    <w:basedOn w:val="a0"/>
    <w:link w:val="33"/>
    <w:rsid w:val="00A87A98"/>
    <w:pPr>
      <w:shd w:val="clear" w:color="auto" w:fill="FFFFFF"/>
      <w:spacing w:line="274" w:lineRule="exact"/>
      <w:ind w:firstLine="720"/>
      <w:jc w:val="both"/>
      <w:outlineLvl w:val="2"/>
    </w:pPr>
    <w:rPr>
      <w:rFonts w:ascii="Times New Roman" w:eastAsia="Times New Roman" w:hAnsi="Times New Roman" w:cs="Times New Roman"/>
      <w:color w:val="auto"/>
      <w:sz w:val="23"/>
      <w:szCs w:val="23"/>
    </w:rPr>
  </w:style>
  <w:style w:type="paragraph" w:customStyle="1" w:styleId="p3">
    <w:name w:val="p3"/>
    <w:basedOn w:val="a0"/>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5">
    <w:name w:val="p5"/>
    <w:basedOn w:val="a0"/>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0">
    <w:name w:val="Основной текст с отступом 21"/>
    <w:basedOn w:val="a0"/>
    <w:rsid w:val="000E69F7"/>
    <w:pPr>
      <w:suppressAutoHyphens/>
      <w:ind w:firstLine="567"/>
      <w:jc w:val="both"/>
    </w:pPr>
    <w:rPr>
      <w:rFonts w:ascii="Arial" w:eastAsia="Times New Roman" w:hAnsi="Arial" w:cs="Times New Roman"/>
      <w:color w:val="auto"/>
      <w:szCs w:val="20"/>
      <w:lang w:eastAsia="ar-SA" w:bidi="ar-SA"/>
    </w:rPr>
  </w:style>
  <w:style w:type="character" w:customStyle="1" w:styleId="1c">
    <w:name w:val="Основной шрифт абзаца1"/>
    <w:rsid w:val="009021D6"/>
  </w:style>
  <w:style w:type="paragraph" w:customStyle="1" w:styleId="Standarduser">
    <w:name w:val="Standard (user)"/>
    <w:rsid w:val="009021D6"/>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3">
    <w:name w:val="Содержимое таблицы"/>
    <w:basedOn w:val="a0"/>
    <w:rsid w:val="009021D6"/>
    <w:pPr>
      <w:suppressLineNumbers/>
      <w:suppressAutoHyphens/>
      <w:spacing w:line="100" w:lineRule="atLeast"/>
      <w:textAlignment w:val="baseline"/>
    </w:pPr>
    <w:rPr>
      <w:rFonts w:ascii="Times New Roman" w:eastAsia="Lucida Sans Unicode" w:hAnsi="Times New Roman" w:cs="Times New Roman"/>
      <w:color w:val="auto"/>
      <w:kern w:val="1"/>
      <w:lang w:eastAsia="ar-SA" w:bidi="ar-SA"/>
    </w:rPr>
  </w:style>
  <w:style w:type="paragraph" w:customStyle="1" w:styleId="Standarduseruser">
    <w:name w:val="Standard (user) (user)"/>
    <w:rsid w:val="009021D6"/>
    <w:pPr>
      <w:widowControl/>
      <w:suppressAutoHyphens/>
      <w:textAlignment w:val="baseline"/>
    </w:pPr>
    <w:rPr>
      <w:rFonts w:ascii="Times New Roman" w:eastAsia="Arial" w:hAnsi="Times New Roman" w:cs="Times New Roman"/>
      <w:kern w:val="1"/>
      <w:sz w:val="28"/>
      <w:szCs w:val="20"/>
      <w:lang w:eastAsia="ar-SA" w:bidi="ar-SA"/>
    </w:rPr>
  </w:style>
  <w:style w:type="paragraph" w:customStyle="1" w:styleId="1d">
    <w:name w:val="Обычный (веб)1"/>
    <w:basedOn w:val="a0"/>
    <w:rsid w:val="009021D6"/>
    <w:pPr>
      <w:widowControl/>
      <w:suppressAutoHyphens/>
      <w:spacing w:before="100" w:after="119"/>
    </w:pPr>
    <w:rPr>
      <w:rFonts w:ascii="Times New Roman" w:eastAsia="Times New Roman" w:hAnsi="Times New Roman" w:cs="Times New Roman"/>
      <w:color w:val="auto"/>
      <w:lang w:eastAsia="ar-SA" w:bidi="ar-SA"/>
    </w:rPr>
  </w:style>
  <w:style w:type="paragraph" w:customStyle="1" w:styleId="msonormalcxspmiddle">
    <w:name w:val="msonormalcxspmiddle"/>
    <w:basedOn w:val="a0"/>
    <w:rsid w:val="0088688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7">
    <w:name w:val="Абзац списка2"/>
    <w:basedOn w:val="a0"/>
    <w:rsid w:val="00A1727E"/>
    <w:pPr>
      <w:widowControl/>
      <w:spacing w:after="200" w:line="276" w:lineRule="auto"/>
      <w:ind w:left="720"/>
    </w:pPr>
    <w:rPr>
      <w:rFonts w:ascii="Calibri" w:eastAsia="Times New Roman" w:hAnsi="Calibri" w:cs="Calibri"/>
      <w:color w:val="auto"/>
      <w:sz w:val="22"/>
      <w:szCs w:val="22"/>
      <w:lang w:bidi="ar-SA"/>
    </w:rPr>
  </w:style>
  <w:style w:type="paragraph" w:customStyle="1" w:styleId="113">
    <w:name w:val="Заголовок 11"/>
    <w:basedOn w:val="a0"/>
    <w:next w:val="a0"/>
    <w:rsid w:val="00A1727E"/>
    <w:pPr>
      <w:tabs>
        <w:tab w:val="num" w:pos="1800"/>
      </w:tabs>
      <w:suppressAutoHyphens/>
      <w:autoSpaceDE w:val="0"/>
      <w:spacing w:before="108" w:after="108"/>
      <w:jc w:val="center"/>
      <w:outlineLvl w:val="0"/>
    </w:pPr>
    <w:rPr>
      <w:rFonts w:ascii="Arial" w:eastAsia="Times New Roman" w:hAnsi="Arial" w:cs="Arial"/>
      <w:b/>
      <w:bCs/>
      <w:color w:val="26282F"/>
      <w:kern w:val="1"/>
      <w:lang w:eastAsia="ar-SA" w:bidi="ar-SA"/>
    </w:rPr>
  </w:style>
  <w:style w:type="paragraph" w:styleId="aff4">
    <w:name w:val="Body Text Indent"/>
    <w:aliases w:val="Основной текст лево,Основной текст с отступом Знак Знак,Основной текст с отступом Знак Знак Знак,Основной текст с отступом1 Знак Знак Знак1,Основной текст с отступом1 Знак Знак Знак1 Знак1,Основной текст 1"/>
    <w:basedOn w:val="a0"/>
    <w:link w:val="aff5"/>
    <w:unhideWhenUsed/>
    <w:rsid w:val="000864AC"/>
    <w:pPr>
      <w:spacing w:after="120"/>
      <w:ind w:left="283"/>
    </w:pPr>
  </w:style>
  <w:style w:type="character" w:customStyle="1" w:styleId="aff5">
    <w:name w:val="Основной текст с отступом Знак"/>
    <w:aliases w:val="Основной текст лево Знак,Основной текст с отступом Знак Знак Знак1,Основной текст с отступом Знак Знак Знак Знак,Основной текст с отступом1 Знак Знак Знак1 Знак,Основной текст с отступом1 Знак Знак Знак1 Знак1 Знак"/>
    <w:basedOn w:val="a1"/>
    <w:link w:val="aff4"/>
    <w:rsid w:val="000864AC"/>
    <w:rPr>
      <w:color w:val="000000"/>
    </w:rPr>
  </w:style>
  <w:style w:type="character" w:customStyle="1" w:styleId="apple-converted-space">
    <w:name w:val="apple-converted-space"/>
    <w:basedOn w:val="1c"/>
    <w:rsid w:val="000F4EBD"/>
  </w:style>
  <w:style w:type="paragraph" w:customStyle="1" w:styleId="28">
    <w:name w:val="Обычный (веб)2"/>
    <w:basedOn w:val="a0"/>
    <w:rsid w:val="000F4EBD"/>
    <w:pPr>
      <w:widowControl/>
      <w:suppressAutoHyphens/>
      <w:spacing w:before="280" w:after="280"/>
    </w:pPr>
    <w:rPr>
      <w:rFonts w:ascii="Times New Roman" w:eastAsia="Times New Roman" w:hAnsi="Times New Roman" w:cs="Times New Roman"/>
      <w:color w:val="auto"/>
      <w:lang w:eastAsia="ar-SA" w:bidi="ar-SA"/>
    </w:rPr>
  </w:style>
  <w:style w:type="paragraph" w:customStyle="1" w:styleId="p6">
    <w:name w:val="p6"/>
    <w:basedOn w:val="a0"/>
    <w:rsid w:val="00A42E7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5">
    <w:name w:val="Абзац списка3"/>
    <w:basedOn w:val="a0"/>
    <w:rsid w:val="00A42E7A"/>
    <w:pPr>
      <w:widowControl/>
      <w:spacing w:after="200" w:line="276" w:lineRule="auto"/>
      <w:ind w:left="720"/>
      <w:contextualSpacing/>
    </w:pPr>
    <w:rPr>
      <w:rFonts w:ascii="Calibri" w:eastAsia="Times New Roman" w:hAnsi="Calibri" w:cs="Times New Roman"/>
      <w:color w:val="auto"/>
      <w:sz w:val="22"/>
      <w:szCs w:val="22"/>
      <w:lang w:bidi="ar-SA"/>
    </w:rPr>
  </w:style>
  <w:style w:type="paragraph" w:customStyle="1" w:styleId="43">
    <w:name w:val="Абзац списка4"/>
    <w:basedOn w:val="a0"/>
    <w:rsid w:val="00805ACF"/>
    <w:pPr>
      <w:widowControl/>
      <w:spacing w:after="200" w:line="276" w:lineRule="auto"/>
      <w:ind w:left="720"/>
    </w:pPr>
    <w:rPr>
      <w:rFonts w:ascii="Calibri" w:eastAsia="Times New Roman" w:hAnsi="Calibri" w:cs="Calibri"/>
      <w:color w:val="auto"/>
      <w:sz w:val="22"/>
      <w:szCs w:val="22"/>
      <w:lang w:bidi="ar-SA"/>
    </w:rPr>
  </w:style>
  <w:style w:type="paragraph" w:styleId="aff6">
    <w:name w:val="annotation subject"/>
    <w:basedOn w:val="aff0"/>
    <w:next w:val="aff0"/>
    <w:link w:val="aff7"/>
    <w:uiPriority w:val="99"/>
    <w:rsid w:val="00BA4930"/>
    <w:pPr>
      <w:spacing w:after="200"/>
    </w:pPr>
    <w:rPr>
      <w:rFonts w:ascii="Calibri" w:eastAsia="Times New Roman" w:hAnsi="Calibri" w:cs="Times New Roman"/>
      <w:b/>
      <w:bCs/>
      <w:sz w:val="20"/>
      <w:szCs w:val="20"/>
    </w:rPr>
  </w:style>
  <w:style w:type="character" w:customStyle="1" w:styleId="aff7">
    <w:name w:val="Тема примечания Знак"/>
    <w:basedOn w:val="aff"/>
    <w:link w:val="aff6"/>
    <w:uiPriority w:val="99"/>
    <w:rsid w:val="00BA4930"/>
    <w:rPr>
      <w:rFonts w:ascii="Calibri" w:eastAsia="Times New Roman" w:hAnsi="Calibri" w:cs="Times New Roman"/>
      <w:b/>
      <w:bCs/>
      <w:sz w:val="20"/>
      <w:szCs w:val="20"/>
      <w:lang w:bidi="ar-SA"/>
    </w:rPr>
  </w:style>
  <w:style w:type="character" w:customStyle="1" w:styleId="53">
    <w:name w:val="Знак Знак5"/>
    <w:locked/>
    <w:rsid w:val="00BA4930"/>
    <w:rPr>
      <w:sz w:val="28"/>
      <w:szCs w:val="24"/>
      <w:lang w:bidi="ar-SA"/>
    </w:rPr>
  </w:style>
  <w:style w:type="paragraph" w:styleId="aff8">
    <w:name w:val="Block Text"/>
    <w:basedOn w:val="a0"/>
    <w:unhideWhenUsed/>
    <w:rsid w:val="00E44D6C"/>
    <w:pPr>
      <w:widowControl/>
      <w:ind w:left="-426" w:right="-766"/>
      <w:jc w:val="center"/>
    </w:pPr>
    <w:rPr>
      <w:rFonts w:ascii="Times New Roman" w:eastAsia="Times New Roman" w:hAnsi="Times New Roman" w:cs="Times New Roman"/>
      <w:color w:val="auto"/>
      <w:sz w:val="22"/>
      <w:szCs w:val="20"/>
      <w:lang w:bidi="ar-SA"/>
    </w:rPr>
  </w:style>
  <w:style w:type="paragraph" w:customStyle="1" w:styleId="36">
    <w:name w:val="Стиль3"/>
    <w:basedOn w:val="a0"/>
    <w:rsid w:val="0065313E"/>
    <w:pPr>
      <w:shd w:val="clear" w:color="auto" w:fill="FFFFFF"/>
      <w:autoSpaceDE w:val="0"/>
      <w:autoSpaceDN w:val="0"/>
      <w:adjustRightInd w:val="0"/>
      <w:spacing w:before="228"/>
      <w:ind w:left="324"/>
      <w:jc w:val="center"/>
    </w:pPr>
    <w:rPr>
      <w:rFonts w:ascii="Times New Roman" w:eastAsia="Times New Roman" w:hAnsi="Times New Roman" w:cs="Times New Roman"/>
      <w:spacing w:val="-3"/>
      <w:lang w:bidi="ar-SA"/>
    </w:rPr>
  </w:style>
  <w:style w:type="paragraph" w:customStyle="1" w:styleId="FR1">
    <w:name w:val="FR1"/>
    <w:rsid w:val="00E4513A"/>
    <w:pPr>
      <w:suppressAutoHyphens/>
      <w:autoSpaceDE w:val="0"/>
      <w:spacing w:before="280"/>
      <w:ind w:left="40"/>
      <w:jc w:val="center"/>
    </w:pPr>
    <w:rPr>
      <w:rFonts w:ascii="Arial" w:eastAsia="Arial" w:hAnsi="Arial" w:cs="Arial"/>
      <w:sz w:val="22"/>
      <w:szCs w:val="22"/>
      <w:lang w:eastAsia="ar-SA" w:bidi="ar-SA"/>
    </w:rPr>
  </w:style>
  <w:style w:type="paragraph" w:customStyle="1" w:styleId="sfst">
    <w:name w:val="sfst"/>
    <w:basedOn w:val="a0"/>
    <w:rsid w:val="00A358F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kstob">
    <w:name w:val="tekstob"/>
    <w:basedOn w:val="a0"/>
    <w:rsid w:val="005A1D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1">
    <w:name w:val="Основной текст 21"/>
    <w:basedOn w:val="a0"/>
    <w:rsid w:val="004C7551"/>
    <w:pPr>
      <w:widowControl/>
      <w:suppressAutoHyphens/>
      <w:spacing w:line="360" w:lineRule="auto"/>
    </w:pPr>
    <w:rPr>
      <w:rFonts w:ascii="Times New Roman" w:eastAsia="Times New Roman" w:hAnsi="Times New Roman" w:cs="Times New Roman"/>
      <w:color w:val="auto"/>
      <w:sz w:val="28"/>
      <w:lang w:eastAsia="ar-SA" w:bidi="ar-SA"/>
    </w:rPr>
  </w:style>
  <w:style w:type="paragraph" w:customStyle="1" w:styleId="29">
    <w:name w:val="Без интервала2"/>
    <w:rsid w:val="00171BFF"/>
    <w:pPr>
      <w:widowControl/>
    </w:pPr>
    <w:rPr>
      <w:rFonts w:ascii="Times New Roman" w:eastAsia="Times New Roman" w:hAnsi="Times New Roman" w:cs="Times New Roman"/>
      <w:lang w:bidi="ar-SA"/>
    </w:rPr>
  </w:style>
  <w:style w:type="paragraph" w:customStyle="1" w:styleId="formattexttopleveltextcentertext">
    <w:name w:val="formattext topleveltext centertext"/>
    <w:basedOn w:val="a0"/>
    <w:rsid w:val="002B1CA2"/>
    <w:pPr>
      <w:widowControl/>
      <w:spacing w:before="100" w:beforeAutospacing="1" w:after="100" w:afterAutospacing="1"/>
      <w:jc w:val="both"/>
    </w:pPr>
    <w:rPr>
      <w:rFonts w:ascii="Times New Roman" w:eastAsia="Times New Roman" w:hAnsi="Times New Roman" w:cs="Times New Roman"/>
      <w:color w:val="auto"/>
      <w:lang w:bidi="ar-SA"/>
    </w:rPr>
  </w:style>
  <w:style w:type="numbering" w:customStyle="1" w:styleId="2a">
    <w:name w:val="Нет списка2"/>
    <w:next w:val="a3"/>
    <w:uiPriority w:val="99"/>
    <w:semiHidden/>
    <w:unhideWhenUsed/>
    <w:rsid w:val="00FA623B"/>
  </w:style>
  <w:style w:type="numbering" w:customStyle="1" w:styleId="37">
    <w:name w:val="Нет списка3"/>
    <w:next w:val="a3"/>
    <w:uiPriority w:val="99"/>
    <w:semiHidden/>
    <w:unhideWhenUsed/>
    <w:rsid w:val="0005589E"/>
  </w:style>
  <w:style w:type="paragraph" w:customStyle="1" w:styleId="Standard">
    <w:name w:val="Standard"/>
    <w:rsid w:val="007375B1"/>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9">
    <w:name w:val="Знак"/>
    <w:basedOn w:val="a0"/>
    <w:rsid w:val="00EA637E"/>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styleId="affa">
    <w:name w:val="footnote text"/>
    <w:basedOn w:val="a0"/>
    <w:link w:val="affb"/>
    <w:rsid w:val="00EA637E"/>
    <w:pPr>
      <w:widowControl/>
    </w:pPr>
    <w:rPr>
      <w:rFonts w:ascii="Times New Roman" w:eastAsia="Times New Roman" w:hAnsi="Times New Roman" w:cs="Times New Roman"/>
      <w:color w:val="auto"/>
      <w:sz w:val="20"/>
      <w:szCs w:val="20"/>
      <w:lang w:bidi="ar-SA"/>
    </w:rPr>
  </w:style>
  <w:style w:type="character" w:customStyle="1" w:styleId="affb">
    <w:name w:val="Текст сноски Знак"/>
    <w:basedOn w:val="a1"/>
    <w:link w:val="affa"/>
    <w:rsid w:val="00EA637E"/>
    <w:rPr>
      <w:rFonts w:ascii="Times New Roman" w:eastAsia="Times New Roman" w:hAnsi="Times New Roman" w:cs="Times New Roman"/>
      <w:sz w:val="20"/>
      <w:szCs w:val="20"/>
      <w:lang w:bidi="ar-SA"/>
    </w:rPr>
  </w:style>
  <w:style w:type="character" w:styleId="affc">
    <w:name w:val="footnote reference"/>
    <w:aliases w:val="текст сноски"/>
    <w:basedOn w:val="a1"/>
    <w:uiPriority w:val="99"/>
    <w:rsid w:val="00EA637E"/>
    <w:rPr>
      <w:rFonts w:cs="Times New Roman"/>
      <w:vertAlign w:val="superscript"/>
    </w:rPr>
  </w:style>
  <w:style w:type="paragraph" w:customStyle="1" w:styleId="msonormalbullet1gif">
    <w:name w:val="msonormalbullet1.gif"/>
    <w:basedOn w:val="a0"/>
    <w:rsid w:val="007412F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11">
    <w:name w:val="Font Style11"/>
    <w:uiPriority w:val="99"/>
    <w:rsid w:val="005E4E85"/>
    <w:rPr>
      <w:rFonts w:ascii="Times New Roman" w:hAnsi="Times New Roman" w:cs="Times New Roman" w:hint="default"/>
      <w:sz w:val="22"/>
      <w:szCs w:val="22"/>
    </w:rPr>
  </w:style>
  <w:style w:type="paragraph" w:customStyle="1" w:styleId="Style4">
    <w:name w:val="Style4"/>
    <w:basedOn w:val="a0"/>
    <w:rsid w:val="005E4E85"/>
    <w:pPr>
      <w:autoSpaceDE w:val="0"/>
      <w:autoSpaceDN w:val="0"/>
      <w:adjustRightInd w:val="0"/>
      <w:spacing w:line="277" w:lineRule="exact"/>
      <w:ind w:firstLine="710"/>
      <w:jc w:val="both"/>
    </w:pPr>
    <w:rPr>
      <w:rFonts w:ascii="Times New Roman" w:eastAsia="Times New Roman" w:hAnsi="Times New Roman" w:cs="Times New Roman"/>
      <w:color w:val="auto"/>
      <w:lang w:bidi="ar-SA"/>
    </w:rPr>
  </w:style>
  <w:style w:type="numbering" w:customStyle="1" w:styleId="44">
    <w:name w:val="Нет списка4"/>
    <w:next w:val="a3"/>
    <w:uiPriority w:val="99"/>
    <w:semiHidden/>
    <w:unhideWhenUsed/>
    <w:rsid w:val="00066BDC"/>
  </w:style>
  <w:style w:type="paragraph" w:customStyle="1" w:styleId="rtejustify">
    <w:name w:val="rtejustify"/>
    <w:basedOn w:val="a0"/>
    <w:rsid w:val="0057230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xtindent">
    <w:name w:val="textindent"/>
    <w:basedOn w:val="a0"/>
    <w:rsid w:val="0057230C"/>
    <w:pPr>
      <w:widowControl/>
      <w:spacing w:before="60" w:after="60"/>
      <w:ind w:firstLine="225"/>
      <w:jc w:val="both"/>
      <w:textAlignment w:val="baseline"/>
    </w:pPr>
    <w:rPr>
      <w:rFonts w:ascii="Arial" w:eastAsia="Times New Roman" w:hAnsi="Arial" w:cs="Arial"/>
      <w:bCs/>
      <w:sz w:val="18"/>
      <w:szCs w:val="18"/>
      <w:lang w:bidi="ar-SA"/>
    </w:rPr>
  </w:style>
  <w:style w:type="paragraph" w:styleId="2b">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0"/>
    <w:link w:val="2c"/>
    <w:unhideWhenUsed/>
    <w:rsid w:val="00294B83"/>
    <w:pPr>
      <w:spacing w:after="120" w:line="480" w:lineRule="auto"/>
      <w:ind w:left="283"/>
    </w:pPr>
  </w:style>
  <w:style w:type="character" w:customStyle="1" w:styleId="2c">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1,Знак Знак Знак Знак Знак Знак Знак Знак Знак Знак Знак Знак"/>
    <w:basedOn w:val="a1"/>
    <w:link w:val="2b"/>
    <w:uiPriority w:val="99"/>
    <w:rsid w:val="00294B83"/>
    <w:rPr>
      <w:color w:val="000000"/>
    </w:rPr>
  </w:style>
  <w:style w:type="paragraph" w:customStyle="1" w:styleId="FORMATTEXT">
    <w:name w:val=".FORMATTEXT"/>
    <w:rsid w:val="00492B37"/>
    <w:pPr>
      <w:autoSpaceDE w:val="0"/>
      <w:autoSpaceDN w:val="0"/>
      <w:adjustRightInd w:val="0"/>
    </w:pPr>
    <w:rPr>
      <w:rFonts w:ascii="Arial" w:eastAsia="Times New Roman" w:hAnsi="Arial" w:cs="Arial"/>
      <w:sz w:val="20"/>
      <w:szCs w:val="20"/>
      <w:lang w:bidi="ar-SA"/>
    </w:rPr>
  </w:style>
  <w:style w:type="paragraph" w:customStyle="1" w:styleId="affd">
    <w:name w:val="."/>
    <w:rsid w:val="0064546B"/>
    <w:pPr>
      <w:autoSpaceDE w:val="0"/>
      <w:autoSpaceDN w:val="0"/>
      <w:adjustRightInd w:val="0"/>
    </w:pPr>
    <w:rPr>
      <w:rFonts w:ascii="Arial" w:eastAsia="Times New Roman" w:hAnsi="Arial" w:cs="Arial"/>
      <w:lang w:bidi="ar-SA"/>
    </w:rPr>
  </w:style>
  <w:style w:type="paragraph" w:customStyle="1" w:styleId="HEADERTEXT">
    <w:name w:val=".HEADERTEXT"/>
    <w:rsid w:val="0064546B"/>
    <w:pPr>
      <w:autoSpaceDE w:val="0"/>
      <w:autoSpaceDN w:val="0"/>
      <w:adjustRightInd w:val="0"/>
    </w:pPr>
    <w:rPr>
      <w:rFonts w:ascii="Arial" w:eastAsia="Times New Roman" w:hAnsi="Arial" w:cs="Arial"/>
      <w:color w:val="2B4279"/>
      <w:sz w:val="20"/>
      <w:szCs w:val="20"/>
      <w:lang w:bidi="ar-SA"/>
    </w:rPr>
  </w:style>
  <w:style w:type="character" w:customStyle="1" w:styleId="38">
    <w:name w:val="Основной текст (3)_"/>
    <w:basedOn w:val="a1"/>
    <w:link w:val="310"/>
    <w:rsid w:val="00D0656D"/>
    <w:rPr>
      <w:rFonts w:ascii="Arial" w:eastAsia="Arial" w:hAnsi="Arial" w:cs="Arial"/>
      <w:b/>
      <w:bCs/>
      <w:i w:val="0"/>
      <w:iCs w:val="0"/>
      <w:smallCaps w:val="0"/>
      <w:strike w:val="0"/>
      <w:sz w:val="21"/>
      <w:szCs w:val="21"/>
      <w:u w:val="none"/>
    </w:rPr>
  </w:style>
  <w:style w:type="character" w:customStyle="1" w:styleId="msonormal0">
    <w:name w:val="msonormal"/>
    <w:basedOn w:val="a1"/>
    <w:rsid w:val="00807451"/>
  </w:style>
  <w:style w:type="character" w:customStyle="1" w:styleId="blk">
    <w:name w:val="blk"/>
    <w:basedOn w:val="a1"/>
    <w:rsid w:val="00E53299"/>
    <w:rPr>
      <w:rFonts w:cs="Times New Roman"/>
    </w:rPr>
  </w:style>
  <w:style w:type="numbering" w:customStyle="1" w:styleId="54">
    <w:name w:val="Нет списка5"/>
    <w:next w:val="a3"/>
    <w:uiPriority w:val="99"/>
    <w:semiHidden/>
    <w:unhideWhenUsed/>
    <w:rsid w:val="00F83FDF"/>
  </w:style>
  <w:style w:type="table" w:customStyle="1" w:styleId="2d">
    <w:name w:val="Сетка таблицы2"/>
    <w:basedOn w:val="a2"/>
    <w:next w:val="af1"/>
    <w:uiPriority w:val="59"/>
    <w:rsid w:val="00F83FDF"/>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7">
    <w:name w:val="xl257"/>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8">
    <w:name w:val="xl258"/>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9">
    <w:name w:val="xl259"/>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60">
    <w:name w:val="xl260"/>
    <w:basedOn w:val="a0"/>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261">
    <w:name w:val="xl261"/>
    <w:basedOn w:val="a0"/>
    <w:rsid w:val="001C72ED"/>
    <w:pPr>
      <w:widowControl/>
      <w:pBdr>
        <w:right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2">
    <w:name w:val="xl262"/>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3">
    <w:name w:val="xl263"/>
    <w:basedOn w:val="a0"/>
    <w:rsid w:val="001C72ED"/>
    <w:pPr>
      <w:widowControl/>
      <w:pBdr>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64">
    <w:name w:val="xl264"/>
    <w:basedOn w:val="a0"/>
    <w:rsid w:val="001C72ED"/>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5">
    <w:name w:val="xl265"/>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6">
    <w:name w:val="xl266"/>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7">
    <w:name w:val="xl267"/>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8">
    <w:name w:val="xl268"/>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9">
    <w:name w:val="xl269"/>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0">
    <w:name w:val="xl270"/>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1">
    <w:name w:val="xl271"/>
    <w:basedOn w:val="a0"/>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2">
    <w:name w:val="xl272"/>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3">
    <w:name w:val="xl273"/>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4">
    <w:name w:val="xl274"/>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5">
    <w:name w:val="xl275"/>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276">
    <w:name w:val="xl276"/>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7">
    <w:name w:val="xl277"/>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8">
    <w:name w:val="xl278"/>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9">
    <w:name w:val="xl279"/>
    <w:basedOn w:val="a0"/>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80">
    <w:name w:val="xl280"/>
    <w:basedOn w:val="a0"/>
    <w:rsid w:val="001C72ED"/>
    <w:pPr>
      <w:widowControl/>
      <w:pBdr>
        <w:top w:val="single" w:sz="8"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1">
    <w:name w:val="xl281"/>
    <w:basedOn w:val="a0"/>
    <w:rsid w:val="001C72ED"/>
    <w:pPr>
      <w:widowControl/>
      <w:pBdr>
        <w:top w:val="single" w:sz="8" w:space="0" w:color="000000"/>
        <w:left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2">
    <w:name w:val="xl282"/>
    <w:basedOn w:val="a0"/>
    <w:rsid w:val="001C72ED"/>
    <w:pPr>
      <w:widowControl/>
      <w:pBdr>
        <w:top w:val="single" w:sz="8" w:space="0" w:color="000000"/>
        <w:left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3">
    <w:name w:val="xl283"/>
    <w:basedOn w:val="a0"/>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84">
    <w:name w:val="xl284"/>
    <w:basedOn w:val="a0"/>
    <w:rsid w:val="001C72ED"/>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5">
    <w:name w:val="xl285"/>
    <w:basedOn w:val="a0"/>
    <w:rsid w:val="001C72ED"/>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6">
    <w:name w:val="xl286"/>
    <w:basedOn w:val="a0"/>
    <w:rsid w:val="001C72ED"/>
    <w:pPr>
      <w:widowControl/>
      <w:pBdr>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7">
    <w:name w:val="xl287"/>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288">
    <w:name w:val="xl288"/>
    <w:basedOn w:val="a0"/>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9">
    <w:name w:val="xl28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0">
    <w:name w:val="xl290"/>
    <w:basedOn w:val="a0"/>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1">
    <w:name w:val="xl291"/>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92">
    <w:name w:val="xl292"/>
    <w:basedOn w:val="a0"/>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3">
    <w:name w:val="xl293"/>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4">
    <w:name w:val="xl294"/>
    <w:basedOn w:val="a0"/>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5">
    <w:name w:val="xl295"/>
    <w:basedOn w:val="a0"/>
    <w:rsid w:val="001C72ED"/>
    <w:pPr>
      <w:widowControl/>
      <w:pBdr>
        <w:top w:val="single" w:sz="4" w:space="0" w:color="000000"/>
      </w:pBdr>
      <w:spacing w:before="100" w:beforeAutospacing="1" w:after="100" w:afterAutospacing="1"/>
      <w:ind w:firstLineChars="100" w:firstLine="100"/>
    </w:pPr>
    <w:rPr>
      <w:rFonts w:ascii="Times New Roman" w:eastAsia="Times New Roman" w:hAnsi="Times New Roman" w:cs="Times New Roman"/>
      <w:sz w:val="20"/>
      <w:szCs w:val="20"/>
      <w:lang w:bidi="ar-SA"/>
    </w:rPr>
  </w:style>
  <w:style w:type="paragraph" w:customStyle="1" w:styleId="xl296">
    <w:name w:val="xl296"/>
    <w:basedOn w:val="a0"/>
    <w:rsid w:val="001C72ED"/>
    <w:pPr>
      <w:widowControl/>
      <w:pBdr>
        <w:top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7">
    <w:name w:val="xl297"/>
    <w:basedOn w:val="a0"/>
    <w:rsid w:val="001C72ED"/>
    <w:pPr>
      <w:widowControl/>
      <w:pBdr>
        <w:top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8">
    <w:name w:val="xl298"/>
    <w:basedOn w:val="a0"/>
    <w:rsid w:val="001C72ED"/>
    <w:pPr>
      <w:widowControl/>
      <w:pBdr>
        <w:bottom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299">
    <w:name w:val="xl299"/>
    <w:basedOn w:val="a0"/>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0">
    <w:name w:val="xl300"/>
    <w:basedOn w:val="a0"/>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1">
    <w:name w:val="xl301"/>
    <w:basedOn w:val="a0"/>
    <w:rsid w:val="001C72ED"/>
    <w:pPr>
      <w:widowControl/>
      <w:pBdr>
        <w:bottom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2">
    <w:name w:val="xl302"/>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03">
    <w:name w:val="xl303"/>
    <w:basedOn w:val="a0"/>
    <w:rsid w:val="001C72ED"/>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4">
    <w:name w:val="xl304"/>
    <w:basedOn w:val="a0"/>
    <w:rsid w:val="001C72ED"/>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5">
    <w:name w:val="xl305"/>
    <w:basedOn w:val="a0"/>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6">
    <w:name w:val="xl306"/>
    <w:basedOn w:val="a0"/>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07">
    <w:name w:val="xl307"/>
    <w:basedOn w:val="a0"/>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sz w:val="20"/>
      <w:szCs w:val="20"/>
      <w:lang w:bidi="ar-SA"/>
    </w:rPr>
  </w:style>
  <w:style w:type="paragraph" w:customStyle="1" w:styleId="xl308">
    <w:name w:val="xl308"/>
    <w:basedOn w:val="a0"/>
    <w:rsid w:val="001C72ED"/>
    <w:pPr>
      <w:widowControl/>
      <w:pBdr>
        <w:top w:val="single" w:sz="4" w:space="0" w:color="000000"/>
      </w:pBdr>
      <w:spacing w:before="100" w:beforeAutospacing="1" w:after="100" w:afterAutospacing="1"/>
      <w:ind w:firstLineChars="500" w:firstLine="500"/>
    </w:pPr>
    <w:rPr>
      <w:rFonts w:ascii="Times New Roman" w:eastAsia="Times New Roman" w:hAnsi="Times New Roman" w:cs="Times New Roman"/>
      <w:sz w:val="20"/>
      <w:szCs w:val="20"/>
      <w:lang w:bidi="ar-SA"/>
    </w:rPr>
  </w:style>
  <w:style w:type="paragraph" w:customStyle="1" w:styleId="xl309">
    <w:name w:val="xl309"/>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0">
    <w:name w:val="xl310"/>
    <w:basedOn w:val="a0"/>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1">
    <w:name w:val="xl311"/>
    <w:basedOn w:val="a0"/>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2">
    <w:name w:val="xl312"/>
    <w:basedOn w:val="a0"/>
    <w:rsid w:val="001C72ED"/>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13">
    <w:name w:val="xl313"/>
    <w:basedOn w:val="a0"/>
    <w:rsid w:val="001C72ED"/>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4">
    <w:name w:val="xl314"/>
    <w:basedOn w:val="a0"/>
    <w:rsid w:val="001C72ED"/>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5">
    <w:name w:val="xl315"/>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6">
    <w:name w:val="xl316"/>
    <w:basedOn w:val="a0"/>
    <w:rsid w:val="001C72ED"/>
    <w:pPr>
      <w:widowControl/>
      <w:pBdr>
        <w:top w:val="single" w:sz="8"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7">
    <w:name w:val="xl317"/>
    <w:basedOn w:val="a0"/>
    <w:rsid w:val="001C72ED"/>
    <w:pPr>
      <w:widowControl/>
      <w:pBdr>
        <w:top w:val="single" w:sz="8"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8">
    <w:name w:val="xl318"/>
    <w:basedOn w:val="a0"/>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9">
    <w:name w:val="xl319"/>
    <w:basedOn w:val="a0"/>
    <w:rsid w:val="001C72ED"/>
    <w:pPr>
      <w:widowControl/>
      <w:pBdr>
        <w:top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320">
    <w:name w:val="xl320"/>
    <w:basedOn w:val="a0"/>
    <w:rsid w:val="001C72ED"/>
    <w:pPr>
      <w:widowControl/>
      <w:pBdr>
        <w:top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21">
    <w:name w:val="xl321"/>
    <w:basedOn w:val="a0"/>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22">
    <w:name w:val="xl322"/>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3">
    <w:name w:val="xl323"/>
    <w:basedOn w:val="a0"/>
    <w:rsid w:val="001C72ED"/>
    <w:pPr>
      <w:widowControl/>
      <w:pBdr>
        <w:top w:val="single" w:sz="4" w:space="0" w:color="000000"/>
        <w:bottom w:val="single" w:sz="8"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4">
    <w:name w:val="xl324"/>
    <w:basedOn w:val="a0"/>
    <w:rsid w:val="001C72ED"/>
    <w:pPr>
      <w:widowControl/>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5">
    <w:name w:val="xl325"/>
    <w:basedOn w:val="a0"/>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6">
    <w:name w:val="xl326"/>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7">
    <w:name w:val="xl327"/>
    <w:basedOn w:val="a0"/>
    <w:rsid w:val="001C72ED"/>
    <w:pPr>
      <w:widowControl/>
      <w:pBdr>
        <w:top w:val="single" w:sz="4"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28">
    <w:name w:val="xl328"/>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9">
    <w:name w:val="xl329"/>
    <w:basedOn w:val="a0"/>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0">
    <w:name w:val="xl330"/>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1">
    <w:name w:val="xl331"/>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2">
    <w:name w:val="xl332"/>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3">
    <w:name w:val="xl333"/>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34">
    <w:name w:val="xl334"/>
    <w:basedOn w:val="a0"/>
    <w:rsid w:val="001C72ED"/>
    <w:pPr>
      <w:widowControl/>
      <w:pBdr>
        <w:top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bidi="ar-SA"/>
    </w:rPr>
  </w:style>
  <w:style w:type="paragraph" w:customStyle="1" w:styleId="xl335">
    <w:name w:val="xl335"/>
    <w:basedOn w:val="a0"/>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36">
    <w:name w:val="xl336"/>
    <w:basedOn w:val="a0"/>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7">
    <w:name w:val="xl337"/>
    <w:basedOn w:val="a0"/>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8">
    <w:name w:val="xl338"/>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9">
    <w:name w:val="xl339"/>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0">
    <w:name w:val="xl34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1">
    <w:name w:val="xl341"/>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2">
    <w:name w:val="xl342"/>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3">
    <w:name w:val="xl343"/>
    <w:basedOn w:val="a0"/>
    <w:rsid w:val="001C72ED"/>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4">
    <w:name w:val="xl344"/>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5">
    <w:name w:val="xl345"/>
    <w:basedOn w:val="a0"/>
    <w:rsid w:val="001C72ED"/>
    <w:pPr>
      <w:widowControl/>
      <w:spacing w:before="100" w:beforeAutospacing="1" w:after="100" w:afterAutospacing="1"/>
      <w:jc w:val="center"/>
    </w:pPr>
    <w:rPr>
      <w:rFonts w:ascii="Times New Roman" w:eastAsia="Times New Roman" w:hAnsi="Times New Roman" w:cs="Times New Roman"/>
      <w:b/>
      <w:bCs/>
      <w:lang w:bidi="ar-SA"/>
    </w:rPr>
  </w:style>
  <w:style w:type="paragraph" w:customStyle="1" w:styleId="xl346">
    <w:name w:val="xl346"/>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47">
    <w:name w:val="xl347"/>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8">
    <w:name w:val="xl348"/>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174">
    <w:name w:val="xl174"/>
    <w:basedOn w:val="a0"/>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16"/>
      <w:szCs w:val="16"/>
      <w:lang w:bidi="ar-SA"/>
    </w:rPr>
  </w:style>
  <w:style w:type="paragraph" w:customStyle="1" w:styleId="xl175">
    <w:name w:val="xl175"/>
    <w:basedOn w:val="a0"/>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176">
    <w:name w:val="xl176"/>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77">
    <w:name w:val="xl177"/>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8">
    <w:name w:val="xl178"/>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9">
    <w:name w:val="xl17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0">
    <w:name w:val="xl18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1">
    <w:name w:val="xl181"/>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2">
    <w:name w:val="xl182"/>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3">
    <w:name w:val="xl183"/>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4">
    <w:name w:val="xl184"/>
    <w:basedOn w:val="a0"/>
    <w:rsid w:val="001C72ED"/>
    <w:pPr>
      <w:widowControl/>
      <w:pBdr>
        <w:top w:val="single" w:sz="8" w:space="0" w:color="000000"/>
      </w:pBdr>
      <w:spacing w:before="100" w:beforeAutospacing="1" w:after="100" w:afterAutospacing="1"/>
      <w:textAlignment w:val="center"/>
    </w:pPr>
    <w:rPr>
      <w:rFonts w:ascii="Times New Roman" w:eastAsia="Times New Roman" w:hAnsi="Times New Roman" w:cs="Times New Roman"/>
      <w:color w:val="FFFFFF"/>
      <w:sz w:val="16"/>
      <w:szCs w:val="16"/>
      <w:lang w:bidi="ar-SA"/>
    </w:rPr>
  </w:style>
  <w:style w:type="paragraph" w:customStyle="1" w:styleId="xl185">
    <w:name w:val="xl185"/>
    <w:basedOn w:val="a0"/>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6">
    <w:name w:val="xl186"/>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7">
    <w:name w:val="xl187"/>
    <w:basedOn w:val="a0"/>
    <w:rsid w:val="001C72ED"/>
    <w:pPr>
      <w:widowControl/>
      <w:spacing w:before="100" w:beforeAutospacing="1" w:after="100" w:afterAutospacing="1"/>
    </w:pPr>
    <w:rPr>
      <w:rFonts w:ascii="Arial" w:eastAsia="Times New Roman" w:hAnsi="Arial" w:cs="Arial"/>
      <w:b/>
      <w:bCs/>
      <w:sz w:val="16"/>
      <w:szCs w:val="16"/>
      <w:lang w:bidi="ar-SA"/>
    </w:rPr>
  </w:style>
  <w:style w:type="paragraph" w:customStyle="1" w:styleId="xl188">
    <w:name w:val="xl188"/>
    <w:basedOn w:val="a0"/>
    <w:rsid w:val="001C72ED"/>
    <w:pPr>
      <w:widowControl/>
      <w:pBdr>
        <w:top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89">
    <w:name w:val="xl189"/>
    <w:basedOn w:val="a0"/>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0">
    <w:name w:val="xl190"/>
    <w:basedOn w:val="a0"/>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1">
    <w:name w:val="xl191"/>
    <w:basedOn w:val="a0"/>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2">
    <w:name w:val="xl192"/>
    <w:basedOn w:val="a0"/>
    <w:rsid w:val="001C72ED"/>
    <w:pPr>
      <w:widowControl/>
      <w:pBdr>
        <w:top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3">
    <w:name w:val="xl193"/>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4">
    <w:name w:val="xl194"/>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95">
    <w:name w:val="xl195"/>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6">
    <w:name w:val="xl196"/>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7">
    <w:name w:val="xl197"/>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8">
    <w:name w:val="xl198"/>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9">
    <w:name w:val="xl19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0">
    <w:name w:val="xl20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1">
    <w:name w:val="xl201"/>
    <w:basedOn w:val="a0"/>
    <w:rsid w:val="001C72ED"/>
    <w:pPr>
      <w:widowControl/>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02">
    <w:name w:val="xl202"/>
    <w:basedOn w:val="a0"/>
    <w:rsid w:val="001C72ED"/>
    <w:pPr>
      <w:widowControl/>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3">
    <w:name w:val="xl203"/>
    <w:basedOn w:val="a0"/>
    <w:rsid w:val="001C72ED"/>
    <w:pPr>
      <w:widowControl/>
      <w:pBdr>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4">
    <w:name w:val="xl204"/>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5">
    <w:name w:val="xl205"/>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217">
    <w:name w:val="xl217"/>
    <w:basedOn w:val="a0"/>
    <w:rsid w:val="0000727B"/>
    <w:pPr>
      <w:widowControl/>
      <w:spacing w:before="100" w:beforeAutospacing="1" w:after="100" w:afterAutospacing="1"/>
    </w:pPr>
    <w:rPr>
      <w:rFonts w:ascii="Arial CYR" w:eastAsia="Times New Roman" w:hAnsi="Arial CYR" w:cs="Arial CYR"/>
      <w:sz w:val="20"/>
      <w:szCs w:val="20"/>
      <w:lang w:bidi="ar-SA"/>
    </w:rPr>
  </w:style>
  <w:style w:type="paragraph" w:customStyle="1" w:styleId="xl218">
    <w:name w:val="xl218"/>
    <w:basedOn w:val="a0"/>
    <w:rsid w:val="0000727B"/>
    <w:pPr>
      <w:widowControl/>
      <w:spacing w:before="100" w:beforeAutospacing="1" w:after="100" w:afterAutospacing="1"/>
    </w:pPr>
    <w:rPr>
      <w:rFonts w:ascii="Arial CYR" w:eastAsia="Times New Roman" w:hAnsi="Arial CYR" w:cs="Arial CYR"/>
      <w:i/>
      <w:iCs/>
      <w:sz w:val="18"/>
      <w:szCs w:val="18"/>
      <w:lang w:bidi="ar-SA"/>
    </w:rPr>
  </w:style>
  <w:style w:type="paragraph" w:customStyle="1" w:styleId="xl219">
    <w:name w:val="xl21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20">
    <w:name w:val="xl220"/>
    <w:basedOn w:val="a0"/>
    <w:rsid w:val="0000727B"/>
    <w:pPr>
      <w:widowControl/>
      <w:spacing w:before="100" w:beforeAutospacing="1" w:after="100" w:afterAutospacing="1"/>
      <w:jc w:val="center"/>
    </w:pPr>
    <w:rPr>
      <w:rFonts w:ascii="Arial CYR" w:eastAsia="Times New Roman" w:hAnsi="Arial CYR" w:cs="Arial CYR"/>
      <w:sz w:val="16"/>
      <w:szCs w:val="16"/>
      <w:lang w:bidi="ar-SA"/>
    </w:rPr>
  </w:style>
  <w:style w:type="paragraph" w:customStyle="1" w:styleId="xl221">
    <w:name w:val="xl221"/>
    <w:basedOn w:val="a0"/>
    <w:rsid w:val="0000727B"/>
    <w:pPr>
      <w:widowControl/>
      <w:pBdr>
        <w:bottom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2">
    <w:name w:val="xl222"/>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3">
    <w:name w:val="xl223"/>
    <w:basedOn w:val="a0"/>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4">
    <w:name w:val="xl224"/>
    <w:basedOn w:val="a0"/>
    <w:rsid w:val="0000727B"/>
    <w:pPr>
      <w:widowControl/>
      <w:spacing w:before="100" w:beforeAutospacing="1" w:after="100" w:afterAutospacing="1"/>
    </w:pPr>
    <w:rPr>
      <w:rFonts w:ascii="Arial CYR" w:eastAsia="Times New Roman" w:hAnsi="Arial CYR" w:cs="Arial CYR"/>
      <w:lang w:bidi="ar-SA"/>
    </w:rPr>
  </w:style>
  <w:style w:type="paragraph" w:customStyle="1" w:styleId="xl225">
    <w:name w:val="xl225"/>
    <w:basedOn w:val="a0"/>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6">
    <w:name w:val="xl226"/>
    <w:basedOn w:val="a0"/>
    <w:rsid w:val="0000727B"/>
    <w:pPr>
      <w:widowControl/>
      <w:pBdr>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27">
    <w:name w:val="xl227"/>
    <w:basedOn w:val="a0"/>
    <w:rsid w:val="0000727B"/>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8">
    <w:name w:val="xl228"/>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9">
    <w:name w:val="xl22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0">
    <w:name w:val="xl230"/>
    <w:basedOn w:val="a0"/>
    <w:rsid w:val="0000727B"/>
    <w:pPr>
      <w:widowControl/>
      <w:pBdr>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1">
    <w:name w:val="xl231"/>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2">
    <w:name w:val="xl232"/>
    <w:basedOn w:val="a0"/>
    <w:rsid w:val="0000727B"/>
    <w:pPr>
      <w:widowControl/>
      <w:spacing w:before="100" w:beforeAutospacing="1" w:after="100" w:afterAutospacing="1"/>
    </w:pPr>
    <w:rPr>
      <w:rFonts w:ascii="Times New Roman" w:eastAsia="Times New Roman" w:hAnsi="Times New Roman" w:cs="Times New Roman"/>
      <w:lang w:bidi="ar-SA"/>
    </w:rPr>
  </w:style>
  <w:style w:type="paragraph" w:customStyle="1" w:styleId="xl233">
    <w:name w:val="xl233"/>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34">
    <w:name w:val="xl234"/>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5">
    <w:name w:val="xl235"/>
    <w:basedOn w:val="a0"/>
    <w:rsid w:val="0000727B"/>
    <w:pPr>
      <w:widowControl/>
      <w:pBdr>
        <w:right w:val="single" w:sz="8"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236">
    <w:name w:val="xl236"/>
    <w:basedOn w:val="a0"/>
    <w:rsid w:val="0000727B"/>
    <w:pPr>
      <w:widowControl/>
      <w:pBdr>
        <w:top w:val="single" w:sz="4" w:space="0" w:color="000000"/>
      </w:pBdr>
      <w:spacing w:before="100" w:beforeAutospacing="1" w:after="100" w:afterAutospacing="1"/>
    </w:pPr>
    <w:rPr>
      <w:rFonts w:ascii="Arial CYR" w:eastAsia="Times New Roman" w:hAnsi="Arial CYR" w:cs="Arial CYR"/>
      <w:lang w:bidi="ar-SA"/>
    </w:rPr>
  </w:style>
  <w:style w:type="paragraph" w:customStyle="1" w:styleId="xl237">
    <w:name w:val="xl237"/>
    <w:basedOn w:val="a0"/>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8">
    <w:name w:val="xl238"/>
    <w:basedOn w:val="a0"/>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9">
    <w:name w:val="xl23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40">
    <w:name w:val="xl240"/>
    <w:basedOn w:val="a0"/>
    <w:rsid w:val="0000727B"/>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41">
    <w:name w:val="xl241"/>
    <w:basedOn w:val="a0"/>
    <w:rsid w:val="0000727B"/>
    <w:pPr>
      <w:widowControl/>
      <w:pBdr>
        <w:top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42">
    <w:name w:val="xl242"/>
    <w:basedOn w:val="a0"/>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3">
    <w:name w:val="xl243"/>
    <w:basedOn w:val="a0"/>
    <w:rsid w:val="0000727B"/>
    <w:pPr>
      <w:widowControl/>
      <w:pBdr>
        <w:bottom w:val="single" w:sz="4" w:space="0" w:color="000000"/>
      </w:pBdr>
      <w:spacing w:before="100" w:beforeAutospacing="1" w:after="100" w:afterAutospacing="1"/>
    </w:pPr>
    <w:rPr>
      <w:rFonts w:ascii="Arial CYR" w:eastAsia="Times New Roman" w:hAnsi="Arial CYR" w:cs="Arial CYR"/>
      <w:lang w:bidi="ar-SA"/>
    </w:rPr>
  </w:style>
  <w:style w:type="paragraph" w:customStyle="1" w:styleId="xl244">
    <w:name w:val="xl244"/>
    <w:basedOn w:val="a0"/>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5">
    <w:name w:val="xl245"/>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6">
    <w:name w:val="xl246"/>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7">
    <w:name w:val="xl247"/>
    <w:basedOn w:val="a0"/>
    <w:rsid w:val="0000727B"/>
    <w:pPr>
      <w:widowControl/>
      <w:pBdr>
        <w:top w:val="single" w:sz="4" w:space="0" w:color="000000"/>
        <w:left w:val="single" w:sz="4" w:space="0" w:color="000000"/>
        <w:bottom w:val="single" w:sz="8"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8">
    <w:name w:val="xl248"/>
    <w:basedOn w:val="a0"/>
    <w:rsid w:val="0000727B"/>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49">
    <w:name w:val="xl249"/>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0">
    <w:name w:val="xl250"/>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1">
    <w:name w:val="xl251"/>
    <w:basedOn w:val="a0"/>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2">
    <w:name w:val="xl252"/>
    <w:basedOn w:val="a0"/>
    <w:rsid w:val="0000727B"/>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3">
    <w:name w:val="xl25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4">
    <w:name w:val="xl254"/>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5">
    <w:name w:val="xl255"/>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6">
    <w:name w:val="xl256"/>
    <w:basedOn w:val="a0"/>
    <w:rsid w:val="0000727B"/>
    <w:pPr>
      <w:widowControl/>
      <w:pBdr>
        <w:top w:val="single" w:sz="4" w:space="0" w:color="000000"/>
        <w:left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349">
    <w:name w:val="xl349"/>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0">
    <w:name w:val="xl35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51">
    <w:name w:val="xl351"/>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2">
    <w:name w:val="xl352"/>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3">
    <w:name w:val="xl35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4">
    <w:name w:val="xl354"/>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55">
    <w:name w:val="xl355"/>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6">
    <w:name w:val="xl356"/>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7">
    <w:name w:val="xl357"/>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58">
    <w:name w:val="xl358"/>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9">
    <w:name w:val="xl359"/>
    <w:basedOn w:val="a0"/>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60">
    <w:name w:val="xl36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61">
    <w:name w:val="xl361"/>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2">
    <w:name w:val="xl362"/>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3">
    <w:name w:val="xl36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4">
    <w:name w:val="xl36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65">
    <w:name w:val="xl365"/>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6">
    <w:name w:val="xl366"/>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7">
    <w:name w:val="xl367"/>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8">
    <w:name w:val="xl368"/>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9">
    <w:name w:val="xl369"/>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70">
    <w:name w:val="xl37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1">
    <w:name w:val="xl371"/>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2">
    <w:name w:val="xl372"/>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3">
    <w:name w:val="xl373"/>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74">
    <w:name w:val="xl374"/>
    <w:basedOn w:val="a0"/>
    <w:rsid w:val="0000727B"/>
    <w:pPr>
      <w:widowControl/>
      <w:pBdr>
        <w:top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5">
    <w:name w:val="xl375"/>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6">
    <w:name w:val="xl376"/>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7">
    <w:name w:val="xl377"/>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8">
    <w:name w:val="xl378"/>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9">
    <w:name w:val="xl379"/>
    <w:basedOn w:val="a0"/>
    <w:rsid w:val="0000727B"/>
    <w:pPr>
      <w:widowControl/>
      <w:spacing w:before="100" w:beforeAutospacing="1" w:after="100" w:afterAutospacing="1"/>
    </w:pPr>
    <w:rPr>
      <w:rFonts w:ascii="Times New Roman" w:eastAsia="Times New Roman" w:hAnsi="Times New Roman" w:cs="Times New Roman"/>
      <w:sz w:val="16"/>
      <w:szCs w:val="16"/>
      <w:lang w:bidi="ar-SA"/>
    </w:rPr>
  </w:style>
  <w:style w:type="paragraph" w:customStyle="1" w:styleId="xl380">
    <w:name w:val="xl380"/>
    <w:basedOn w:val="a0"/>
    <w:rsid w:val="0000727B"/>
    <w:pPr>
      <w:widowControl/>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81">
    <w:name w:val="xl381"/>
    <w:basedOn w:val="a0"/>
    <w:rsid w:val="0000727B"/>
    <w:pPr>
      <w:widowControl/>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2">
    <w:name w:val="xl382"/>
    <w:basedOn w:val="a0"/>
    <w:rsid w:val="0000727B"/>
    <w:pPr>
      <w:widowControl/>
      <w:pBdr>
        <w:bottom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383">
    <w:name w:val="xl383"/>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4">
    <w:name w:val="xl384"/>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5">
    <w:name w:val="xl385"/>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6">
    <w:name w:val="xl386"/>
    <w:basedOn w:val="a0"/>
    <w:rsid w:val="0000727B"/>
    <w:pPr>
      <w:widowControl/>
      <w:pBdr>
        <w:bottom w:val="single" w:sz="4" w:space="0" w:color="000000"/>
      </w:pBdr>
      <w:shd w:val="clear" w:color="000000" w:fill="FFFFFF"/>
      <w:spacing w:before="100" w:beforeAutospacing="1" w:after="100" w:afterAutospacing="1"/>
      <w:jc w:val="right"/>
      <w:textAlignment w:val="center"/>
    </w:pPr>
    <w:rPr>
      <w:rFonts w:ascii="Arial CYR" w:eastAsia="Times New Roman" w:hAnsi="Arial CYR" w:cs="Arial CYR"/>
      <w:sz w:val="16"/>
      <w:szCs w:val="16"/>
      <w:lang w:bidi="ar-SA"/>
    </w:rPr>
  </w:style>
  <w:style w:type="paragraph" w:customStyle="1" w:styleId="xl387">
    <w:name w:val="xl387"/>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388">
    <w:name w:val="xl388"/>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89">
    <w:name w:val="xl38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0">
    <w:name w:val="xl39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91">
    <w:name w:val="xl391"/>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2">
    <w:name w:val="xl392"/>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3">
    <w:name w:val="xl39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394">
    <w:name w:val="xl39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5">
    <w:name w:val="xl395"/>
    <w:basedOn w:val="a0"/>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6">
    <w:name w:val="xl396"/>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7">
    <w:name w:val="xl397"/>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8">
    <w:name w:val="xl398"/>
    <w:basedOn w:val="a0"/>
    <w:rsid w:val="0000727B"/>
    <w:pPr>
      <w:widowControl/>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399">
    <w:name w:val="xl399"/>
    <w:basedOn w:val="a0"/>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00">
    <w:name w:val="xl400"/>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01">
    <w:name w:val="xl401"/>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402">
    <w:name w:val="xl402"/>
    <w:basedOn w:val="a0"/>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3">
    <w:name w:val="xl40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8"/>
      <w:szCs w:val="18"/>
      <w:lang w:bidi="ar-SA"/>
    </w:rPr>
  </w:style>
  <w:style w:type="paragraph" w:customStyle="1" w:styleId="xl404">
    <w:name w:val="xl404"/>
    <w:basedOn w:val="a0"/>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5">
    <w:name w:val="xl405"/>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6">
    <w:name w:val="xl406"/>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407">
    <w:name w:val="xl407"/>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8">
    <w:name w:val="xl408"/>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9">
    <w:name w:val="xl409"/>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0">
    <w:name w:val="xl410"/>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1">
    <w:name w:val="xl411"/>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2">
    <w:name w:val="xl412"/>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3">
    <w:name w:val="xl413"/>
    <w:basedOn w:val="a0"/>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4">
    <w:name w:val="xl414"/>
    <w:basedOn w:val="a0"/>
    <w:rsid w:val="0000727B"/>
    <w:pPr>
      <w:widowControl/>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15">
    <w:name w:val="xl415"/>
    <w:basedOn w:val="a0"/>
    <w:rsid w:val="0000727B"/>
    <w:pPr>
      <w:widowControl/>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6">
    <w:name w:val="xl416"/>
    <w:basedOn w:val="a0"/>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17">
    <w:name w:val="xl417"/>
    <w:basedOn w:val="a0"/>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8">
    <w:name w:val="xl418"/>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9">
    <w:name w:val="xl419"/>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20">
    <w:name w:val="xl420"/>
    <w:basedOn w:val="a0"/>
    <w:rsid w:val="0000727B"/>
    <w:pPr>
      <w:widowControl/>
      <w:pBdr>
        <w:bottom w:val="single" w:sz="4" w:space="0" w:color="000000"/>
      </w:pBdr>
      <w:shd w:val="clear" w:color="000000" w:fill="FFFFFF"/>
      <w:spacing w:before="100" w:beforeAutospacing="1" w:after="100" w:afterAutospacing="1"/>
      <w:jc w:val="right"/>
      <w:textAlignment w:val="top"/>
    </w:pPr>
    <w:rPr>
      <w:rFonts w:ascii="Arial CYR" w:eastAsia="Times New Roman" w:hAnsi="Arial CYR" w:cs="Arial CYR"/>
      <w:sz w:val="16"/>
      <w:szCs w:val="16"/>
      <w:lang w:bidi="ar-SA"/>
    </w:rPr>
  </w:style>
  <w:style w:type="paragraph" w:customStyle="1" w:styleId="xl421">
    <w:name w:val="xl421"/>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2">
    <w:name w:val="xl422"/>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3">
    <w:name w:val="xl423"/>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4">
    <w:name w:val="xl424"/>
    <w:basedOn w:val="a0"/>
    <w:rsid w:val="0000727B"/>
    <w:pPr>
      <w:widowControl/>
      <w:pBdr>
        <w:top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5">
    <w:name w:val="xl425"/>
    <w:basedOn w:val="a0"/>
    <w:rsid w:val="0000727B"/>
    <w:pPr>
      <w:widowControl/>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6">
    <w:name w:val="xl426"/>
    <w:basedOn w:val="a0"/>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7">
    <w:name w:val="xl427"/>
    <w:basedOn w:val="a0"/>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8">
    <w:name w:val="xl428"/>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9">
    <w:name w:val="xl42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430">
    <w:name w:val="xl430"/>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1">
    <w:name w:val="xl431"/>
    <w:basedOn w:val="a0"/>
    <w:rsid w:val="0000727B"/>
    <w:pPr>
      <w:widowControl/>
      <w:pBdr>
        <w:top w:val="single" w:sz="4" w:space="0" w:color="000000"/>
        <w:lef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2">
    <w:name w:val="xl432"/>
    <w:basedOn w:val="a0"/>
    <w:rsid w:val="0000727B"/>
    <w:pPr>
      <w:widowControl/>
      <w:pBdr>
        <w:top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3">
    <w:name w:val="xl433"/>
    <w:basedOn w:val="a0"/>
    <w:rsid w:val="0000727B"/>
    <w:pPr>
      <w:widowControl/>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34">
    <w:name w:val="xl434"/>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5">
    <w:name w:val="xl435"/>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6">
    <w:name w:val="xl436"/>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7">
    <w:name w:val="xl437"/>
    <w:basedOn w:val="a0"/>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8">
    <w:name w:val="xl438"/>
    <w:basedOn w:val="a0"/>
    <w:rsid w:val="0000727B"/>
    <w:pPr>
      <w:widowControl/>
      <w:shd w:val="clear" w:color="000000" w:fill="FFFFFF"/>
      <w:spacing w:before="100" w:beforeAutospacing="1" w:after="100" w:afterAutospacing="1"/>
    </w:pPr>
    <w:rPr>
      <w:rFonts w:ascii="Arial CYR" w:eastAsia="Times New Roman" w:hAnsi="Arial CYR" w:cs="Arial CYR"/>
      <w:b/>
      <w:bCs/>
      <w:sz w:val="18"/>
      <w:szCs w:val="18"/>
      <w:lang w:bidi="ar-SA"/>
    </w:rPr>
  </w:style>
  <w:style w:type="paragraph" w:customStyle="1" w:styleId="xl439">
    <w:name w:val="xl439"/>
    <w:basedOn w:val="a0"/>
    <w:rsid w:val="0000727B"/>
    <w:pPr>
      <w:widowControl/>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0">
    <w:name w:val="xl440"/>
    <w:basedOn w:val="a0"/>
    <w:rsid w:val="0000727B"/>
    <w:pPr>
      <w:widowControl/>
      <w:shd w:val="clear" w:color="000000" w:fill="FFFFFF"/>
      <w:spacing w:before="100" w:beforeAutospacing="1" w:after="100" w:afterAutospacing="1"/>
      <w:jc w:val="right"/>
    </w:pPr>
    <w:rPr>
      <w:rFonts w:ascii="Arial" w:eastAsia="Times New Roman" w:hAnsi="Arial" w:cs="Arial"/>
      <w:sz w:val="16"/>
      <w:szCs w:val="16"/>
      <w:lang w:bidi="ar-SA"/>
    </w:rPr>
  </w:style>
  <w:style w:type="paragraph" w:customStyle="1" w:styleId="xl441">
    <w:name w:val="xl441"/>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42">
    <w:name w:val="xl442"/>
    <w:basedOn w:val="a0"/>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3">
    <w:name w:val="xl443"/>
    <w:basedOn w:val="a0"/>
    <w:rsid w:val="0000727B"/>
    <w:pPr>
      <w:widowControl/>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4">
    <w:name w:val="xl44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45">
    <w:name w:val="xl445"/>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6">
    <w:name w:val="xl446"/>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7">
    <w:name w:val="xl447"/>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48">
    <w:name w:val="xl448"/>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9">
    <w:name w:val="xl449"/>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0">
    <w:name w:val="xl450"/>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1">
    <w:name w:val="xl451"/>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2">
    <w:name w:val="xl452"/>
    <w:basedOn w:val="a0"/>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3">
    <w:name w:val="xl453"/>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4">
    <w:name w:val="xl45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5">
    <w:name w:val="xl455"/>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6">
    <w:name w:val="xl456"/>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7">
    <w:name w:val="xl457"/>
    <w:basedOn w:val="a0"/>
    <w:rsid w:val="0000727B"/>
    <w:pPr>
      <w:widowControl/>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8">
    <w:name w:val="xl458"/>
    <w:basedOn w:val="a0"/>
    <w:rsid w:val="0000727B"/>
    <w:pPr>
      <w:widowControl/>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9">
    <w:name w:val="xl459"/>
    <w:basedOn w:val="a0"/>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0">
    <w:name w:val="xl460"/>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61">
    <w:name w:val="xl461"/>
    <w:basedOn w:val="a0"/>
    <w:rsid w:val="0000727B"/>
    <w:pPr>
      <w:widowControl/>
      <w:pBdr>
        <w:top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2">
    <w:name w:val="xl462"/>
    <w:basedOn w:val="a0"/>
    <w:rsid w:val="0000727B"/>
    <w:pPr>
      <w:widowControl/>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3">
    <w:name w:val="xl463"/>
    <w:basedOn w:val="a0"/>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4">
    <w:name w:val="xl464"/>
    <w:basedOn w:val="a0"/>
    <w:rsid w:val="0000727B"/>
    <w:pPr>
      <w:widowControl/>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465">
    <w:name w:val="xl465"/>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466">
    <w:name w:val="xl466"/>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7">
    <w:name w:val="xl467"/>
    <w:basedOn w:val="a0"/>
    <w:rsid w:val="0000727B"/>
    <w:pPr>
      <w:widowControl/>
      <w:pBdr>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68">
    <w:name w:val="xl468"/>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69">
    <w:name w:val="xl46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70">
    <w:name w:val="xl470"/>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1">
    <w:name w:val="xl471"/>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2">
    <w:name w:val="xl472"/>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3">
    <w:name w:val="xl47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4">
    <w:name w:val="xl474"/>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5">
    <w:name w:val="xl475"/>
    <w:basedOn w:val="a0"/>
    <w:rsid w:val="0000727B"/>
    <w:pPr>
      <w:widowControl/>
      <w:pBdr>
        <w:bottom w:val="single" w:sz="4" w:space="0" w:color="000000"/>
      </w:pBdr>
      <w:shd w:val="clear" w:color="000000" w:fill="FFFFFF"/>
      <w:spacing w:before="100" w:beforeAutospacing="1" w:after="100" w:afterAutospacing="1"/>
    </w:pPr>
    <w:rPr>
      <w:rFonts w:ascii="Times New Roman" w:eastAsia="Times New Roman" w:hAnsi="Times New Roman" w:cs="Times New Roman"/>
      <w:sz w:val="16"/>
      <w:szCs w:val="16"/>
      <w:lang w:bidi="ar-SA"/>
    </w:rPr>
  </w:style>
  <w:style w:type="paragraph" w:customStyle="1" w:styleId="xl476">
    <w:name w:val="xl476"/>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77">
    <w:name w:val="xl477"/>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8">
    <w:name w:val="xl478"/>
    <w:basedOn w:val="a0"/>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9">
    <w:name w:val="xl479"/>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0">
    <w:name w:val="xl480"/>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1">
    <w:name w:val="xl481"/>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2">
    <w:name w:val="xl482"/>
    <w:basedOn w:val="a0"/>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3">
    <w:name w:val="xl483"/>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84">
    <w:name w:val="xl484"/>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5">
    <w:name w:val="xl485"/>
    <w:basedOn w:val="a0"/>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b/>
      <w:bCs/>
      <w:sz w:val="18"/>
      <w:szCs w:val="18"/>
      <w:lang w:bidi="ar-SA"/>
    </w:rPr>
  </w:style>
  <w:style w:type="paragraph" w:customStyle="1" w:styleId="xl486">
    <w:name w:val="xl486"/>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87">
    <w:name w:val="xl487"/>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8">
    <w:name w:val="xl488"/>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89">
    <w:name w:val="xl489"/>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90">
    <w:name w:val="xl490"/>
    <w:basedOn w:val="a0"/>
    <w:rsid w:val="0000727B"/>
    <w:pPr>
      <w:widowControl/>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1">
    <w:name w:val="xl491"/>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2">
    <w:name w:val="xl492"/>
    <w:basedOn w:val="a0"/>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206">
    <w:name w:val="xl206"/>
    <w:basedOn w:val="a0"/>
    <w:rsid w:val="007250A1"/>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7">
    <w:name w:val="xl207"/>
    <w:basedOn w:val="a0"/>
    <w:rsid w:val="007250A1"/>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8">
    <w:name w:val="xl208"/>
    <w:basedOn w:val="a0"/>
    <w:rsid w:val="007250A1"/>
    <w:pPr>
      <w:widowControl/>
      <w:pBdr>
        <w:top w:val="single" w:sz="4" w:space="0" w:color="000000"/>
        <w:left w:val="single" w:sz="4" w:space="15" w:color="000000"/>
        <w:right w:val="single" w:sz="8" w:space="0" w:color="000000"/>
      </w:pBdr>
      <w:spacing w:before="100" w:beforeAutospacing="1" w:after="100" w:afterAutospacing="1"/>
      <w:ind w:firstLineChars="200" w:firstLine="200"/>
    </w:pPr>
    <w:rPr>
      <w:rFonts w:ascii="Times New Roman" w:eastAsia="Times New Roman" w:hAnsi="Times New Roman" w:cs="Times New Roman"/>
      <w:sz w:val="18"/>
      <w:szCs w:val="18"/>
      <w:lang w:bidi="ar-SA"/>
    </w:rPr>
  </w:style>
  <w:style w:type="paragraph" w:customStyle="1" w:styleId="xl209">
    <w:name w:val="xl209"/>
    <w:basedOn w:val="a0"/>
    <w:rsid w:val="007250A1"/>
    <w:pPr>
      <w:widowControl/>
      <w:pBdr>
        <w:top w:val="single" w:sz="4"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0">
    <w:name w:val="xl210"/>
    <w:basedOn w:val="a0"/>
    <w:rsid w:val="007250A1"/>
    <w:pPr>
      <w:widowControl/>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sz w:val="18"/>
      <w:szCs w:val="18"/>
      <w:lang w:bidi="ar-SA"/>
    </w:rPr>
  </w:style>
  <w:style w:type="paragraph" w:customStyle="1" w:styleId="xl211">
    <w:name w:val="xl211"/>
    <w:basedOn w:val="a0"/>
    <w:rsid w:val="007250A1"/>
    <w:pPr>
      <w:widowControl/>
      <w:pBdr>
        <w:top w:val="single" w:sz="4"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2">
    <w:name w:val="xl212"/>
    <w:basedOn w:val="a0"/>
    <w:rsid w:val="007250A1"/>
    <w:pPr>
      <w:widowControl/>
      <w:pBdr>
        <w:top w:val="single" w:sz="4"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3">
    <w:name w:val="xl213"/>
    <w:basedOn w:val="a0"/>
    <w:rsid w:val="007250A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214">
    <w:name w:val="xl214"/>
    <w:basedOn w:val="a0"/>
    <w:rsid w:val="007250A1"/>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5">
    <w:name w:val="xl215"/>
    <w:basedOn w:val="a0"/>
    <w:rsid w:val="007250A1"/>
    <w:pPr>
      <w:widowControl/>
      <w:pBdr>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6">
    <w:name w:val="xl216"/>
    <w:basedOn w:val="a0"/>
    <w:rsid w:val="007250A1"/>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2e">
    <w:name w:val="Основной текст2"/>
    <w:basedOn w:val="a0"/>
    <w:uiPriority w:val="99"/>
    <w:rsid w:val="004504A1"/>
    <w:pPr>
      <w:shd w:val="clear" w:color="auto" w:fill="FFFFFF"/>
      <w:spacing w:line="293" w:lineRule="exact"/>
    </w:pPr>
    <w:rPr>
      <w:rFonts w:ascii="Times New Roman" w:eastAsia="Times New Roman" w:hAnsi="Times New Roman" w:cs="Times New Roman"/>
      <w:color w:val="auto"/>
      <w:sz w:val="20"/>
      <w:szCs w:val="20"/>
      <w:lang w:bidi="ar-SA"/>
    </w:rPr>
  </w:style>
  <w:style w:type="numbering" w:customStyle="1" w:styleId="63">
    <w:name w:val="Нет списка6"/>
    <w:next w:val="a3"/>
    <w:semiHidden/>
    <w:rsid w:val="008935EC"/>
  </w:style>
  <w:style w:type="table" w:customStyle="1" w:styleId="39">
    <w:name w:val="Сетка таблицы3"/>
    <w:basedOn w:val="a2"/>
    <w:next w:val="af1"/>
    <w:rsid w:val="008935EC"/>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3"/>
    <w:semiHidden/>
    <w:rsid w:val="0098466E"/>
  </w:style>
  <w:style w:type="table" w:customStyle="1" w:styleId="45">
    <w:name w:val="Сетка таблицы4"/>
    <w:basedOn w:val="a2"/>
    <w:next w:val="af1"/>
    <w:rsid w:val="0098466E"/>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f">
    <w:name w:val="Body Text 2"/>
    <w:basedOn w:val="a0"/>
    <w:link w:val="2f0"/>
    <w:unhideWhenUsed/>
    <w:rsid w:val="00DC5B17"/>
    <w:pPr>
      <w:spacing w:after="120" w:line="480" w:lineRule="auto"/>
    </w:pPr>
  </w:style>
  <w:style w:type="character" w:customStyle="1" w:styleId="2f0">
    <w:name w:val="Основной текст 2 Знак"/>
    <w:basedOn w:val="a1"/>
    <w:link w:val="2f"/>
    <w:rsid w:val="00DC5B17"/>
    <w:rPr>
      <w:color w:val="000000"/>
    </w:rPr>
  </w:style>
  <w:style w:type="paragraph" w:styleId="3a">
    <w:name w:val="Body Text Indent 3"/>
    <w:basedOn w:val="a0"/>
    <w:link w:val="3b"/>
    <w:unhideWhenUsed/>
    <w:rsid w:val="00DC5B17"/>
    <w:pPr>
      <w:spacing w:after="120"/>
      <w:ind w:left="283"/>
    </w:pPr>
    <w:rPr>
      <w:sz w:val="16"/>
      <w:szCs w:val="16"/>
    </w:rPr>
  </w:style>
  <w:style w:type="character" w:customStyle="1" w:styleId="3b">
    <w:name w:val="Основной текст с отступом 3 Знак"/>
    <w:basedOn w:val="a1"/>
    <w:link w:val="3a"/>
    <w:rsid w:val="00DC5B17"/>
    <w:rPr>
      <w:color w:val="000000"/>
      <w:sz w:val="16"/>
      <w:szCs w:val="16"/>
    </w:rPr>
  </w:style>
  <w:style w:type="paragraph" w:customStyle="1" w:styleId="western">
    <w:name w:val="western"/>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9">
    <w:name w:val="p9"/>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2">
    <w:name w:val="p12"/>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c">
    <w:name w:val="Без интервала3"/>
    <w:rsid w:val="00623772"/>
    <w:pPr>
      <w:widowControl/>
    </w:pPr>
    <w:rPr>
      <w:rFonts w:ascii="Times New Roman" w:eastAsia="Times New Roman" w:hAnsi="Times New Roman" w:cs="Times New Roman"/>
      <w:b/>
      <w:sz w:val="28"/>
      <w:szCs w:val="28"/>
      <w:lang w:bidi="ar-SA"/>
    </w:rPr>
  </w:style>
  <w:style w:type="character" w:customStyle="1" w:styleId="2pt">
    <w:name w:val="Основной текст + Интервал 2 pt"/>
    <w:basedOn w:val="aff2"/>
    <w:uiPriority w:val="99"/>
    <w:rsid w:val="00C64249"/>
    <w:rPr>
      <w:rFonts w:ascii="Times New Roman" w:eastAsia="Times New Roman" w:hAnsi="Times New Roman" w:cs="Times New Roman"/>
      <w:spacing w:val="50"/>
      <w:sz w:val="27"/>
      <w:szCs w:val="27"/>
      <w:shd w:val="clear" w:color="auto" w:fill="FFFFFF"/>
    </w:rPr>
  </w:style>
  <w:style w:type="paragraph" w:customStyle="1" w:styleId="46">
    <w:name w:val="Без интервала4"/>
    <w:rsid w:val="00A4302E"/>
    <w:pPr>
      <w:widowControl/>
    </w:pPr>
    <w:rPr>
      <w:rFonts w:ascii="Calibri" w:eastAsia="Calibri" w:hAnsi="Calibri" w:cs="Calibri"/>
      <w:sz w:val="22"/>
      <w:szCs w:val="22"/>
      <w:lang w:bidi="ar-SA"/>
    </w:rPr>
  </w:style>
  <w:style w:type="numbering" w:customStyle="1" w:styleId="83">
    <w:name w:val="Нет списка8"/>
    <w:next w:val="a3"/>
    <w:uiPriority w:val="99"/>
    <w:semiHidden/>
    <w:unhideWhenUsed/>
    <w:rsid w:val="00553E1E"/>
  </w:style>
  <w:style w:type="character" w:customStyle="1" w:styleId="affe">
    <w:name w:val="Основной текст пользователя Знак"/>
    <w:basedOn w:val="a1"/>
    <w:link w:val="afff"/>
    <w:locked/>
    <w:rsid w:val="00EA56EB"/>
  </w:style>
  <w:style w:type="paragraph" w:customStyle="1" w:styleId="afff">
    <w:name w:val="Основной текст пользователя"/>
    <w:basedOn w:val="a0"/>
    <w:link w:val="affe"/>
    <w:qFormat/>
    <w:rsid w:val="00EA56EB"/>
    <w:pPr>
      <w:widowControl/>
      <w:ind w:firstLine="567"/>
      <w:jc w:val="both"/>
    </w:pPr>
    <w:rPr>
      <w:color w:val="auto"/>
    </w:rPr>
  </w:style>
  <w:style w:type="paragraph" w:customStyle="1" w:styleId="Default">
    <w:name w:val="Default"/>
    <w:rsid w:val="00EA56EB"/>
    <w:pPr>
      <w:widowControl/>
      <w:autoSpaceDE w:val="0"/>
      <w:autoSpaceDN w:val="0"/>
      <w:adjustRightInd w:val="0"/>
    </w:pPr>
    <w:rPr>
      <w:rFonts w:ascii="Times New Roman" w:eastAsia="Calibri" w:hAnsi="Times New Roman" w:cs="Times New Roman"/>
      <w:color w:val="000000"/>
      <w:lang w:bidi="ar-SA"/>
    </w:rPr>
  </w:style>
  <w:style w:type="paragraph" w:customStyle="1" w:styleId="p8">
    <w:name w:val="p8"/>
    <w:basedOn w:val="a0"/>
    <w:rsid w:val="00AB5DB0"/>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ai110">
    <w:name w:val="1 / a / i110"/>
    <w:basedOn w:val="a3"/>
    <w:next w:val="1ai"/>
    <w:semiHidden/>
    <w:rsid w:val="00AD7BD7"/>
    <w:pPr>
      <w:numPr>
        <w:numId w:val="2"/>
      </w:numPr>
    </w:pPr>
  </w:style>
  <w:style w:type="numbering" w:styleId="1ai">
    <w:name w:val="Outline List 1"/>
    <w:basedOn w:val="a3"/>
    <w:uiPriority w:val="99"/>
    <w:semiHidden/>
    <w:unhideWhenUsed/>
    <w:rsid w:val="00AD7BD7"/>
    <w:pPr>
      <w:numPr>
        <w:numId w:val="1"/>
      </w:numPr>
    </w:pPr>
  </w:style>
  <w:style w:type="paragraph" w:customStyle="1" w:styleId="AAA">
    <w:name w:val="! AAA !"/>
    <w:link w:val="AAA0"/>
    <w:rsid w:val="00437ACA"/>
    <w:pPr>
      <w:widowControl/>
      <w:spacing w:after="120"/>
      <w:jc w:val="both"/>
    </w:pPr>
    <w:rPr>
      <w:rFonts w:ascii="Times New Roman" w:eastAsia="Times New Roman" w:hAnsi="Times New Roman" w:cs="Times New Roman"/>
      <w:szCs w:val="16"/>
      <w:lang w:bidi="ar-SA"/>
    </w:rPr>
  </w:style>
  <w:style w:type="character" w:customStyle="1" w:styleId="AAA0">
    <w:name w:val="! AAA ! Знак"/>
    <w:link w:val="AAA"/>
    <w:locked/>
    <w:rsid w:val="00437ACA"/>
    <w:rPr>
      <w:rFonts w:ascii="Times New Roman" w:eastAsia="Times New Roman" w:hAnsi="Times New Roman" w:cs="Times New Roman"/>
      <w:szCs w:val="16"/>
      <w:lang w:bidi="ar-SA"/>
    </w:rPr>
  </w:style>
  <w:style w:type="paragraph" w:customStyle="1" w:styleId="afff0">
    <w:name w:val="текст таблицы"/>
    <w:basedOn w:val="a0"/>
    <w:rsid w:val="00437ACA"/>
    <w:pPr>
      <w:widowControl/>
      <w:jc w:val="center"/>
    </w:pPr>
    <w:rPr>
      <w:rFonts w:ascii="Times New Roman" w:eastAsia="Times New Roman" w:hAnsi="Times New Roman" w:cs="Times New Roman"/>
      <w:color w:val="auto"/>
      <w:sz w:val="22"/>
      <w:szCs w:val="20"/>
      <w:lang w:bidi="ar-SA"/>
    </w:rPr>
  </w:style>
  <w:style w:type="character" w:customStyle="1" w:styleId="af3">
    <w:name w:val="Абзац списка Знак"/>
    <w:link w:val="af2"/>
    <w:uiPriority w:val="34"/>
    <w:locked/>
    <w:rsid w:val="00437ACA"/>
    <w:rPr>
      <w:color w:val="000000"/>
    </w:rPr>
  </w:style>
  <w:style w:type="paragraph" w:customStyle="1" w:styleId="131">
    <w:name w:val="Обычный 13 Знак"/>
    <w:basedOn w:val="a0"/>
    <w:link w:val="133"/>
    <w:rsid w:val="00437ACA"/>
    <w:pPr>
      <w:keepNext/>
      <w:keepLines/>
      <w:widowControl/>
      <w:suppressLineNumbers/>
      <w:tabs>
        <w:tab w:val="left" w:leader="dot" w:pos="9356"/>
      </w:tabs>
      <w:suppressAutoHyphens/>
      <w:spacing w:before="60"/>
      <w:ind w:firstLine="567"/>
      <w:jc w:val="both"/>
    </w:pPr>
    <w:rPr>
      <w:rFonts w:ascii="Times New Roman" w:eastAsia="Times New Roman" w:hAnsi="Times New Roman" w:cs="Times New Roman"/>
      <w:color w:val="auto"/>
      <w:sz w:val="26"/>
      <w:szCs w:val="20"/>
      <w:lang w:bidi="ar-SA"/>
    </w:rPr>
  </w:style>
  <w:style w:type="character" w:customStyle="1" w:styleId="133">
    <w:name w:val="Обычный 13 Знак Знак3"/>
    <w:link w:val="131"/>
    <w:rsid w:val="00437ACA"/>
    <w:rPr>
      <w:rFonts w:ascii="Times New Roman" w:eastAsia="Times New Roman" w:hAnsi="Times New Roman" w:cs="Times New Roman"/>
      <w:sz w:val="26"/>
      <w:szCs w:val="20"/>
      <w:lang w:bidi="ar-SA"/>
    </w:rPr>
  </w:style>
  <w:style w:type="paragraph" w:customStyle="1" w:styleId="3d">
    <w:name w:val="Текст3"/>
    <w:basedOn w:val="3"/>
    <w:rsid w:val="00437ACA"/>
    <w:pPr>
      <w:keepNext w:val="0"/>
      <w:numPr>
        <w:ilvl w:val="2"/>
      </w:numPr>
      <w:tabs>
        <w:tab w:val="left" w:pos="1814"/>
      </w:tabs>
      <w:spacing w:before="80" w:after="0" w:line="252" w:lineRule="auto"/>
      <w:ind w:firstLine="851"/>
      <w:jc w:val="both"/>
    </w:pPr>
    <w:rPr>
      <w:rFonts w:ascii="Times New Roman" w:eastAsia="SimSun" w:hAnsi="Times New Roman" w:cs="Times New Roman"/>
      <w:b w:val="0"/>
      <w:bCs w:val="0"/>
      <w:sz w:val="28"/>
    </w:rPr>
  </w:style>
  <w:style w:type="character" w:customStyle="1" w:styleId="a9">
    <w:name w:val="Без интервала Знак"/>
    <w:basedOn w:val="a1"/>
    <w:link w:val="a8"/>
    <w:uiPriority w:val="1"/>
    <w:rsid w:val="00437ACA"/>
    <w:rPr>
      <w:rFonts w:ascii="Times New Roman" w:eastAsia="Times New Roman" w:hAnsi="Times New Roman" w:cs="Times New Roman"/>
      <w:lang w:bidi="ar-SA"/>
    </w:rPr>
  </w:style>
  <w:style w:type="paragraph" w:customStyle="1" w:styleId="47">
    <w:name w:val="Основной текст4"/>
    <w:basedOn w:val="a0"/>
    <w:rsid w:val="00227063"/>
    <w:pPr>
      <w:shd w:val="clear" w:color="auto" w:fill="FFFFFF"/>
      <w:spacing w:before="360" w:line="307" w:lineRule="exact"/>
      <w:jc w:val="both"/>
    </w:pPr>
    <w:rPr>
      <w:rFonts w:ascii="Times New Roman" w:eastAsia="Courier New" w:hAnsi="Times New Roman" w:cs="Times New Roman"/>
      <w:spacing w:val="5"/>
      <w:sz w:val="20"/>
      <w:szCs w:val="20"/>
      <w:lang w:bidi="ar-SA"/>
    </w:rPr>
  </w:style>
  <w:style w:type="character" w:customStyle="1" w:styleId="afff1">
    <w:name w:val="Подпись к картинке_"/>
    <w:basedOn w:val="a1"/>
    <w:locked/>
    <w:rsid w:val="00227063"/>
    <w:rPr>
      <w:b/>
      <w:bCs/>
      <w:sz w:val="17"/>
      <w:szCs w:val="17"/>
      <w:lang w:bidi="ar-SA"/>
    </w:rPr>
  </w:style>
  <w:style w:type="paragraph" w:customStyle="1" w:styleId="510">
    <w:name w:val="Основной текст (5)1"/>
    <w:basedOn w:val="a0"/>
    <w:rsid w:val="00441140"/>
    <w:pPr>
      <w:shd w:val="clear" w:color="auto" w:fill="FFFFFF"/>
      <w:spacing w:after="420" w:line="298" w:lineRule="exact"/>
      <w:jc w:val="both"/>
    </w:pPr>
    <w:rPr>
      <w:rFonts w:ascii="Times New Roman" w:eastAsia="Times New Roman" w:hAnsi="Times New Roman" w:cs="Times New Roman"/>
      <w:b/>
      <w:bCs/>
      <w:color w:val="auto"/>
      <w:spacing w:val="5"/>
      <w:sz w:val="20"/>
      <w:szCs w:val="20"/>
      <w:lang w:bidi="ar-SA"/>
    </w:rPr>
  </w:style>
  <w:style w:type="character" w:customStyle="1" w:styleId="2f1">
    <w:name w:val="Подпись к таблице (2)_"/>
    <w:basedOn w:val="a1"/>
    <w:link w:val="2f2"/>
    <w:locked/>
    <w:rsid w:val="00441140"/>
    <w:rPr>
      <w:spacing w:val="4"/>
      <w:shd w:val="clear" w:color="auto" w:fill="FFFFFF"/>
      <w:lang w:bidi="ar-SA"/>
    </w:rPr>
  </w:style>
  <w:style w:type="paragraph" w:customStyle="1" w:styleId="2f2">
    <w:name w:val="Подпись к таблице (2)"/>
    <w:basedOn w:val="a0"/>
    <w:link w:val="2f1"/>
    <w:rsid w:val="00441140"/>
    <w:pPr>
      <w:shd w:val="clear" w:color="auto" w:fill="FFFFFF"/>
      <w:spacing w:after="60" w:line="240" w:lineRule="atLeast"/>
      <w:jc w:val="right"/>
    </w:pPr>
    <w:rPr>
      <w:color w:val="auto"/>
      <w:spacing w:val="4"/>
      <w:lang w:bidi="ar-SA"/>
    </w:rPr>
  </w:style>
  <w:style w:type="paragraph" w:customStyle="1" w:styleId="1e">
    <w:name w:val="Подпись к таблице1"/>
    <w:basedOn w:val="a0"/>
    <w:rsid w:val="00441140"/>
    <w:pPr>
      <w:shd w:val="clear" w:color="auto" w:fill="FFFFFF"/>
      <w:spacing w:before="60" w:line="240" w:lineRule="atLeast"/>
      <w:jc w:val="both"/>
    </w:pPr>
    <w:rPr>
      <w:rFonts w:ascii="Times New Roman" w:eastAsia="Courier New" w:hAnsi="Times New Roman" w:cs="Times New Roman"/>
      <w:b/>
      <w:bCs/>
      <w:spacing w:val="5"/>
      <w:sz w:val="20"/>
      <w:szCs w:val="20"/>
      <w:lang w:bidi="ar-SA"/>
    </w:rPr>
  </w:style>
  <w:style w:type="character" w:customStyle="1" w:styleId="BookmanOldStyle1">
    <w:name w:val="Основной текст + Bookman Old Style1"/>
    <w:aliases w:val="Интервал 0 pt7"/>
    <w:basedOn w:val="aff2"/>
    <w:rsid w:val="00441140"/>
    <w:rPr>
      <w:rFonts w:ascii="Bookman Old Style" w:eastAsia="Times New Roman" w:hAnsi="Bookman Old Style" w:cs="Bookman Old Style"/>
      <w:b/>
      <w:bCs/>
      <w:color w:val="000000"/>
      <w:spacing w:val="0"/>
      <w:w w:val="100"/>
      <w:position w:val="0"/>
      <w:sz w:val="20"/>
      <w:szCs w:val="20"/>
      <w:u w:val="none"/>
      <w:shd w:val="clear" w:color="auto" w:fill="FFFFFF"/>
      <w:lang w:bidi="ar-SA"/>
    </w:rPr>
  </w:style>
  <w:style w:type="character" w:customStyle="1" w:styleId="3e">
    <w:name w:val="Подпись к таблице (3)_"/>
    <w:basedOn w:val="a1"/>
    <w:link w:val="3f"/>
    <w:locked/>
    <w:rsid w:val="00441140"/>
    <w:rPr>
      <w:rFonts w:ascii="SimHei" w:eastAsia="SimHei" w:hAnsi="SimHei"/>
      <w:spacing w:val="7"/>
      <w:sz w:val="14"/>
      <w:szCs w:val="14"/>
      <w:shd w:val="clear" w:color="auto" w:fill="FFFFFF"/>
      <w:lang w:bidi="ar-SA"/>
    </w:rPr>
  </w:style>
  <w:style w:type="paragraph" w:customStyle="1" w:styleId="3f">
    <w:name w:val="Подпись к таблице (3)"/>
    <w:basedOn w:val="a0"/>
    <w:link w:val="3e"/>
    <w:rsid w:val="00441140"/>
    <w:pPr>
      <w:shd w:val="clear" w:color="auto" w:fill="FFFFFF"/>
      <w:spacing w:line="360" w:lineRule="exact"/>
      <w:jc w:val="both"/>
    </w:pPr>
    <w:rPr>
      <w:rFonts w:ascii="SimHei" w:eastAsia="SimHei" w:hAnsi="SimHei"/>
      <w:color w:val="auto"/>
      <w:spacing w:val="7"/>
      <w:sz w:val="14"/>
      <w:szCs w:val="14"/>
      <w:lang w:bidi="ar-SA"/>
    </w:rPr>
  </w:style>
  <w:style w:type="paragraph" w:customStyle="1" w:styleId="TableContents">
    <w:name w:val="Table Contents"/>
    <w:basedOn w:val="a0"/>
    <w:uiPriority w:val="99"/>
    <w:rsid w:val="00723F9E"/>
    <w:pPr>
      <w:suppressLineNumbers/>
      <w:suppressAutoHyphens/>
      <w:autoSpaceDN w:val="0"/>
      <w:textAlignment w:val="baseline"/>
    </w:pPr>
    <w:rPr>
      <w:rFonts w:ascii="Times New Roman" w:hAnsi="Times New Roman" w:cs="Tahoma"/>
      <w:color w:val="auto"/>
      <w:kern w:val="3"/>
      <w:lang w:bidi="ar-SA"/>
    </w:rPr>
  </w:style>
  <w:style w:type="character" w:customStyle="1" w:styleId="afff2">
    <w:name w:val="Подпись к таблице_"/>
    <w:basedOn w:val="a1"/>
    <w:link w:val="afff3"/>
    <w:locked/>
    <w:rsid w:val="00927068"/>
    <w:rPr>
      <w:b/>
      <w:bCs/>
      <w:spacing w:val="4"/>
      <w:shd w:val="clear" w:color="auto" w:fill="FFFFFF"/>
      <w:lang w:bidi="ar-SA"/>
    </w:rPr>
  </w:style>
  <w:style w:type="paragraph" w:customStyle="1" w:styleId="afff3">
    <w:name w:val="Подпись к таблице"/>
    <w:basedOn w:val="a0"/>
    <w:link w:val="afff2"/>
    <w:rsid w:val="00927068"/>
    <w:pPr>
      <w:shd w:val="clear" w:color="auto" w:fill="FFFFFF"/>
      <w:spacing w:line="240" w:lineRule="atLeast"/>
    </w:pPr>
    <w:rPr>
      <w:b/>
      <w:bCs/>
      <w:color w:val="auto"/>
      <w:spacing w:val="4"/>
      <w:lang w:bidi="ar-SA"/>
    </w:rPr>
  </w:style>
  <w:style w:type="character" w:customStyle="1" w:styleId="3f0">
    <w:name w:val="Основной текст3"/>
    <w:basedOn w:val="aff2"/>
    <w:rsid w:val="00927068"/>
    <w:rPr>
      <w:rFonts w:ascii="Times New Roman" w:eastAsia="Times New Roman" w:hAnsi="Times New Roman" w:cs="Times New Roman"/>
      <w:b/>
      <w:bCs/>
      <w:color w:val="000000"/>
      <w:spacing w:val="5"/>
      <w:w w:val="100"/>
      <w:position w:val="0"/>
      <w:sz w:val="20"/>
      <w:szCs w:val="20"/>
      <w:u w:val="none"/>
      <w:shd w:val="clear" w:color="auto" w:fill="FFFFFF"/>
      <w:lang w:val="ru-RU" w:bidi="ar-SA"/>
    </w:rPr>
  </w:style>
  <w:style w:type="paragraph" w:customStyle="1" w:styleId="64">
    <w:name w:val="Основной текст6"/>
    <w:basedOn w:val="a0"/>
    <w:rsid w:val="00927068"/>
    <w:pPr>
      <w:shd w:val="clear" w:color="auto" w:fill="FFFFFF"/>
      <w:spacing w:line="302" w:lineRule="exact"/>
      <w:ind w:hanging="340"/>
      <w:jc w:val="both"/>
    </w:pPr>
    <w:rPr>
      <w:rFonts w:ascii="Times New Roman" w:eastAsia="Courier New" w:hAnsi="Times New Roman" w:cs="Times New Roman"/>
      <w:spacing w:val="5"/>
      <w:sz w:val="20"/>
      <w:szCs w:val="20"/>
      <w:lang w:bidi="ar-SA"/>
    </w:rPr>
  </w:style>
  <w:style w:type="paragraph" w:customStyle="1" w:styleId="84">
    <w:name w:val="Основной текст8"/>
    <w:basedOn w:val="a0"/>
    <w:rsid w:val="00927068"/>
    <w:pPr>
      <w:shd w:val="clear" w:color="auto" w:fill="FFFFFF"/>
      <w:spacing w:before="420" w:line="302" w:lineRule="exact"/>
      <w:ind w:hanging="340"/>
      <w:jc w:val="both"/>
    </w:pPr>
    <w:rPr>
      <w:rFonts w:ascii="Times New Roman" w:eastAsia="Times New Roman" w:hAnsi="Times New Roman" w:cs="Times New Roman"/>
      <w:color w:val="auto"/>
      <w:spacing w:val="6"/>
      <w:sz w:val="18"/>
      <w:szCs w:val="18"/>
      <w:lang w:bidi="ar-SA"/>
    </w:rPr>
  </w:style>
  <w:style w:type="character" w:customStyle="1" w:styleId="afff4">
    <w:name w:val="Основной текст + Полужирный"/>
    <w:aliases w:val="Интервал 0 pt2,Основной текст (4) + Не полужирный2"/>
    <w:basedOn w:val="aff2"/>
    <w:rsid w:val="00737D5B"/>
    <w:rPr>
      <w:rFonts w:ascii="Times New Roman" w:eastAsia="Times New Roman" w:hAnsi="Times New Roman" w:cs="Times New Roman"/>
      <w:b/>
      <w:bCs/>
      <w:color w:val="000000"/>
      <w:spacing w:val="5"/>
      <w:w w:val="100"/>
      <w:position w:val="0"/>
      <w:sz w:val="20"/>
      <w:szCs w:val="20"/>
      <w:u w:val="none"/>
      <w:shd w:val="clear" w:color="auto" w:fill="FFFFFF"/>
      <w:lang w:val="ru-RU" w:bidi="ar-SA"/>
    </w:rPr>
  </w:style>
  <w:style w:type="paragraph" w:customStyle="1" w:styleId="310">
    <w:name w:val="Основной текст (3)1"/>
    <w:basedOn w:val="a0"/>
    <w:link w:val="38"/>
    <w:rsid w:val="00737D5B"/>
    <w:pPr>
      <w:shd w:val="clear" w:color="auto" w:fill="FFFFFF"/>
      <w:spacing w:before="300" w:line="298" w:lineRule="exact"/>
      <w:jc w:val="both"/>
    </w:pPr>
    <w:rPr>
      <w:rFonts w:ascii="Arial" w:eastAsia="Arial" w:hAnsi="Arial" w:cs="Arial"/>
      <w:b/>
      <w:bCs/>
      <w:color w:val="auto"/>
      <w:sz w:val="21"/>
      <w:szCs w:val="21"/>
    </w:rPr>
  </w:style>
  <w:style w:type="numbering" w:customStyle="1" w:styleId="93">
    <w:name w:val="Нет списка9"/>
    <w:next w:val="a3"/>
    <w:semiHidden/>
    <w:rsid w:val="00380382"/>
  </w:style>
  <w:style w:type="character" w:customStyle="1" w:styleId="2f3">
    <w:name w:val="Оглавление (2)_"/>
    <w:basedOn w:val="a1"/>
    <w:link w:val="212"/>
    <w:locked/>
    <w:rsid w:val="00380382"/>
    <w:rPr>
      <w:b/>
      <w:bCs/>
      <w:spacing w:val="3"/>
      <w:sz w:val="19"/>
      <w:szCs w:val="19"/>
      <w:shd w:val="clear" w:color="auto" w:fill="FFFFFF"/>
      <w:lang w:bidi="ar-SA"/>
    </w:rPr>
  </w:style>
  <w:style w:type="character" w:customStyle="1" w:styleId="afff5">
    <w:name w:val="Оглавление_"/>
    <w:basedOn w:val="a1"/>
    <w:link w:val="afff6"/>
    <w:locked/>
    <w:rsid w:val="00380382"/>
    <w:rPr>
      <w:spacing w:val="5"/>
      <w:sz w:val="18"/>
      <w:szCs w:val="18"/>
      <w:shd w:val="clear" w:color="auto" w:fill="FFFFFF"/>
      <w:lang w:bidi="ar-SA"/>
    </w:rPr>
  </w:style>
  <w:style w:type="character" w:customStyle="1" w:styleId="29pt">
    <w:name w:val="Оглавление (2) + 9 pt"/>
    <w:aliases w:val="Не полужирный,Интервал 0 pt,Основной текст (3) + Курсив"/>
    <w:basedOn w:val="2f3"/>
    <w:rsid w:val="00380382"/>
    <w:rPr>
      <w:b/>
      <w:bCs/>
      <w:spacing w:val="3"/>
      <w:sz w:val="19"/>
      <w:szCs w:val="19"/>
      <w:shd w:val="clear" w:color="auto" w:fill="FFFFFF"/>
      <w:lang w:bidi="ar-SA"/>
    </w:rPr>
  </w:style>
  <w:style w:type="character" w:customStyle="1" w:styleId="2f4">
    <w:name w:val="Оглавление (2)"/>
    <w:basedOn w:val="2f3"/>
    <w:rsid w:val="00380382"/>
    <w:rPr>
      <w:b/>
      <w:bCs/>
      <w:spacing w:val="3"/>
      <w:sz w:val="19"/>
      <w:szCs w:val="19"/>
      <w:shd w:val="clear" w:color="auto" w:fill="FFFFFF"/>
      <w:lang w:bidi="ar-SA"/>
    </w:rPr>
  </w:style>
  <w:style w:type="paragraph" w:customStyle="1" w:styleId="212">
    <w:name w:val="Оглавление (2)1"/>
    <w:basedOn w:val="a0"/>
    <w:link w:val="2f3"/>
    <w:rsid w:val="00380382"/>
    <w:pPr>
      <w:shd w:val="clear" w:color="auto" w:fill="FFFFFF"/>
      <w:spacing w:before="60" w:after="180" w:line="240" w:lineRule="atLeast"/>
      <w:jc w:val="both"/>
    </w:pPr>
    <w:rPr>
      <w:b/>
      <w:bCs/>
      <w:color w:val="auto"/>
      <w:spacing w:val="3"/>
      <w:sz w:val="19"/>
      <w:szCs w:val="19"/>
      <w:lang w:bidi="ar-SA"/>
    </w:rPr>
  </w:style>
  <w:style w:type="paragraph" w:customStyle="1" w:styleId="afff6">
    <w:name w:val="Оглавление"/>
    <w:basedOn w:val="a0"/>
    <w:link w:val="afff5"/>
    <w:rsid w:val="00380382"/>
    <w:pPr>
      <w:shd w:val="clear" w:color="auto" w:fill="FFFFFF"/>
      <w:spacing w:before="60" w:line="278" w:lineRule="exact"/>
      <w:jc w:val="both"/>
    </w:pPr>
    <w:rPr>
      <w:color w:val="auto"/>
      <w:spacing w:val="5"/>
      <w:sz w:val="18"/>
      <w:szCs w:val="18"/>
      <w:lang w:bidi="ar-SA"/>
    </w:rPr>
  </w:style>
  <w:style w:type="table" w:customStyle="1" w:styleId="55">
    <w:name w:val="Сетка таблицы5"/>
    <w:basedOn w:val="a2"/>
    <w:next w:val="af1"/>
    <w:rsid w:val="00380382"/>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Основной текст + Курсив"/>
    <w:aliases w:val="Интервал 0 pt3,Основной текст (6) + Times New Roman,Основной текст (4) + Не полужирный,Основной текст + CordiaUPC,15 pt,13 pt,Полужирный1"/>
    <w:basedOn w:val="aff2"/>
    <w:rsid w:val="00380382"/>
    <w:rPr>
      <w:rFonts w:ascii="Times New Roman" w:eastAsia="Times New Roman" w:hAnsi="Times New Roman" w:cs="Times New Roman"/>
      <w:sz w:val="27"/>
      <w:szCs w:val="27"/>
      <w:shd w:val="clear" w:color="auto" w:fill="FFFFFF"/>
    </w:rPr>
  </w:style>
  <w:style w:type="character" w:customStyle="1" w:styleId="3f1">
    <w:name w:val="Колонтитул (3)_"/>
    <w:basedOn w:val="a1"/>
    <w:link w:val="3f2"/>
    <w:locked/>
    <w:rsid w:val="00380382"/>
    <w:rPr>
      <w:rFonts w:ascii="Tahoma" w:hAnsi="Tahoma"/>
      <w:spacing w:val="61"/>
      <w:sz w:val="15"/>
      <w:szCs w:val="15"/>
      <w:shd w:val="clear" w:color="auto" w:fill="FFFFFF"/>
      <w:lang w:bidi="ar-SA"/>
    </w:rPr>
  </w:style>
  <w:style w:type="character" w:customStyle="1" w:styleId="56">
    <w:name w:val="Колонтитул (5)_"/>
    <w:basedOn w:val="a1"/>
    <w:link w:val="57"/>
    <w:locked/>
    <w:rsid w:val="00380382"/>
    <w:rPr>
      <w:rFonts w:ascii="Tahoma" w:hAnsi="Tahoma"/>
      <w:sz w:val="13"/>
      <w:szCs w:val="13"/>
      <w:shd w:val="clear" w:color="auto" w:fill="FFFFFF"/>
      <w:lang w:bidi="ar-SA"/>
    </w:rPr>
  </w:style>
  <w:style w:type="paragraph" w:customStyle="1" w:styleId="3f2">
    <w:name w:val="Колонтитул (3)"/>
    <w:basedOn w:val="a0"/>
    <w:link w:val="3f1"/>
    <w:rsid w:val="00380382"/>
    <w:pPr>
      <w:shd w:val="clear" w:color="auto" w:fill="FFFFFF"/>
      <w:spacing w:line="240" w:lineRule="atLeast"/>
    </w:pPr>
    <w:rPr>
      <w:rFonts w:ascii="Tahoma" w:hAnsi="Tahoma"/>
      <w:color w:val="auto"/>
      <w:spacing w:val="61"/>
      <w:sz w:val="15"/>
      <w:szCs w:val="15"/>
      <w:lang w:bidi="ar-SA"/>
    </w:rPr>
  </w:style>
  <w:style w:type="paragraph" w:customStyle="1" w:styleId="57">
    <w:name w:val="Колонтитул (5)"/>
    <w:basedOn w:val="a0"/>
    <w:link w:val="56"/>
    <w:rsid w:val="00380382"/>
    <w:pPr>
      <w:shd w:val="clear" w:color="auto" w:fill="FFFFFF"/>
      <w:spacing w:line="240" w:lineRule="atLeast"/>
    </w:pPr>
    <w:rPr>
      <w:rFonts w:ascii="Tahoma" w:hAnsi="Tahoma"/>
      <w:color w:val="auto"/>
      <w:sz w:val="13"/>
      <w:szCs w:val="13"/>
      <w:lang w:bidi="ar-SA"/>
    </w:rPr>
  </w:style>
  <w:style w:type="character" w:customStyle="1" w:styleId="BookmanOldStyle">
    <w:name w:val="Основной текст + Bookman Old Style"/>
    <w:aliases w:val="Интервал 0 pt8,Основной текст + 6 pt"/>
    <w:basedOn w:val="aff2"/>
    <w:rsid w:val="00380382"/>
    <w:rPr>
      <w:rFonts w:ascii="Times New Roman" w:eastAsia="Times New Roman" w:hAnsi="Times New Roman" w:cs="Times New Roman"/>
      <w:sz w:val="27"/>
      <w:szCs w:val="27"/>
      <w:shd w:val="clear" w:color="auto" w:fill="FFFFFF"/>
    </w:rPr>
  </w:style>
  <w:style w:type="character" w:customStyle="1" w:styleId="160">
    <w:name w:val="Основной текст + 16"/>
    <w:aliases w:val="5 pt,Интервал 0 pt4,Основной текст + 11 pt,Основной текст + 9,Полужирный7,Интервал 0 pt11,Основной текст + Sylfaen,4 pt,Заголовок №1 + Candara,9 pt1,5 pt1"/>
    <w:basedOn w:val="aff2"/>
    <w:rsid w:val="00380382"/>
    <w:rPr>
      <w:rFonts w:ascii="Times New Roman" w:eastAsia="Times New Roman" w:hAnsi="Times New Roman" w:cs="Times New Roman"/>
      <w:sz w:val="27"/>
      <w:szCs w:val="27"/>
      <w:shd w:val="clear" w:color="auto" w:fill="FFFFFF"/>
    </w:rPr>
  </w:style>
  <w:style w:type="character" w:customStyle="1" w:styleId="58">
    <w:name w:val="Основной текст5"/>
    <w:basedOn w:val="aff2"/>
    <w:rsid w:val="00380382"/>
    <w:rPr>
      <w:rFonts w:ascii="Times New Roman" w:eastAsia="Times New Roman" w:hAnsi="Times New Roman" w:cs="Times New Roman"/>
      <w:sz w:val="27"/>
      <w:szCs w:val="27"/>
      <w:shd w:val="clear" w:color="auto" w:fill="FFFFFF"/>
    </w:rPr>
  </w:style>
  <w:style w:type="character" w:customStyle="1" w:styleId="1f">
    <w:name w:val="Основной текст + Полужирный1"/>
    <w:aliases w:val="Интервал 0 pt5,Основной текст (4) + Не курсив"/>
    <w:basedOn w:val="aff2"/>
    <w:rsid w:val="00380382"/>
    <w:rPr>
      <w:rFonts w:ascii="Times New Roman" w:eastAsia="Times New Roman" w:hAnsi="Times New Roman" w:cs="Times New Roman"/>
      <w:sz w:val="27"/>
      <w:szCs w:val="27"/>
      <w:shd w:val="clear" w:color="auto" w:fill="FFFFFF"/>
    </w:rPr>
  </w:style>
  <w:style w:type="character" w:customStyle="1" w:styleId="121">
    <w:name w:val="Заголовок №1 (2)_"/>
    <w:basedOn w:val="a1"/>
    <w:link w:val="122"/>
    <w:locked/>
    <w:rsid w:val="00380382"/>
    <w:rPr>
      <w:b/>
      <w:bCs/>
      <w:spacing w:val="6"/>
      <w:shd w:val="clear" w:color="auto" w:fill="FFFFFF"/>
      <w:lang w:bidi="ar-SA"/>
    </w:rPr>
  </w:style>
  <w:style w:type="paragraph" w:customStyle="1" w:styleId="122">
    <w:name w:val="Заголовок №1 (2)"/>
    <w:basedOn w:val="a0"/>
    <w:link w:val="121"/>
    <w:rsid w:val="00380382"/>
    <w:pPr>
      <w:shd w:val="clear" w:color="auto" w:fill="FFFFFF"/>
      <w:spacing w:before="420" w:after="540" w:line="240" w:lineRule="atLeast"/>
      <w:jc w:val="both"/>
      <w:outlineLvl w:val="0"/>
    </w:pPr>
    <w:rPr>
      <w:b/>
      <w:bCs/>
      <w:color w:val="auto"/>
      <w:spacing w:val="6"/>
      <w:lang w:bidi="ar-SA"/>
    </w:rPr>
  </w:style>
  <w:style w:type="character" w:customStyle="1" w:styleId="410">
    <w:name w:val="Основной текст (4) + Не полужирный1"/>
    <w:aliases w:val="Интервал 0 pt1,Основной текст + 4 pt"/>
    <w:basedOn w:val="41"/>
    <w:rsid w:val="00380382"/>
    <w:rPr>
      <w:rFonts w:ascii="Times New Roman" w:eastAsia="Arial" w:hAnsi="Times New Roman" w:cs="Times New Roman"/>
      <w:b/>
      <w:bCs/>
      <w:i w:val="0"/>
      <w:iCs w:val="0"/>
      <w:smallCaps w:val="0"/>
      <w:strike w:val="0"/>
      <w:color w:val="000000"/>
      <w:spacing w:val="4"/>
      <w:w w:val="100"/>
      <w:position w:val="0"/>
      <w:sz w:val="21"/>
      <w:szCs w:val="21"/>
      <w:u w:val="none"/>
      <w:lang w:val="ru-RU" w:bidi="ar-SA"/>
    </w:rPr>
  </w:style>
  <w:style w:type="paragraph" w:customStyle="1" w:styleId="213">
    <w:name w:val="Заголовок №21"/>
    <w:basedOn w:val="a0"/>
    <w:rsid w:val="00380382"/>
    <w:pPr>
      <w:shd w:val="clear" w:color="auto" w:fill="FFFFFF"/>
      <w:spacing w:after="60" w:line="302" w:lineRule="exact"/>
      <w:ind w:hanging="440"/>
      <w:jc w:val="both"/>
      <w:outlineLvl w:val="1"/>
    </w:pPr>
    <w:rPr>
      <w:rFonts w:ascii="Times New Roman" w:eastAsia="Courier New" w:hAnsi="Times New Roman" w:cs="Times New Roman"/>
      <w:b/>
      <w:bCs/>
      <w:spacing w:val="4"/>
      <w:sz w:val="20"/>
      <w:szCs w:val="20"/>
      <w:lang w:bidi="ar-SA"/>
    </w:rPr>
  </w:style>
  <w:style w:type="character" w:customStyle="1" w:styleId="2f5">
    <w:name w:val="Подпись к картинке (2)_"/>
    <w:basedOn w:val="a1"/>
    <w:locked/>
    <w:rsid w:val="00380382"/>
    <w:rPr>
      <w:b/>
      <w:bCs/>
      <w:spacing w:val="4"/>
      <w:lang w:bidi="ar-SA"/>
    </w:rPr>
  </w:style>
  <w:style w:type="paragraph" w:styleId="afff8">
    <w:name w:val="Document Map"/>
    <w:basedOn w:val="a0"/>
    <w:link w:val="afff9"/>
    <w:rsid w:val="00380382"/>
    <w:pPr>
      <w:widowControl/>
      <w:shd w:val="clear" w:color="auto" w:fill="000080"/>
    </w:pPr>
    <w:rPr>
      <w:rFonts w:ascii="Tahoma" w:eastAsia="Times New Roman" w:hAnsi="Tahoma" w:cs="Tahoma"/>
      <w:color w:val="auto"/>
      <w:sz w:val="20"/>
      <w:szCs w:val="20"/>
      <w:lang w:bidi="ar-SA"/>
    </w:rPr>
  </w:style>
  <w:style w:type="character" w:customStyle="1" w:styleId="afff9">
    <w:name w:val="Схема документа Знак"/>
    <w:basedOn w:val="a1"/>
    <w:link w:val="afff8"/>
    <w:rsid w:val="00380382"/>
    <w:rPr>
      <w:rFonts w:ascii="Tahoma" w:eastAsia="Times New Roman" w:hAnsi="Tahoma" w:cs="Tahoma"/>
      <w:sz w:val="20"/>
      <w:szCs w:val="20"/>
      <w:shd w:val="clear" w:color="auto" w:fill="000080"/>
      <w:lang w:bidi="ar-SA"/>
    </w:rPr>
  </w:style>
  <w:style w:type="character" w:customStyle="1" w:styleId="9pt">
    <w:name w:val="Основной текст + 9 pt"/>
    <w:aliases w:val="Полужирный5,Интервал 0 pt29"/>
    <w:basedOn w:val="aff2"/>
    <w:rsid w:val="00380382"/>
    <w:rPr>
      <w:rFonts w:ascii="Times New Roman" w:eastAsia="Times New Roman" w:hAnsi="Times New Roman" w:cs="Times New Roman"/>
      <w:b/>
      <w:bCs/>
      <w:color w:val="000000"/>
      <w:spacing w:val="4"/>
      <w:w w:val="100"/>
      <w:position w:val="0"/>
      <w:sz w:val="18"/>
      <w:szCs w:val="18"/>
      <w:u w:val="none"/>
      <w:shd w:val="clear" w:color="auto" w:fill="FFFFFF"/>
      <w:lang w:val="ru-RU" w:bidi="ar-SA"/>
    </w:rPr>
  </w:style>
  <w:style w:type="character" w:customStyle="1" w:styleId="74">
    <w:name w:val="Основной текст + 7"/>
    <w:aliases w:val="5 pt2,Интервал 0 pt10"/>
    <w:basedOn w:val="aff2"/>
    <w:rsid w:val="00380382"/>
    <w:rPr>
      <w:rFonts w:ascii="Times New Roman" w:eastAsia="Times New Roman" w:hAnsi="Times New Roman" w:cs="Times New Roman"/>
      <w:b/>
      <w:bCs/>
      <w:color w:val="000000"/>
      <w:spacing w:val="1"/>
      <w:w w:val="100"/>
      <w:position w:val="0"/>
      <w:sz w:val="15"/>
      <w:szCs w:val="15"/>
      <w:u w:val="none"/>
      <w:shd w:val="clear" w:color="auto" w:fill="FFFFFF"/>
      <w:lang w:val="ru-RU" w:bidi="ar-SA"/>
    </w:rPr>
  </w:style>
  <w:style w:type="character" w:customStyle="1" w:styleId="9pt1">
    <w:name w:val="Основной текст + 9 pt1"/>
    <w:aliases w:val="Интервал 0 pt28"/>
    <w:basedOn w:val="aff2"/>
    <w:rsid w:val="00380382"/>
    <w:rPr>
      <w:rFonts w:ascii="Times New Roman" w:eastAsia="Times New Roman" w:hAnsi="Times New Roman" w:cs="Times New Roman"/>
      <w:b/>
      <w:bCs/>
      <w:color w:val="000000"/>
      <w:spacing w:val="4"/>
      <w:w w:val="100"/>
      <w:position w:val="0"/>
      <w:sz w:val="18"/>
      <w:szCs w:val="18"/>
      <w:u w:val="none"/>
      <w:shd w:val="clear" w:color="auto" w:fill="FFFFFF"/>
      <w:lang w:val="ru-RU" w:bidi="ar-SA"/>
    </w:rPr>
  </w:style>
  <w:style w:type="character" w:customStyle="1" w:styleId="8pt">
    <w:name w:val="Основной текст + 8 pt"/>
    <w:aliases w:val="Полужирный6,Интервал 0 pt9,Основной текст (3) + Курсив1"/>
    <w:basedOn w:val="aff2"/>
    <w:rsid w:val="00380382"/>
    <w:rPr>
      <w:rFonts w:ascii="Times New Roman" w:eastAsia="Times New Roman" w:hAnsi="Times New Roman" w:cs="Times New Roman"/>
      <w:b/>
      <w:bCs/>
      <w:color w:val="000000"/>
      <w:spacing w:val="1"/>
      <w:w w:val="100"/>
      <w:position w:val="0"/>
      <w:sz w:val="16"/>
      <w:szCs w:val="16"/>
      <w:u w:val="none"/>
      <w:shd w:val="clear" w:color="auto" w:fill="FFFFFF"/>
      <w:lang w:val="ru-RU" w:bidi="ar-SA"/>
    </w:rPr>
  </w:style>
  <w:style w:type="character" w:customStyle="1" w:styleId="8pt1">
    <w:name w:val="Основной текст + 8 pt1"/>
    <w:aliases w:val="Полужирный4,Интервал 0 pt6,Основной текст + Курсив1"/>
    <w:basedOn w:val="aff2"/>
    <w:rsid w:val="00380382"/>
    <w:rPr>
      <w:rFonts w:ascii="Times New Roman" w:eastAsia="Times New Roman" w:hAnsi="Times New Roman" w:cs="Times New Roman"/>
      <w:b/>
      <w:bCs/>
      <w:color w:val="000000"/>
      <w:spacing w:val="1"/>
      <w:w w:val="100"/>
      <w:position w:val="0"/>
      <w:sz w:val="16"/>
      <w:szCs w:val="16"/>
      <w:u w:val="none"/>
      <w:shd w:val="clear" w:color="auto" w:fill="FFFFFF"/>
      <w:lang w:val="ru-RU" w:bidi="ar-SA"/>
    </w:rPr>
  </w:style>
  <w:style w:type="character" w:customStyle="1" w:styleId="322">
    <w:name w:val="Основной текст (3)2"/>
    <w:basedOn w:val="38"/>
    <w:rsid w:val="00380382"/>
    <w:rPr>
      <w:rFonts w:ascii="Calibri" w:eastAsia="Arial" w:hAnsi="Calibri" w:cs="Calibri"/>
      <w:b/>
      <w:bCs/>
      <w:i w:val="0"/>
      <w:iCs w:val="0"/>
      <w:smallCaps w:val="0"/>
      <w:strike/>
      <w:color w:val="000000"/>
      <w:spacing w:val="2"/>
      <w:w w:val="100"/>
      <w:position w:val="0"/>
      <w:sz w:val="17"/>
      <w:szCs w:val="17"/>
      <w:u w:val="none"/>
      <w:lang w:val="ru-RU" w:bidi="ar-SA"/>
    </w:rPr>
  </w:style>
  <w:style w:type="paragraph" w:customStyle="1" w:styleId="214">
    <w:name w:val="Основной текст (2)1"/>
    <w:basedOn w:val="a0"/>
    <w:rsid w:val="00380382"/>
    <w:pPr>
      <w:shd w:val="clear" w:color="auto" w:fill="FFFFFF"/>
      <w:spacing w:line="504" w:lineRule="exact"/>
      <w:jc w:val="both"/>
    </w:pPr>
    <w:rPr>
      <w:rFonts w:ascii="Times New Roman" w:eastAsia="Courier New" w:hAnsi="Times New Roman" w:cs="Times New Roman"/>
      <w:b/>
      <w:bCs/>
      <w:spacing w:val="4"/>
      <w:sz w:val="20"/>
      <w:szCs w:val="20"/>
      <w:lang w:bidi="ar-SA"/>
    </w:rPr>
  </w:style>
  <w:style w:type="character" w:customStyle="1" w:styleId="0pt">
    <w:name w:val="Основной текст + Интервал 0 pt"/>
    <w:basedOn w:val="aff2"/>
    <w:rsid w:val="00380382"/>
    <w:rPr>
      <w:rFonts w:ascii="Times New Roman" w:eastAsia="Times New Roman" w:hAnsi="Times New Roman" w:cs="Times New Roman"/>
      <w:b/>
      <w:bCs/>
      <w:color w:val="000000"/>
      <w:spacing w:val="7"/>
      <w:w w:val="100"/>
      <w:position w:val="0"/>
      <w:sz w:val="20"/>
      <w:szCs w:val="20"/>
      <w:u w:val="none"/>
      <w:shd w:val="clear" w:color="auto" w:fill="FFFFFF"/>
      <w:lang w:val="ru-RU" w:bidi="ar-SA"/>
    </w:rPr>
  </w:style>
  <w:style w:type="character" w:customStyle="1" w:styleId="220">
    <w:name w:val="Основной текст (2)2"/>
    <w:basedOn w:val="23"/>
    <w:rsid w:val="00380382"/>
    <w:rPr>
      <w:rFonts w:ascii="Times New Roman" w:eastAsia="Arial" w:hAnsi="Times New Roman" w:cs="Times New Roman"/>
      <w:b/>
      <w:bCs/>
      <w:i w:val="0"/>
      <w:iCs w:val="0"/>
      <w:smallCaps w:val="0"/>
      <w:strike w:val="0"/>
      <w:color w:val="000000"/>
      <w:spacing w:val="4"/>
      <w:w w:val="100"/>
      <w:position w:val="0"/>
      <w:sz w:val="20"/>
      <w:szCs w:val="20"/>
      <w:u w:val="none"/>
      <w:lang w:bidi="ar-SA"/>
    </w:rPr>
  </w:style>
  <w:style w:type="character" w:styleId="afffa">
    <w:name w:val="page number"/>
    <w:basedOn w:val="a1"/>
    <w:rsid w:val="00380382"/>
  </w:style>
  <w:style w:type="character" w:customStyle="1" w:styleId="techname">
    <w:name w:val="techname"/>
    <w:rsid w:val="00C47089"/>
  </w:style>
  <w:style w:type="character" w:customStyle="1" w:styleId="extrafieldsvalue">
    <w:name w:val="extra_fields_value"/>
    <w:basedOn w:val="a1"/>
    <w:rsid w:val="00C47089"/>
  </w:style>
  <w:style w:type="paragraph" w:customStyle="1" w:styleId="afffb">
    <w:name w:val="a"/>
    <w:basedOn w:val="a0"/>
    <w:rsid w:val="00C4708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14pt0pt80">
    <w:name w:val="Основной текст (2) + 14 pt;Интервал 0 pt;Масштаб 80%"/>
    <w:basedOn w:val="23"/>
    <w:rsid w:val="0089726F"/>
    <w:rPr>
      <w:rFonts w:ascii="Times New Roman" w:eastAsia="Times New Roman" w:hAnsi="Times New Roman" w:cs="Times New Roman"/>
      <w:b w:val="0"/>
      <w:bCs w:val="0"/>
      <w:i w:val="0"/>
      <w:iCs w:val="0"/>
      <w:smallCaps w:val="0"/>
      <w:strike w:val="0"/>
      <w:spacing w:val="0"/>
      <w:w w:val="80"/>
      <w:sz w:val="28"/>
      <w:szCs w:val="28"/>
      <w:u w:val="none"/>
    </w:rPr>
  </w:style>
  <w:style w:type="table" w:customStyle="1" w:styleId="65">
    <w:name w:val="Сетка таблицы6"/>
    <w:basedOn w:val="a2"/>
    <w:next w:val="af1"/>
    <w:uiPriority w:val="59"/>
    <w:rsid w:val="001F1EC1"/>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3"/>
    <w:semiHidden/>
    <w:rsid w:val="00927D5A"/>
  </w:style>
  <w:style w:type="table" w:customStyle="1" w:styleId="75">
    <w:name w:val="Сетка таблицы7"/>
    <w:basedOn w:val="a2"/>
    <w:next w:val="af1"/>
    <w:rsid w:val="00927D5A"/>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caption"/>
    <w:aliases w:val="Название объекта Знак Знак,Название объекта Знак Знак Знак Знак Знак"/>
    <w:basedOn w:val="a0"/>
    <w:next w:val="a0"/>
    <w:uiPriority w:val="99"/>
    <w:unhideWhenUsed/>
    <w:qFormat/>
    <w:rsid w:val="009C7ADB"/>
    <w:pPr>
      <w:spacing w:after="200"/>
    </w:pPr>
    <w:rPr>
      <w:b/>
      <w:bCs/>
      <w:color w:val="4F81BD" w:themeColor="accent1"/>
      <w:sz w:val="18"/>
      <w:szCs w:val="18"/>
    </w:rPr>
  </w:style>
  <w:style w:type="character" w:customStyle="1" w:styleId="key-valueitem-value">
    <w:name w:val="key-value__item-value"/>
    <w:rsid w:val="00010626"/>
  </w:style>
  <w:style w:type="numbering" w:customStyle="1" w:styleId="114">
    <w:name w:val="Нет списка11"/>
    <w:next w:val="a3"/>
    <w:semiHidden/>
    <w:rsid w:val="003B03EC"/>
  </w:style>
  <w:style w:type="paragraph" w:customStyle="1" w:styleId="afffd">
    <w:name w:val="Знак Знак Знак Знак Знак Знак Знак"/>
    <w:basedOn w:val="a0"/>
    <w:rsid w:val="003B03EC"/>
    <w:pPr>
      <w:widowControl/>
    </w:pPr>
    <w:rPr>
      <w:rFonts w:ascii="Verdana" w:eastAsia="Times New Roman" w:hAnsi="Verdana" w:cs="Verdana"/>
      <w:color w:val="auto"/>
      <w:lang w:eastAsia="en-US" w:bidi="ar-SA"/>
    </w:rPr>
  </w:style>
  <w:style w:type="numbering" w:customStyle="1" w:styleId="123">
    <w:name w:val="Нет списка12"/>
    <w:next w:val="a3"/>
    <w:uiPriority w:val="99"/>
    <w:semiHidden/>
    <w:rsid w:val="003B03EC"/>
  </w:style>
  <w:style w:type="paragraph" w:customStyle="1" w:styleId="consplusnormal00">
    <w:name w:val="consplusnormal0"/>
    <w:basedOn w:val="a0"/>
    <w:rsid w:val="003B03EC"/>
    <w:pPr>
      <w:widowControl/>
      <w:spacing w:before="100" w:after="100"/>
      <w:ind w:firstLine="120"/>
    </w:pPr>
    <w:rPr>
      <w:rFonts w:ascii="Verdana" w:eastAsia="Times New Roman" w:hAnsi="Verdana" w:cs="Times New Roman"/>
      <w:color w:val="auto"/>
      <w:lang w:bidi="ar-SA"/>
    </w:rPr>
  </w:style>
  <w:style w:type="character" w:styleId="afffe">
    <w:name w:val="annotation reference"/>
    <w:uiPriority w:val="99"/>
    <w:rsid w:val="003B03EC"/>
    <w:rPr>
      <w:sz w:val="16"/>
      <w:szCs w:val="16"/>
    </w:rPr>
  </w:style>
  <w:style w:type="paragraph" w:customStyle="1" w:styleId="affff">
    <w:name w:val="Таблицы (моноширинный)"/>
    <w:basedOn w:val="a0"/>
    <w:next w:val="a0"/>
    <w:rsid w:val="003B03EC"/>
    <w:pPr>
      <w:autoSpaceDE w:val="0"/>
      <w:autoSpaceDN w:val="0"/>
      <w:adjustRightInd w:val="0"/>
    </w:pPr>
    <w:rPr>
      <w:rFonts w:ascii="Courier New" w:eastAsia="Times New Roman" w:hAnsi="Courier New" w:cs="Courier New"/>
      <w:color w:val="auto"/>
      <w:lang w:bidi="ar-SA"/>
    </w:rPr>
  </w:style>
  <w:style w:type="numbering" w:customStyle="1" w:styleId="132">
    <w:name w:val="Нет списка13"/>
    <w:next w:val="a3"/>
    <w:semiHidden/>
    <w:rsid w:val="003B03EC"/>
  </w:style>
  <w:style w:type="numbering" w:customStyle="1" w:styleId="140">
    <w:name w:val="Нет списка14"/>
    <w:next w:val="a3"/>
    <w:semiHidden/>
    <w:rsid w:val="003B03EC"/>
  </w:style>
  <w:style w:type="paragraph" w:customStyle="1" w:styleId="headertext0">
    <w:name w:val="headertext"/>
    <w:basedOn w:val="a0"/>
    <w:rsid w:val="00D11F4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0">
    <w:name w:val="formattext"/>
    <w:basedOn w:val="a0"/>
    <w:rsid w:val="00D11F41"/>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50">
    <w:name w:val="Нет списка15"/>
    <w:next w:val="a3"/>
    <w:semiHidden/>
    <w:rsid w:val="001420F6"/>
  </w:style>
  <w:style w:type="numbering" w:customStyle="1" w:styleId="161">
    <w:name w:val="Нет списка16"/>
    <w:next w:val="a3"/>
    <w:semiHidden/>
    <w:rsid w:val="001420F6"/>
  </w:style>
  <w:style w:type="paragraph" w:customStyle="1" w:styleId="Textbody">
    <w:name w:val="Text body"/>
    <w:basedOn w:val="Standard"/>
    <w:rsid w:val="00902F33"/>
    <w:pPr>
      <w:autoSpaceDE/>
      <w:autoSpaceDN w:val="0"/>
      <w:spacing w:after="120" w:line="240" w:lineRule="auto"/>
    </w:pPr>
    <w:rPr>
      <w:rFonts w:ascii="Times New Roman" w:eastAsia="Andale Sans UI" w:hAnsi="Times New Roman" w:cs="Tahoma"/>
      <w:kern w:val="3"/>
      <w:lang w:val="de-DE" w:eastAsia="ja-JP" w:bidi="fa-IR"/>
    </w:rPr>
  </w:style>
  <w:style w:type="numbering" w:customStyle="1" w:styleId="RTFNum3">
    <w:name w:val="RTF_Num 3"/>
    <w:basedOn w:val="a3"/>
    <w:rsid w:val="00BF3350"/>
    <w:pPr>
      <w:numPr>
        <w:numId w:val="3"/>
      </w:numPr>
    </w:pPr>
  </w:style>
  <w:style w:type="character" w:customStyle="1" w:styleId="40">
    <w:name w:val="Заголовок 4 Знак"/>
    <w:basedOn w:val="a1"/>
    <w:link w:val="4"/>
    <w:rsid w:val="00C91247"/>
    <w:rPr>
      <w:rFonts w:ascii="Times New Roman" w:eastAsia="Times New Roman" w:hAnsi="Times New Roman" w:cs="Times New Roman"/>
      <w:b/>
      <w:sz w:val="28"/>
      <w:lang w:bidi="ar-SA"/>
    </w:rPr>
  </w:style>
  <w:style w:type="character" w:customStyle="1" w:styleId="50">
    <w:name w:val="Заголовок 5 Знак"/>
    <w:basedOn w:val="a1"/>
    <w:link w:val="5"/>
    <w:rsid w:val="00C91247"/>
    <w:rPr>
      <w:rFonts w:ascii="Times New Roman" w:eastAsia="Times New Roman" w:hAnsi="Times New Roman" w:cs="Times New Roman"/>
      <w:b/>
      <w:sz w:val="28"/>
      <w:lang w:bidi="ar-SA"/>
    </w:rPr>
  </w:style>
  <w:style w:type="character" w:customStyle="1" w:styleId="60">
    <w:name w:val="Заголовок 6 Знак"/>
    <w:basedOn w:val="a1"/>
    <w:link w:val="6"/>
    <w:rsid w:val="00C91247"/>
    <w:rPr>
      <w:rFonts w:ascii="Calibri" w:eastAsia="Times New Roman" w:hAnsi="Calibri" w:cs="Times New Roman"/>
      <w:b/>
      <w:bCs/>
      <w:sz w:val="22"/>
      <w:szCs w:val="22"/>
      <w:lang w:bidi="ar-SA"/>
    </w:rPr>
  </w:style>
  <w:style w:type="character" w:customStyle="1" w:styleId="70">
    <w:name w:val="Заголовок 7 Знак"/>
    <w:basedOn w:val="a1"/>
    <w:link w:val="7"/>
    <w:rsid w:val="00C91247"/>
    <w:rPr>
      <w:rFonts w:ascii="Times New Roman" w:eastAsia="Times New Roman" w:hAnsi="Times New Roman" w:cs="Times New Roman"/>
      <w:sz w:val="28"/>
      <w:lang w:bidi="ar-SA"/>
    </w:rPr>
  </w:style>
  <w:style w:type="character" w:customStyle="1" w:styleId="80">
    <w:name w:val="Заголовок 8 Знак"/>
    <w:basedOn w:val="a1"/>
    <w:link w:val="8"/>
    <w:rsid w:val="00C91247"/>
    <w:rPr>
      <w:rFonts w:ascii="Times New Roman" w:eastAsia="Times New Roman" w:hAnsi="Times New Roman" w:cs="Times New Roman"/>
      <w:b/>
      <w:bCs/>
      <w:sz w:val="23"/>
      <w:lang w:bidi="ar-SA"/>
    </w:rPr>
  </w:style>
  <w:style w:type="character" w:customStyle="1" w:styleId="90">
    <w:name w:val="Заголовок 9 Знак"/>
    <w:basedOn w:val="a1"/>
    <w:link w:val="9"/>
    <w:rsid w:val="00C91247"/>
    <w:rPr>
      <w:rFonts w:ascii="Arial" w:eastAsia="Calibri" w:hAnsi="Arial" w:cs="Times New Roman"/>
      <w:sz w:val="20"/>
      <w:szCs w:val="20"/>
      <w:lang w:bidi="ar-SA"/>
    </w:rPr>
  </w:style>
  <w:style w:type="paragraph" w:customStyle="1" w:styleId="3f3">
    <w:name w:val="Знак3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styleId="3f4">
    <w:name w:val="Body Text 3"/>
    <w:basedOn w:val="a0"/>
    <w:link w:val="3f5"/>
    <w:rsid w:val="00C91247"/>
    <w:pPr>
      <w:widowControl/>
      <w:spacing w:after="120"/>
    </w:pPr>
    <w:rPr>
      <w:rFonts w:ascii="Times New Roman" w:eastAsia="Times New Roman" w:hAnsi="Times New Roman" w:cs="Times New Roman"/>
      <w:color w:val="auto"/>
      <w:sz w:val="16"/>
      <w:lang w:bidi="ar-SA"/>
    </w:rPr>
  </w:style>
  <w:style w:type="character" w:customStyle="1" w:styleId="3f5">
    <w:name w:val="Основной текст 3 Знак"/>
    <w:basedOn w:val="a1"/>
    <w:link w:val="3f4"/>
    <w:rsid w:val="00C91247"/>
    <w:rPr>
      <w:rFonts w:ascii="Times New Roman" w:eastAsia="Times New Roman" w:hAnsi="Times New Roman" w:cs="Times New Roman"/>
      <w:sz w:val="16"/>
      <w:lang w:bidi="ar-SA"/>
    </w:rPr>
  </w:style>
  <w:style w:type="paragraph" w:styleId="affff0">
    <w:name w:val="Plain Text"/>
    <w:basedOn w:val="a0"/>
    <w:link w:val="affff1"/>
    <w:rsid w:val="00C91247"/>
    <w:pPr>
      <w:widowControl/>
    </w:pPr>
    <w:rPr>
      <w:rFonts w:ascii="Courier New" w:eastAsia="Times New Roman" w:hAnsi="Courier New" w:cs="Times New Roman"/>
      <w:color w:val="auto"/>
      <w:sz w:val="20"/>
      <w:szCs w:val="20"/>
      <w:lang w:bidi="ar-SA"/>
    </w:rPr>
  </w:style>
  <w:style w:type="character" w:customStyle="1" w:styleId="affff1">
    <w:name w:val="Текст Знак"/>
    <w:basedOn w:val="a1"/>
    <w:link w:val="affff0"/>
    <w:rsid w:val="00C91247"/>
    <w:rPr>
      <w:rFonts w:ascii="Courier New" w:eastAsia="Times New Roman" w:hAnsi="Courier New" w:cs="Times New Roman"/>
      <w:sz w:val="20"/>
      <w:szCs w:val="20"/>
      <w:lang w:bidi="ar-SA"/>
    </w:rPr>
  </w:style>
  <w:style w:type="paragraph" w:customStyle="1" w:styleId="1f0">
    <w:name w:val="Основной текст с отступом1"/>
    <w:basedOn w:val="a0"/>
    <w:rsid w:val="00C91247"/>
    <w:pPr>
      <w:widowControl/>
      <w:ind w:firstLine="708"/>
      <w:jc w:val="both"/>
    </w:pPr>
    <w:rPr>
      <w:rFonts w:ascii="Times New Roman" w:eastAsia="Times New Roman" w:hAnsi="Times New Roman" w:cs="Times New Roman"/>
      <w:color w:val="auto"/>
      <w:szCs w:val="20"/>
      <w:lang w:bidi="ar-SA"/>
    </w:rPr>
  </w:style>
  <w:style w:type="paragraph" w:customStyle="1" w:styleId="311">
    <w:name w:val="Основной текст 31"/>
    <w:basedOn w:val="a0"/>
    <w:rsid w:val="00C91247"/>
    <w:pPr>
      <w:widowControl/>
      <w:jc w:val="center"/>
    </w:pPr>
    <w:rPr>
      <w:rFonts w:ascii="Times New Roman" w:eastAsia="Times New Roman" w:hAnsi="Times New Roman" w:cs="Times New Roman"/>
      <w:b/>
      <w:color w:val="auto"/>
      <w:sz w:val="20"/>
      <w:szCs w:val="20"/>
      <w:lang w:bidi="ar-SA"/>
    </w:rPr>
  </w:style>
  <w:style w:type="paragraph" w:customStyle="1" w:styleId="caaieiaie2">
    <w:name w:val="caaieiaie 2"/>
    <w:basedOn w:val="a0"/>
    <w:next w:val="a0"/>
    <w:rsid w:val="00C91247"/>
    <w:pPr>
      <w:keepNext/>
      <w:widowControl/>
    </w:pPr>
    <w:rPr>
      <w:rFonts w:ascii="Times New Roman" w:eastAsia="Times New Roman" w:hAnsi="Times New Roman" w:cs="Times New Roman"/>
      <w:b/>
      <w:color w:val="auto"/>
      <w:szCs w:val="20"/>
      <w:lang w:bidi="ar-SA"/>
    </w:rPr>
  </w:style>
  <w:style w:type="paragraph" w:customStyle="1" w:styleId="Web">
    <w:name w:val="Обычный (Web)"/>
    <w:basedOn w:val="a0"/>
    <w:rsid w:val="00C91247"/>
    <w:pPr>
      <w:widowControl/>
      <w:suppressAutoHyphens/>
      <w:spacing w:before="280" w:after="280"/>
    </w:pPr>
    <w:rPr>
      <w:rFonts w:ascii="Geneva" w:eastAsia="Times New Roman" w:hAnsi="Geneva" w:cs="Times New Roman"/>
      <w:color w:val="auto"/>
      <w:sz w:val="20"/>
      <w:szCs w:val="20"/>
      <w:lang w:eastAsia="ar-SA" w:bidi="ar-SA"/>
    </w:rPr>
  </w:style>
  <w:style w:type="paragraph" w:customStyle="1" w:styleId="ptext">
    <w:name w:val="p_text"/>
    <w:basedOn w:val="a0"/>
    <w:rsid w:val="00C91247"/>
    <w:pPr>
      <w:widowControl/>
      <w:suppressAutoHyphens/>
      <w:spacing w:before="280" w:after="280"/>
      <w:jc w:val="both"/>
    </w:pPr>
    <w:rPr>
      <w:rFonts w:ascii="Times New Roman" w:eastAsia="Times New Roman" w:hAnsi="Times New Roman" w:cs="Times New Roman"/>
      <w:color w:val="auto"/>
      <w:lang w:eastAsia="ar-SA" w:bidi="ar-SA"/>
    </w:rPr>
  </w:style>
  <w:style w:type="paragraph" w:customStyle="1" w:styleId="323">
    <w:name w:val="Основной текст 32"/>
    <w:basedOn w:val="a0"/>
    <w:rsid w:val="00C91247"/>
    <w:pPr>
      <w:widowControl/>
      <w:suppressAutoHyphens/>
      <w:spacing w:after="120"/>
    </w:pPr>
    <w:rPr>
      <w:rFonts w:ascii="Times New Roman" w:eastAsia="Times New Roman" w:hAnsi="Times New Roman" w:cs="Times New Roman"/>
      <w:color w:val="auto"/>
      <w:sz w:val="16"/>
      <w:szCs w:val="16"/>
      <w:lang w:eastAsia="ar-SA" w:bidi="ar-SA"/>
    </w:rPr>
  </w:style>
  <w:style w:type="paragraph" w:customStyle="1" w:styleId="221">
    <w:name w:val="Основной текст 22"/>
    <w:basedOn w:val="a0"/>
    <w:rsid w:val="00C91247"/>
    <w:pPr>
      <w:widowControl/>
      <w:suppressAutoHyphens/>
      <w:spacing w:after="120" w:line="480" w:lineRule="auto"/>
    </w:pPr>
    <w:rPr>
      <w:rFonts w:ascii="Times New Roman" w:eastAsia="Times New Roman" w:hAnsi="Times New Roman" w:cs="Times New Roman"/>
      <w:color w:val="auto"/>
      <w:sz w:val="20"/>
      <w:szCs w:val="20"/>
      <w:lang w:eastAsia="ar-SA" w:bidi="ar-SA"/>
    </w:rPr>
  </w:style>
  <w:style w:type="paragraph" w:customStyle="1" w:styleId="222">
    <w:name w:val="Основной текст с отступом 22"/>
    <w:basedOn w:val="a0"/>
    <w:rsid w:val="00C91247"/>
    <w:pPr>
      <w:widowControl/>
      <w:suppressAutoHyphens/>
      <w:spacing w:after="120" w:line="480" w:lineRule="auto"/>
      <w:ind w:left="283"/>
    </w:pPr>
    <w:rPr>
      <w:rFonts w:ascii="Times New Roman" w:eastAsia="Times New Roman" w:hAnsi="Times New Roman" w:cs="Times New Roman"/>
      <w:color w:val="auto"/>
      <w:sz w:val="20"/>
      <w:szCs w:val="20"/>
      <w:lang w:eastAsia="ar-SA" w:bidi="ar-SA"/>
    </w:rPr>
  </w:style>
  <w:style w:type="paragraph" w:customStyle="1" w:styleId="Iauiue">
    <w:name w:val="Iau?iue"/>
    <w:rsid w:val="00C91247"/>
    <w:pPr>
      <w:widowControl/>
    </w:pPr>
    <w:rPr>
      <w:rFonts w:ascii="Times New Roman" w:eastAsia="Times New Roman" w:hAnsi="Times New Roman" w:cs="Times New Roman"/>
      <w:sz w:val="20"/>
      <w:szCs w:val="20"/>
      <w:lang w:val="en-US" w:bidi="ar-SA"/>
    </w:rPr>
  </w:style>
  <w:style w:type="paragraph" w:customStyle="1" w:styleId="affff2">
    <w:name w:val="Заголовок таблицы"/>
    <w:basedOn w:val="a0"/>
    <w:rsid w:val="00C91247"/>
    <w:pPr>
      <w:widowControl/>
      <w:suppressLineNumbers/>
      <w:suppressAutoHyphens/>
      <w:jc w:val="center"/>
    </w:pPr>
    <w:rPr>
      <w:rFonts w:ascii="Times New Roman" w:eastAsia="Times New Roman" w:hAnsi="Times New Roman" w:cs="Times New Roman"/>
      <w:b/>
      <w:bCs/>
      <w:color w:val="auto"/>
      <w:lang w:eastAsia="ar-SA" w:bidi="ar-SA"/>
    </w:rPr>
  </w:style>
  <w:style w:type="character" w:customStyle="1" w:styleId="115">
    <w:name w:val="Знак Знак11"/>
    <w:rsid w:val="00C91247"/>
    <w:rPr>
      <w:sz w:val="32"/>
      <w:lang w:val="ru-RU" w:eastAsia="ru-RU" w:bidi="ar-SA"/>
    </w:rPr>
  </w:style>
  <w:style w:type="character" w:customStyle="1" w:styleId="104">
    <w:name w:val="Знак Знак10"/>
    <w:rsid w:val="00C91247"/>
    <w:rPr>
      <w:sz w:val="44"/>
      <w:lang w:val="ru-RU" w:eastAsia="ru-RU" w:bidi="ar-SA"/>
    </w:rPr>
  </w:style>
  <w:style w:type="character" w:customStyle="1" w:styleId="T1">
    <w:name w:val="T1"/>
    <w:rsid w:val="00C91247"/>
    <w:rPr>
      <w:sz w:val="24"/>
    </w:rPr>
  </w:style>
  <w:style w:type="paragraph" w:customStyle="1" w:styleId="P80">
    <w:name w:val="P8"/>
    <w:basedOn w:val="a0"/>
    <w:rsid w:val="00C91247"/>
    <w:pPr>
      <w:widowControl/>
      <w:suppressAutoHyphens/>
      <w:spacing w:line="360" w:lineRule="auto"/>
      <w:ind w:firstLine="708"/>
      <w:jc w:val="both"/>
    </w:pPr>
    <w:rPr>
      <w:rFonts w:ascii="Times New Roman" w:eastAsia="Lucida Sans Unicode1" w:hAnsi="Times New Roman" w:cs="Tahoma2"/>
      <w:color w:val="auto"/>
      <w:sz w:val="28"/>
      <w:szCs w:val="20"/>
      <w:lang w:eastAsia="ar-SA" w:bidi="ar-SA"/>
    </w:rPr>
  </w:style>
  <w:style w:type="paragraph" w:customStyle="1" w:styleId="P1">
    <w:name w:val="P1"/>
    <w:basedOn w:val="a0"/>
    <w:rsid w:val="00C91247"/>
    <w:pPr>
      <w:suppressAutoHyphens/>
      <w:spacing w:line="360" w:lineRule="auto"/>
      <w:ind w:firstLine="861"/>
      <w:jc w:val="both"/>
    </w:pPr>
    <w:rPr>
      <w:rFonts w:ascii="Times New Roman" w:eastAsia="Lucida Sans Unicode" w:hAnsi="Times New Roman" w:cs="Tahoma"/>
      <w:color w:val="auto"/>
      <w:sz w:val="28"/>
      <w:szCs w:val="20"/>
      <w:lang w:eastAsia="ar-SA" w:bidi="ar-SA"/>
    </w:rPr>
  </w:style>
  <w:style w:type="paragraph" w:customStyle="1" w:styleId="P50">
    <w:name w:val="P5"/>
    <w:basedOn w:val="a0"/>
    <w:rsid w:val="00C91247"/>
    <w:pPr>
      <w:suppressAutoHyphens/>
      <w:spacing w:line="360" w:lineRule="auto"/>
      <w:ind w:firstLine="709"/>
      <w:jc w:val="both"/>
    </w:pPr>
    <w:rPr>
      <w:rFonts w:ascii="Times New Roman" w:eastAsia="Lucida Sans Unicode" w:hAnsi="Times New Roman" w:cs="Tahoma"/>
      <w:color w:val="auto"/>
      <w:szCs w:val="20"/>
      <w:lang w:eastAsia="ar-SA" w:bidi="ar-SA"/>
    </w:rPr>
  </w:style>
  <w:style w:type="paragraph" w:customStyle="1" w:styleId="P13">
    <w:name w:val="P13"/>
    <w:basedOn w:val="a0"/>
    <w:rsid w:val="00C91247"/>
    <w:pPr>
      <w:suppressAutoHyphens/>
      <w:ind w:firstLine="708"/>
      <w:jc w:val="both"/>
    </w:pPr>
    <w:rPr>
      <w:rFonts w:ascii="Times New Roman" w:eastAsia="Lucida Sans Unicode" w:hAnsi="Times New Roman" w:cs="Tahoma"/>
      <w:color w:val="auto"/>
      <w:sz w:val="28"/>
      <w:szCs w:val="20"/>
      <w:lang w:eastAsia="ar-SA" w:bidi="ar-SA"/>
    </w:rPr>
  </w:style>
  <w:style w:type="paragraph" w:customStyle="1" w:styleId="312">
    <w:name w:val="Основной текст с отступом 31"/>
    <w:basedOn w:val="a0"/>
    <w:rsid w:val="00C91247"/>
    <w:pPr>
      <w:widowControl/>
      <w:suppressAutoHyphens/>
      <w:spacing w:after="120"/>
      <w:ind w:left="283"/>
    </w:pPr>
    <w:rPr>
      <w:rFonts w:ascii="Times New Roman" w:eastAsia="Times New Roman" w:hAnsi="Times New Roman" w:cs="Times New Roman"/>
      <w:color w:val="auto"/>
      <w:sz w:val="16"/>
      <w:szCs w:val="16"/>
      <w:lang w:eastAsia="ar-SA" w:bidi="ar-SA"/>
    </w:rPr>
  </w:style>
  <w:style w:type="paragraph" w:customStyle="1" w:styleId="66">
    <w:name w:val="заголовок 6"/>
    <w:basedOn w:val="a0"/>
    <w:next w:val="a0"/>
    <w:rsid w:val="00C91247"/>
    <w:pPr>
      <w:keepNext/>
      <w:widowControl/>
      <w:spacing w:line="360" w:lineRule="auto"/>
      <w:jc w:val="center"/>
    </w:pPr>
    <w:rPr>
      <w:rFonts w:ascii="Times New Roman" w:eastAsia="Times New Roman" w:hAnsi="Times New Roman" w:cs="Times New Roman"/>
      <w:b/>
      <w:color w:val="auto"/>
      <w:sz w:val="22"/>
      <w:szCs w:val="20"/>
      <w:lang w:bidi="ar-SA"/>
    </w:rPr>
  </w:style>
  <w:style w:type="paragraph" w:customStyle="1" w:styleId="2f6">
    <w:name w:val="2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116">
    <w:name w:val="Заголовок 1 Знак1"/>
    <w:rsid w:val="00C91247"/>
    <w:rPr>
      <w:b/>
      <w:sz w:val="24"/>
      <w:szCs w:val="24"/>
    </w:rPr>
  </w:style>
  <w:style w:type="character" w:customStyle="1" w:styleId="215">
    <w:name w:val="Заголовок 2 Знак1"/>
    <w:rsid w:val="00C91247"/>
    <w:rPr>
      <w:b/>
      <w:sz w:val="28"/>
      <w:szCs w:val="24"/>
    </w:rPr>
  </w:style>
  <w:style w:type="character" w:customStyle="1" w:styleId="610">
    <w:name w:val="Заголовок 6 Знак1"/>
    <w:rsid w:val="00C91247"/>
    <w:rPr>
      <w:rFonts w:ascii="Calibri" w:hAnsi="Calibri"/>
      <w:b/>
      <w:bCs/>
      <w:sz w:val="22"/>
      <w:szCs w:val="22"/>
    </w:rPr>
  </w:style>
  <w:style w:type="paragraph" w:customStyle="1" w:styleId="1f1">
    <w:name w:val="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styleId="affff3">
    <w:name w:val="Subtitle"/>
    <w:basedOn w:val="a0"/>
    <w:link w:val="affff4"/>
    <w:uiPriority w:val="99"/>
    <w:qFormat/>
    <w:rsid w:val="00C91247"/>
    <w:pPr>
      <w:widowControl/>
      <w:autoSpaceDE w:val="0"/>
      <w:autoSpaceDN w:val="0"/>
      <w:ind w:firstLine="709"/>
      <w:jc w:val="center"/>
    </w:pPr>
    <w:rPr>
      <w:rFonts w:ascii="Times New Roman" w:eastAsia="Times New Roman" w:hAnsi="Times New Roman" w:cs="Times New Roman"/>
      <w:color w:val="auto"/>
      <w:sz w:val="28"/>
      <w:lang w:bidi="ar-SA"/>
    </w:rPr>
  </w:style>
  <w:style w:type="character" w:customStyle="1" w:styleId="affff4">
    <w:name w:val="Подзаголовок Знак"/>
    <w:basedOn w:val="a1"/>
    <w:link w:val="affff3"/>
    <w:uiPriority w:val="99"/>
    <w:rsid w:val="00C91247"/>
    <w:rPr>
      <w:rFonts w:ascii="Times New Roman" w:eastAsia="Times New Roman" w:hAnsi="Times New Roman" w:cs="Times New Roman"/>
      <w:sz w:val="28"/>
      <w:lang w:bidi="ar-SA"/>
    </w:rPr>
  </w:style>
  <w:style w:type="character" w:customStyle="1" w:styleId="rvts8">
    <w:name w:val="rvts8"/>
    <w:rsid w:val="00C91247"/>
    <w:rPr>
      <w:rFonts w:ascii="Times New Roman" w:hAnsi="Times New Roman" w:cs="Times New Roman"/>
      <w:sz w:val="24"/>
      <w:szCs w:val="24"/>
    </w:rPr>
  </w:style>
  <w:style w:type="paragraph" w:customStyle="1" w:styleId="1f2">
    <w:name w:val="Текст1"/>
    <w:basedOn w:val="a0"/>
    <w:rsid w:val="00C91247"/>
    <w:pPr>
      <w:widowControl/>
      <w:suppressAutoHyphens/>
    </w:pPr>
    <w:rPr>
      <w:rFonts w:ascii="Courier New" w:eastAsia="Times New Roman" w:hAnsi="Courier New" w:cs="Courier New"/>
      <w:color w:val="auto"/>
      <w:sz w:val="20"/>
      <w:szCs w:val="20"/>
      <w:lang w:eastAsia="ar-SA" w:bidi="ar-SA"/>
    </w:rPr>
  </w:style>
  <w:style w:type="paragraph" w:customStyle="1" w:styleId="3f6">
    <w:name w:val="Знак3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3f7">
    <w:name w:val="заголовок 3"/>
    <w:basedOn w:val="a0"/>
    <w:next w:val="a0"/>
    <w:rsid w:val="00C91247"/>
    <w:pPr>
      <w:keepNext/>
      <w:widowControl/>
      <w:snapToGrid w:val="0"/>
      <w:spacing w:line="360" w:lineRule="auto"/>
    </w:pPr>
    <w:rPr>
      <w:rFonts w:ascii="Times New Roman" w:eastAsia="Calibri" w:hAnsi="Times New Roman" w:cs="Times New Roman"/>
      <w:color w:val="auto"/>
      <w:szCs w:val="20"/>
      <w:lang w:bidi="ar-SA"/>
    </w:rPr>
  </w:style>
  <w:style w:type="character" w:customStyle="1" w:styleId="76">
    <w:name w:val="Знак Знак7"/>
    <w:locked/>
    <w:rsid w:val="00C91247"/>
    <w:rPr>
      <w:rFonts w:ascii="Arial" w:hAnsi="Arial"/>
      <w:lang w:val="ru-RU" w:eastAsia="ru-RU" w:bidi="ar-SA"/>
    </w:rPr>
  </w:style>
  <w:style w:type="character" w:customStyle="1" w:styleId="3f8">
    <w:name w:val="Знак Знак3"/>
    <w:locked/>
    <w:rsid w:val="00C91247"/>
    <w:rPr>
      <w:lang w:val="ru-RU" w:eastAsia="ru-RU" w:bidi="ar-SA"/>
    </w:rPr>
  </w:style>
  <w:style w:type="character" w:customStyle="1" w:styleId="2f7">
    <w:name w:val="Знак Знак2"/>
    <w:locked/>
    <w:rsid w:val="00C91247"/>
    <w:rPr>
      <w:sz w:val="24"/>
      <w:szCs w:val="24"/>
      <w:lang w:val="ru-RU" w:eastAsia="ru-RU" w:bidi="ar-SA"/>
    </w:rPr>
  </w:style>
  <w:style w:type="paragraph" w:customStyle="1" w:styleId="230">
    <w:name w:val="Основной текст 23"/>
    <w:basedOn w:val="a0"/>
    <w:rsid w:val="00C91247"/>
    <w:pPr>
      <w:widowControl/>
      <w:spacing w:line="360" w:lineRule="auto"/>
      <w:ind w:firstLine="720"/>
      <w:jc w:val="both"/>
    </w:pPr>
    <w:rPr>
      <w:rFonts w:ascii="Times New Roman" w:eastAsia="Times New Roman" w:hAnsi="Times New Roman" w:cs="Times New Roman"/>
      <w:color w:val="auto"/>
      <w:szCs w:val="20"/>
      <w:lang w:bidi="ar-SA"/>
    </w:rPr>
  </w:style>
  <w:style w:type="paragraph" w:customStyle="1" w:styleId="2f8">
    <w:name w:val="Обычный2"/>
    <w:link w:val="Normal"/>
    <w:rsid w:val="00C91247"/>
    <w:pPr>
      <w:widowControl/>
      <w:snapToGrid w:val="0"/>
    </w:pPr>
    <w:rPr>
      <w:rFonts w:ascii="Times New Roman" w:eastAsia="Times New Roman" w:hAnsi="Times New Roman" w:cs="Times New Roman"/>
      <w:szCs w:val="20"/>
      <w:lang w:bidi="ar-SA"/>
    </w:rPr>
  </w:style>
  <w:style w:type="paragraph" w:customStyle="1" w:styleId="affff5">
    <w:name w:val="Текст записки"/>
    <w:basedOn w:val="a0"/>
    <w:rsid w:val="00C91247"/>
    <w:pPr>
      <w:widowControl/>
      <w:spacing w:before="120" w:after="120"/>
      <w:ind w:left="567" w:firstLine="567"/>
    </w:pPr>
    <w:rPr>
      <w:rFonts w:ascii="Times New Roman" w:eastAsia="Times New Roman" w:hAnsi="Times New Roman" w:cs="Times New Roman"/>
      <w:color w:val="auto"/>
      <w:szCs w:val="20"/>
      <w:lang w:bidi="ar-SA"/>
    </w:rPr>
  </w:style>
  <w:style w:type="paragraph" w:customStyle="1" w:styleId="3f9">
    <w:name w:val="Знак3"/>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Iauiue0">
    <w:name w:val="Iau.iue"/>
    <w:basedOn w:val="a0"/>
    <w:next w:val="a0"/>
    <w:rsid w:val="00C91247"/>
    <w:pPr>
      <w:widowControl/>
      <w:autoSpaceDE w:val="0"/>
      <w:autoSpaceDN w:val="0"/>
      <w:adjustRightInd w:val="0"/>
    </w:pPr>
    <w:rPr>
      <w:rFonts w:ascii="Times New Roman" w:eastAsia="Times New Roman" w:hAnsi="Times New Roman" w:cs="Times New Roman"/>
      <w:color w:val="auto"/>
      <w:lang w:bidi="ar-SA"/>
    </w:rPr>
  </w:style>
  <w:style w:type="paragraph" w:customStyle="1" w:styleId="48">
    <w:name w:val="Знак4"/>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style30">
    <w:name w:val="style30"/>
    <w:rsid w:val="00C91247"/>
    <w:rPr>
      <w:sz w:val="24"/>
      <w:szCs w:val="24"/>
      <w:lang w:val="ru-RU" w:eastAsia="ru-RU" w:bidi="ar-SA"/>
    </w:rPr>
  </w:style>
  <w:style w:type="character" w:customStyle="1" w:styleId="style28">
    <w:name w:val="style28"/>
    <w:rsid w:val="00C91247"/>
    <w:rPr>
      <w:sz w:val="24"/>
      <w:szCs w:val="24"/>
      <w:lang w:val="ru-RU" w:eastAsia="ru-RU" w:bidi="ar-SA"/>
    </w:rPr>
  </w:style>
  <w:style w:type="paragraph" w:customStyle="1" w:styleId="ConsNormal">
    <w:name w:val="ConsNormal"/>
    <w:rsid w:val="00C91247"/>
    <w:pPr>
      <w:autoSpaceDE w:val="0"/>
      <w:autoSpaceDN w:val="0"/>
      <w:adjustRightInd w:val="0"/>
      <w:ind w:firstLine="720"/>
    </w:pPr>
    <w:rPr>
      <w:rFonts w:ascii="Arial" w:eastAsia="Times New Roman" w:hAnsi="Arial" w:cs="Arial"/>
      <w:sz w:val="20"/>
      <w:szCs w:val="20"/>
      <w:lang w:bidi="ar-SA"/>
    </w:rPr>
  </w:style>
  <w:style w:type="paragraph" w:customStyle="1" w:styleId="u">
    <w:name w:val="u"/>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txt">
    <w:name w:val="txt"/>
    <w:rsid w:val="00C91247"/>
  </w:style>
  <w:style w:type="paragraph" w:customStyle="1" w:styleId="1f3">
    <w:name w:val="Знак Знак Знак Знак Знак1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94">
    <w:name w:val="Знак Знак9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59">
    <w:name w:val="Абзац списка5"/>
    <w:basedOn w:val="a0"/>
    <w:rsid w:val="00C91247"/>
    <w:pPr>
      <w:widowControl/>
      <w:ind w:left="720"/>
      <w:contextualSpacing/>
    </w:pPr>
    <w:rPr>
      <w:rFonts w:ascii="Times New Roman" w:eastAsia="Calibri" w:hAnsi="Times New Roman" w:cs="Times New Roman"/>
      <w:color w:val="auto"/>
      <w:lang w:bidi="ar-SA"/>
    </w:rPr>
  </w:style>
  <w:style w:type="paragraph" w:customStyle="1" w:styleId="affff6">
    <w:name w:val="Знак Знак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30">
    <w:name w:val="Знак Знак33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216">
    <w:name w:val="Знак Знак21"/>
    <w:locked/>
    <w:rsid w:val="00C91247"/>
    <w:rPr>
      <w:sz w:val="18"/>
      <w:szCs w:val="24"/>
      <w:lang w:val="ru-RU" w:eastAsia="ru-RU" w:bidi="ar-SA"/>
    </w:rPr>
  </w:style>
  <w:style w:type="character" w:customStyle="1" w:styleId="170">
    <w:name w:val="Знак Знак17"/>
    <w:locked/>
    <w:rsid w:val="00C91247"/>
    <w:rPr>
      <w:b/>
      <w:bCs/>
      <w:sz w:val="28"/>
      <w:szCs w:val="23"/>
      <w:lang w:val="ru-RU" w:eastAsia="ru-RU" w:bidi="ar-SA"/>
    </w:rPr>
  </w:style>
  <w:style w:type="character" w:customStyle="1" w:styleId="162">
    <w:name w:val="Знак Знак16"/>
    <w:locked/>
    <w:rsid w:val="00C91247"/>
    <w:rPr>
      <w:sz w:val="24"/>
      <w:szCs w:val="24"/>
      <w:u w:val="single"/>
      <w:lang w:val="ru-RU" w:eastAsia="ru-RU" w:bidi="ar-SA"/>
    </w:rPr>
  </w:style>
  <w:style w:type="character" w:customStyle="1" w:styleId="151">
    <w:name w:val="Знак Знак15"/>
    <w:locked/>
    <w:rsid w:val="00C91247"/>
    <w:rPr>
      <w:bCs/>
      <w:sz w:val="24"/>
      <w:szCs w:val="24"/>
      <w:u w:val="single"/>
      <w:lang w:val="ru-RU" w:eastAsia="ru-RU" w:bidi="ar-SA"/>
    </w:rPr>
  </w:style>
  <w:style w:type="paragraph" w:customStyle="1" w:styleId="Heading">
    <w:name w:val="Heading"/>
    <w:rsid w:val="00C91247"/>
    <w:pPr>
      <w:widowControl/>
    </w:pPr>
    <w:rPr>
      <w:rFonts w:ascii="Arial" w:eastAsia="Times New Roman" w:hAnsi="Arial" w:cs="Times New Roman"/>
      <w:b/>
      <w:snapToGrid w:val="0"/>
      <w:sz w:val="22"/>
      <w:szCs w:val="20"/>
      <w:lang w:bidi="ar-SA"/>
    </w:rPr>
  </w:style>
  <w:style w:type="character" w:customStyle="1" w:styleId="FontStyle21">
    <w:name w:val="Font Style21"/>
    <w:rsid w:val="00C91247"/>
    <w:rPr>
      <w:rFonts w:ascii="Arial" w:hAnsi="Arial" w:cs="Arial"/>
      <w:spacing w:val="-10"/>
      <w:sz w:val="20"/>
      <w:szCs w:val="20"/>
    </w:rPr>
  </w:style>
  <w:style w:type="paragraph" w:customStyle="1" w:styleId="1f4">
    <w:name w:val="Знак Знак1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fa">
    <w:name w:val="Обычный (веб)3"/>
    <w:basedOn w:val="a0"/>
    <w:rsid w:val="00C91247"/>
    <w:pPr>
      <w:widowControl/>
      <w:suppressAutoHyphens/>
      <w:spacing w:before="28" w:after="119" w:line="100" w:lineRule="atLeast"/>
    </w:pPr>
    <w:rPr>
      <w:rFonts w:ascii="Times New Roman" w:eastAsia="Times New Roman" w:hAnsi="Times New Roman" w:cs="Calibri"/>
      <w:color w:val="auto"/>
      <w:kern w:val="1"/>
      <w:lang w:eastAsia="hi-IN" w:bidi="hi-IN"/>
    </w:rPr>
  </w:style>
  <w:style w:type="character" w:customStyle="1" w:styleId="affff7">
    <w:name w:val="Основной текст_ Знак Знак"/>
    <w:link w:val="affff8"/>
    <w:rsid w:val="00C91247"/>
    <w:rPr>
      <w:rFonts w:eastAsia="Courier New"/>
      <w:bCs/>
      <w:color w:val="000000"/>
      <w:spacing w:val="7"/>
      <w:sz w:val="19"/>
      <w:szCs w:val="19"/>
      <w:shd w:val="clear" w:color="auto" w:fill="FFFFFF"/>
    </w:rPr>
  </w:style>
  <w:style w:type="paragraph" w:customStyle="1" w:styleId="affff8">
    <w:name w:val="Основной текст_ Знак"/>
    <w:basedOn w:val="a0"/>
    <w:link w:val="affff7"/>
    <w:rsid w:val="00C91247"/>
    <w:pPr>
      <w:shd w:val="clear" w:color="auto" w:fill="FFFFFF"/>
      <w:spacing w:line="278" w:lineRule="exact"/>
      <w:jc w:val="right"/>
    </w:pPr>
    <w:rPr>
      <w:rFonts w:eastAsia="Courier New"/>
      <w:bCs/>
      <w:spacing w:val="7"/>
      <w:sz w:val="19"/>
      <w:szCs w:val="19"/>
    </w:rPr>
  </w:style>
  <w:style w:type="paragraph" w:customStyle="1" w:styleId="Normal1405">
    <w:name w:val="Стиль Normal + 14 пт уплотненный на  05 пт"/>
    <w:basedOn w:val="2f8"/>
    <w:link w:val="Normal14050"/>
    <w:rsid w:val="00C91247"/>
    <w:pPr>
      <w:snapToGrid/>
      <w:spacing w:before="100" w:after="100"/>
    </w:pPr>
    <w:rPr>
      <w:snapToGrid w:val="0"/>
      <w:spacing w:val="-10"/>
      <w:sz w:val="28"/>
    </w:rPr>
  </w:style>
  <w:style w:type="character" w:customStyle="1" w:styleId="Normal">
    <w:name w:val="Normal Знак"/>
    <w:link w:val="2f8"/>
    <w:rsid w:val="00C91247"/>
    <w:rPr>
      <w:rFonts w:ascii="Times New Roman" w:eastAsia="Times New Roman" w:hAnsi="Times New Roman" w:cs="Times New Roman"/>
      <w:szCs w:val="20"/>
      <w:lang w:bidi="ar-SA"/>
    </w:rPr>
  </w:style>
  <w:style w:type="character" w:customStyle="1" w:styleId="Normal14050">
    <w:name w:val="Стиль Normal + 14 пт уплотненный на  05 пт Знак"/>
    <w:link w:val="Normal1405"/>
    <w:rsid w:val="00C91247"/>
    <w:rPr>
      <w:rFonts w:ascii="Times New Roman" w:eastAsia="Times New Roman" w:hAnsi="Times New Roman" w:cs="Times New Roman"/>
      <w:snapToGrid w:val="0"/>
      <w:spacing w:val="-10"/>
      <w:sz w:val="28"/>
      <w:szCs w:val="20"/>
      <w:lang w:bidi="ar-SA"/>
    </w:rPr>
  </w:style>
  <w:style w:type="character" w:customStyle="1" w:styleId="FontStyle13">
    <w:name w:val="Font Style13"/>
    <w:rsid w:val="00C91247"/>
    <w:rPr>
      <w:rFonts w:ascii="Times New Roman" w:hAnsi="Times New Roman" w:cs="Times New Roman"/>
      <w:b/>
      <w:bCs/>
      <w:sz w:val="26"/>
      <w:szCs w:val="26"/>
    </w:rPr>
  </w:style>
  <w:style w:type="paragraph" w:customStyle="1" w:styleId="331">
    <w:name w:val="Знак Знак33 Знак Знак Знак Знак Знак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ListParagraph1">
    <w:name w:val="List Paragraph1"/>
    <w:basedOn w:val="a0"/>
    <w:rsid w:val="00C91247"/>
    <w:pPr>
      <w:widowControl/>
      <w:ind w:left="720"/>
    </w:pPr>
    <w:rPr>
      <w:rFonts w:ascii="Times New Roman" w:eastAsia="Times New Roman" w:hAnsi="Times New Roman" w:cs="Times New Roman"/>
      <w:color w:val="auto"/>
      <w:lang w:bidi="ar-SA"/>
    </w:rPr>
  </w:style>
  <w:style w:type="character" w:customStyle="1" w:styleId="affff9">
    <w:name w:val="Знак Знак Знак"/>
    <w:rsid w:val="00C91247"/>
    <w:rPr>
      <w:sz w:val="24"/>
      <w:szCs w:val="24"/>
    </w:rPr>
  </w:style>
  <w:style w:type="character" w:customStyle="1" w:styleId="1f5">
    <w:name w:val="Знак Знак Знак1"/>
    <w:rsid w:val="00C91247"/>
    <w:rPr>
      <w:sz w:val="24"/>
      <w:szCs w:val="24"/>
    </w:rPr>
  </w:style>
  <w:style w:type="paragraph" w:customStyle="1" w:styleId="332">
    <w:name w:val="Основной текст 33"/>
    <w:basedOn w:val="a0"/>
    <w:rsid w:val="00C91247"/>
    <w:pPr>
      <w:widowControl/>
      <w:jc w:val="center"/>
    </w:pPr>
    <w:rPr>
      <w:rFonts w:ascii="Times New Roman" w:eastAsia="Times New Roman" w:hAnsi="Times New Roman" w:cs="Times New Roman"/>
      <w:b/>
      <w:color w:val="auto"/>
      <w:sz w:val="20"/>
      <w:szCs w:val="20"/>
      <w:lang w:bidi="ar-SA"/>
    </w:rPr>
  </w:style>
  <w:style w:type="paragraph" w:customStyle="1" w:styleId="2f9">
    <w:name w:val="2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p7">
    <w:name w:val="p7"/>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6">
    <w:name w:val="Основной текст с отступом1"/>
    <w:basedOn w:val="a0"/>
    <w:rsid w:val="00C91247"/>
    <w:pPr>
      <w:widowControl/>
      <w:ind w:firstLine="708"/>
      <w:jc w:val="both"/>
    </w:pPr>
    <w:rPr>
      <w:rFonts w:ascii="Times New Roman" w:eastAsia="Times New Roman" w:hAnsi="Times New Roman" w:cs="Times New Roman"/>
      <w:color w:val="auto"/>
      <w:szCs w:val="20"/>
      <w:lang w:bidi="ar-SA"/>
    </w:rPr>
  </w:style>
  <w:style w:type="character" w:customStyle="1" w:styleId="117">
    <w:name w:val="Знак Знак11"/>
    <w:rsid w:val="00C91247"/>
    <w:rPr>
      <w:sz w:val="32"/>
      <w:lang w:val="ru-RU" w:eastAsia="ru-RU" w:bidi="ar-SA"/>
    </w:rPr>
  </w:style>
  <w:style w:type="character" w:customStyle="1" w:styleId="105">
    <w:name w:val="Знак Знак10"/>
    <w:rsid w:val="00C91247"/>
    <w:rPr>
      <w:sz w:val="44"/>
      <w:lang w:val="ru-RU" w:eastAsia="ru-RU" w:bidi="ar-SA"/>
    </w:rPr>
  </w:style>
  <w:style w:type="character" w:customStyle="1" w:styleId="1f7">
    <w:name w:val="Тема примечания Знак1"/>
    <w:uiPriority w:val="99"/>
    <w:semiHidden/>
    <w:rsid w:val="00C91247"/>
    <w:rPr>
      <w:b/>
      <w:bCs/>
      <w:sz w:val="20"/>
      <w:szCs w:val="20"/>
    </w:rPr>
  </w:style>
  <w:style w:type="character" w:customStyle="1" w:styleId="77">
    <w:name w:val="Знак Знак7"/>
    <w:locked/>
    <w:rsid w:val="00C91247"/>
    <w:rPr>
      <w:rFonts w:ascii="Arial" w:hAnsi="Arial"/>
      <w:lang w:val="ru-RU" w:eastAsia="ru-RU" w:bidi="ar-SA"/>
    </w:rPr>
  </w:style>
  <w:style w:type="character" w:customStyle="1" w:styleId="3fb">
    <w:name w:val="Знак Знак3"/>
    <w:locked/>
    <w:rsid w:val="00C91247"/>
    <w:rPr>
      <w:lang w:val="ru-RU" w:eastAsia="ru-RU" w:bidi="ar-SA"/>
    </w:rPr>
  </w:style>
  <w:style w:type="character" w:customStyle="1" w:styleId="2fa">
    <w:name w:val="Знак Знак2"/>
    <w:locked/>
    <w:rsid w:val="00C91247"/>
    <w:rPr>
      <w:sz w:val="24"/>
      <w:szCs w:val="24"/>
      <w:lang w:val="ru-RU" w:eastAsia="ru-RU" w:bidi="ar-SA"/>
    </w:rPr>
  </w:style>
  <w:style w:type="paragraph" w:customStyle="1" w:styleId="231">
    <w:name w:val="Основной текст 23"/>
    <w:basedOn w:val="a0"/>
    <w:rsid w:val="00C91247"/>
    <w:pPr>
      <w:widowControl/>
      <w:spacing w:line="360" w:lineRule="auto"/>
      <w:ind w:firstLine="720"/>
      <w:jc w:val="both"/>
    </w:pPr>
    <w:rPr>
      <w:rFonts w:ascii="Times New Roman" w:eastAsia="Times New Roman" w:hAnsi="Times New Roman" w:cs="Times New Roman"/>
      <w:color w:val="auto"/>
      <w:szCs w:val="20"/>
      <w:lang w:bidi="ar-SA"/>
    </w:rPr>
  </w:style>
  <w:style w:type="paragraph" w:customStyle="1" w:styleId="3fc">
    <w:name w:val="Знак3"/>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49">
    <w:name w:val="Знак4"/>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1f8">
    <w:name w:val="Знак Знак Знак Знак Знак1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95">
    <w:name w:val="Знак Знак9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333">
    <w:name w:val="Знак Знак33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217">
    <w:name w:val="Знак Знак21"/>
    <w:locked/>
    <w:rsid w:val="00C91247"/>
    <w:rPr>
      <w:sz w:val="18"/>
      <w:szCs w:val="24"/>
      <w:lang w:val="ru-RU" w:eastAsia="ru-RU" w:bidi="ar-SA"/>
    </w:rPr>
  </w:style>
  <w:style w:type="character" w:customStyle="1" w:styleId="171">
    <w:name w:val="Знак Знак17"/>
    <w:locked/>
    <w:rsid w:val="00C91247"/>
    <w:rPr>
      <w:b/>
      <w:bCs/>
      <w:sz w:val="28"/>
      <w:szCs w:val="23"/>
      <w:lang w:val="ru-RU" w:eastAsia="ru-RU" w:bidi="ar-SA"/>
    </w:rPr>
  </w:style>
  <w:style w:type="character" w:customStyle="1" w:styleId="163">
    <w:name w:val="Знак Знак16"/>
    <w:locked/>
    <w:rsid w:val="00C91247"/>
    <w:rPr>
      <w:sz w:val="24"/>
      <w:szCs w:val="24"/>
      <w:u w:val="single"/>
      <w:lang w:val="ru-RU" w:eastAsia="ru-RU" w:bidi="ar-SA"/>
    </w:rPr>
  </w:style>
  <w:style w:type="character" w:customStyle="1" w:styleId="152">
    <w:name w:val="Знак Знак15"/>
    <w:locked/>
    <w:rsid w:val="00C91247"/>
    <w:rPr>
      <w:bCs/>
      <w:sz w:val="24"/>
      <w:szCs w:val="24"/>
      <w:u w:val="single"/>
      <w:lang w:val="ru-RU" w:eastAsia="ru-RU" w:bidi="ar-SA"/>
    </w:rPr>
  </w:style>
  <w:style w:type="paragraph" w:customStyle="1" w:styleId="1f9">
    <w:name w:val="Знак Знак1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34">
    <w:name w:val="Знак Знак33 Знак Знак Знак Знак Знак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numbering" w:customStyle="1" w:styleId="1110">
    <w:name w:val="Нет списка111"/>
    <w:next w:val="a3"/>
    <w:uiPriority w:val="99"/>
    <w:semiHidden/>
    <w:unhideWhenUsed/>
    <w:rsid w:val="00C91247"/>
  </w:style>
  <w:style w:type="numbering" w:customStyle="1" w:styleId="218">
    <w:name w:val="Нет списка21"/>
    <w:next w:val="a3"/>
    <w:uiPriority w:val="99"/>
    <w:semiHidden/>
    <w:unhideWhenUsed/>
    <w:rsid w:val="00C91247"/>
  </w:style>
  <w:style w:type="paragraph" w:customStyle="1" w:styleId="12125">
    <w:name w:val="Стиль 12 пт По ширине Первая строка:  125 см Междустр.интервал:..."/>
    <w:basedOn w:val="a0"/>
    <w:rsid w:val="00C91247"/>
    <w:pPr>
      <w:widowControl/>
      <w:spacing w:after="200" w:line="360" w:lineRule="auto"/>
      <w:ind w:firstLine="709"/>
      <w:jc w:val="both"/>
    </w:pPr>
    <w:rPr>
      <w:rFonts w:ascii="Times New Roman" w:eastAsia="Times New Roman" w:hAnsi="Times New Roman" w:cs="Times New Roman"/>
      <w:color w:val="auto"/>
      <w:szCs w:val="20"/>
      <w:lang w:bidi="ar-SA"/>
    </w:rPr>
  </w:style>
  <w:style w:type="table" w:customStyle="1" w:styleId="118">
    <w:name w:val="Сетка таблицы11"/>
    <w:basedOn w:val="a2"/>
    <w:next w:val="af1"/>
    <w:uiPriority w:val="59"/>
    <w:rsid w:val="00C91247"/>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4">
    <w:name w:val="Стиль Основной текст + 12 пт"/>
    <w:basedOn w:val="af8"/>
    <w:link w:val="125"/>
    <w:rsid w:val="00C91247"/>
    <w:pPr>
      <w:suppressAutoHyphens w:val="0"/>
      <w:spacing w:line="276" w:lineRule="auto"/>
    </w:pPr>
    <w:rPr>
      <w:szCs w:val="20"/>
      <w:lang w:eastAsia="ru-RU"/>
    </w:rPr>
  </w:style>
  <w:style w:type="character" w:customStyle="1" w:styleId="125">
    <w:name w:val="Стиль Основной текст + 12 пт Знак"/>
    <w:link w:val="124"/>
    <w:rsid w:val="00C91247"/>
    <w:rPr>
      <w:rFonts w:ascii="Times New Roman" w:eastAsia="Times New Roman" w:hAnsi="Times New Roman" w:cs="Times New Roman"/>
      <w:szCs w:val="20"/>
      <w:lang w:bidi="ar-SA"/>
    </w:rPr>
  </w:style>
  <w:style w:type="paragraph" w:styleId="affffa">
    <w:name w:val="TOC Heading"/>
    <w:basedOn w:val="1"/>
    <w:next w:val="a0"/>
    <w:uiPriority w:val="39"/>
    <w:qFormat/>
    <w:rsid w:val="00C91247"/>
    <w:pPr>
      <w:keepNext/>
      <w:keepLines/>
      <w:widowControl/>
      <w:autoSpaceDE/>
      <w:autoSpaceDN/>
      <w:adjustRightInd/>
      <w:spacing w:before="480" w:after="0" w:line="276" w:lineRule="auto"/>
      <w:jc w:val="left"/>
      <w:outlineLvl w:val="9"/>
    </w:pPr>
    <w:rPr>
      <w:rFonts w:ascii="Cambria" w:eastAsia="Times New Roman" w:hAnsi="Cambria" w:cs="Times New Roman"/>
      <w:color w:val="365F91"/>
      <w:sz w:val="28"/>
      <w:szCs w:val="28"/>
      <w:lang w:eastAsia="en-US"/>
    </w:rPr>
  </w:style>
  <w:style w:type="paragraph" w:styleId="1fa">
    <w:name w:val="toc 1"/>
    <w:basedOn w:val="a0"/>
    <w:next w:val="a0"/>
    <w:autoRedefine/>
    <w:uiPriority w:val="39"/>
    <w:unhideWhenUsed/>
    <w:rsid w:val="00C91247"/>
    <w:pPr>
      <w:widowControl/>
      <w:spacing w:line="360" w:lineRule="auto"/>
      <w:jc w:val="both"/>
    </w:pPr>
    <w:rPr>
      <w:rFonts w:ascii="Times New Roman" w:eastAsia="Calibri" w:hAnsi="Times New Roman" w:cs="Times New Roman"/>
      <w:color w:val="auto"/>
      <w:szCs w:val="22"/>
      <w:lang w:eastAsia="en-US" w:bidi="ar-SA"/>
    </w:rPr>
  </w:style>
  <w:style w:type="character" w:customStyle="1" w:styleId="ListParagraphChar1">
    <w:name w:val="List Paragraph Char1"/>
    <w:link w:val="15"/>
    <w:locked/>
    <w:rsid w:val="00C91247"/>
    <w:rPr>
      <w:rFonts w:ascii="Calibri" w:eastAsia="Times New Roman" w:hAnsi="Calibri" w:cs="Calibri"/>
      <w:sz w:val="22"/>
      <w:szCs w:val="22"/>
      <w:lang w:bidi="ar-SA"/>
    </w:rPr>
  </w:style>
  <w:style w:type="paragraph" w:customStyle="1" w:styleId="affffb">
    <w:name w:val="А_текст"/>
    <w:link w:val="affffc"/>
    <w:autoRedefine/>
    <w:qFormat/>
    <w:rsid w:val="00C91247"/>
    <w:pPr>
      <w:widowControl/>
      <w:spacing w:before="240" w:line="360" w:lineRule="auto"/>
      <w:ind w:firstLine="709"/>
      <w:jc w:val="both"/>
    </w:pPr>
    <w:rPr>
      <w:rFonts w:ascii="Times New Roman" w:eastAsia="Times New Roman" w:hAnsi="Times New Roman" w:cs="Times New Roman"/>
      <w:b/>
      <w:lang w:bidi="ar-SA"/>
    </w:rPr>
  </w:style>
  <w:style w:type="character" w:customStyle="1" w:styleId="affffc">
    <w:name w:val="А_текст Знак"/>
    <w:link w:val="affffb"/>
    <w:rsid w:val="00C91247"/>
    <w:rPr>
      <w:rFonts w:ascii="Times New Roman" w:eastAsia="Times New Roman" w:hAnsi="Times New Roman" w:cs="Times New Roman"/>
      <w:b/>
      <w:lang w:bidi="ar-SA"/>
    </w:rPr>
  </w:style>
  <w:style w:type="paragraph" w:customStyle="1" w:styleId="TNR12">
    <w:name w:val="Текст TNR 12"/>
    <w:basedOn w:val="a8"/>
    <w:qFormat/>
    <w:rsid w:val="00C91247"/>
    <w:pPr>
      <w:spacing w:line="360" w:lineRule="auto"/>
      <w:ind w:firstLine="851"/>
      <w:jc w:val="both"/>
    </w:pPr>
    <w:rPr>
      <w:rFonts w:eastAsia="Calibri"/>
      <w:spacing w:val="10"/>
      <w:lang w:eastAsia="en-US"/>
    </w:rPr>
  </w:style>
  <w:style w:type="paragraph" w:customStyle="1" w:styleId="affffd">
    <w:name w:val="Основной"/>
    <w:basedOn w:val="a0"/>
    <w:link w:val="affffe"/>
    <w:autoRedefine/>
    <w:qFormat/>
    <w:rsid w:val="00C91247"/>
    <w:pPr>
      <w:widowControl/>
      <w:tabs>
        <w:tab w:val="left" w:pos="709"/>
      </w:tabs>
      <w:spacing w:before="60" w:after="60"/>
      <w:ind w:firstLine="709"/>
      <w:jc w:val="center"/>
    </w:pPr>
    <w:rPr>
      <w:rFonts w:ascii="Times New Roman" w:eastAsia="Calibri" w:hAnsi="Times New Roman" w:cs="Times New Roman"/>
      <w:b/>
      <w:color w:val="auto"/>
      <w:lang w:eastAsia="en-US" w:bidi="ar-SA"/>
    </w:rPr>
  </w:style>
  <w:style w:type="character" w:customStyle="1" w:styleId="affffe">
    <w:name w:val="Основной Знак"/>
    <w:link w:val="affffd"/>
    <w:rsid w:val="00C91247"/>
    <w:rPr>
      <w:rFonts w:ascii="Times New Roman" w:eastAsia="Calibri" w:hAnsi="Times New Roman" w:cs="Times New Roman"/>
      <w:b/>
      <w:lang w:eastAsia="en-US" w:bidi="ar-SA"/>
    </w:rPr>
  </w:style>
  <w:style w:type="paragraph" w:customStyle="1" w:styleId="2">
    <w:name w:val="2"/>
    <w:basedOn w:val="a0"/>
    <w:rsid w:val="00C91247"/>
    <w:pPr>
      <w:widowControl/>
      <w:numPr>
        <w:numId w:val="5"/>
      </w:numPr>
      <w:spacing w:after="160" w:line="240" w:lineRule="exact"/>
    </w:pPr>
    <w:rPr>
      <w:rFonts w:ascii="Verdana" w:eastAsia="Times New Roman" w:hAnsi="Verdana" w:cs="Times New Roman"/>
      <w:color w:val="auto"/>
      <w:sz w:val="20"/>
      <w:szCs w:val="20"/>
      <w:lang w:val="en-US" w:eastAsia="en-US" w:bidi="ar-SA"/>
    </w:rPr>
  </w:style>
  <w:style w:type="paragraph" w:customStyle="1" w:styleId="119">
    <w:name w:val="Знак11 Знак Знак Знак Знак Знак Знак Знак Знак Знак Знак Знак Знак Знак Знак Знак Знак Знак Знак Знак Знак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1fb">
    <w:name w:val="Список_маркерный_1_уровень"/>
    <w:link w:val="1fc"/>
    <w:qFormat/>
    <w:rsid w:val="00C91247"/>
    <w:pPr>
      <w:widowControl/>
      <w:spacing w:before="60" w:after="100"/>
      <w:jc w:val="both"/>
    </w:pPr>
    <w:rPr>
      <w:rFonts w:ascii="Times New Roman" w:eastAsia="Times New Roman" w:hAnsi="Times New Roman" w:cs="Times New Roman"/>
      <w:szCs w:val="22"/>
      <w:lang w:bidi="ar-SA"/>
    </w:rPr>
  </w:style>
  <w:style w:type="character" w:customStyle="1" w:styleId="1fc">
    <w:name w:val="Список_маркерный_1_уровень Знак"/>
    <w:link w:val="1fb"/>
    <w:locked/>
    <w:rsid w:val="00C91247"/>
    <w:rPr>
      <w:rFonts w:ascii="Times New Roman" w:eastAsia="Times New Roman" w:hAnsi="Times New Roman" w:cs="Times New Roman"/>
      <w:szCs w:val="22"/>
      <w:lang w:bidi="ar-SA"/>
    </w:rPr>
  </w:style>
  <w:style w:type="paragraph" w:customStyle="1" w:styleId="afffff">
    <w:name w:val="Основной абзац"/>
    <w:basedOn w:val="a0"/>
    <w:link w:val="1fd"/>
    <w:rsid w:val="00C91247"/>
    <w:pPr>
      <w:widowControl/>
      <w:spacing w:line="360" w:lineRule="auto"/>
      <w:ind w:firstLine="284"/>
      <w:jc w:val="both"/>
    </w:pPr>
    <w:rPr>
      <w:rFonts w:ascii="Times New Roman" w:eastAsia="Times New Roman" w:hAnsi="Times New Roman" w:cs="Times New Roman"/>
      <w:color w:val="auto"/>
      <w:szCs w:val="20"/>
      <w:lang w:eastAsia="en-US" w:bidi="ar-SA"/>
    </w:rPr>
  </w:style>
  <w:style w:type="character" w:customStyle="1" w:styleId="1fd">
    <w:name w:val="Основной абзац Знак1"/>
    <w:link w:val="afffff"/>
    <w:rsid w:val="00C91247"/>
    <w:rPr>
      <w:rFonts w:ascii="Times New Roman" w:eastAsia="Times New Roman" w:hAnsi="Times New Roman" w:cs="Times New Roman"/>
      <w:szCs w:val="20"/>
      <w:lang w:eastAsia="en-US" w:bidi="ar-SA"/>
    </w:rPr>
  </w:style>
  <w:style w:type="paragraph" w:customStyle="1" w:styleId="afffff0">
    <w:name w:val="Абзац"/>
    <w:link w:val="afffff1"/>
    <w:rsid w:val="00C91247"/>
    <w:pPr>
      <w:widowControl/>
      <w:spacing w:before="120" w:after="60"/>
      <w:ind w:firstLine="567"/>
      <w:jc w:val="both"/>
    </w:pPr>
    <w:rPr>
      <w:rFonts w:ascii="Times New Roman" w:eastAsia="MS Mincho" w:hAnsi="Times New Roman" w:cs="Times New Roman"/>
      <w:lang w:bidi="ar-SA"/>
    </w:rPr>
  </w:style>
  <w:style w:type="character" w:customStyle="1" w:styleId="afffff1">
    <w:name w:val="Абзац Знак"/>
    <w:link w:val="afffff0"/>
    <w:rsid w:val="00C91247"/>
    <w:rPr>
      <w:rFonts w:ascii="Times New Roman" w:eastAsia="MS Mincho" w:hAnsi="Times New Roman" w:cs="Times New Roman"/>
      <w:lang w:bidi="ar-SA"/>
    </w:rPr>
  </w:style>
  <w:style w:type="paragraph" w:customStyle="1" w:styleId="afffff2">
    <w:name w:val="Осн_текст"/>
    <w:basedOn w:val="a0"/>
    <w:rsid w:val="00C91247"/>
    <w:pPr>
      <w:widowControl/>
      <w:spacing w:line="360" w:lineRule="auto"/>
      <w:ind w:left="227" w:firstLine="709"/>
      <w:jc w:val="both"/>
    </w:pPr>
    <w:rPr>
      <w:rFonts w:ascii="Arial" w:eastAsia="Times New Roman" w:hAnsi="Arial" w:cs="Arial"/>
      <w:color w:val="auto"/>
      <w:sz w:val="22"/>
      <w:lang w:bidi="ar-SA"/>
    </w:rPr>
  </w:style>
  <w:style w:type="paragraph" w:customStyle="1" w:styleId="67">
    <w:name w:val="Стиль6"/>
    <w:basedOn w:val="a0"/>
    <w:link w:val="68"/>
    <w:qFormat/>
    <w:rsid w:val="00C91247"/>
    <w:pPr>
      <w:widowControl/>
      <w:spacing w:before="120" w:after="120" w:line="360" w:lineRule="auto"/>
      <w:ind w:firstLine="709"/>
      <w:jc w:val="both"/>
    </w:pPr>
    <w:rPr>
      <w:rFonts w:ascii="Times New Roman" w:eastAsia="Calibri" w:hAnsi="Times New Roman" w:cs="Times New Roman"/>
      <w:color w:val="0070C0"/>
      <w:szCs w:val="22"/>
      <w:lang w:eastAsia="en-US" w:bidi="ar-SA"/>
    </w:rPr>
  </w:style>
  <w:style w:type="character" w:customStyle="1" w:styleId="68">
    <w:name w:val="Стиль6 Знак"/>
    <w:link w:val="67"/>
    <w:rsid w:val="00C91247"/>
    <w:rPr>
      <w:rFonts w:ascii="Times New Roman" w:eastAsia="Calibri" w:hAnsi="Times New Roman" w:cs="Times New Roman"/>
      <w:color w:val="0070C0"/>
      <w:szCs w:val="22"/>
      <w:lang w:eastAsia="en-US" w:bidi="ar-SA"/>
    </w:rPr>
  </w:style>
  <w:style w:type="paragraph" w:customStyle="1" w:styleId="afffff3">
    <w:name w:val="текст"/>
    <w:link w:val="afffff4"/>
    <w:rsid w:val="00C91247"/>
    <w:pPr>
      <w:widowControl/>
      <w:spacing w:line="360" w:lineRule="auto"/>
      <w:ind w:firstLine="284"/>
      <w:jc w:val="both"/>
    </w:pPr>
    <w:rPr>
      <w:rFonts w:ascii="Times New Roman" w:eastAsia="Times New Roman" w:hAnsi="Times New Roman" w:cs="Times New Roman"/>
      <w:lang w:val="en-US" w:bidi="ar-SA"/>
    </w:rPr>
  </w:style>
  <w:style w:type="character" w:customStyle="1" w:styleId="afffff4">
    <w:name w:val="текст Знак"/>
    <w:link w:val="afffff3"/>
    <w:rsid w:val="00C91247"/>
    <w:rPr>
      <w:rFonts w:ascii="Times New Roman" w:eastAsia="Times New Roman" w:hAnsi="Times New Roman" w:cs="Times New Roman"/>
      <w:lang w:val="en-US" w:bidi="ar-SA"/>
    </w:rPr>
  </w:style>
  <w:style w:type="paragraph" w:customStyle="1" w:styleId="afffff5">
    <w:name w:val="Рисунок"/>
    <w:link w:val="afffff6"/>
    <w:rsid w:val="00C91247"/>
    <w:pPr>
      <w:widowControl/>
      <w:spacing w:before="240" w:line="360" w:lineRule="auto"/>
      <w:jc w:val="center"/>
    </w:pPr>
    <w:rPr>
      <w:rFonts w:ascii="Times New Roman" w:eastAsia="Times New Roman" w:hAnsi="Times New Roman" w:cs="Times New Roman"/>
      <w:i/>
      <w:szCs w:val="28"/>
      <w:lang w:bidi="ar-SA"/>
    </w:rPr>
  </w:style>
  <w:style w:type="character" w:customStyle="1" w:styleId="afffff6">
    <w:name w:val="Рисунок Знак"/>
    <w:link w:val="afffff5"/>
    <w:rsid w:val="00C91247"/>
    <w:rPr>
      <w:rFonts w:ascii="Times New Roman" w:eastAsia="Times New Roman" w:hAnsi="Times New Roman" w:cs="Times New Roman"/>
      <w:i/>
      <w:szCs w:val="28"/>
      <w:lang w:bidi="ar-SA"/>
    </w:rPr>
  </w:style>
  <w:style w:type="paragraph" w:customStyle="1" w:styleId="text03all">
    <w:name w:val="text03_all"/>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e">
    <w:name w:val="Знак1 Знак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LucidaSansUnicode10pt-1pt">
    <w:name w:val="Основной текст + Lucida Sans Unicode;10 pt;Интервал -1 pt"/>
    <w:rsid w:val="00C91247"/>
    <w:rPr>
      <w:rFonts w:ascii="Lucida Sans Unicode" w:eastAsia="Lucida Sans Unicode" w:hAnsi="Lucida Sans Unicode" w:cs="Lucida Sans Unicode"/>
      <w:b w:val="0"/>
      <w:bCs w:val="0"/>
      <w:i w:val="0"/>
      <w:iCs w:val="0"/>
      <w:smallCaps w:val="0"/>
      <w:strike w:val="0"/>
      <w:color w:val="000000"/>
      <w:spacing w:val="-20"/>
      <w:w w:val="100"/>
      <w:position w:val="0"/>
      <w:sz w:val="20"/>
      <w:szCs w:val="20"/>
      <w:u w:val="none"/>
      <w:shd w:val="clear" w:color="auto" w:fill="FFFFFF"/>
      <w:lang w:val="ru-RU"/>
    </w:rPr>
  </w:style>
  <w:style w:type="character" w:customStyle="1" w:styleId="Sylfaen45pt0pt">
    <w:name w:val="Основной текст + Sylfaen;4;5 pt;Интервал 0 pt"/>
    <w:rsid w:val="00C91247"/>
    <w:rPr>
      <w:rFonts w:ascii="Sylfaen" w:eastAsia="Sylfaen" w:hAnsi="Sylfaen" w:cs="Sylfaen"/>
      <w:b w:val="0"/>
      <w:bCs w:val="0"/>
      <w:i w:val="0"/>
      <w:iCs w:val="0"/>
      <w:smallCaps w:val="0"/>
      <w:strike w:val="0"/>
      <w:color w:val="000000"/>
      <w:spacing w:val="0"/>
      <w:w w:val="100"/>
      <w:position w:val="0"/>
      <w:sz w:val="9"/>
      <w:szCs w:val="9"/>
      <w:u w:val="none"/>
      <w:shd w:val="clear" w:color="auto" w:fill="FFFFFF"/>
      <w:lang w:val="ru-RU"/>
    </w:rPr>
  </w:style>
  <w:style w:type="character" w:customStyle="1" w:styleId="Candara85pt0pt">
    <w:name w:val="Основной текст + Candara;8;5 pt;Курсив;Интервал 0 pt"/>
    <w:rsid w:val="00C91247"/>
    <w:rPr>
      <w:rFonts w:ascii="Candara" w:eastAsia="Candara" w:hAnsi="Candara" w:cs="Candara"/>
      <w:b w:val="0"/>
      <w:bCs w:val="0"/>
      <w:i/>
      <w:iCs/>
      <w:smallCaps w:val="0"/>
      <w:strike w:val="0"/>
      <w:color w:val="000000"/>
      <w:spacing w:val="0"/>
      <w:w w:val="100"/>
      <w:position w:val="0"/>
      <w:sz w:val="17"/>
      <w:szCs w:val="17"/>
      <w:u w:val="none"/>
      <w:shd w:val="clear" w:color="auto" w:fill="FFFFFF"/>
    </w:rPr>
  </w:style>
  <w:style w:type="character" w:customStyle="1" w:styleId="0pt0">
    <w:name w:val="Основной текст + Курсив;Интервал 0 pt"/>
    <w:rsid w:val="00C9124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1pt">
    <w:name w:val="Подпись к картинке + Полужирный;Курсив;Интервал 1 pt"/>
    <w:rsid w:val="00C91247"/>
    <w:rPr>
      <w:rFonts w:ascii="Times New Roman" w:eastAsia="Times New Roman" w:hAnsi="Times New Roman"/>
      <w:b/>
      <w:bCs/>
      <w:i/>
      <w:iCs/>
      <w:color w:val="000000"/>
      <w:spacing w:val="20"/>
      <w:w w:val="100"/>
      <w:position w:val="0"/>
      <w:sz w:val="13"/>
      <w:szCs w:val="13"/>
      <w:shd w:val="clear" w:color="auto" w:fill="FFFFFF"/>
      <w:lang w:val="ru-RU"/>
    </w:rPr>
  </w:style>
  <w:style w:type="character" w:customStyle="1" w:styleId="9pt0">
    <w:name w:val="Подпись к картинке + 9 pt"/>
    <w:rsid w:val="00C91247"/>
    <w:rPr>
      <w:rFonts w:ascii="Times New Roman" w:eastAsia="Times New Roman" w:hAnsi="Times New Roman"/>
      <w:color w:val="000000"/>
      <w:spacing w:val="0"/>
      <w:w w:val="100"/>
      <w:position w:val="0"/>
      <w:sz w:val="18"/>
      <w:szCs w:val="18"/>
      <w:shd w:val="clear" w:color="auto" w:fill="FFFFFF"/>
      <w:lang w:val="ru-RU"/>
    </w:rPr>
  </w:style>
  <w:style w:type="character" w:customStyle="1" w:styleId="A60">
    <w:name w:val="A6"/>
    <w:uiPriority w:val="99"/>
    <w:rsid w:val="00C91247"/>
    <w:rPr>
      <w:rFonts w:cs="Arno Pro"/>
      <w:color w:val="221E1F"/>
    </w:rPr>
  </w:style>
  <w:style w:type="paragraph" w:customStyle="1" w:styleId="1ff">
    <w:name w:val="Стиль1"/>
    <w:basedOn w:val="aff4"/>
    <w:link w:val="1ff0"/>
    <w:rsid w:val="00C91247"/>
    <w:pPr>
      <w:widowControl/>
      <w:spacing w:after="0"/>
      <w:ind w:left="0" w:firstLine="720"/>
      <w:jc w:val="both"/>
    </w:pPr>
    <w:rPr>
      <w:rFonts w:ascii="Times New Roman" w:eastAsia="Times New Roman" w:hAnsi="Times New Roman" w:cs="Times New Roman"/>
      <w:color w:val="auto"/>
      <w:szCs w:val="20"/>
      <w:lang w:eastAsia="en-US" w:bidi="ar-SA"/>
    </w:rPr>
  </w:style>
  <w:style w:type="character" w:customStyle="1" w:styleId="1ff0">
    <w:name w:val="Стиль1 Знак"/>
    <w:link w:val="1ff"/>
    <w:locked/>
    <w:rsid w:val="00C91247"/>
    <w:rPr>
      <w:rFonts w:ascii="Times New Roman" w:eastAsia="Times New Roman" w:hAnsi="Times New Roman" w:cs="Times New Roman"/>
      <w:szCs w:val="20"/>
      <w:lang w:eastAsia="en-US" w:bidi="ar-SA"/>
    </w:rPr>
  </w:style>
  <w:style w:type="character" w:customStyle="1" w:styleId="630">
    <w:name w:val="Основной текст (6)30"/>
    <w:rsid w:val="00C91247"/>
    <w:rPr>
      <w:rFonts w:ascii="Times New Roman" w:hAnsi="Times New Roman"/>
      <w:spacing w:val="0"/>
      <w:sz w:val="23"/>
    </w:rPr>
  </w:style>
  <w:style w:type="paragraph" w:customStyle="1" w:styleId="a">
    <w:name w:val="А_текст_нумерация"/>
    <w:basedOn w:val="a0"/>
    <w:qFormat/>
    <w:rsid w:val="00C91247"/>
    <w:pPr>
      <w:widowControl/>
      <w:numPr>
        <w:numId w:val="4"/>
      </w:numPr>
      <w:jc w:val="both"/>
    </w:pPr>
    <w:rPr>
      <w:rFonts w:ascii="Times New Roman" w:eastAsia="Times New Roman" w:hAnsi="Times New Roman" w:cs="Times New Roman"/>
      <w:color w:val="auto"/>
      <w:lang w:bidi="ar-SA"/>
    </w:rPr>
  </w:style>
  <w:style w:type="paragraph" w:customStyle="1" w:styleId="OTCHET00">
    <w:name w:val="OTCHET_00"/>
    <w:basedOn w:val="2fb"/>
    <w:rsid w:val="00C91247"/>
    <w:pPr>
      <w:tabs>
        <w:tab w:val="left" w:pos="709"/>
        <w:tab w:val="left" w:pos="3402"/>
      </w:tabs>
      <w:ind w:left="0" w:firstLine="0"/>
      <w:contextualSpacing w:val="0"/>
    </w:pPr>
    <w:rPr>
      <w:rFonts w:eastAsia="Times New Roman"/>
      <w:szCs w:val="20"/>
      <w:lang w:eastAsia="ru-RU"/>
    </w:rPr>
  </w:style>
  <w:style w:type="paragraph" w:styleId="2fb">
    <w:name w:val="List Number 2"/>
    <w:basedOn w:val="a0"/>
    <w:uiPriority w:val="99"/>
    <w:unhideWhenUsed/>
    <w:rsid w:val="00C91247"/>
    <w:pPr>
      <w:widowControl/>
      <w:spacing w:line="360" w:lineRule="auto"/>
      <w:ind w:left="1429" w:hanging="360"/>
      <w:contextualSpacing/>
      <w:jc w:val="both"/>
    </w:pPr>
    <w:rPr>
      <w:rFonts w:ascii="Times New Roman" w:eastAsia="Calibri" w:hAnsi="Times New Roman" w:cs="Times New Roman"/>
      <w:color w:val="auto"/>
      <w:szCs w:val="22"/>
      <w:lang w:eastAsia="en-US" w:bidi="ar-SA"/>
    </w:rPr>
  </w:style>
  <w:style w:type="paragraph" w:styleId="2fc">
    <w:name w:val="toc 2"/>
    <w:basedOn w:val="a0"/>
    <w:next w:val="a0"/>
    <w:autoRedefine/>
    <w:uiPriority w:val="39"/>
    <w:unhideWhenUsed/>
    <w:rsid w:val="00C91247"/>
    <w:pPr>
      <w:widowControl/>
      <w:tabs>
        <w:tab w:val="left" w:pos="880"/>
        <w:tab w:val="right" w:leader="dot" w:pos="9629"/>
      </w:tabs>
      <w:spacing w:line="360" w:lineRule="auto"/>
      <w:jc w:val="both"/>
    </w:pPr>
    <w:rPr>
      <w:rFonts w:ascii="Times New Roman" w:eastAsia="Calibri" w:hAnsi="Times New Roman" w:cs="Times New Roman"/>
      <w:color w:val="auto"/>
      <w:szCs w:val="22"/>
      <w:lang w:eastAsia="en-US" w:bidi="ar-SA"/>
    </w:rPr>
  </w:style>
  <w:style w:type="paragraph" w:customStyle="1" w:styleId="afffff7">
    <w:name w:val="Таблица"/>
    <w:basedOn w:val="afffc"/>
    <w:qFormat/>
    <w:rsid w:val="00C91247"/>
    <w:pPr>
      <w:suppressLineNumbers/>
      <w:suppressAutoHyphens/>
      <w:spacing w:before="120" w:after="120"/>
    </w:pPr>
    <w:rPr>
      <w:rFonts w:ascii="DejaVu Serif Condensed" w:hAnsi="DejaVu Serif Condensed" w:cs="Mangal"/>
      <w:b w:val="0"/>
      <w:bCs w:val="0"/>
      <w:i/>
      <w:iCs/>
      <w:color w:val="auto"/>
      <w:kern w:val="1"/>
      <w:sz w:val="24"/>
      <w:szCs w:val="24"/>
      <w:lang w:eastAsia="zh-CN" w:bidi="hi-IN"/>
    </w:rPr>
  </w:style>
  <w:style w:type="paragraph" w:styleId="3fd">
    <w:name w:val="toc 3"/>
    <w:basedOn w:val="a0"/>
    <w:next w:val="a0"/>
    <w:autoRedefine/>
    <w:uiPriority w:val="39"/>
    <w:unhideWhenUsed/>
    <w:rsid w:val="00C91247"/>
    <w:pPr>
      <w:widowControl/>
      <w:spacing w:line="360" w:lineRule="auto"/>
      <w:ind w:left="480"/>
      <w:jc w:val="both"/>
    </w:pPr>
    <w:rPr>
      <w:rFonts w:ascii="Times New Roman" w:eastAsia="Calibri" w:hAnsi="Times New Roman" w:cs="Times New Roman"/>
      <w:color w:val="auto"/>
      <w:szCs w:val="22"/>
      <w:lang w:eastAsia="en-US" w:bidi="ar-SA"/>
    </w:rPr>
  </w:style>
  <w:style w:type="paragraph" w:customStyle="1" w:styleId="ConsTitle">
    <w:name w:val="ConsTitle"/>
    <w:rsid w:val="00C91247"/>
    <w:pPr>
      <w:autoSpaceDE w:val="0"/>
      <w:autoSpaceDN w:val="0"/>
      <w:adjustRightInd w:val="0"/>
      <w:ind w:right="19772"/>
    </w:pPr>
    <w:rPr>
      <w:rFonts w:ascii="Arial" w:eastAsia="Times New Roman" w:hAnsi="Arial" w:cs="Arial"/>
      <w:b/>
      <w:bCs/>
      <w:sz w:val="16"/>
      <w:szCs w:val="16"/>
      <w:lang w:bidi="ar-SA"/>
    </w:rPr>
  </w:style>
  <w:style w:type="paragraph" w:customStyle="1" w:styleId="126">
    <w:name w:val="абзац 12"/>
    <w:basedOn w:val="a0"/>
    <w:link w:val="127"/>
    <w:rsid w:val="00C91247"/>
    <w:pPr>
      <w:widowControl/>
      <w:overflowPunct w:val="0"/>
      <w:autoSpaceDE w:val="0"/>
      <w:autoSpaceDN w:val="0"/>
      <w:adjustRightInd w:val="0"/>
      <w:spacing w:before="120" w:line="312" w:lineRule="auto"/>
      <w:ind w:left="113" w:firstLine="709"/>
      <w:jc w:val="both"/>
      <w:textAlignment w:val="baseline"/>
    </w:pPr>
    <w:rPr>
      <w:rFonts w:ascii="Times New Roman" w:eastAsia="Times New Roman" w:hAnsi="Times New Roman" w:cs="Times New Roman"/>
      <w:color w:val="auto"/>
      <w:szCs w:val="20"/>
      <w:lang w:bidi="ar-SA"/>
    </w:rPr>
  </w:style>
  <w:style w:type="character" w:customStyle="1" w:styleId="127">
    <w:name w:val="абзац 12 Знак"/>
    <w:link w:val="126"/>
    <w:rsid w:val="00C91247"/>
    <w:rPr>
      <w:rFonts w:ascii="Times New Roman" w:eastAsia="Times New Roman" w:hAnsi="Times New Roman" w:cs="Times New Roman"/>
      <w:szCs w:val="20"/>
      <w:lang w:bidi="ar-SA"/>
    </w:rPr>
  </w:style>
  <w:style w:type="paragraph" w:customStyle="1" w:styleId="3fe">
    <w:name w:val="Текст сноски3"/>
    <w:rsid w:val="00C91247"/>
    <w:pPr>
      <w:suppressAutoHyphens/>
      <w:spacing w:line="100" w:lineRule="atLeast"/>
    </w:pPr>
    <w:rPr>
      <w:rFonts w:ascii="Times New Roman" w:eastAsia="MS Mincho" w:hAnsi="Times New Roman" w:cs="Times New Roman"/>
      <w:kern w:val="1"/>
      <w:sz w:val="20"/>
      <w:szCs w:val="20"/>
      <w:lang w:eastAsia="ar-SA" w:bidi="ar-SA"/>
    </w:rPr>
  </w:style>
  <w:style w:type="paragraph" w:customStyle="1" w:styleId="blank2">
    <w:name w:val="blank2"/>
    <w:basedOn w:val="a0"/>
    <w:rsid w:val="00C91247"/>
    <w:pPr>
      <w:widowControl/>
      <w:tabs>
        <w:tab w:val="left" w:pos="709"/>
      </w:tabs>
      <w:jc w:val="center"/>
    </w:pPr>
    <w:rPr>
      <w:rFonts w:ascii="Times New Roman" w:eastAsia="Times New Roman" w:hAnsi="Times New Roman" w:cs="Times New Roman"/>
      <w:b/>
      <w:color w:val="auto"/>
      <w:sz w:val="32"/>
      <w:szCs w:val="20"/>
      <w:lang w:bidi="ar-SA"/>
    </w:rPr>
  </w:style>
  <w:style w:type="paragraph" w:styleId="4a">
    <w:name w:val="toc 4"/>
    <w:basedOn w:val="a0"/>
    <w:next w:val="a0"/>
    <w:autoRedefine/>
    <w:uiPriority w:val="39"/>
    <w:unhideWhenUsed/>
    <w:rsid w:val="00C91247"/>
    <w:pPr>
      <w:widowControl/>
      <w:spacing w:after="100" w:line="276" w:lineRule="auto"/>
      <w:ind w:left="660"/>
    </w:pPr>
    <w:rPr>
      <w:rFonts w:ascii="Calibri" w:eastAsia="Times New Roman" w:hAnsi="Calibri" w:cs="Times New Roman"/>
      <w:color w:val="auto"/>
      <w:sz w:val="22"/>
      <w:szCs w:val="22"/>
      <w:lang w:bidi="ar-SA"/>
    </w:rPr>
  </w:style>
  <w:style w:type="paragraph" w:styleId="5a">
    <w:name w:val="toc 5"/>
    <w:basedOn w:val="a0"/>
    <w:next w:val="a0"/>
    <w:autoRedefine/>
    <w:uiPriority w:val="39"/>
    <w:unhideWhenUsed/>
    <w:rsid w:val="00C91247"/>
    <w:pPr>
      <w:widowControl/>
      <w:spacing w:after="100" w:line="276" w:lineRule="auto"/>
      <w:ind w:left="880"/>
    </w:pPr>
    <w:rPr>
      <w:rFonts w:ascii="Calibri" w:eastAsia="Times New Roman" w:hAnsi="Calibri" w:cs="Times New Roman"/>
      <w:color w:val="auto"/>
      <w:sz w:val="22"/>
      <w:szCs w:val="22"/>
      <w:lang w:bidi="ar-SA"/>
    </w:rPr>
  </w:style>
  <w:style w:type="paragraph" w:styleId="69">
    <w:name w:val="toc 6"/>
    <w:basedOn w:val="a0"/>
    <w:next w:val="a0"/>
    <w:autoRedefine/>
    <w:uiPriority w:val="39"/>
    <w:unhideWhenUsed/>
    <w:rsid w:val="00C91247"/>
    <w:pPr>
      <w:widowControl/>
      <w:spacing w:after="100" w:line="276" w:lineRule="auto"/>
      <w:ind w:left="1100"/>
    </w:pPr>
    <w:rPr>
      <w:rFonts w:ascii="Calibri" w:eastAsia="Times New Roman" w:hAnsi="Calibri" w:cs="Times New Roman"/>
      <w:color w:val="auto"/>
      <w:sz w:val="22"/>
      <w:szCs w:val="22"/>
      <w:lang w:bidi="ar-SA"/>
    </w:rPr>
  </w:style>
  <w:style w:type="paragraph" w:styleId="78">
    <w:name w:val="toc 7"/>
    <w:basedOn w:val="a0"/>
    <w:next w:val="a0"/>
    <w:autoRedefine/>
    <w:uiPriority w:val="39"/>
    <w:unhideWhenUsed/>
    <w:rsid w:val="00C91247"/>
    <w:pPr>
      <w:widowControl/>
      <w:spacing w:after="100" w:line="276" w:lineRule="auto"/>
      <w:ind w:left="1320"/>
    </w:pPr>
    <w:rPr>
      <w:rFonts w:ascii="Calibri" w:eastAsia="Times New Roman" w:hAnsi="Calibri" w:cs="Times New Roman"/>
      <w:color w:val="auto"/>
      <w:sz w:val="22"/>
      <w:szCs w:val="22"/>
      <w:lang w:bidi="ar-SA"/>
    </w:rPr>
  </w:style>
  <w:style w:type="paragraph" w:styleId="85">
    <w:name w:val="toc 8"/>
    <w:basedOn w:val="a0"/>
    <w:next w:val="a0"/>
    <w:autoRedefine/>
    <w:uiPriority w:val="39"/>
    <w:unhideWhenUsed/>
    <w:rsid w:val="00C91247"/>
    <w:pPr>
      <w:widowControl/>
      <w:spacing w:after="100" w:line="276" w:lineRule="auto"/>
      <w:ind w:left="1540"/>
    </w:pPr>
    <w:rPr>
      <w:rFonts w:ascii="Calibri" w:eastAsia="Times New Roman" w:hAnsi="Calibri" w:cs="Times New Roman"/>
      <w:color w:val="auto"/>
      <w:sz w:val="22"/>
      <w:szCs w:val="22"/>
      <w:lang w:bidi="ar-SA"/>
    </w:rPr>
  </w:style>
  <w:style w:type="paragraph" w:styleId="96">
    <w:name w:val="toc 9"/>
    <w:basedOn w:val="a0"/>
    <w:next w:val="a0"/>
    <w:autoRedefine/>
    <w:uiPriority w:val="39"/>
    <w:unhideWhenUsed/>
    <w:rsid w:val="00C91247"/>
    <w:pPr>
      <w:widowControl/>
      <w:spacing w:after="100" w:line="276" w:lineRule="auto"/>
      <w:ind w:left="1760"/>
    </w:pPr>
    <w:rPr>
      <w:rFonts w:ascii="Calibri" w:eastAsia="Times New Roman" w:hAnsi="Calibri" w:cs="Times New Roman"/>
      <w:color w:val="auto"/>
      <w:sz w:val="22"/>
      <w:szCs w:val="22"/>
      <w:lang w:bidi="ar-SA"/>
    </w:rPr>
  </w:style>
  <w:style w:type="character" w:customStyle="1" w:styleId="ff3">
    <w:name w:val="ff3"/>
    <w:rsid w:val="00C91247"/>
  </w:style>
  <w:style w:type="character" w:customStyle="1" w:styleId="164pt200">
    <w:name w:val="Основной текст (16) + 4 pt;Не курсив;Масштаб 200%"/>
    <w:rsid w:val="00C91247"/>
    <w:rPr>
      <w:rFonts w:ascii="Times New Roman" w:eastAsia="Times New Roman" w:hAnsi="Times New Roman" w:cs="Times New Roman"/>
      <w:b w:val="0"/>
      <w:bCs w:val="0"/>
      <w:i/>
      <w:iCs/>
      <w:smallCaps w:val="0"/>
      <w:strike w:val="0"/>
      <w:color w:val="000000"/>
      <w:spacing w:val="0"/>
      <w:w w:val="200"/>
      <w:position w:val="0"/>
      <w:sz w:val="8"/>
      <w:szCs w:val="8"/>
      <w:u w:val="none"/>
    </w:rPr>
  </w:style>
  <w:style w:type="character" w:customStyle="1" w:styleId="1615pt">
    <w:name w:val="Основной текст (16) + 15 pt;Не курсив"/>
    <w:rsid w:val="00C91247"/>
    <w:rPr>
      <w:rFonts w:ascii="Times New Roman" w:eastAsia="Times New Roman" w:hAnsi="Times New Roman" w:cs="Times New Roman"/>
      <w:b w:val="0"/>
      <w:bCs w:val="0"/>
      <w:i/>
      <w:iCs/>
      <w:smallCaps w:val="0"/>
      <w:strike w:val="0"/>
      <w:color w:val="000000"/>
      <w:spacing w:val="0"/>
      <w:w w:val="100"/>
      <w:position w:val="0"/>
      <w:sz w:val="30"/>
      <w:szCs w:val="30"/>
      <w:u w:val="none"/>
    </w:rPr>
  </w:style>
  <w:style w:type="paragraph" w:customStyle="1" w:styleId="western1">
    <w:name w:val="western1"/>
    <w:basedOn w:val="a0"/>
    <w:rsid w:val="00C91247"/>
    <w:pPr>
      <w:keepNext/>
      <w:widowControl/>
      <w:spacing w:before="100" w:beforeAutospacing="1"/>
      <w:jc w:val="center"/>
    </w:pPr>
    <w:rPr>
      <w:rFonts w:ascii="DejaVu Serif Condensed" w:eastAsia="Times New Roman" w:hAnsi="DejaVu Serif Condensed" w:cs="Times New Roman"/>
      <w:color w:val="auto"/>
      <w:sz w:val="18"/>
      <w:szCs w:val="18"/>
      <w:lang w:bidi="ar-SA"/>
    </w:rPr>
  </w:style>
  <w:style w:type="paragraph" w:customStyle="1" w:styleId="western2">
    <w:name w:val="western2"/>
    <w:basedOn w:val="a0"/>
    <w:rsid w:val="00C91247"/>
    <w:pPr>
      <w:keepNext/>
      <w:widowControl/>
      <w:spacing w:before="100" w:beforeAutospacing="1"/>
      <w:jc w:val="center"/>
    </w:pPr>
    <w:rPr>
      <w:rFonts w:ascii="DejaVu Serif Condensed" w:eastAsia="Times New Roman" w:hAnsi="DejaVu Serif Condensed" w:cs="Times New Roman"/>
      <w:color w:val="auto"/>
      <w:sz w:val="18"/>
      <w:szCs w:val="18"/>
      <w:lang w:bidi="ar-SA"/>
    </w:rPr>
  </w:style>
  <w:style w:type="numbering" w:customStyle="1" w:styleId="172">
    <w:name w:val="Нет списка17"/>
    <w:next w:val="a3"/>
    <w:semiHidden/>
    <w:rsid w:val="00C91247"/>
  </w:style>
  <w:style w:type="table" w:customStyle="1" w:styleId="86">
    <w:name w:val="Сетка таблицы8"/>
    <w:basedOn w:val="a2"/>
    <w:next w:val="af1"/>
    <w:rsid w:val="00C91247"/>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C91247"/>
  </w:style>
  <w:style w:type="numbering" w:customStyle="1" w:styleId="223">
    <w:name w:val="Нет списка22"/>
    <w:next w:val="a3"/>
    <w:uiPriority w:val="99"/>
    <w:semiHidden/>
    <w:unhideWhenUsed/>
    <w:rsid w:val="00C91247"/>
  </w:style>
  <w:style w:type="numbering" w:customStyle="1" w:styleId="1120">
    <w:name w:val="Нет списка112"/>
    <w:next w:val="a3"/>
    <w:semiHidden/>
    <w:rsid w:val="00C91247"/>
  </w:style>
  <w:style w:type="table" w:customStyle="1" w:styleId="128">
    <w:name w:val="Сетка таблицы12"/>
    <w:basedOn w:val="a2"/>
    <w:next w:val="af1"/>
    <w:rsid w:val="00C91247"/>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3"/>
    <w:uiPriority w:val="99"/>
    <w:semiHidden/>
    <w:unhideWhenUsed/>
    <w:rsid w:val="00C91247"/>
  </w:style>
  <w:style w:type="numbering" w:customStyle="1" w:styleId="2110">
    <w:name w:val="Нет списка211"/>
    <w:next w:val="a3"/>
    <w:uiPriority w:val="99"/>
    <w:semiHidden/>
    <w:unhideWhenUsed/>
    <w:rsid w:val="00C91247"/>
  </w:style>
  <w:style w:type="numbering" w:customStyle="1" w:styleId="313">
    <w:name w:val="Нет списка31"/>
    <w:next w:val="a3"/>
    <w:uiPriority w:val="99"/>
    <w:semiHidden/>
    <w:unhideWhenUsed/>
    <w:rsid w:val="00C91247"/>
  </w:style>
  <w:style w:type="numbering" w:customStyle="1" w:styleId="1210">
    <w:name w:val="Нет списка121"/>
    <w:next w:val="a3"/>
    <w:uiPriority w:val="99"/>
    <w:semiHidden/>
    <w:unhideWhenUsed/>
    <w:rsid w:val="00C91247"/>
  </w:style>
  <w:style w:type="table" w:customStyle="1" w:styleId="219">
    <w:name w:val="Сетка таблицы21"/>
    <w:basedOn w:val="a2"/>
    <w:next w:val="af1"/>
    <w:uiPriority w:val="59"/>
    <w:rsid w:val="00C91247"/>
    <w:pPr>
      <w:widowControl/>
    </w:pPr>
    <w:rPr>
      <w:rFonts w:ascii="Calibri" w:eastAsia="Calibri"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0">
    <w:name w:val="Нет списка19"/>
    <w:next w:val="a3"/>
    <w:semiHidden/>
    <w:rsid w:val="00F90134"/>
  </w:style>
  <w:style w:type="table" w:customStyle="1" w:styleId="97">
    <w:name w:val="Сетка таблицы9"/>
    <w:basedOn w:val="a2"/>
    <w:next w:val="af1"/>
    <w:rsid w:val="00F90134"/>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3"/>
    <w:uiPriority w:val="99"/>
    <w:semiHidden/>
    <w:unhideWhenUsed/>
    <w:rsid w:val="00F90134"/>
  </w:style>
  <w:style w:type="numbering" w:customStyle="1" w:styleId="232">
    <w:name w:val="Нет списка23"/>
    <w:next w:val="a3"/>
    <w:uiPriority w:val="99"/>
    <w:semiHidden/>
    <w:unhideWhenUsed/>
    <w:rsid w:val="00F90134"/>
  </w:style>
  <w:style w:type="numbering" w:customStyle="1" w:styleId="1130">
    <w:name w:val="Нет списка113"/>
    <w:next w:val="a3"/>
    <w:semiHidden/>
    <w:rsid w:val="00F90134"/>
  </w:style>
  <w:style w:type="table" w:customStyle="1" w:styleId="134">
    <w:name w:val="Сетка таблицы13"/>
    <w:basedOn w:val="a2"/>
    <w:next w:val="af1"/>
    <w:rsid w:val="00F90134"/>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3"/>
    <w:uiPriority w:val="99"/>
    <w:semiHidden/>
    <w:unhideWhenUsed/>
    <w:rsid w:val="00F90134"/>
  </w:style>
  <w:style w:type="numbering" w:customStyle="1" w:styleId="2120">
    <w:name w:val="Нет списка212"/>
    <w:next w:val="a3"/>
    <w:uiPriority w:val="99"/>
    <w:semiHidden/>
    <w:unhideWhenUsed/>
    <w:rsid w:val="00F90134"/>
  </w:style>
  <w:style w:type="numbering" w:customStyle="1" w:styleId="324">
    <w:name w:val="Нет списка32"/>
    <w:next w:val="a3"/>
    <w:uiPriority w:val="99"/>
    <w:semiHidden/>
    <w:unhideWhenUsed/>
    <w:rsid w:val="00F90134"/>
  </w:style>
  <w:style w:type="numbering" w:customStyle="1" w:styleId="1220">
    <w:name w:val="Нет списка122"/>
    <w:next w:val="a3"/>
    <w:uiPriority w:val="99"/>
    <w:semiHidden/>
    <w:unhideWhenUsed/>
    <w:rsid w:val="00F90134"/>
  </w:style>
  <w:style w:type="table" w:customStyle="1" w:styleId="224">
    <w:name w:val="Сетка таблицы22"/>
    <w:basedOn w:val="a2"/>
    <w:next w:val="af1"/>
    <w:uiPriority w:val="59"/>
    <w:rsid w:val="00F90134"/>
    <w:pPr>
      <w:widowControl/>
    </w:pPr>
    <w:rPr>
      <w:rFonts w:ascii="Calibri" w:eastAsia="Calibri"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DF350D"/>
  </w:style>
  <w:style w:type="table" w:customStyle="1" w:styleId="TableNormal">
    <w:name w:val="Table Normal"/>
    <w:uiPriority w:val="2"/>
    <w:semiHidden/>
    <w:unhideWhenUsed/>
    <w:qFormat/>
    <w:rsid w:val="00D239F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s1">
    <w:name w:val="s_1"/>
    <w:basedOn w:val="a0"/>
    <w:rsid w:val="00C013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22">
    <w:name w:val="s_22"/>
    <w:basedOn w:val="a0"/>
    <w:rsid w:val="00C013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6a">
    <w:name w:val="Абзац списка6"/>
    <w:basedOn w:val="a0"/>
    <w:rsid w:val="0021553B"/>
    <w:pPr>
      <w:widowControl/>
      <w:suppressAutoHyphens/>
      <w:spacing w:after="200" w:line="276" w:lineRule="auto"/>
      <w:ind w:left="720"/>
      <w:contextualSpacing/>
    </w:pPr>
    <w:rPr>
      <w:rFonts w:ascii="Calibri" w:eastAsia="SimSun" w:hAnsi="Calibri" w:cs="font311"/>
      <w:color w:val="auto"/>
      <w:sz w:val="22"/>
      <w:szCs w:val="22"/>
      <w:lang w:eastAsia="ar-SA" w:bidi="ar-SA"/>
    </w:rPr>
  </w:style>
  <w:style w:type="paragraph" w:customStyle="1" w:styleId="text">
    <w:name w:val="text"/>
    <w:basedOn w:val="a0"/>
    <w:rsid w:val="00B42856"/>
    <w:pPr>
      <w:widowControl/>
      <w:jc w:val="both"/>
      <w:textAlignment w:val="baseline"/>
    </w:pPr>
    <w:rPr>
      <w:rFonts w:ascii="Arial" w:eastAsia="Times New Roman" w:hAnsi="Arial" w:cs="Arial"/>
      <w:bCs/>
      <w:sz w:val="18"/>
      <w:szCs w:val="18"/>
      <w:lang w:bidi="ar-SA"/>
    </w:rPr>
  </w:style>
  <w:style w:type="paragraph" w:customStyle="1" w:styleId="pagettl">
    <w:name w:val="pagettl"/>
    <w:basedOn w:val="a0"/>
    <w:rsid w:val="00B42856"/>
    <w:pPr>
      <w:widowControl/>
      <w:spacing w:before="150" w:after="60"/>
    </w:pPr>
    <w:rPr>
      <w:rFonts w:ascii="Verdana" w:eastAsia="Times New Roman" w:hAnsi="Verdana" w:cs="Times New Roman"/>
      <w:b/>
      <w:color w:val="983F0C"/>
      <w:sz w:val="18"/>
      <w:szCs w:val="18"/>
      <w:lang w:bidi="ar-SA"/>
    </w:rPr>
  </w:style>
  <w:style w:type="character" w:customStyle="1" w:styleId="s10">
    <w:name w:val="s1"/>
    <w:rsid w:val="003F7D6B"/>
    <w:rPr>
      <w:rFonts w:cs="Times New Roman"/>
    </w:rPr>
  </w:style>
  <w:style w:type="paragraph" w:customStyle="1" w:styleId="p24">
    <w:name w:val="p24"/>
    <w:basedOn w:val="a0"/>
    <w:rsid w:val="003F7D6B"/>
    <w:pPr>
      <w:widowControl/>
      <w:spacing w:before="100" w:beforeAutospacing="1" w:after="100" w:afterAutospacing="1"/>
    </w:pPr>
    <w:rPr>
      <w:rFonts w:ascii="Calibri" w:eastAsia="Times New Roman" w:hAnsi="Calibri" w:cs="Calibri"/>
      <w:color w:val="auto"/>
      <w:lang w:bidi="ar-SA"/>
    </w:rPr>
  </w:style>
  <w:style w:type="character" w:customStyle="1" w:styleId="2115pt0">
    <w:name w:val="Основной текст (2) + 11;5 pt"/>
    <w:basedOn w:val="23"/>
    <w:rsid w:val="00AC07A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8pt0">
    <w:name w:val="Подпись к таблице + 8 pt"/>
    <w:basedOn w:val="afff2"/>
    <w:rsid w:val="00743271"/>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55pt">
    <w:name w:val="Основной текст (2) + Arial;5;5 pt;Полужирный"/>
    <w:basedOn w:val="23"/>
    <w:rsid w:val="00743271"/>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6pt">
    <w:name w:val="Основной текст (2) + Arial;6 pt"/>
    <w:basedOn w:val="23"/>
    <w:rsid w:val="00743271"/>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fd">
    <w:name w:val="Основной текст (2) + Полужирный"/>
    <w:basedOn w:val="23"/>
    <w:rsid w:val="00A20A9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ConsPlusDocList">
    <w:name w:val="ConsPlusDocList"/>
    <w:next w:val="a0"/>
    <w:rsid w:val="001572ED"/>
    <w:pPr>
      <w:widowControl/>
      <w:suppressAutoHyphens/>
      <w:autoSpaceDE w:val="0"/>
      <w:spacing w:line="100" w:lineRule="atLeast"/>
    </w:pPr>
    <w:rPr>
      <w:rFonts w:ascii="Courier New" w:eastAsia="Times New Roman" w:hAnsi="Courier New" w:cs="Courier New"/>
      <w:sz w:val="20"/>
      <w:szCs w:val="20"/>
      <w:lang w:eastAsia="ar-SA" w:bidi="ar-SA"/>
    </w:rPr>
  </w:style>
  <w:style w:type="character" w:customStyle="1" w:styleId="295pt">
    <w:name w:val="Основной текст (2) + 9;5 pt;Полужирный"/>
    <w:basedOn w:val="23"/>
    <w:rsid w:val="003C19D4"/>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95pt0">
    <w:name w:val="Основной текст (2) + 9;5 pt"/>
    <w:basedOn w:val="23"/>
    <w:rsid w:val="003C19D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pt0">
    <w:name w:val="Основной текст (2) + 9 pt"/>
    <w:basedOn w:val="23"/>
    <w:rsid w:val="003C19D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fe">
    <w:name w:val="Основной текст (2) + Не полужирный"/>
    <w:basedOn w:val="23"/>
    <w:rsid w:val="003C6038"/>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ff">
    <w:name w:val="Основной текст (2) + Курсив"/>
    <w:basedOn w:val="23"/>
    <w:rsid w:val="003C603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11pt">
    <w:name w:val="Основной текст (2) + 11 pt;Не полужирный"/>
    <w:basedOn w:val="23"/>
    <w:rsid w:val="003C603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75pt">
    <w:name w:val="Основной текст (2) + 7;5 pt"/>
    <w:basedOn w:val="23"/>
    <w:rsid w:val="0072703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75pt0">
    <w:name w:val="Основной текст (2) + 7;5 pt;Полужирный"/>
    <w:basedOn w:val="23"/>
    <w:rsid w:val="00727037"/>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75pt1">
    <w:name w:val="Основной текст (2) + 7;5 pt;Не полужирный"/>
    <w:basedOn w:val="23"/>
    <w:rsid w:val="009452D1"/>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paragraph" w:customStyle="1" w:styleId="141">
    <w:name w:val="Юрист 14"/>
    <w:basedOn w:val="a0"/>
    <w:rsid w:val="00B34DED"/>
    <w:pPr>
      <w:widowControl/>
      <w:spacing w:line="360" w:lineRule="auto"/>
      <w:ind w:firstLine="851"/>
      <w:jc w:val="both"/>
    </w:pPr>
    <w:rPr>
      <w:rFonts w:ascii="Times New Roman" w:eastAsia="Times New Roman" w:hAnsi="Times New Roman" w:cs="Times New Roman"/>
      <w:color w:val="auto"/>
      <w:sz w:val="28"/>
      <w:szCs w:val="20"/>
      <w:lang w:bidi="ar-SA"/>
    </w:rPr>
  </w:style>
  <w:style w:type="character" w:customStyle="1" w:styleId="FontStyle12">
    <w:name w:val="Font Style12"/>
    <w:uiPriority w:val="99"/>
    <w:rsid w:val="00A7657E"/>
    <w:rPr>
      <w:rFonts w:ascii="Times New Roman" w:hAnsi="Times New Roman" w:cs="Times New Roman" w:hint="default"/>
      <w:sz w:val="14"/>
      <w:szCs w:val="14"/>
    </w:rPr>
  </w:style>
  <w:style w:type="paragraph" w:customStyle="1" w:styleId="afffff8">
    <w:basedOn w:val="a0"/>
    <w:next w:val="afe"/>
    <w:qFormat/>
    <w:rsid w:val="004376B7"/>
    <w:pPr>
      <w:widowControl/>
      <w:jc w:val="center"/>
    </w:pPr>
    <w:rPr>
      <w:rFonts w:ascii="Times New Roman" w:eastAsia="Times New Roman" w:hAnsi="Times New Roman" w:cs="Times New Roman"/>
      <w:b/>
      <w:bCs/>
      <w:color w:val="auto"/>
      <w:lang w:bidi="ar-SA"/>
    </w:rPr>
  </w:style>
  <w:style w:type="paragraph" w:customStyle="1" w:styleId="afffff9">
    <w:basedOn w:val="a0"/>
    <w:next w:val="afe"/>
    <w:qFormat/>
    <w:rsid w:val="00D35D02"/>
    <w:pPr>
      <w:widowControl/>
      <w:jc w:val="center"/>
    </w:pPr>
    <w:rPr>
      <w:rFonts w:ascii="Times New Roman" w:eastAsia="Times New Roman" w:hAnsi="Times New Roman" w:cs="Times New Roman"/>
      <w:b/>
      <w:bCs/>
      <w:color w:val="auto"/>
      <w:lang w:bidi="ar-SA"/>
    </w:rPr>
  </w:style>
  <w:style w:type="character" w:customStyle="1" w:styleId="95pt0pt">
    <w:name w:val="Основной текст + 9;5 pt;Интервал 0 pt"/>
    <w:rsid w:val="00D35D02"/>
    <w:rPr>
      <w:rFonts w:ascii="Times New Roman" w:eastAsia="Times New Roman" w:hAnsi="Times New Roman" w:cs="Times New Roman"/>
      <w:color w:val="000000"/>
      <w:spacing w:val="3"/>
      <w:w w:val="100"/>
      <w:position w:val="0"/>
      <w:sz w:val="19"/>
      <w:szCs w:val="19"/>
      <w:shd w:val="clear" w:color="auto" w:fill="FFFFFF"/>
      <w:lang w:val="ru-RU"/>
    </w:rPr>
  </w:style>
  <w:style w:type="character" w:customStyle="1" w:styleId="75pt0pt">
    <w:name w:val="Основной текст + 7;5 pt;Интервал 0 pt"/>
    <w:rsid w:val="00D35D02"/>
    <w:rPr>
      <w:rFonts w:ascii="Times New Roman" w:eastAsia="Times New Roman" w:hAnsi="Times New Roman" w:cs="Times New Roman"/>
      <w:color w:val="000000"/>
      <w:spacing w:val="3"/>
      <w:w w:val="100"/>
      <w:position w:val="0"/>
      <w:sz w:val="15"/>
      <w:szCs w:val="15"/>
      <w:shd w:val="clear" w:color="auto" w:fill="FFFFFF"/>
      <w:lang w:val="ru-RU"/>
    </w:rPr>
  </w:style>
  <w:style w:type="character" w:customStyle="1" w:styleId="75pt0pt0">
    <w:name w:val="Основной текст + 7;5 pt;Полужирный;Интервал 0 pt"/>
    <w:rsid w:val="00D35D02"/>
    <w:rPr>
      <w:rFonts w:ascii="Times New Roman" w:eastAsia="Times New Roman" w:hAnsi="Times New Roman" w:cs="Times New Roman"/>
      <w:b/>
      <w:bCs/>
      <w:color w:val="000000"/>
      <w:spacing w:val="4"/>
      <w:w w:val="100"/>
      <w:position w:val="0"/>
      <w:sz w:val="15"/>
      <w:szCs w:val="15"/>
      <w:shd w:val="clear" w:color="auto" w:fill="FFFFFF"/>
      <w:lang w:val="ru-RU"/>
    </w:rPr>
  </w:style>
  <w:style w:type="character" w:customStyle="1" w:styleId="95pt0pt0">
    <w:name w:val="Основной текст + 9;5 pt;Полужирный;Интервал 0 pt"/>
    <w:rsid w:val="00D35D02"/>
    <w:rPr>
      <w:rFonts w:ascii="Times New Roman" w:eastAsia="Times New Roman" w:hAnsi="Times New Roman" w:cs="Times New Roman"/>
      <w:b/>
      <w:bCs/>
      <w:color w:val="000000"/>
      <w:spacing w:val="4"/>
      <w:w w:val="100"/>
      <w:position w:val="0"/>
      <w:sz w:val="19"/>
      <w:szCs w:val="19"/>
      <w:shd w:val="clear" w:color="auto" w:fill="FFFFFF"/>
      <w:lang w:val="ru-RU"/>
    </w:rPr>
  </w:style>
  <w:style w:type="character" w:customStyle="1" w:styleId="dropdown-user-namefirst-letter">
    <w:name w:val="dropdown-user-name__first-letter"/>
    <w:rsid w:val="00D35D02"/>
  </w:style>
  <w:style w:type="character" w:customStyle="1" w:styleId="98">
    <w:name w:val="Основной текст (9) + Не курсив"/>
    <w:basedOn w:val="91"/>
    <w:rsid w:val="00D7312E"/>
    <w:rPr>
      <w:rFonts w:ascii="Arial" w:eastAsia="Arial" w:hAnsi="Arial" w:cs="Arial"/>
      <w:b w:val="0"/>
      <w:bCs w:val="0"/>
      <w:i/>
      <w:iCs/>
      <w:smallCaps w:val="0"/>
      <w:strike w:val="0"/>
      <w:color w:val="000000"/>
      <w:spacing w:val="0"/>
      <w:w w:val="100"/>
      <w:position w:val="0"/>
      <w:sz w:val="28"/>
      <w:szCs w:val="28"/>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2967">
      <w:bodyDiv w:val="1"/>
      <w:marLeft w:val="0"/>
      <w:marRight w:val="0"/>
      <w:marTop w:val="0"/>
      <w:marBottom w:val="0"/>
      <w:divBdr>
        <w:top w:val="none" w:sz="0" w:space="0" w:color="auto"/>
        <w:left w:val="none" w:sz="0" w:space="0" w:color="auto"/>
        <w:bottom w:val="none" w:sz="0" w:space="0" w:color="auto"/>
        <w:right w:val="none" w:sz="0" w:space="0" w:color="auto"/>
      </w:divBdr>
    </w:div>
    <w:div w:id="9961571">
      <w:bodyDiv w:val="1"/>
      <w:marLeft w:val="0"/>
      <w:marRight w:val="0"/>
      <w:marTop w:val="0"/>
      <w:marBottom w:val="0"/>
      <w:divBdr>
        <w:top w:val="none" w:sz="0" w:space="0" w:color="auto"/>
        <w:left w:val="none" w:sz="0" w:space="0" w:color="auto"/>
        <w:bottom w:val="none" w:sz="0" w:space="0" w:color="auto"/>
        <w:right w:val="none" w:sz="0" w:space="0" w:color="auto"/>
      </w:divBdr>
    </w:div>
    <w:div w:id="16125302">
      <w:bodyDiv w:val="1"/>
      <w:marLeft w:val="0"/>
      <w:marRight w:val="0"/>
      <w:marTop w:val="0"/>
      <w:marBottom w:val="0"/>
      <w:divBdr>
        <w:top w:val="none" w:sz="0" w:space="0" w:color="auto"/>
        <w:left w:val="none" w:sz="0" w:space="0" w:color="auto"/>
        <w:bottom w:val="none" w:sz="0" w:space="0" w:color="auto"/>
        <w:right w:val="none" w:sz="0" w:space="0" w:color="auto"/>
      </w:divBdr>
    </w:div>
    <w:div w:id="29304461">
      <w:bodyDiv w:val="1"/>
      <w:marLeft w:val="0"/>
      <w:marRight w:val="0"/>
      <w:marTop w:val="0"/>
      <w:marBottom w:val="0"/>
      <w:divBdr>
        <w:top w:val="none" w:sz="0" w:space="0" w:color="auto"/>
        <w:left w:val="none" w:sz="0" w:space="0" w:color="auto"/>
        <w:bottom w:val="none" w:sz="0" w:space="0" w:color="auto"/>
        <w:right w:val="none" w:sz="0" w:space="0" w:color="auto"/>
      </w:divBdr>
    </w:div>
    <w:div w:id="29649016">
      <w:bodyDiv w:val="1"/>
      <w:marLeft w:val="0"/>
      <w:marRight w:val="0"/>
      <w:marTop w:val="0"/>
      <w:marBottom w:val="0"/>
      <w:divBdr>
        <w:top w:val="none" w:sz="0" w:space="0" w:color="auto"/>
        <w:left w:val="none" w:sz="0" w:space="0" w:color="auto"/>
        <w:bottom w:val="none" w:sz="0" w:space="0" w:color="auto"/>
        <w:right w:val="none" w:sz="0" w:space="0" w:color="auto"/>
      </w:divBdr>
    </w:div>
    <w:div w:id="36903589">
      <w:bodyDiv w:val="1"/>
      <w:marLeft w:val="0"/>
      <w:marRight w:val="0"/>
      <w:marTop w:val="0"/>
      <w:marBottom w:val="0"/>
      <w:divBdr>
        <w:top w:val="none" w:sz="0" w:space="0" w:color="auto"/>
        <w:left w:val="none" w:sz="0" w:space="0" w:color="auto"/>
        <w:bottom w:val="none" w:sz="0" w:space="0" w:color="auto"/>
        <w:right w:val="none" w:sz="0" w:space="0" w:color="auto"/>
      </w:divBdr>
    </w:div>
    <w:div w:id="37780345">
      <w:bodyDiv w:val="1"/>
      <w:marLeft w:val="0"/>
      <w:marRight w:val="0"/>
      <w:marTop w:val="0"/>
      <w:marBottom w:val="0"/>
      <w:divBdr>
        <w:top w:val="none" w:sz="0" w:space="0" w:color="auto"/>
        <w:left w:val="none" w:sz="0" w:space="0" w:color="auto"/>
        <w:bottom w:val="none" w:sz="0" w:space="0" w:color="auto"/>
        <w:right w:val="none" w:sz="0" w:space="0" w:color="auto"/>
      </w:divBdr>
    </w:div>
    <w:div w:id="43598746">
      <w:bodyDiv w:val="1"/>
      <w:marLeft w:val="0"/>
      <w:marRight w:val="0"/>
      <w:marTop w:val="0"/>
      <w:marBottom w:val="0"/>
      <w:divBdr>
        <w:top w:val="none" w:sz="0" w:space="0" w:color="auto"/>
        <w:left w:val="none" w:sz="0" w:space="0" w:color="auto"/>
        <w:bottom w:val="none" w:sz="0" w:space="0" w:color="auto"/>
        <w:right w:val="none" w:sz="0" w:space="0" w:color="auto"/>
      </w:divBdr>
    </w:div>
    <w:div w:id="47651775">
      <w:bodyDiv w:val="1"/>
      <w:marLeft w:val="0"/>
      <w:marRight w:val="0"/>
      <w:marTop w:val="0"/>
      <w:marBottom w:val="0"/>
      <w:divBdr>
        <w:top w:val="none" w:sz="0" w:space="0" w:color="auto"/>
        <w:left w:val="none" w:sz="0" w:space="0" w:color="auto"/>
        <w:bottom w:val="none" w:sz="0" w:space="0" w:color="auto"/>
        <w:right w:val="none" w:sz="0" w:space="0" w:color="auto"/>
      </w:divBdr>
    </w:div>
    <w:div w:id="48385190">
      <w:bodyDiv w:val="1"/>
      <w:marLeft w:val="0"/>
      <w:marRight w:val="0"/>
      <w:marTop w:val="0"/>
      <w:marBottom w:val="0"/>
      <w:divBdr>
        <w:top w:val="none" w:sz="0" w:space="0" w:color="auto"/>
        <w:left w:val="none" w:sz="0" w:space="0" w:color="auto"/>
        <w:bottom w:val="none" w:sz="0" w:space="0" w:color="auto"/>
        <w:right w:val="none" w:sz="0" w:space="0" w:color="auto"/>
      </w:divBdr>
    </w:div>
    <w:div w:id="49772781">
      <w:bodyDiv w:val="1"/>
      <w:marLeft w:val="0"/>
      <w:marRight w:val="0"/>
      <w:marTop w:val="0"/>
      <w:marBottom w:val="0"/>
      <w:divBdr>
        <w:top w:val="none" w:sz="0" w:space="0" w:color="auto"/>
        <w:left w:val="none" w:sz="0" w:space="0" w:color="auto"/>
        <w:bottom w:val="none" w:sz="0" w:space="0" w:color="auto"/>
        <w:right w:val="none" w:sz="0" w:space="0" w:color="auto"/>
      </w:divBdr>
    </w:div>
    <w:div w:id="50423571">
      <w:bodyDiv w:val="1"/>
      <w:marLeft w:val="0"/>
      <w:marRight w:val="0"/>
      <w:marTop w:val="0"/>
      <w:marBottom w:val="0"/>
      <w:divBdr>
        <w:top w:val="none" w:sz="0" w:space="0" w:color="auto"/>
        <w:left w:val="none" w:sz="0" w:space="0" w:color="auto"/>
        <w:bottom w:val="none" w:sz="0" w:space="0" w:color="auto"/>
        <w:right w:val="none" w:sz="0" w:space="0" w:color="auto"/>
      </w:divBdr>
    </w:div>
    <w:div w:id="56250215">
      <w:bodyDiv w:val="1"/>
      <w:marLeft w:val="0"/>
      <w:marRight w:val="0"/>
      <w:marTop w:val="0"/>
      <w:marBottom w:val="0"/>
      <w:divBdr>
        <w:top w:val="none" w:sz="0" w:space="0" w:color="auto"/>
        <w:left w:val="none" w:sz="0" w:space="0" w:color="auto"/>
        <w:bottom w:val="none" w:sz="0" w:space="0" w:color="auto"/>
        <w:right w:val="none" w:sz="0" w:space="0" w:color="auto"/>
      </w:divBdr>
    </w:div>
    <w:div w:id="60102134">
      <w:bodyDiv w:val="1"/>
      <w:marLeft w:val="0"/>
      <w:marRight w:val="0"/>
      <w:marTop w:val="0"/>
      <w:marBottom w:val="0"/>
      <w:divBdr>
        <w:top w:val="none" w:sz="0" w:space="0" w:color="auto"/>
        <w:left w:val="none" w:sz="0" w:space="0" w:color="auto"/>
        <w:bottom w:val="none" w:sz="0" w:space="0" w:color="auto"/>
        <w:right w:val="none" w:sz="0" w:space="0" w:color="auto"/>
      </w:divBdr>
    </w:div>
    <w:div w:id="66419639">
      <w:bodyDiv w:val="1"/>
      <w:marLeft w:val="0"/>
      <w:marRight w:val="0"/>
      <w:marTop w:val="0"/>
      <w:marBottom w:val="0"/>
      <w:divBdr>
        <w:top w:val="none" w:sz="0" w:space="0" w:color="auto"/>
        <w:left w:val="none" w:sz="0" w:space="0" w:color="auto"/>
        <w:bottom w:val="none" w:sz="0" w:space="0" w:color="auto"/>
        <w:right w:val="none" w:sz="0" w:space="0" w:color="auto"/>
      </w:divBdr>
    </w:div>
    <w:div w:id="68700726">
      <w:bodyDiv w:val="1"/>
      <w:marLeft w:val="0"/>
      <w:marRight w:val="0"/>
      <w:marTop w:val="0"/>
      <w:marBottom w:val="0"/>
      <w:divBdr>
        <w:top w:val="none" w:sz="0" w:space="0" w:color="auto"/>
        <w:left w:val="none" w:sz="0" w:space="0" w:color="auto"/>
        <w:bottom w:val="none" w:sz="0" w:space="0" w:color="auto"/>
        <w:right w:val="none" w:sz="0" w:space="0" w:color="auto"/>
      </w:divBdr>
    </w:div>
    <w:div w:id="70541350">
      <w:bodyDiv w:val="1"/>
      <w:marLeft w:val="0"/>
      <w:marRight w:val="0"/>
      <w:marTop w:val="0"/>
      <w:marBottom w:val="0"/>
      <w:divBdr>
        <w:top w:val="none" w:sz="0" w:space="0" w:color="auto"/>
        <w:left w:val="none" w:sz="0" w:space="0" w:color="auto"/>
        <w:bottom w:val="none" w:sz="0" w:space="0" w:color="auto"/>
        <w:right w:val="none" w:sz="0" w:space="0" w:color="auto"/>
      </w:divBdr>
    </w:div>
    <w:div w:id="72313890">
      <w:bodyDiv w:val="1"/>
      <w:marLeft w:val="0"/>
      <w:marRight w:val="0"/>
      <w:marTop w:val="0"/>
      <w:marBottom w:val="0"/>
      <w:divBdr>
        <w:top w:val="none" w:sz="0" w:space="0" w:color="auto"/>
        <w:left w:val="none" w:sz="0" w:space="0" w:color="auto"/>
        <w:bottom w:val="none" w:sz="0" w:space="0" w:color="auto"/>
        <w:right w:val="none" w:sz="0" w:space="0" w:color="auto"/>
      </w:divBdr>
    </w:div>
    <w:div w:id="74473864">
      <w:bodyDiv w:val="1"/>
      <w:marLeft w:val="0"/>
      <w:marRight w:val="0"/>
      <w:marTop w:val="0"/>
      <w:marBottom w:val="0"/>
      <w:divBdr>
        <w:top w:val="none" w:sz="0" w:space="0" w:color="auto"/>
        <w:left w:val="none" w:sz="0" w:space="0" w:color="auto"/>
        <w:bottom w:val="none" w:sz="0" w:space="0" w:color="auto"/>
        <w:right w:val="none" w:sz="0" w:space="0" w:color="auto"/>
      </w:divBdr>
    </w:div>
    <w:div w:id="75370258">
      <w:bodyDiv w:val="1"/>
      <w:marLeft w:val="0"/>
      <w:marRight w:val="0"/>
      <w:marTop w:val="0"/>
      <w:marBottom w:val="0"/>
      <w:divBdr>
        <w:top w:val="none" w:sz="0" w:space="0" w:color="auto"/>
        <w:left w:val="none" w:sz="0" w:space="0" w:color="auto"/>
        <w:bottom w:val="none" w:sz="0" w:space="0" w:color="auto"/>
        <w:right w:val="none" w:sz="0" w:space="0" w:color="auto"/>
      </w:divBdr>
    </w:div>
    <w:div w:id="91899970">
      <w:bodyDiv w:val="1"/>
      <w:marLeft w:val="0"/>
      <w:marRight w:val="0"/>
      <w:marTop w:val="0"/>
      <w:marBottom w:val="0"/>
      <w:divBdr>
        <w:top w:val="none" w:sz="0" w:space="0" w:color="auto"/>
        <w:left w:val="none" w:sz="0" w:space="0" w:color="auto"/>
        <w:bottom w:val="none" w:sz="0" w:space="0" w:color="auto"/>
        <w:right w:val="none" w:sz="0" w:space="0" w:color="auto"/>
      </w:divBdr>
    </w:div>
    <w:div w:id="95368924">
      <w:bodyDiv w:val="1"/>
      <w:marLeft w:val="0"/>
      <w:marRight w:val="0"/>
      <w:marTop w:val="0"/>
      <w:marBottom w:val="0"/>
      <w:divBdr>
        <w:top w:val="none" w:sz="0" w:space="0" w:color="auto"/>
        <w:left w:val="none" w:sz="0" w:space="0" w:color="auto"/>
        <w:bottom w:val="none" w:sz="0" w:space="0" w:color="auto"/>
        <w:right w:val="none" w:sz="0" w:space="0" w:color="auto"/>
      </w:divBdr>
    </w:div>
    <w:div w:id="102117339">
      <w:bodyDiv w:val="1"/>
      <w:marLeft w:val="0"/>
      <w:marRight w:val="0"/>
      <w:marTop w:val="0"/>
      <w:marBottom w:val="0"/>
      <w:divBdr>
        <w:top w:val="none" w:sz="0" w:space="0" w:color="auto"/>
        <w:left w:val="none" w:sz="0" w:space="0" w:color="auto"/>
        <w:bottom w:val="none" w:sz="0" w:space="0" w:color="auto"/>
        <w:right w:val="none" w:sz="0" w:space="0" w:color="auto"/>
      </w:divBdr>
    </w:div>
    <w:div w:id="105009589">
      <w:bodyDiv w:val="1"/>
      <w:marLeft w:val="0"/>
      <w:marRight w:val="0"/>
      <w:marTop w:val="0"/>
      <w:marBottom w:val="0"/>
      <w:divBdr>
        <w:top w:val="none" w:sz="0" w:space="0" w:color="auto"/>
        <w:left w:val="none" w:sz="0" w:space="0" w:color="auto"/>
        <w:bottom w:val="none" w:sz="0" w:space="0" w:color="auto"/>
        <w:right w:val="none" w:sz="0" w:space="0" w:color="auto"/>
      </w:divBdr>
    </w:div>
    <w:div w:id="107050554">
      <w:bodyDiv w:val="1"/>
      <w:marLeft w:val="0"/>
      <w:marRight w:val="0"/>
      <w:marTop w:val="0"/>
      <w:marBottom w:val="0"/>
      <w:divBdr>
        <w:top w:val="none" w:sz="0" w:space="0" w:color="auto"/>
        <w:left w:val="none" w:sz="0" w:space="0" w:color="auto"/>
        <w:bottom w:val="none" w:sz="0" w:space="0" w:color="auto"/>
        <w:right w:val="none" w:sz="0" w:space="0" w:color="auto"/>
      </w:divBdr>
    </w:div>
    <w:div w:id="109053500">
      <w:bodyDiv w:val="1"/>
      <w:marLeft w:val="0"/>
      <w:marRight w:val="0"/>
      <w:marTop w:val="0"/>
      <w:marBottom w:val="0"/>
      <w:divBdr>
        <w:top w:val="none" w:sz="0" w:space="0" w:color="auto"/>
        <w:left w:val="none" w:sz="0" w:space="0" w:color="auto"/>
        <w:bottom w:val="none" w:sz="0" w:space="0" w:color="auto"/>
        <w:right w:val="none" w:sz="0" w:space="0" w:color="auto"/>
      </w:divBdr>
    </w:div>
    <w:div w:id="113252357">
      <w:bodyDiv w:val="1"/>
      <w:marLeft w:val="0"/>
      <w:marRight w:val="0"/>
      <w:marTop w:val="0"/>
      <w:marBottom w:val="0"/>
      <w:divBdr>
        <w:top w:val="none" w:sz="0" w:space="0" w:color="auto"/>
        <w:left w:val="none" w:sz="0" w:space="0" w:color="auto"/>
        <w:bottom w:val="none" w:sz="0" w:space="0" w:color="auto"/>
        <w:right w:val="none" w:sz="0" w:space="0" w:color="auto"/>
      </w:divBdr>
    </w:div>
    <w:div w:id="116218888">
      <w:bodyDiv w:val="1"/>
      <w:marLeft w:val="0"/>
      <w:marRight w:val="0"/>
      <w:marTop w:val="0"/>
      <w:marBottom w:val="0"/>
      <w:divBdr>
        <w:top w:val="none" w:sz="0" w:space="0" w:color="auto"/>
        <w:left w:val="none" w:sz="0" w:space="0" w:color="auto"/>
        <w:bottom w:val="none" w:sz="0" w:space="0" w:color="auto"/>
        <w:right w:val="none" w:sz="0" w:space="0" w:color="auto"/>
      </w:divBdr>
    </w:div>
    <w:div w:id="124784765">
      <w:bodyDiv w:val="1"/>
      <w:marLeft w:val="0"/>
      <w:marRight w:val="0"/>
      <w:marTop w:val="0"/>
      <w:marBottom w:val="0"/>
      <w:divBdr>
        <w:top w:val="none" w:sz="0" w:space="0" w:color="auto"/>
        <w:left w:val="none" w:sz="0" w:space="0" w:color="auto"/>
        <w:bottom w:val="none" w:sz="0" w:space="0" w:color="auto"/>
        <w:right w:val="none" w:sz="0" w:space="0" w:color="auto"/>
      </w:divBdr>
      <w:divsChild>
        <w:div w:id="1820342920">
          <w:marLeft w:val="0"/>
          <w:marRight w:val="0"/>
          <w:marTop w:val="0"/>
          <w:marBottom w:val="240"/>
          <w:divBdr>
            <w:top w:val="none" w:sz="0" w:space="0" w:color="auto"/>
            <w:left w:val="none" w:sz="0" w:space="0" w:color="auto"/>
            <w:bottom w:val="none" w:sz="0" w:space="0" w:color="auto"/>
            <w:right w:val="none" w:sz="0" w:space="0" w:color="auto"/>
          </w:divBdr>
          <w:divsChild>
            <w:div w:id="3802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6617">
      <w:bodyDiv w:val="1"/>
      <w:marLeft w:val="0"/>
      <w:marRight w:val="0"/>
      <w:marTop w:val="0"/>
      <w:marBottom w:val="0"/>
      <w:divBdr>
        <w:top w:val="none" w:sz="0" w:space="0" w:color="auto"/>
        <w:left w:val="none" w:sz="0" w:space="0" w:color="auto"/>
        <w:bottom w:val="none" w:sz="0" w:space="0" w:color="auto"/>
        <w:right w:val="none" w:sz="0" w:space="0" w:color="auto"/>
      </w:divBdr>
    </w:div>
    <w:div w:id="139739092">
      <w:bodyDiv w:val="1"/>
      <w:marLeft w:val="0"/>
      <w:marRight w:val="0"/>
      <w:marTop w:val="0"/>
      <w:marBottom w:val="0"/>
      <w:divBdr>
        <w:top w:val="none" w:sz="0" w:space="0" w:color="auto"/>
        <w:left w:val="none" w:sz="0" w:space="0" w:color="auto"/>
        <w:bottom w:val="none" w:sz="0" w:space="0" w:color="auto"/>
        <w:right w:val="none" w:sz="0" w:space="0" w:color="auto"/>
      </w:divBdr>
    </w:div>
    <w:div w:id="140080671">
      <w:bodyDiv w:val="1"/>
      <w:marLeft w:val="0"/>
      <w:marRight w:val="0"/>
      <w:marTop w:val="0"/>
      <w:marBottom w:val="0"/>
      <w:divBdr>
        <w:top w:val="none" w:sz="0" w:space="0" w:color="auto"/>
        <w:left w:val="none" w:sz="0" w:space="0" w:color="auto"/>
        <w:bottom w:val="none" w:sz="0" w:space="0" w:color="auto"/>
        <w:right w:val="none" w:sz="0" w:space="0" w:color="auto"/>
      </w:divBdr>
      <w:divsChild>
        <w:div w:id="696468464">
          <w:marLeft w:val="0"/>
          <w:marRight w:val="0"/>
          <w:marTop w:val="75"/>
          <w:marBottom w:val="0"/>
          <w:divBdr>
            <w:top w:val="none" w:sz="0" w:space="0" w:color="auto"/>
            <w:left w:val="single" w:sz="12" w:space="9" w:color="DEE6EE"/>
            <w:bottom w:val="none" w:sz="0" w:space="0" w:color="auto"/>
            <w:right w:val="none" w:sz="0" w:space="0" w:color="auto"/>
          </w:divBdr>
          <w:divsChild>
            <w:div w:id="521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2201">
      <w:bodyDiv w:val="1"/>
      <w:marLeft w:val="0"/>
      <w:marRight w:val="0"/>
      <w:marTop w:val="0"/>
      <w:marBottom w:val="0"/>
      <w:divBdr>
        <w:top w:val="none" w:sz="0" w:space="0" w:color="auto"/>
        <w:left w:val="none" w:sz="0" w:space="0" w:color="auto"/>
        <w:bottom w:val="none" w:sz="0" w:space="0" w:color="auto"/>
        <w:right w:val="none" w:sz="0" w:space="0" w:color="auto"/>
      </w:divBdr>
    </w:div>
    <w:div w:id="147945929">
      <w:bodyDiv w:val="1"/>
      <w:marLeft w:val="0"/>
      <w:marRight w:val="0"/>
      <w:marTop w:val="0"/>
      <w:marBottom w:val="0"/>
      <w:divBdr>
        <w:top w:val="none" w:sz="0" w:space="0" w:color="auto"/>
        <w:left w:val="none" w:sz="0" w:space="0" w:color="auto"/>
        <w:bottom w:val="none" w:sz="0" w:space="0" w:color="auto"/>
        <w:right w:val="none" w:sz="0" w:space="0" w:color="auto"/>
      </w:divBdr>
    </w:div>
    <w:div w:id="150873287">
      <w:bodyDiv w:val="1"/>
      <w:marLeft w:val="0"/>
      <w:marRight w:val="0"/>
      <w:marTop w:val="0"/>
      <w:marBottom w:val="0"/>
      <w:divBdr>
        <w:top w:val="none" w:sz="0" w:space="0" w:color="auto"/>
        <w:left w:val="none" w:sz="0" w:space="0" w:color="auto"/>
        <w:bottom w:val="none" w:sz="0" w:space="0" w:color="auto"/>
        <w:right w:val="none" w:sz="0" w:space="0" w:color="auto"/>
      </w:divBdr>
    </w:div>
    <w:div w:id="167409347">
      <w:bodyDiv w:val="1"/>
      <w:marLeft w:val="0"/>
      <w:marRight w:val="0"/>
      <w:marTop w:val="0"/>
      <w:marBottom w:val="0"/>
      <w:divBdr>
        <w:top w:val="none" w:sz="0" w:space="0" w:color="auto"/>
        <w:left w:val="none" w:sz="0" w:space="0" w:color="auto"/>
        <w:bottom w:val="none" w:sz="0" w:space="0" w:color="auto"/>
        <w:right w:val="none" w:sz="0" w:space="0" w:color="auto"/>
      </w:divBdr>
    </w:div>
    <w:div w:id="171339384">
      <w:bodyDiv w:val="1"/>
      <w:marLeft w:val="0"/>
      <w:marRight w:val="0"/>
      <w:marTop w:val="0"/>
      <w:marBottom w:val="0"/>
      <w:divBdr>
        <w:top w:val="none" w:sz="0" w:space="0" w:color="auto"/>
        <w:left w:val="none" w:sz="0" w:space="0" w:color="auto"/>
        <w:bottom w:val="none" w:sz="0" w:space="0" w:color="auto"/>
        <w:right w:val="none" w:sz="0" w:space="0" w:color="auto"/>
      </w:divBdr>
    </w:div>
    <w:div w:id="178010782">
      <w:bodyDiv w:val="1"/>
      <w:marLeft w:val="0"/>
      <w:marRight w:val="0"/>
      <w:marTop w:val="0"/>
      <w:marBottom w:val="0"/>
      <w:divBdr>
        <w:top w:val="none" w:sz="0" w:space="0" w:color="auto"/>
        <w:left w:val="none" w:sz="0" w:space="0" w:color="auto"/>
        <w:bottom w:val="none" w:sz="0" w:space="0" w:color="auto"/>
        <w:right w:val="none" w:sz="0" w:space="0" w:color="auto"/>
      </w:divBdr>
    </w:div>
    <w:div w:id="178396843">
      <w:bodyDiv w:val="1"/>
      <w:marLeft w:val="0"/>
      <w:marRight w:val="0"/>
      <w:marTop w:val="0"/>
      <w:marBottom w:val="0"/>
      <w:divBdr>
        <w:top w:val="none" w:sz="0" w:space="0" w:color="auto"/>
        <w:left w:val="none" w:sz="0" w:space="0" w:color="auto"/>
        <w:bottom w:val="none" w:sz="0" w:space="0" w:color="auto"/>
        <w:right w:val="none" w:sz="0" w:space="0" w:color="auto"/>
      </w:divBdr>
    </w:div>
    <w:div w:id="184056782">
      <w:bodyDiv w:val="1"/>
      <w:marLeft w:val="0"/>
      <w:marRight w:val="0"/>
      <w:marTop w:val="0"/>
      <w:marBottom w:val="0"/>
      <w:divBdr>
        <w:top w:val="none" w:sz="0" w:space="0" w:color="auto"/>
        <w:left w:val="none" w:sz="0" w:space="0" w:color="auto"/>
        <w:bottom w:val="none" w:sz="0" w:space="0" w:color="auto"/>
        <w:right w:val="none" w:sz="0" w:space="0" w:color="auto"/>
      </w:divBdr>
    </w:div>
    <w:div w:id="184485647">
      <w:bodyDiv w:val="1"/>
      <w:marLeft w:val="0"/>
      <w:marRight w:val="0"/>
      <w:marTop w:val="0"/>
      <w:marBottom w:val="0"/>
      <w:divBdr>
        <w:top w:val="none" w:sz="0" w:space="0" w:color="auto"/>
        <w:left w:val="none" w:sz="0" w:space="0" w:color="auto"/>
        <w:bottom w:val="none" w:sz="0" w:space="0" w:color="auto"/>
        <w:right w:val="none" w:sz="0" w:space="0" w:color="auto"/>
      </w:divBdr>
    </w:div>
    <w:div w:id="189730825">
      <w:bodyDiv w:val="1"/>
      <w:marLeft w:val="0"/>
      <w:marRight w:val="0"/>
      <w:marTop w:val="0"/>
      <w:marBottom w:val="0"/>
      <w:divBdr>
        <w:top w:val="none" w:sz="0" w:space="0" w:color="auto"/>
        <w:left w:val="none" w:sz="0" w:space="0" w:color="auto"/>
        <w:bottom w:val="none" w:sz="0" w:space="0" w:color="auto"/>
        <w:right w:val="none" w:sz="0" w:space="0" w:color="auto"/>
      </w:divBdr>
    </w:div>
    <w:div w:id="190846504">
      <w:bodyDiv w:val="1"/>
      <w:marLeft w:val="0"/>
      <w:marRight w:val="0"/>
      <w:marTop w:val="0"/>
      <w:marBottom w:val="0"/>
      <w:divBdr>
        <w:top w:val="none" w:sz="0" w:space="0" w:color="auto"/>
        <w:left w:val="none" w:sz="0" w:space="0" w:color="auto"/>
        <w:bottom w:val="none" w:sz="0" w:space="0" w:color="auto"/>
        <w:right w:val="none" w:sz="0" w:space="0" w:color="auto"/>
      </w:divBdr>
    </w:div>
    <w:div w:id="203829338">
      <w:bodyDiv w:val="1"/>
      <w:marLeft w:val="0"/>
      <w:marRight w:val="0"/>
      <w:marTop w:val="0"/>
      <w:marBottom w:val="0"/>
      <w:divBdr>
        <w:top w:val="none" w:sz="0" w:space="0" w:color="auto"/>
        <w:left w:val="none" w:sz="0" w:space="0" w:color="auto"/>
        <w:bottom w:val="none" w:sz="0" w:space="0" w:color="auto"/>
        <w:right w:val="none" w:sz="0" w:space="0" w:color="auto"/>
      </w:divBdr>
    </w:div>
    <w:div w:id="207838796">
      <w:bodyDiv w:val="1"/>
      <w:marLeft w:val="0"/>
      <w:marRight w:val="0"/>
      <w:marTop w:val="0"/>
      <w:marBottom w:val="0"/>
      <w:divBdr>
        <w:top w:val="none" w:sz="0" w:space="0" w:color="auto"/>
        <w:left w:val="none" w:sz="0" w:space="0" w:color="auto"/>
        <w:bottom w:val="none" w:sz="0" w:space="0" w:color="auto"/>
        <w:right w:val="none" w:sz="0" w:space="0" w:color="auto"/>
      </w:divBdr>
    </w:div>
    <w:div w:id="208995915">
      <w:bodyDiv w:val="1"/>
      <w:marLeft w:val="0"/>
      <w:marRight w:val="0"/>
      <w:marTop w:val="0"/>
      <w:marBottom w:val="0"/>
      <w:divBdr>
        <w:top w:val="none" w:sz="0" w:space="0" w:color="auto"/>
        <w:left w:val="none" w:sz="0" w:space="0" w:color="auto"/>
        <w:bottom w:val="none" w:sz="0" w:space="0" w:color="auto"/>
        <w:right w:val="none" w:sz="0" w:space="0" w:color="auto"/>
      </w:divBdr>
    </w:div>
    <w:div w:id="222372904">
      <w:bodyDiv w:val="1"/>
      <w:marLeft w:val="0"/>
      <w:marRight w:val="0"/>
      <w:marTop w:val="0"/>
      <w:marBottom w:val="0"/>
      <w:divBdr>
        <w:top w:val="none" w:sz="0" w:space="0" w:color="auto"/>
        <w:left w:val="none" w:sz="0" w:space="0" w:color="auto"/>
        <w:bottom w:val="none" w:sz="0" w:space="0" w:color="auto"/>
        <w:right w:val="none" w:sz="0" w:space="0" w:color="auto"/>
      </w:divBdr>
    </w:div>
    <w:div w:id="223874677">
      <w:bodyDiv w:val="1"/>
      <w:marLeft w:val="0"/>
      <w:marRight w:val="0"/>
      <w:marTop w:val="0"/>
      <w:marBottom w:val="0"/>
      <w:divBdr>
        <w:top w:val="none" w:sz="0" w:space="0" w:color="auto"/>
        <w:left w:val="none" w:sz="0" w:space="0" w:color="auto"/>
        <w:bottom w:val="none" w:sz="0" w:space="0" w:color="auto"/>
        <w:right w:val="none" w:sz="0" w:space="0" w:color="auto"/>
      </w:divBdr>
    </w:div>
    <w:div w:id="225343726">
      <w:bodyDiv w:val="1"/>
      <w:marLeft w:val="0"/>
      <w:marRight w:val="0"/>
      <w:marTop w:val="0"/>
      <w:marBottom w:val="0"/>
      <w:divBdr>
        <w:top w:val="none" w:sz="0" w:space="0" w:color="auto"/>
        <w:left w:val="none" w:sz="0" w:space="0" w:color="auto"/>
        <w:bottom w:val="none" w:sz="0" w:space="0" w:color="auto"/>
        <w:right w:val="none" w:sz="0" w:space="0" w:color="auto"/>
      </w:divBdr>
    </w:div>
    <w:div w:id="233129301">
      <w:bodyDiv w:val="1"/>
      <w:marLeft w:val="0"/>
      <w:marRight w:val="0"/>
      <w:marTop w:val="0"/>
      <w:marBottom w:val="0"/>
      <w:divBdr>
        <w:top w:val="none" w:sz="0" w:space="0" w:color="auto"/>
        <w:left w:val="none" w:sz="0" w:space="0" w:color="auto"/>
        <w:bottom w:val="none" w:sz="0" w:space="0" w:color="auto"/>
        <w:right w:val="none" w:sz="0" w:space="0" w:color="auto"/>
      </w:divBdr>
    </w:div>
    <w:div w:id="233204744">
      <w:bodyDiv w:val="1"/>
      <w:marLeft w:val="0"/>
      <w:marRight w:val="0"/>
      <w:marTop w:val="0"/>
      <w:marBottom w:val="0"/>
      <w:divBdr>
        <w:top w:val="none" w:sz="0" w:space="0" w:color="auto"/>
        <w:left w:val="none" w:sz="0" w:space="0" w:color="auto"/>
        <w:bottom w:val="none" w:sz="0" w:space="0" w:color="auto"/>
        <w:right w:val="none" w:sz="0" w:space="0" w:color="auto"/>
      </w:divBdr>
    </w:div>
    <w:div w:id="246692343">
      <w:bodyDiv w:val="1"/>
      <w:marLeft w:val="0"/>
      <w:marRight w:val="0"/>
      <w:marTop w:val="0"/>
      <w:marBottom w:val="0"/>
      <w:divBdr>
        <w:top w:val="none" w:sz="0" w:space="0" w:color="auto"/>
        <w:left w:val="none" w:sz="0" w:space="0" w:color="auto"/>
        <w:bottom w:val="none" w:sz="0" w:space="0" w:color="auto"/>
        <w:right w:val="none" w:sz="0" w:space="0" w:color="auto"/>
      </w:divBdr>
    </w:div>
    <w:div w:id="247928717">
      <w:bodyDiv w:val="1"/>
      <w:marLeft w:val="0"/>
      <w:marRight w:val="0"/>
      <w:marTop w:val="0"/>
      <w:marBottom w:val="0"/>
      <w:divBdr>
        <w:top w:val="none" w:sz="0" w:space="0" w:color="auto"/>
        <w:left w:val="none" w:sz="0" w:space="0" w:color="auto"/>
        <w:bottom w:val="none" w:sz="0" w:space="0" w:color="auto"/>
        <w:right w:val="none" w:sz="0" w:space="0" w:color="auto"/>
      </w:divBdr>
    </w:div>
    <w:div w:id="250626367">
      <w:bodyDiv w:val="1"/>
      <w:marLeft w:val="0"/>
      <w:marRight w:val="0"/>
      <w:marTop w:val="0"/>
      <w:marBottom w:val="0"/>
      <w:divBdr>
        <w:top w:val="none" w:sz="0" w:space="0" w:color="auto"/>
        <w:left w:val="none" w:sz="0" w:space="0" w:color="auto"/>
        <w:bottom w:val="none" w:sz="0" w:space="0" w:color="auto"/>
        <w:right w:val="none" w:sz="0" w:space="0" w:color="auto"/>
      </w:divBdr>
    </w:div>
    <w:div w:id="254092219">
      <w:bodyDiv w:val="1"/>
      <w:marLeft w:val="0"/>
      <w:marRight w:val="0"/>
      <w:marTop w:val="0"/>
      <w:marBottom w:val="0"/>
      <w:divBdr>
        <w:top w:val="none" w:sz="0" w:space="0" w:color="auto"/>
        <w:left w:val="none" w:sz="0" w:space="0" w:color="auto"/>
        <w:bottom w:val="none" w:sz="0" w:space="0" w:color="auto"/>
        <w:right w:val="none" w:sz="0" w:space="0" w:color="auto"/>
      </w:divBdr>
    </w:div>
    <w:div w:id="269242423">
      <w:bodyDiv w:val="1"/>
      <w:marLeft w:val="0"/>
      <w:marRight w:val="0"/>
      <w:marTop w:val="0"/>
      <w:marBottom w:val="0"/>
      <w:divBdr>
        <w:top w:val="none" w:sz="0" w:space="0" w:color="auto"/>
        <w:left w:val="none" w:sz="0" w:space="0" w:color="auto"/>
        <w:bottom w:val="none" w:sz="0" w:space="0" w:color="auto"/>
        <w:right w:val="none" w:sz="0" w:space="0" w:color="auto"/>
      </w:divBdr>
    </w:div>
    <w:div w:id="271403984">
      <w:bodyDiv w:val="1"/>
      <w:marLeft w:val="0"/>
      <w:marRight w:val="0"/>
      <w:marTop w:val="0"/>
      <w:marBottom w:val="0"/>
      <w:divBdr>
        <w:top w:val="none" w:sz="0" w:space="0" w:color="auto"/>
        <w:left w:val="none" w:sz="0" w:space="0" w:color="auto"/>
        <w:bottom w:val="none" w:sz="0" w:space="0" w:color="auto"/>
        <w:right w:val="none" w:sz="0" w:space="0" w:color="auto"/>
      </w:divBdr>
    </w:div>
    <w:div w:id="272521023">
      <w:bodyDiv w:val="1"/>
      <w:marLeft w:val="0"/>
      <w:marRight w:val="0"/>
      <w:marTop w:val="0"/>
      <w:marBottom w:val="0"/>
      <w:divBdr>
        <w:top w:val="none" w:sz="0" w:space="0" w:color="auto"/>
        <w:left w:val="none" w:sz="0" w:space="0" w:color="auto"/>
        <w:bottom w:val="none" w:sz="0" w:space="0" w:color="auto"/>
        <w:right w:val="none" w:sz="0" w:space="0" w:color="auto"/>
      </w:divBdr>
    </w:div>
    <w:div w:id="283122134">
      <w:bodyDiv w:val="1"/>
      <w:marLeft w:val="0"/>
      <w:marRight w:val="0"/>
      <w:marTop w:val="0"/>
      <w:marBottom w:val="0"/>
      <w:divBdr>
        <w:top w:val="none" w:sz="0" w:space="0" w:color="auto"/>
        <w:left w:val="none" w:sz="0" w:space="0" w:color="auto"/>
        <w:bottom w:val="none" w:sz="0" w:space="0" w:color="auto"/>
        <w:right w:val="none" w:sz="0" w:space="0" w:color="auto"/>
      </w:divBdr>
    </w:div>
    <w:div w:id="283733813">
      <w:bodyDiv w:val="1"/>
      <w:marLeft w:val="0"/>
      <w:marRight w:val="0"/>
      <w:marTop w:val="0"/>
      <w:marBottom w:val="0"/>
      <w:divBdr>
        <w:top w:val="none" w:sz="0" w:space="0" w:color="auto"/>
        <w:left w:val="none" w:sz="0" w:space="0" w:color="auto"/>
        <w:bottom w:val="none" w:sz="0" w:space="0" w:color="auto"/>
        <w:right w:val="none" w:sz="0" w:space="0" w:color="auto"/>
      </w:divBdr>
    </w:div>
    <w:div w:id="286277851">
      <w:bodyDiv w:val="1"/>
      <w:marLeft w:val="0"/>
      <w:marRight w:val="0"/>
      <w:marTop w:val="0"/>
      <w:marBottom w:val="0"/>
      <w:divBdr>
        <w:top w:val="none" w:sz="0" w:space="0" w:color="auto"/>
        <w:left w:val="none" w:sz="0" w:space="0" w:color="auto"/>
        <w:bottom w:val="none" w:sz="0" w:space="0" w:color="auto"/>
        <w:right w:val="none" w:sz="0" w:space="0" w:color="auto"/>
      </w:divBdr>
    </w:div>
    <w:div w:id="298845993">
      <w:bodyDiv w:val="1"/>
      <w:marLeft w:val="0"/>
      <w:marRight w:val="0"/>
      <w:marTop w:val="0"/>
      <w:marBottom w:val="0"/>
      <w:divBdr>
        <w:top w:val="none" w:sz="0" w:space="0" w:color="auto"/>
        <w:left w:val="none" w:sz="0" w:space="0" w:color="auto"/>
        <w:bottom w:val="none" w:sz="0" w:space="0" w:color="auto"/>
        <w:right w:val="none" w:sz="0" w:space="0" w:color="auto"/>
      </w:divBdr>
    </w:div>
    <w:div w:id="309361660">
      <w:bodyDiv w:val="1"/>
      <w:marLeft w:val="0"/>
      <w:marRight w:val="0"/>
      <w:marTop w:val="0"/>
      <w:marBottom w:val="0"/>
      <w:divBdr>
        <w:top w:val="none" w:sz="0" w:space="0" w:color="auto"/>
        <w:left w:val="none" w:sz="0" w:space="0" w:color="auto"/>
        <w:bottom w:val="none" w:sz="0" w:space="0" w:color="auto"/>
        <w:right w:val="none" w:sz="0" w:space="0" w:color="auto"/>
      </w:divBdr>
    </w:div>
    <w:div w:id="309942568">
      <w:bodyDiv w:val="1"/>
      <w:marLeft w:val="0"/>
      <w:marRight w:val="0"/>
      <w:marTop w:val="0"/>
      <w:marBottom w:val="0"/>
      <w:divBdr>
        <w:top w:val="none" w:sz="0" w:space="0" w:color="auto"/>
        <w:left w:val="none" w:sz="0" w:space="0" w:color="auto"/>
        <w:bottom w:val="none" w:sz="0" w:space="0" w:color="auto"/>
        <w:right w:val="none" w:sz="0" w:space="0" w:color="auto"/>
      </w:divBdr>
    </w:div>
    <w:div w:id="314262944">
      <w:bodyDiv w:val="1"/>
      <w:marLeft w:val="0"/>
      <w:marRight w:val="0"/>
      <w:marTop w:val="0"/>
      <w:marBottom w:val="0"/>
      <w:divBdr>
        <w:top w:val="none" w:sz="0" w:space="0" w:color="auto"/>
        <w:left w:val="none" w:sz="0" w:space="0" w:color="auto"/>
        <w:bottom w:val="none" w:sz="0" w:space="0" w:color="auto"/>
        <w:right w:val="none" w:sz="0" w:space="0" w:color="auto"/>
      </w:divBdr>
    </w:div>
    <w:div w:id="320475224">
      <w:bodyDiv w:val="1"/>
      <w:marLeft w:val="0"/>
      <w:marRight w:val="0"/>
      <w:marTop w:val="0"/>
      <w:marBottom w:val="0"/>
      <w:divBdr>
        <w:top w:val="none" w:sz="0" w:space="0" w:color="auto"/>
        <w:left w:val="none" w:sz="0" w:space="0" w:color="auto"/>
        <w:bottom w:val="none" w:sz="0" w:space="0" w:color="auto"/>
        <w:right w:val="none" w:sz="0" w:space="0" w:color="auto"/>
      </w:divBdr>
    </w:div>
    <w:div w:id="321203020">
      <w:bodyDiv w:val="1"/>
      <w:marLeft w:val="0"/>
      <w:marRight w:val="0"/>
      <w:marTop w:val="0"/>
      <w:marBottom w:val="0"/>
      <w:divBdr>
        <w:top w:val="none" w:sz="0" w:space="0" w:color="auto"/>
        <w:left w:val="none" w:sz="0" w:space="0" w:color="auto"/>
        <w:bottom w:val="none" w:sz="0" w:space="0" w:color="auto"/>
        <w:right w:val="none" w:sz="0" w:space="0" w:color="auto"/>
      </w:divBdr>
    </w:div>
    <w:div w:id="321935298">
      <w:bodyDiv w:val="1"/>
      <w:marLeft w:val="0"/>
      <w:marRight w:val="0"/>
      <w:marTop w:val="0"/>
      <w:marBottom w:val="0"/>
      <w:divBdr>
        <w:top w:val="none" w:sz="0" w:space="0" w:color="auto"/>
        <w:left w:val="none" w:sz="0" w:space="0" w:color="auto"/>
        <w:bottom w:val="none" w:sz="0" w:space="0" w:color="auto"/>
        <w:right w:val="none" w:sz="0" w:space="0" w:color="auto"/>
      </w:divBdr>
    </w:div>
    <w:div w:id="326977021">
      <w:bodyDiv w:val="1"/>
      <w:marLeft w:val="0"/>
      <w:marRight w:val="0"/>
      <w:marTop w:val="0"/>
      <w:marBottom w:val="0"/>
      <w:divBdr>
        <w:top w:val="none" w:sz="0" w:space="0" w:color="auto"/>
        <w:left w:val="none" w:sz="0" w:space="0" w:color="auto"/>
        <w:bottom w:val="none" w:sz="0" w:space="0" w:color="auto"/>
        <w:right w:val="none" w:sz="0" w:space="0" w:color="auto"/>
      </w:divBdr>
    </w:div>
    <w:div w:id="329716520">
      <w:bodyDiv w:val="1"/>
      <w:marLeft w:val="0"/>
      <w:marRight w:val="0"/>
      <w:marTop w:val="0"/>
      <w:marBottom w:val="0"/>
      <w:divBdr>
        <w:top w:val="none" w:sz="0" w:space="0" w:color="auto"/>
        <w:left w:val="none" w:sz="0" w:space="0" w:color="auto"/>
        <w:bottom w:val="none" w:sz="0" w:space="0" w:color="auto"/>
        <w:right w:val="none" w:sz="0" w:space="0" w:color="auto"/>
      </w:divBdr>
    </w:div>
    <w:div w:id="336688577">
      <w:bodyDiv w:val="1"/>
      <w:marLeft w:val="0"/>
      <w:marRight w:val="0"/>
      <w:marTop w:val="0"/>
      <w:marBottom w:val="0"/>
      <w:divBdr>
        <w:top w:val="none" w:sz="0" w:space="0" w:color="auto"/>
        <w:left w:val="none" w:sz="0" w:space="0" w:color="auto"/>
        <w:bottom w:val="none" w:sz="0" w:space="0" w:color="auto"/>
        <w:right w:val="none" w:sz="0" w:space="0" w:color="auto"/>
      </w:divBdr>
    </w:div>
    <w:div w:id="339311221">
      <w:bodyDiv w:val="1"/>
      <w:marLeft w:val="0"/>
      <w:marRight w:val="0"/>
      <w:marTop w:val="0"/>
      <w:marBottom w:val="0"/>
      <w:divBdr>
        <w:top w:val="none" w:sz="0" w:space="0" w:color="auto"/>
        <w:left w:val="none" w:sz="0" w:space="0" w:color="auto"/>
        <w:bottom w:val="none" w:sz="0" w:space="0" w:color="auto"/>
        <w:right w:val="none" w:sz="0" w:space="0" w:color="auto"/>
      </w:divBdr>
    </w:div>
    <w:div w:id="341006665">
      <w:bodyDiv w:val="1"/>
      <w:marLeft w:val="0"/>
      <w:marRight w:val="0"/>
      <w:marTop w:val="0"/>
      <w:marBottom w:val="0"/>
      <w:divBdr>
        <w:top w:val="none" w:sz="0" w:space="0" w:color="auto"/>
        <w:left w:val="none" w:sz="0" w:space="0" w:color="auto"/>
        <w:bottom w:val="none" w:sz="0" w:space="0" w:color="auto"/>
        <w:right w:val="none" w:sz="0" w:space="0" w:color="auto"/>
      </w:divBdr>
    </w:div>
    <w:div w:id="345643481">
      <w:bodyDiv w:val="1"/>
      <w:marLeft w:val="0"/>
      <w:marRight w:val="0"/>
      <w:marTop w:val="0"/>
      <w:marBottom w:val="0"/>
      <w:divBdr>
        <w:top w:val="none" w:sz="0" w:space="0" w:color="auto"/>
        <w:left w:val="none" w:sz="0" w:space="0" w:color="auto"/>
        <w:bottom w:val="none" w:sz="0" w:space="0" w:color="auto"/>
        <w:right w:val="none" w:sz="0" w:space="0" w:color="auto"/>
      </w:divBdr>
    </w:div>
    <w:div w:id="353187625">
      <w:bodyDiv w:val="1"/>
      <w:marLeft w:val="0"/>
      <w:marRight w:val="0"/>
      <w:marTop w:val="0"/>
      <w:marBottom w:val="0"/>
      <w:divBdr>
        <w:top w:val="none" w:sz="0" w:space="0" w:color="auto"/>
        <w:left w:val="none" w:sz="0" w:space="0" w:color="auto"/>
        <w:bottom w:val="none" w:sz="0" w:space="0" w:color="auto"/>
        <w:right w:val="none" w:sz="0" w:space="0" w:color="auto"/>
      </w:divBdr>
    </w:div>
    <w:div w:id="356467956">
      <w:bodyDiv w:val="1"/>
      <w:marLeft w:val="0"/>
      <w:marRight w:val="0"/>
      <w:marTop w:val="0"/>
      <w:marBottom w:val="0"/>
      <w:divBdr>
        <w:top w:val="none" w:sz="0" w:space="0" w:color="auto"/>
        <w:left w:val="none" w:sz="0" w:space="0" w:color="auto"/>
        <w:bottom w:val="none" w:sz="0" w:space="0" w:color="auto"/>
        <w:right w:val="none" w:sz="0" w:space="0" w:color="auto"/>
      </w:divBdr>
    </w:div>
    <w:div w:id="358774906">
      <w:bodyDiv w:val="1"/>
      <w:marLeft w:val="0"/>
      <w:marRight w:val="0"/>
      <w:marTop w:val="0"/>
      <w:marBottom w:val="0"/>
      <w:divBdr>
        <w:top w:val="none" w:sz="0" w:space="0" w:color="auto"/>
        <w:left w:val="none" w:sz="0" w:space="0" w:color="auto"/>
        <w:bottom w:val="none" w:sz="0" w:space="0" w:color="auto"/>
        <w:right w:val="none" w:sz="0" w:space="0" w:color="auto"/>
      </w:divBdr>
    </w:div>
    <w:div w:id="360326603">
      <w:bodyDiv w:val="1"/>
      <w:marLeft w:val="0"/>
      <w:marRight w:val="0"/>
      <w:marTop w:val="0"/>
      <w:marBottom w:val="0"/>
      <w:divBdr>
        <w:top w:val="none" w:sz="0" w:space="0" w:color="auto"/>
        <w:left w:val="none" w:sz="0" w:space="0" w:color="auto"/>
        <w:bottom w:val="none" w:sz="0" w:space="0" w:color="auto"/>
        <w:right w:val="none" w:sz="0" w:space="0" w:color="auto"/>
      </w:divBdr>
    </w:div>
    <w:div w:id="367686663">
      <w:bodyDiv w:val="1"/>
      <w:marLeft w:val="0"/>
      <w:marRight w:val="0"/>
      <w:marTop w:val="0"/>
      <w:marBottom w:val="0"/>
      <w:divBdr>
        <w:top w:val="none" w:sz="0" w:space="0" w:color="auto"/>
        <w:left w:val="none" w:sz="0" w:space="0" w:color="auto"/>
        <w:bottom w:val="none" w:sz="0" w:space="0" w:color="auto"/>
        <w:right w:val="none" w:sz="0" w:space="0" w:color="auto"/>
      </w:divBdr>
    </w:div>
    <w:div w:id="368604913">
      <w:bodyDiv w:val="1"/>
      <w:marLeft w:val="0"/>
      <w:marRight w:val="0"/>
      <w:marTop w:val="0"/>
      <w:marBottom w:val="0"/>
      <w:divBdr>
        <w:top w:val="none" w:sz="0" w:space="0" w:color="auto"/>
        <w:left w:val="none" w:sz="0" w:space="0" w:color="auto"/>
        <w:bottom w:val="none" w:sz="0" w:space="0" w:color="auto"/>
        <w:right w:val="none" w:sz="0" w:space="0" w:color="auto"/>
      </w:divBdr>
    </w:div>
    <w:div w:id="381949253">
      <w:bodyDiv w:val="1"/>
      <w:marLeft w:val="0"/>
      <w:marRight w:val="0"/>
      <w:marTop w:val="0"/>
      <w:marBottom w:val="0"/>
      <w:divBdr>
        <w:top w:val="none" w:sz="0" w:space="0" w:color="auto"/>
        <w:left w:val="none" w:sz="0" w:space="0" w:color="auto"/>
        <w:bottom w:val="none" w:sz="0" w:space="0" w:color="auto"/>
        <w:right w:val="none" w:sz="0" w:space="0" w:color="auto"/>
      </w:divBdr>
    </w:div>
    <w:div w:id="385225774">
      <w:bodyDiv w:val="1"/>
      <w:marLeft w:val="0"/>
      <w:marRight w:val="0"/>
      <w:marTop w:val="0"/>
      <w:marBottom w:val="0"/>
      <w:divBdr>
        <w:top w:val="none" w:sz="0" w:space="0" w:color="auto"/>
        <w:left w:val="none" w:sz="0" w:space="0" w:color="auto"/>
        <w:bottom w:val="none" w:sz="0" w:space="0" w:color="auto"/>
        <w:right w:val="none" w:sz="0" w:space="0" w:color="auto"/>
      </w:divBdr>
    </w:div>
    <w:div w:id="389110260">
      <w:bodyDiv w:val="1"/>
      <w:marLeft w:val="0"/>
      <w:marRight w:val="0"/>
      <w:marTop w:val="0"/>
      <w:marBottom w:val="0"/>
      <w:divBdr>
        <w:top w:val="none" w:sz="0" w:space="0" w:color="auto"/>
        <w:left w:val="none" w:sz="0" w:space="0" w:color="auto"/>
        <w:bottom w:val="none" w:sz="0" w:space="0" w:color="auto"/>
        <w:right w:val="none" w:sz="0" w:space="0" w:color="auto"/>
      </w:divBdr>
    </w:div>
    <w:div w:id="392891357">
      <w:bodyDiv w:val="1"/>
      <w:marLeft w:val="0"/>
      <w:marRight w:val="0"/>
      <w:marTop w:val="0"/>
      <w:marBottom w:val="0"/>
      <w:divBdr>
        <w:top w:val="none" w:sz="0" w:space="0" w:color="auto"/>
        <w:left w:val="none" w:sz="0" w:space="0" w:color="auto"/>
        <w:bottom w:val="none" w:sz="0" w:space="0" w:color="auto"/>
        <w:right w:val="none" w:sz="0" w:space="0" w:color="auto"/>
      </w:divBdr>
    </w:div>
    <w:div w:id="396173377">
      <w:bodyDiv w:val="1"/>
      <w:marLeft w:val="0"/>
      <w:marRight w:val="0"/>
      <w:marTop w:val="0"/>
      <w:marBottom w:val="0"/>
      <w:divBdr>
        <w:top w:val="none" w:sz="0" w:space="0" w:color="auto"/>
        <w:left w:val="none" w:sz="0" w:space="0" w:color="auto"/>
        <w:bottom w:val="none" w:sz="0" w:space="0" w:color="auto"/>
        <w:right w:val="none" w:sz="0" w:space="0" w:color="auto"/>
      </w:divBdr>
    </w:div>
    <w:div w:id="397477048">
      <w:bodyDiv w:val="1"/>
      <w:marLeft w:val="0"/>
      <w:marRight w:val="0"/>
      <w:marTop w:val="0"/>
      <w:marBottom w:val="0"/>
      <w:divBdr>
        <w:top w:val="none" w:sz="0" w:space="0" w:color="auto"/>
        <w:left w:val="none" w:sz="0" w:space="0" w:color="auto"/>
        <w:bottom w:val="none" w:sz="0" w:space="0" w:color="auto"/>
        <w:right w:val="none" w:sz="0" w:space="0" w:color="auto"/>
      </w:divBdr>
    </w:div>
    <w:div w:id="399791878">
      <w:bodyDiv w:val="1"/>
      <w:marLeft w:val="0"/>
      <w:marRight w:val="0"/>
      <w:marTop w:val="0"/>
      <w:marBottom w:val="0"/>
      <w:divBdr>
        <w:top w:val="none" w:sz="0" w:space="0" w:color="auto"/>
        <w:left w:val="none" w:sz="0" w:space="0" w:color="auto"/>
        <w:bottom w:val="none" w:sz="0" w:space="0" w:color="auto"/>
        <w:right w:val="none" w:sz="0" w:space="0" w:color="auto"/>
      </w:divBdr>
    </w:div>
    <w:div w:id="405613407">
      <w:bodyDiv w:val="1"/>
      <w:marLeft w:val="0"/>
      <w:marRight w:val="0"/>
      <w:marTop w:val="0"/>
      <w:marBottom w:val="0"/>
      <w:divBdr>
        <w:top w:val="none" w:sz="0" w:space="0" w:color="auto"/>
        <w:left w:val="none" w:sz="0" w:space="0" w:color="auto"/>
        <w:bottom w:val="none" w:sz="0" w:space="0" w:color="auto"/>
        <w:right w:val="none" w:sz="0" w:space="0" w:color="auto"/>
      </w:divBdr>
    </w:div>
    <w:div w:id="408237856">
      <w:bodyDiv w:val="1"/>
      <w:marLeft w:val="0"/>
      <w:marRight w:val="0"/>
      <w:marTop w:val="0"/>
      <w:marBottom w:val="0"/>
      <w:divBdr>
        <w:top w:val="none" w:sz="0" w:space="0" w:color="auto"/>
        <w:left w:val="none" w:sz="0" w:space="0" w:color="auto"/>
        <w:bottom w:val="none" w:sz="0" w:space="0" w:color="auto"/>
        <w:right w:val="none" w:sz="0" w:space="0" w:color="auto"/>
      </w:divBdr>
    </w:div>
    <w:div w:id="408772585">
      <w:bodyDiv w:val="1"/>
      <w:marLeft w:val="0"/>
      <w:marRight w:val="0"/>
      <w:marTop w:val="0"/>
      <w:marBottom w:val="0"/>
      <w:divBdr>
        <w:top w:val="none" w:sz="0" w:space="0" w:color="auto"/>
        <w:left w:val="none" w:sz="0" w:space="0" w:color="auto"/>
        <w:bottom w:val="none" w:sz="0" w:space="0" w:color="auto"/>
        <w:right w:val="none" w:sz="0" w:space="0" w:color="auto"/>
      </w:divBdr>
    </w:div>
    <w:div w:id="412122710">
      <w:bodyDiv w:val="1"/>
      <w:marLeft w:val="0"/>
      <w:marRight w:val="0"/>
      <w:marTop w:val="0"/>
      <w:marBottom w:val="0"/>
      <w:divBdr>
        <w:top w:val="none" w:sz="0" w:space="0" w:color="auto"/>
        <w:left w:val="none" w:sz="0" w:space="0" w:color="auto"/>
        <w:bottom w:val="none" w:sz="0" w:space="0" w:color="auto"/>
        <w:right w:val="none" w:sz="0" w:space="0" w:color="auto"/>
      </w:divBdr>
    </w:div>
    <w:div w:id="417751931">
      <w:bodyDiv w:val="1"/>
      <w:marLeft w:val="0"/>
      <w:marRight w:val="0"/>
      <w:marTop w:val="0"/>
      <w:marBottom w:val="0"/>
      <w:divBdr>
        <w:top w:val="none" w:sz="0" w:space="0" w:color="auto"/>
        <w:left w:val="none" w:sz="0" w:space="0" w:color="auto"/>
        <w:bottom w:val="none" w:sz="0" w:space="0" w:color="auto"/>
        <w:right w:val="none" w:sz="0" w:space="0" w:color="auto"/>
      </w:divBdr>
    </w:div>
    <w:div w:id="417992125">
      <w:bodyDiv w:val="1"/>
      <w:marLeft w:val="0"/>
      <w:marRight w:val="0"/>
      <w:marTop w:val="0"/>
      <w:marBottom w:val="0"/>
      <w:divBdr>
        <w:top w:val="none" w:sz="0" w:space="0" w:color="auto"/>
        <w:left w:val="none" w:sz="0" w:space="0" w:color="auto"/>
        <w:bottom w:val="none" w:sz="0" w:space="0" w:color="auto"/>
        <w:right w:val="none" w:sz="0" w:space="0" w:color="auto"/>
      </w:divBdr>
    </w:div>
    <w:div w:id="423652536">
      <w:bodyDiv w:val="1"/>
      <w:marLeft w:val="0"/>
      <w:marRight w:val="0"/>
      <w:marTop w:val="0"/>
      <w:marBottom w:val="0"/>
      <w:divBdr>
        <w:top w:val="none" w:sz="0" w:space="0" w:color="auto"/>
        <w:left w:val="none" w:sz="0" w:space="0" w:color="auto"/>
        <w:bottom w:val="none" w:sz="0" w:space="0" w:color="auto"/>
        <w:right w:val="none" w:sz="0" w:space="0" w:color="auto"/>
      </w:divBdr>
    </w:div>
    <w:div w:id="434059215">
      <w:bodyDiv w:val="1"/>
      <w:marLeft w:val="0"/>
      <w:marRight w:val="0"/>
      <w:marTop w:val="0"/>
      <w:marBottom w:val="0"/>
      <w:divBdr>
        <w:top w:val="none" w:sz="0" w:space="0" w:color="auto"/>
        <w:left w:val="none" w:sz="0" w:space="0" w:color="auto"/>
        <w:bottom w:val="none" w:sz="0" w:space="0" w:color="auto"/>
        <w:right w:val="none" w:sz="0" w:space="0" w:color="auto"/>
      </w:divBdr>
      <w:divsChild>
        <w:div w:id="1753894214">
          <w:marLeft w:val="0"/>
          <w:marRight w:val="0"/>
          <w:marTop w:val="0"/>
          <w:marBottom w:val="0"/>
          <w:divBdr>
            <w:top w:val="none" w:sz="0" w:space="0" w:color="auto"/>
            <w:left w:val="none" w:sz="0" w:space="0" w:color="auto"/>
            <w:bottom w:val="none" w:sz="0" w:space="0" w:color="auto"/>
            <w:right w:val="none" w:sz="0" w:space="0" w:color="auto"/>
          </w:divBdr>
          <w:divsChild>
            <w:div w:id="9971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3621">
      <w:bodyDiv w:val="1"/>
      <w:marLeft w:val="0"/>
      <w:marRight w:val="0"/>
      <w:marTop w:val="0"/>
      <w:marBottom w:val="0"/>
      <w:divBdr>
        <w:top w:val="none" w:sz="0" w:space="0" w:color="auto"/>
        <w:left w:val="none" w:sz="0" w:space="0" w:color="auto"/>
        <w:bottom w:val="none" w:sz="0" w:space="0" w:color="auto"/>
        <w:right w:val="none" w:sz="0" w:space="0" w:color="auto"/>
      </w:divBdr>
    </w:div>
    <w:div w:id="435365420">
      <w:bodyDiv w:val="1"/>
      <w:marLeft w:val="0"/>
      <w:marRight w:val="0"/>
      <w:marTop w:val="0"/>
      <w:marBottom w:val="0"/>
      <w:divBdr>
        <w:top w:val="none" w:sz="0" w:space="0" w:color="auto"/>
        <w:left w:val="none" w:sz="0" w:space="0" w:color="auto"/>
        <w:bottom w:val="none" w:sz="0" w:space="0" w:color="auto"/>
        <w:right w:val="none" w:sz="0" w:space="0" w:color="auto"/>
      </w:divBdr>
    </w:div>
    <w:div w:id="438717949">
      <w:bodyDiv w:val="1"/>
      <w:marLeft w:val="0"/>
      <w:marRight w:val="0"/>
      <w:marTop w:val="0"/>
      <w:marBottom w:val="0"/>
      <w:divBdr>
        <w:top w:val="none" w:sz="0" w:space="0" w:color="auto"/>
        <w:left w:val="none" w:sz="0" w:space="0" w:color="auto"/>
        <w:bottom w:val="none" w:sz="0" w:space="0" w:color="auto"/>
        <w:right w:val="none" w:sz="0" w:space="0" w:color="auto"/>
      </w:divBdr>
    </w:div>
    <w:div w:id="446587482">
      <w:bodyDiv w:val="1"/>
      <w:marLeft w:val="0"/>
      <w:marRight w:val="0"/>
      <w:marTop w:val="0"/>
      <w:marBottom w:val="0"/>
      <w:divBdr>
        <w:top w:val="none" w:sz="0" w:space="0" w:color="auto"/>
        <w:left w:val="none" w:sz="0" w:space="0" w:color="auto"/>
        <w:bottom w:val="none" w:sz="0" w:space="0" w:color="auto"/>
        <w:right w:val="none" w:sz="0" w:space="0" w:color="auto"/>
      </w:divBdr>
    </w:div>
    <w:div w:id="447042914">
      <w:bodyDiv w:val="1"/>
      <w:marLeft w:val="0"/>
      <w:marRight w:val="0"/>
      <w:marTop w:val="0"/>
      <w:marBottom w:val="0"/>
      <w:divBdr>
        <w:top w:val="none" w:sz="0" w:space="0" w:color="auto"/>
        <w:left w:val="none" w:sz="0" w:space="0" w:color="auto"/>
        <w:bottom w:val="none" w:sz="0" w:space="0" w:color="auto"/>
        <w:right w:val="none" w:sz="0" w:space="0" w:color="auto"/>
      </w:divBdr>
    </w:div>
    <w:div w:id="449007620">
      <w:bodyDiv w:val="1"/>
      <w:marLeft w:val="0"/>
      <w:marRight w:val="0"/>
      <w:marTop w:val="0"/>
      <w:marBottom w:val="0"/>
      <w:divBdr>
        <w:top w:val="none" w:sz="0" w:space="0" w:color="auto"/>
        <w:left w:val="none" w:sz="0" w:space="0" w:color="auto"/>
        <w:bottom w:val="none" w:sz="0" w:space="0" w:color="auto"/>
        <w:right w:val="none" w:sz="0" w:space="0" w:color="auto"/>
      </w:divBdr>
    </w:div>
    <w:div w:id="454060894">
      <w:bodyDiv w:val="1"/>
      <w:marLeft w:val="0"/>
      <w:marRight w:val="0"/>
      <w:marTop w:val="0"/>
      <w:marBottom w:val="0"/>
      <w:divBdr>
        <w:top w:val="none" w:sz="0" w:space="0" w:color="auto"/>
        <w:left w:val="none" w:sz="0" w:space="0" w:color="auto"/>
        <w:bottom w:val="none" w:sz="0" w:space="0" w:color="auto"/>
        <w:right w:val="none" w:sz="0" w:space="0" w:color="auto"/>
      </w:divBdr>
    </w:div>
    <w:div w:id="455951864">
      <w:bodyDiv w:val="1"/>
      <w:marLeft w:val="0"/>
      <w:marRight w:val="0"/>
      <w:marTop w:val="0"/>
      <w:marBottom w:val="0"/>
      <w:divBdr>
        <w:top w:val="none" w:sz="0" w:space="0" w:color="auto"/>
        <w:left w:val="none" w:sz="0" w:space="0" w:color="auto"/>
        <w:bottom w:val="none" w:sz="0" w:space="0" w:color="auto"/>
        <w:right w:val="none" w:sz="0" w:space="0" w:color="auto"/>
      </w:divBdr>
    </w:div>
    <w:div w:id="461965669">
      <w:bodyDiv w:val="1"/>
      <w:marLeft w:val="0"/>
      <w:marRight w:val="0"/>
      <w:marTop w:val="0"/>
      <w:marBottom w:val="0"/>
      <w:divBdr>
        <w:top w:val="none" w:sz="0" w:space="0" w:color="auto"/>
        <w:left w:val="none" w:sz="0" w:space="0" w:color="auto"/>
        <w:bottom w:val="none" w:sz="0" w:space="0" w:color="auto"/>
        <w:right w:val="none" w:sz="0" w:space="0" w:color="auto"/>
      </w:divBdr>
      <w:divsChild>
        <w:div w:id="183446782">
          <w:marLeft w:val="0"/>
          <w:marRight w:val="0"/>
          <w:marTop w:val="0"/>
          <w:marBottom w:val="240"/>
          <w:divBdr>
            <w:top w:val="none" w:sz="0" w:space="0" w:color="auto"/>
            <w:left w:val="none" w:sz="0" w:space="0" w:color="auto"/>
            <w:bottom w:val="none" w:sz="0" w:space="0" w:color="auto"/>
            <w:right w:val="none" w:sz="0" w:space="0" w:color="auto"/>
          </w:divBdr>
          <w:divsChild>
            <w:div w:id="7298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2344">
      <w:bodyDiv w:val="1"/>
      <w:marLeft w:val="0"/>
      <w:marRight w:val="0"/>
      <w:marTop w:val="0"/>
      <w:marBottom w:val="0"/>
      <w:divBdr>
        <w:top w:val="none" w:sz="0" w:space="0" w:color="auto"/>
        <w:left w:val="none" w:sz="0" w:space="0" w:color="auto"/>
        <w:bottom w:val="none" w:sz="0" w:space="0" w:color="auto"/>
        <w:right w:val="none" w:sz="0" w:space="0" w:color="auto"/>
      </w:divBdr>
    </w:div>
    <w:div w:id="469174271">
      <w:bodyDiv w:val="1"/>
      <w:marLeft w:val="0"/>
      <w:marRight w:val="0"/>
      <w:marTop w:val="0"/>
      <w:marBottom w:val="0"/>
      <w:divBdr>
        <w:top w:val="none" w:sz="0" w:space="0" w:color="auto"/>
        <w:left w:val="none" w:sz="0" w:space="0" w:color="auto"/>
        <w:bottom w:val="none" w:sz="0" w:space="0" w:color="auto"/>
        <w:right w:val="none" w:sz="0" w:space="0" w:color="auto"/>
      </w:divBdr>
    </w:div>
    <w:div w:id="469443287">
      <w:bodyDiv w:val="1"/>
      <w:marLeft w:val="0"/>
      <w:marRight w:val="0"/>
      <w:marTop w:val="0"/>
      <w:marBottom w:val="0"/>
      <w:divBdr>
        <w:top w:val="none" w:sz="0" w:space="0" w:color="auto"/>
        <w:left w:val="none" w:sz="0" w:space="0" w:color="auto"/>
        <w:bottom w:val="none" w:sz="0" w:space="0" w:color="auto"/>
        <w:right w:val="none" w:sz="0" w:space="0" w:color="auto"/>
      </w:divBdr>
    </w:div>
    <w:div w:id="478229273">
      <w:bodyDiv w:val="1"/>
      <w:marLeft w:val="0"/>
      <w:marRight w:val="0"/>
      <w:marTop w:val="0"/>
      <w:marBottom w:val="0"/>
      <w:divBdr>
        <w:top w:val="none" w:sz="0" w:space="0" w:color="auto"/>
        <w:left w:val="none" w:sz="0" w:space="0" w:color="auto"/>
        <w:bottom w:val="none" w:sz="0" w:space="0" w:color="auto"/>
        <w:right w:val="none" w:sz="0" w:space="0" w:color="auto"/>
      </w:divBdr>
    </w:div>
    <w:div w:id="487479380">
      <w:bodyDiv w:val="1"/>
      <w:marLeft w:val="0"/>
      <w:marRight w:val="0"/>
      <w:marTop w:val="0"/>
      <w:marBottom w:val="0"/>
      <w:divBdr>
        <w:top w:val="none" w:sz="0" w:space="0" w:color="auto"/>
        <w:left w:val="none" w:sz="0" w:space="0" w:color="auto"/>
        <w:bottom w:val="none" w:sz="0" w:space="0" w:color="auto"/>
        <w:right w:val="none" w:sz="0" w:space="0" w:color="auto"/>
      </w:divBdr>
    </w:div>
    <w:div w:id="492766491">
      <w:bodyDiv w:val="1"/>
      <w:marLeft w:val="0"/>
      <w:marRight w:val="0"/>
      <w:marTop w:val="0"/>
      <w:marBottom w:val="0"/>
      <w:divBdr>
        <w:top w:val="none" w:sz="0" w:space="0" w:color="auto"/>
        <w:left w:val="none" w:sz="0" w:space="0" w:color="auto"/>
        <w:bottom w:val="none" w:sz="0" w:space="0" w:color="auto"/>
        <w:right w:val="none" w:sz="0" w:space="0" w:color="auto"/>
      </w:divBdr>
    </w:div>
    <w:div w:id="493493975">
      <w:bodyDiv w:val="1"/>
      <w:marLeft w:val="0"/>
      <w:marRight w:val="0"/>
      <w:marTop w:val="0"/>
      <w:marBottom w:val="0"/>
      <w:divBdr>
        <w:top w:val="none" w:sz="0" w:space="0" w:color="auto"/>
        <w:left w:val="none" w:sz="0" w:space="0" w:color="auto"/>
        <w:bottom w:val="none" w:sz="0" w:space="0" w:color="auto"/>
        <w:right w:val="none" w:sz="0" w:space="0" w:color="auto"/>
      </w:divBdr>
    </w:div>
    <w:div w:id="496767656">
      <w:bodyDiv w:val="1"/>
      <w:marLeft w:val="0"/>
      <w:marRight w:val="0"/>
      <w:marTop w:val="0"/>
      <w:marBottom w:val="0"/>
      <w:divBdr>
        <w:top w:val="none" w:sz="0" w:space="0" w:color="auto"/>
        <w:left w:val="none" w:sz="0" w:space="0" w:color="auto"/>
        <w:bottom w:val="none" w:sz="0" w:space="0" w:color="auto"/>
        <w:right w:val="none" w:sz="0" w:space="0" w:color="auto"/>
      </w:divBdr>
    </w:div>
    <w:div w:id="501550660">
      <w:bodyDiv w:val="1"/>
      <w:marLeft w:val="0"/>
      <w:marRight w:val="0"/>
      <w:marTop w:val="0"/>
      <w:marBottom w:val="0"/>
      <w:divBdr>
        <w:top w:val="none" w:sz="0" w:space="0" w:color="auto"/>
        <w:left w:val="none" w:sz="0" w:space="0" w:color="auto"/>
        <w:bottom w:val="none" w:sz="0" w:space="0" w:color="auto"/>
        <w:right w:val="none" w:sz="0" w:space="0" w:color="auto"/>
      </w:divBdr>
    </w:div>
    <w:div w:id="504831201">
      <w:bodyDiv w:val="1"/>
      <w:marLeft w:val="0"/>
      <w:marRight w:val="0"/>
      <w:marTop w:val="0"/>
      <w:marBottom w:val="0"/>
      <w:divBdr>
        <w:top w:val="none" w:sz="0" w:space="0" w:color="auto"/>
        <w:left w:val="none" w:sz="0" w:space="0" w:color="auto"/>
        <w:bottom w:val="none" w:sz="0" w:space="0" w:color="auto"/>
        <w:right w:val="none" w:sz="0" w:space="0" w:color="auto"/>
      </w:divBdr>
    </w:div>
    <w:div w:id="510679817">
      <w:bodyDiv w:val="1"/>
      <w:marLeft w:val="0"/>
      <w:marRight w:val="0"/>
      <w:marTop w:val="0"/>
      <w:marBottom w:val="0"/>
      <w:divBdr>
        <w:top w:val="none" w:sz="0" w:space="0" w:color="auto"/>
        <w:left w:val="none" w:sz="0" w:space="0" w:color="auto"/>
        <w:bottom w:val="none" w:sz="0" w:space="0" w:color="auto"/>
        <w:right w:val="none" w:sz="0" w:space="0" w:color="auto"/>
      </w:divBdr>
    </w:div>
    <w:div w:id="511605694">
      <w:bodyDiv w:val="1"/>
      <w:marLeft w:val="0"/>
      <w:marRight w:val="0"/>
      <w:marTop w:val="0"/>
      <w:marBottom w:val="0"/>
      <w:divBdr>
        <w:top w:val="none" w:sz="0" w:space="0" w:color="auto"/>
        <w:left w:val="none" w:sz="0" w:space="0" w:color="auto"/>
        <w:bottom w:val="none" w:sz="0" w:space="0" w:color="auto"/>
        <w:right w:val="none" w:sz="0" w:space="0" w:color="auto"/>
      </w:divBdr>
    </w:div>
    <w:div w:id="524297261">
      <w:bodyDiv w:val="1"/>
      <w:marLeft w:val="0"/>
      <w:marRight w:val="0"/>
      <w:marTop w:val="0"/>
      <w:marBottom w:val="0"/>
      <w:divBdr>
        <w:top w:val="none" w:sz="0" w:space="0" w:color="auto"/>
        <w:left w:val="none" w:sz="0" w:space="0" w:color="auto"/>
        <w:bottom w:val="none" w:sz="0" w:space="0" w:color="auto"/>
        <w:right w:val="none" w:sz="0" w:space="0" w:color="auto"/>
      </w:divBdr>
    </w:div>
    <w:div w:id="527910402">
      <w:bodyDiv w:val="1"/>
      <w:marLeft w:val="0"/>
      <w:marRight w:val="0"/>
      <w:marTop w:val="0"/>
      <w:marBottom w:val="0"/>
      <w:divBdr>
        <w:top w:val="none" w:sz="0" w:space="0" w:color="auto"/>
        <w:left w:val="none" w:sz="0" w:space="0" w:color="auto"/>
        <w:bottom w:val="none" w:sz="0" w:space="0" w:color="auto"/>
        <w:right w:val="none" w:sz="0" w:space="0" w:color="auto"/>
      </w:divBdr>
    </w:div>
    <w:div w:id="533465191">
      <w:bodyDiv w:val="1"/>
      <w:marLeft w:val="0"/>
      <w:marRight w:val="0"/>
      <w:marTop w:val="0"/>
      <w:marBottom w:val="0"/>
      <w:divBdr>
        <w:top w:val="none" w:sz="0" w:space="0" w:color="auto"/>
        <w:left w:val="none" w:sz="0" w:space="0" w:color="auto"/>
        <w:bottom w:val="none" w:sz="0" w:space="0" w:color="auto"/>
        <w:right w:val="none" w:sz="0" w:space="0" w:color="auto"/>
      </w:divBdr>
    </w:div>
    <w:div w:id="534193863">
      <w:bodyDiv w:val="1"/>
      <w:marLeft w:val="0"/>
      <w:marRight w:val="0"/>
      <w:marTop w:val="0"/>
      <w:marBottom w:val="0"/>
      <w:divBdr>
        <w:top w:val="none" w:sz="0" w:space="0" w:color="auto"/>
        <w:left w:val="none" w:sz="0" w:space="0" w:color="auto"/>
        <w:bottom w:val="none" w:sz="0" w:space="0" w:color="auto"/>
        <w:right w:val="none" w:sz="0" w:space="0" w:color="auto"/>
      </w:divBdr>
    </w:div>
    <w:div w:id="539514961">
      <w:bodyDiv w:val="1"/>
      <w:marLeft w:val="0"/>
      <w:marRight w:val="0"/>
      <w:marTop w:val="0"/>
      <w:marBottom w:val="0"/>
      <w:divBdr>
        <w:top w:val="none" w:sz="0" w:space="0" w:color="auto"/>
        <w:left w:val="none" w:sz="0" w:space="0" w:color="auto"/>
        <w:bottom w:val="none" w:sz="0" w:space="0" w:color="auto"/>
        <w:right w:val="none" w:sz="0" w:space="0" w:color="auto"/>
      </w:divBdr>
    </w:div>
    <w:div w:id="539826972">
      <w:bodyDiv w:val="1"/>
      <w:marLeft w:val="0"/>
      <w:marRight w:val="0"/>
      <w:marTop w:val="0"/>
      <w:marBottom w:val="0"/>
      <w:divBdr>
        <w:top w:val="none" w:sz="0" w:space="0" w:color="auto"/>
        <w:left w:val="none" w:sz="0" w:space="0" w:color="auto"/>
        <w:bottom w:val="none" w:sz="0" w:space="0" w:color="auto"/>
        <w:right w:val="none" w:sz="0" w:space="0" w:color="auto"/>
      </w:divBdr>
    </w:div>
    <w:div w:id="548542087">
      <w:bodyDiv w:val="1"/>
      <w:marLeft w:val="0"/>
      <w:marRight w:val="0"/>
      <w:marTop w:val="0"/>
      <w:marBottom w:val="0"/>
      <w:divBdr>
        <w:top w:val="none" w:sz="0" w:space="0" w:color="auto"/>
        <w:left w:val="none" w:sz="0" w:space="0" w:color="auto"/>
        <w:bottom w:val="none" w:sz="0" w:space="0" w:color="auto"/>
        <w:right w:val="none" w:sz="0" w:space="0" w:color="auto"/>
      </w:divBdr>
    </w:div>
    <w:div w:id="558712587">
      <w:bodyDiv w:val="1"/>
      <w:marLeft w:val="0"/>
      <w:marRight w:val="0"/>
      <w:marTop w:val="0"/>
      <w:marBottom w:val="0"/>
      <w:divBdr>
        <w:top w:val="none" w:sz="0" w:space="0" w:color="auto"/>
        <w:left w:val="none" w:sz="0" w:space="0" w:color="auto"/>
        <w:bottom w:val="none" w:sz="0" w:space="0" w:color="auto"/>
        <w:right w:val="none" w:sz="0" w:space="0" w:color="auto"/>
      </w:divBdr>
    </w:div>
    <w:div w:id="561523261">
      <w:bodyDiv w:val="1"/>
      <w:marLeft w:val="0"/>
      <w:marRight w:val="0"/>
      <w:marTop w:val="0"/>
      <w:marBottom w:val="0"/>
      <w:divBdr>
        <w:top w:val="none" w:sz="0" w:space="0" w:color="auto"/>
        <w:left w:val="none" w:sz="0" w:space="0" w:color="auto"/>
        <w:bottom w:val="none" w:sz="0" w:space="0" w:color="auto"/>
        <w:right w:val="none" w:sz="0" w:space="0" w:color="auto"/>
      </w:divBdr>
    </w:div>
    <w:div w:id="569192423">
      <w:bodyDiv w:val="1"/>
      <w:marLeft w:val="0"/>
      <w:marRight w:val="0"/>
      <w:marTop w:val="0"/>
      <w:marBottom w:val="0"/>
      <w:divBdr>
        <w:top w:val="none" w:sz="0" w:space="0" w:color="auto"/>
        <w:left w:val="none" w:sz="0" w:space="0" w:color="auto"/>
        <w:bottom w:val="none" w:sz="0" w:space="0" w:color="auto"/>
        <w:right w:val="none" w:sz="0" w:space="0" w:color="auto"/>
      </w:divBdr>
    </w:div>
    <w:div w:id="572856506">
      <w:bodyDiv w:val="1"/>
      <w:marLeft w:val="0"/>
      <w:marRight w:val="0"/>
      <w:marTop w:val="0"/>
      <w:marBottom w:val="0"/>
      <w:divBdr>
        <w:top w:val="none" w:sz="0" w:space="0" w:color="auto"/>
        <w:left w:val="none" w:sz="0" w:space="0" w:color="auto"/>
        <w:bottom w:val="none" w:sz="0" w:space="0" w:color="auto"/>
        <w:right w:val="none" w:sz="0" w:space="0" w:color="auto"/>
      </w:divBdr>
    </w:div>
    <w:div w:id="573122583">
      <w:bodyDiv w:val="1"/>
      <w:marLeft w:val="0"/>
      <w:marRight w:val="0"/>
      <w:marTop w:val="0"/>
      <w:marBottom w:val="0"/>
      <w:divBdr>
        <w:top w:val="none" w:sz="0" w:space="0" w:color="auto"/>
        <w:left w:val="none" w:sz="0" w:space="0" w:color="auto"/>
        <w:bottom w:val="none" w:sz="0" w:space="0" w:color="auto"/>
        <w:right w:val="none" w:sz="0" w:space="0" w:color="auto"/>
      </w:divBdr>
    </w:div>
    <w:div w:id="575624860">
      <w:bodyDiv w:val="1"/>
      <w:marLeft w:val="0"/>
      <w:marRight w:val="0"/>
      <w:marTop w:val="0"/>
      <w:marBottom w:val="0"/>
      <w:divBdr>
        <w:top w:val="none" w:sz="0" w:space="0" w:color="auto"/>
        <w:left w:val="none" w:sz="0" w:space="0" w:color="auto"/>
        <w:bottom w:val="none" w:sz="0" w:space="0" w:color="auto"/>
        <w:right w:val="none" w:sz="0" w:space="0" w:color="auto"/>
      </w:divBdr>
    </w:div>
    <w:div w:id="576129721">
      <w:bodyDiv w:val="1"/>
      <w:marLeft w:val="0"/>
      <w:marRight w:val="0"/>
      <w:marTop w:val="0"/>
      <w:marBottom w:val="0"/>
      <w:divBdr>
        <w:top w:val="none" w:sz="0" w:space="0" w:color="auto"/>
        <w:left w:val="none" w:sz="0" w:space="0" w:color="auto"/>
        <w:bottom w:val="none" w:sz="0" w:space="0" w:color="auto"/>
        <w:right w:val="none" w:sz="0" w:space="0" w:color="auto"/>
      </w:divBdr>
    </w:div>
    <w:div w:id="577638595">
      <w:bodyDiv w:val="1"/>
      <w:marLeft w:val="0"/>
      <w:marRight w:val="0"/>
      <w:marTop w:val="0"/>
      <w:marBottom w:val="0"/>
      <w:divBdr>
        <w:top w:val="none" w:sz="0" w:space="0" w:color="auto"/>
        <w:left w:val="none" w:sz="0" w:space="0" w:color="auto"/>
        <w:bottom w:val="none" w:sz="0" w:space="0" w:color="auto"/>
        <w:right w:val="none" w:sz="0" w:space="0" w:color="auto"/>
      </w:divBdr>
    </w:div>
    <w:div w:id="581528398">
      <w:bodyDiv w:val="1"/>
      <w:marLeft w:val="0"/>
      <w:marRight w:val="0"/>
      <w:marTop w:val="0"/>
      <w:marBottom w:val="0"/>
      <w:divBdr>
        <w:top w:val="none" w:sz="0" w:space="0" w:color="auto"/>
        <w:left w:val="none" w:sz="0" w:space="0" w:color="auto"/>
        <w:bottom w:val="none" w:sz="0" w:space="0" w:color="auto"/>
        <w:right w:val="none" w:sz="0" w:space="0" w:color="auto"/>
      </w:divBdr>
    </w:div>
    <w:div w:id="587277178">
      <w:bodyDiv w:val="1"/>
      <w:marLeft w:val="0"/>
      <w:marRight w:val="0"/>
      <w:marTop w:val="0"/>
      <w:marBottom w:val="0"/>
      <w:divBdr>
        <w:top w:val="none" w:sz="0" w:space="0" w:color="auto"/>
        <w:left w:val="none" w:sz="0" w:space="0" w:color="auto"/>
        <w:bottom w:val="none" w:sz="0" w:space="0" w:color="auto"/>
        <w:right w:val="none" w:sz="0" w:space="0" w:color="auto"/>
      </w:divBdr>
    </w:div>
    <w:div w:id="592667999">
      <w:bodyDiv w:val="1"/>
      <w:marLeft w:val="0"/>
      <w:marRight w:val="0"/>
      <w:marTop w:val="0"/>
      <w:marBottom w:val="0"/>
      <w:divBdr>
        <w:top w:val="none" w:sz="0" w:space="0" w:color="auto"/>
        <w:left w:val="none" w:sz="0" w:space="0" w:color="auto"/>
        <w:bottom w:val="none" w:sz="0" w:space="0" w:color="auto"/>
        <w:right w:val="none" w:sz="0" w:space="0" w:color="auto"/>
      </w:divBdr>
    </w:div>
    <w:div w:id="602106265">
      <w:bodyDiv w:val="1"/>
      <w:marLeft w:val="0"/>
      <w:marRight w:val="0"/>
      <w:marTop w:val="0"/>
      <w:marBottom w:val="0"/>
      <w:divBdr>
        <w:top w:val="none" w:sz="0" w:space="0" w:color="auto"/>
        <w:left w:val="none" w:sz="0" w:space="0" w:color="auto"/>
        <w:bottom w:val="none" w:sz="0" w:space="0" w:color="auto"/>
        <w:right w:val="none" w:sz="0" w:space="0" w:color="auto"/>
      </w:divBdr>
    </w:div>
    <w:div w:id="607929246">
      <w:bodyDiv w:val="1"/>
      <w:marLeft w:val="0"/>
      <w:marRight w:val="0"/>
      <w:marTop w:val="0"/>
      <w:marBottom w:val="0"/>
      <w:divBdr>
        <w:top w:val="none" w:sz="0" w:space="0" w:color="auto"/>
        <w:left w:val="none" w:sz="0" w:space="0" w:color="auto"/>
        <w:bottom w:val="none" w:sz="0" w:space="0" w:color="auto"/>
        <w:right w:val="none" w:sz="0" w:space="0" w:color="auto"/>
      </w:divBdr>
    </w:div>
    <w:div w:id="613679553">
      <w:bodyDiv w:val="1"/>
      <w:marLeft w:val="0"/>
      <w:marRight w:val="0"/>
      <w:marTop w:val="0"/>
      <w:marBottom w:val="0"/>
      <w:divBdr>
        <w:top w:val="none" w:sz="0" w:space="0" w:color="auto"/>
        <w:left w:val="none" w:sz="0" w:space="0" w:color="auto"/>
        <w:bottom w:val="none" w:sz="0" w:space="0" w:color="auto"/>
        <w:right w:val="none" w:sz="0" w:space="0" w:color="auto"/>
      </w:divBdr>
    </w:div>
    <w:div w:id="614094520">
      <w:bodyDiv w:val="1"/>
      <w:marLeft w:val="0"/>
      <w:marRight w:val="0"/>
      <w:marTop w:val="0"/>
      <w:marBottom w:val="0"/>
      <w:divBdr>
        <w:top w:val="none" w:sz="0" w:space="0" w:color="auto"/>
        <w:left w:val="none" w:sz="0" w:space="0" w:color="auto"/>
        <w:bottom w:val="none" w:sz="0" w:space="0" w:color="auto"/>
        <w:right w:val="none" w:sz="0" w:space="0" w:color="auto"/>
      </w:divBdr>
    </w:div>
    <w:div w:id="620109273">
      <w:bodyDiv w:val="1"/>
      <w:marLeft w:val="0"/>
      <w:marRight w:val="0"/>
      <w:marTop w:val="0"/>
      <w:marBottom w:val="0"/>
      <w:divBdr>
        <w:top w:val="none" w:sz="0" w:space="0" w:color="auto"/>
        <w:left w:val="none" w:sz="0" w:space="0" w:color="auto"/>
        <w:bottom w:val="none" w:sz="0" w:space="0" w:color="auto"/>
        <w:right w:val="none" w:sz="0" w:space="0" w:color="auto"/>
      </w:divBdr>
    </w:div>
    <w:div w:id="620770934">
      <w:bodyDiv w:val="1"/>
      <w:marLeft w:val="0"/>
      <w:marRight w:val="0"/>
      <w:marTop w:val="0"/>
      <w:marBottom w:val="0"/>
      <w:divBdr>
        <w:top w:val="none" w:sz="0" w:space="0" w:color="auto"/>
        <w:left w:val="none" w:sz="0" w:space="0" w:color="auto"/>
        <w:bottom w:val="none" w:sz="0" w:space="0" w:color="auto"/>
        <w:right w:val="none" w:sz="0" w:space="0" w:color="auto"/>
      </w:divBdr>
    </w:div>
    <w:div w:id="626856638">
      <w:bodyDiv w:val="1"/>
      <w:marLeft w:val="0"/>
      <w:marRight w:val="0"/>
      <w:marTop w:val="0"/>
      <w:marBottom w:val="0"/>
      <w:divBdr>
        <w:top w:val="none" w:sz="0" w:space="0" w:color="auto"/>
        <w:left w:val="none" w:sz="0" w:space="0" w:color="auto"/>
        <w:bottom w:val="none" w:sz="0" w:space="0" w:color="auto"/>
        <w:right w:val="none" w:sz="0" w:space="0" w:color="auto"/>
      </w:divBdr>
    </w:div>
    <w:div w:id="628702382">
      <w:bodyDiv w:val="1"/>
      <w:marLeft w:val="0"/>
      <w:marRight w:val="0"/>
      <w:marTop w:val="0"/>
      <w:marBottom w:val="0"/>
      <w:divBdr>
        <w:top w:val="none" w:sz="0" w:space="0" w:color="auto"/>
        <w:left w:val="none" w:sz="0" w:space="0" w:color="auto"/>
        <w:bottom w:val="none" w:sz="0" w:space="0" w:color="auto"/>
        <w:right w:val="none" w:sz="0" w:space="0" w:color="auto"/>
      </w:divBdr>
    </w:div>
    <w:div w:id="633173258">
      <w:bodyDiv w:val="1"/>
      <w:marLeft w:val="0"/>
      <w:marRight w:val="0"/>
      <w:marTop w:val="0"/>
      <w:marBottom w:val="0"/>
      <w:divBdr>
        <w:top w:val="none" w:sz="0" w:space="0" w:color="auto"/>
        <w:left w:val="none" w:sz="0" w:space="0" w:color="auto"/>
        <w:bottom w:val="none" w:sz="0" w:space="0" w:color="auto"/>
        <w:right w:val="none" w:sz="0" w:space="0" w:color="auto"/>
      </w:divBdr>
    </w:div>
    <w:div w:id="633944985">
      <w:bodyDiv w:val="1"/>
      <w:marLeft w:val="0"/>
      <w:marRight w:val="0"/>
      <w:marTop w:val="0"/>
      <w:marBottom w:val="0"/>
      <w:divBdr>
        <w:top w:val="none" w:sz="0" w:space="0" w:color="auto"/>
        <w:left w:val="none" w:sz="0" w:space="0" w:color="auto"/>
        <w:bottom w:val="none" w:sz="0" w:space="0" w:color="auto"/>
        <w:right w:val="none" w:sz="0" w:space="0" w:color="auto"/>
      </w:divBdr>
    </w:div>
    <w:div w:id="637224473">
      <w:bodyDiv w:val="1"/>
      <w:marLeft w:val="0"/>
      <w:marRight w:val="0"/>
      <w:marTop w:val="0"/>
      <w:marBottom w:val="0"/>
      <w:divBdr>
        <w:top w:val="none" w:sz="0" w:space="0" w:color="auto"/>
        <w:left w:val="none" w:sz="0" w:space="0" w:color="auto"/>
        <w:bottom w:val="none" w:sz="0" w:space="0" w:color="auto"/>
        <w:right w:val="none" w:sz="0" w:space="0" w:color="auto"/>
      </w:divBdr>
    </w:div>
    <w:div w:id="646670332">
      <w:bodyDiv w:val="1"/>
      <w:marLeft w:val="0"/>
      <w:marRight w:val="0"/>
      <w:marTop w:val="0"/>
      <w:marBottom w:val="0"/>
      <w:divBdr>
        <w:top w:val="none" w:sz="0" w:space="0" w:color="auto"/>
        <w:left w:val="none" w:sz="0" w:space="0" w:color="auto"/>
        <w:bottom w:val="none" w:sz="0" w:space="0" w:color="auto"/>
        <w:right w:val="none" w:sz="0" w:space="0" w:color="auto"/>
      </w:divBdr>
    </w:div>
    <w:div w:id="647367396">
      <w:bodyDiv w:val="1"/>
      <w:marLeft w:val="0"/>
      <w:marRight w:val="0"/>
      <w:marTop w:val="0"/>
      <w:marBottom w:val="0"/>
      <w:divBdr>
        <w:top w:val="none" w:sz="0" w:space="0" w:color="auto"/>
        <w:left w:val="none" w:sz="0" w:space="0" w:color="auto"/>
        <w:bottom w:val="none" w:sz="0" w:space="0" w:color="auto"/>
        <w:right w:val="none" w:sz="0" w:space="0" w:color="auto"/>
      </w:divBdr>
    </w:div>
    <w:div w:id="653408555">
      <w:bodyDiv w:val="1"/>
      <w:marLeft w:val="0"/>
      <w:marRight w:val="0"/>
      <w:marTop w:val="0"/>
      <w:marBottom w:val="0"/>
      <w:divBdr>
        <w:top w:val="none" w:sz="0" w:space="0" w:color="auto"/>
        <w:left w:val="none" w:sz="0" w:space="0" w:color="auto"/>
        <w:bottom w:val="none" w:sz="0" w:space="0" w:color="auto"/>
        <w:right w:val="none" w:sz="0" w:space="0" w:color="auto"/>
      </w:divBdr>
    </w:div>
    <w:div w:id="663124845">
      <w:bodyDiv w:val="1"/>
      <w:marLeft w:val="0"/>
      <w:marRight w:val="0"/>
      <w:marTop w:val="0"/>
      <w:marBottom w:val="0"/>
      <w:divBdr>
        <w:top w:val="none" w:sz="0" w:space="0" w:color="auto"/>
        <w:left w:val="none" w:sz="0" w:space="0" w:color="auto"/>
        <w:bottom w:val="none" w:sz="0" w:space="0" w:color="auto"/>
        <w:right w:val="none" w:sz="0" w:space="0" w:color="auto"/>
      </w:divBdr>
    </w:div>
    <w:div w:id="665476682">
      <w:bodyDiv w:val="1"/>
      <w:marLeft w:val="0"/>
      <w:marRight w:val="0"/>
      <w:marTop w:val="0"/>
      <w:marBottom w:val="0"/>
      <w:divBdr>
        <w:top w:val="none" w:sz="0" w:space="0" w:color="auto"/>
        <w:left w:val="none" w:sz="0" w:space="0" w:color="auto"/>
        <w:bottom w:val="none" w:sz="0" w:space="0" w:color="auto"/>
        <w:right w:val="none" w:sz="0" w:space="0" w:color="auto"/>
      </w:divBdr>
    </w:div>
    <w:div w:id="671952122">
      <w:bodyDiv w:val="1"/>
      <w:marLeft w:val="0"/>
      <w:marRight w:val="0"/>
      <w:marTop w:val="0"/>
      <w:marBottom w:val="0"/>
      <w:divBdr>
        <w:top w:val="none" w:sz="0" w:space="0" w:color="auto"/>
        <w:left w:val="none" w:sz="0" w:space="0" w:color="auto"/>
        <w:bottom w:val="none" w:sz="0" w:space="0" w:color="auto"/>
        <w:right w:val="none" w:sz="0" w:space="0" w:color="auto"/>
      </w:divBdr>
    </w:div>
    <w:div w:id="672994832">
      <w:bodyDiv w:val="1"/>
      <w:marLeft w:val="0"/>
      <w:marRight w:val="0"/>
      <w:marTop w:val="0"/>
      <w:marBottom w:val="0"/>
      <w:divBdr>
        <w:top w:val="none" w:sz="0" w:space="0" w:color="auto"/>
        <w:left w:val="none" w:sz="0" w:space="0" w:color="auto"/>
        <w:bottom w:val="none" w:sz="0" w:space="0" w:color="auto"/>
        <w:right w:val="none" w:sz="0" w:space="0" w:color="auto"/>
      </w:divBdr>
      <w:divsChild>
        <w:div w:id="1742211230">
          <w:marLeft w:val="0"/>
          <w:marRight w:val="0"/>
          <w:marTop w:val="0"/>
          <w:marBottom w:val="240"/>
          <w:divBdr>
            <w:top w:val="none" w:sz="0" w:space="0" w:color="auto"/>
            <w:left w:val="none" w:sz="0" w:space="0" w:color="auto"/>
            <w:bottom w:val="none" w:sz="0" w:space="0" w:color="auto"/>
            <w:right w:val="none" w:sz="0" w:space="0" w:color="auto"/>
          </w:divBdr>
          <w:divsChild>
            <w:div w:id="18627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8917">
      <w:bodyDiv w:val="1"/>
      <w:marLeft w:val="0"/>
      <w:marRight w:val="0"/>
      <w:marTop w:val="0"/>
      <w:marBottom w:val="0"/>
      <w:divBdr>
        <w:top w:val="none" w:sz="0" w:space="0" w:color="auto"/>
        <w:left w:val="none" w:sz="0" w:space="0" w:color="auto"/>
        <w:bottom w:val="none" w:sz="0" w:space="0" w:color="auto"/>
        <w:right w:val="none" w:sz="0" w:space="0" w:color="auto"/>
      </w:divBdr>
    </w:div>
    <w:div w:id="675037940">
      <w:bodyDiv w:val="1"/>
      <w:marLeft w:val="0"/>
      <w:marRight w:val="0"/>
      <w:marTop w:val="0"/>
      <w:marBottom w:val="0"/>
      <w:divBdr>
        <w:top w:val="none" w:sz="0" w:space="0" w:color="auto"/>
        <w:left w:val="none" w:sz="0" w:space="0" w:color="auto"/>
        <w:bottom w:val="none" w:sz="0" w:space="0" w:color="auto"/>
        <w:right w:val="none" w:sz="0" w:space="0" w:color="auto"/>
      </w:divBdr>
    </w:div>
    <w:div w:id="682317215">
      <w:bodyDiv w:val="1"/>
      <w:marLeft w:val="0"/>
      <w:marRight w:val="0"/>
      <w:marTop w:val="0"/>
      <w:marBottom w:val="0"/>
      <w:divBdr>
        <w:top w:val="none" w:sz="0" w:space="0" w:color="auto"/>
        <w:left w:val="none" w:sz="0" w:space="0" w:color="auto"/>
        <w:bottom w:val="none" w:sz="0" w:space="0" w:color="auto"/>
        <w:right w:val="none" w:sz="0" w:space="0" w:color="auto"/>
      </w:divBdr>
    </w:div>
    <w:div w:id="682589853">
      <w:bodyDiv w:val="1"/>
      <w:marLeft w:val="0"/>
      <w:marRight w:val="0"/>
      <w:marTop w:val="0"/>
      <w:marBottom w:val="0"/>
      <w:divBdr>
        <w:top w:val="none" w:sz="0" w:space="0" w:color="auto"/>
        <w:left w:val="none" w:sz="0" w:space="0" w:color="auto"/>
        <w:bottom w:val="none" w:sz="0" w:space="0" w:color="auto"/>
        <w:right w:val="none" w:sz="0" w:space="0" w:color="auto"/>
      </w:divBdr>
    </w:div>
    <w:div w:id="691221338">
      <w:bodyDiv w:val="1"/>
      <w:marLeft w:val="0"/>
      <w:marRight w:val="0"/>
      <w:marTop w:val="0"/>
      <w:marBottom w:val="0"/>
      <w:divBdr>
        <w:top w:val="none" w:sz="0" w:space="0" w:color="auto"/>
        <w:left w:val="none" w:sz="0" w:space="0" w:color="auto"/>
        <w:bottom w:val="none" w:sz="0" w:space="0" w:color="auto"/>
        <w:right w:val="none" w:sz="0" w:space="0" w:color="auto"/>
      </w:divBdr>
    </w:div>
    <w:div w:id="691995313">
      <w:bodyDiv w:val="1"/>
      <w:marLeft w:val="0"/>
      <w:marRight w:val="0"/>
      <w:marTop w:val="0"/>
      <w:marBottom w:val="0"/>
      <w:divBdr>
        <w:top w:val="none" w:sz="0" w:space="0" w:color="auto"/>
        <w:left w:val="none" w:sz="0" w:space="0" w:color="auto"/>
        <w:bottom w:val="none" w:sz="0" w:space="0" w:color="auto"/>
        <w:right w:val="none" w:sz="0" w:space="0" w:color="auto"/>
      </w:divBdr>
    </w:div>
    <w:div w:id="703751686">
      <w:bodyDiv w:val="1"/>
      <w:marLeft w:val="0"/>
      <w:marRight w:val="0"/>
      <w:marTop w:val="0"/>
      <w:marBottom w:val="0"/>
      <w:divBdr>
        <w:top w:val="none" w:sz="0" w:space="0" w:color="auto"/>
        <w:left w:val="none" w:sz="0" w:space="0" w:color="auto"/>
        <w:bottom w:val="none" w:sz="0" w:space="0" w:color="auto"/>
        <w:right w:val="none" w:sz="0" w:space="0" w:color="auto"/>
      </w:divBdr>
    </w:div>
    <w:div w:id="704451850">
      <w:bodyDiv w:val="1"/>
      <w:marLeft w:val="0"/>
      <w:marRight w:val="0"/>
      <w:marTop w:val="0"/>
      <w:marBottom w:val="0"/>
      <w:divBdr>
        <w:top w:val="none" w:sz="0" w:space="0" w:color="auto"/>
        <w:left w:val="none" w:sz="0" w:space="0" w:color="auto"/>
        <w:bottom w:val="none" w:sz="0" w:space="0" w:color="auto"/>
        <w:right w:val="none" w:sz="0" w:space="0" w:color="auto"/>
      </w:divBdr>
    </w:div>
    <w:div w:id="714039150">
      <w:bodyDiv w:val="1"/>
      <w:marLeft w:val="0"/>
      <w:marRight w:val="0"/>
      <w:marTop w:val="0"/>
      <w:marBottom w:val="0"/>
      <w:divBdr>
        <w:top w:val="none" w:sz="0" w:space="0" w:color="auto"/>
        <w:left w:val="none" w:sz="0" w:space="0" w:color="auto"/>
        <w:bottom w:val="none" w:sz="0" w:space="0" w:color="auto"/>
        <w:right w:val="none" w:sz="0" w:space="0" w:color="auto"/>
      </w:divBdr>
    </w:div>
    <w:div w:id="718431209">
      <w:bodyDiv w:val="1"/>
      <w:marLeft w:val="0"/>
      <w:marRight w:val="0"/>
      <w:marTop w:val="0"/>
      <w:marBottom w:val="0"/>
      <w:divBdr>
        <w:top w:val="none" w:sz="0" w:space="0" w:color="auto"/>
        <w:left w:val="none" w:sz="0" w:space="0" w:color="auto"/>
        <w:bottom w:val="none" w:sz="0" w:space="0" w:color="auto"/>
        <w:right w:val="none" w:sz="0" w:space="0" w:color="auto"/>
      </w:divBdr>
    </w:div>
    <w:div w:id="729501551">
      <w:bodyDiv w:val="1"/>
      <w:marLeft w:val="0"/>
      <w:marRight w:val="0"/>
      <w:marTop w:val="0"/>
      <w:marBottom w:val="0"/>
      <w:divBdr>
        <w:top w:val="none" w:sz="0" w:space="0" w:color="auto"/>
        <w:left w:val="none" w:sz="0" w:space="0" w:color="auto"/>
        <w:bottom w:val="none" w:sz="0" w:space="0" w:color="auto"/>
        <w:right w:val="none" w:sz="0" w:space="0" w:color="auto"/>
      </w:divBdr>
    </w:div>
    <w:div w:id="732851513">
      <w:bodyDiv w:val="1"/>
      <w:marLeft w:val="0"/>
      <w:marRight w:val="0"/>
      <w:marTop w:val="0"/>
      <w:marBottom w:val="0"/>
      <w:divBdr>
        <w:top w:val="none" w:sz="0" w:space="0" w:color="auto"/>
        <w:left w:val="none" w:sz="0" w:space="0" w:color="auto"/>
        <w:bottom w:val="none" w:sz="0" w:space="0" w:color="auto"/>
        <w:right w:val="none" w:sz="0" w:space="0" w:color="auto"/>
      </w:divBdr>
    </w:div>
    <w:div w:id="737241255">
      <w:bodyDiv w:val="1"/>
      <w:marLeft w:val="0"/>
      <w:marRight w:val="0"/>
      <w:marTop w:val="0"/>
      <w:marBottom w:val="0"/>
      <w:divBdr>
        <w:top w:val="none" w:sz="0" w:space="0" w:color="auto"/>
        <w:left w:val="none" w:sz="0" w:space="0" w:color="auto"/>
        <w:bottom w:val="none" w:sz="0" w:space="0" w:color="auto"/>
        <w:right w:val="none" w:sz="0" w:space="0" w:color="auto"/>
      </w:divBdr>
    </w:div>
    <w:div w:id="737367884">
      <w:bodyDiv w:val="1"/>
      <w:marLeft w:val="0"/>
      <w:marRight w:val="0"/>
      <w:marTop w:val="0"/>
      <w:marBottom w:val="0"/>
      <w:divBdr>
        <w:top w:val="none" w:sz="0" w:space="0" w:color="auto"/>
        <w:left w:val="none" w:sz="0" w:space="0" w:color="auto"/>
        <w:bottom w:val="none" w:sz="0" w:space="0" w:color="auto"/>
        <w:right w:val="none" w:sz="0" w:space="0" w:color="auto"/>
      </w:divBdr>
    </w:div>
    <w:div w:id="740177229">
      <w:bodyDiv w:val="1"/>
      <w:marLeft w:val="0"/>
      <w:marRight w:val="0"/>
      <w:marTop w:val="0"/>
      <w:marBottom w:val="0"/>
      <w:divBdr>
        <w:top w:val="none" w:sz="0" w:space="0" w:color="auto"/>
        <w:left w:val="none" w:sz="0" w:space="0" w:color="auto"/>
        <w:bottom w:val="none" w:sz="0" w:space="0" w:color="auto"/>
        <w:right w:val="none" w:sz="0" w:space="0" w:color="auto"/>
      </w:divBdr>
    </w:div>
    <w:div w:id="741834456">
      <w:bodyDiv w:val="1"/>
      <w:marLeft w:val="0"/>
      <w:marRight w:val="0"/>
      <w:marTop w:val="0"/>
      <w:marBottom w:val="0"/>
      <w:divBdr>
        <w:top w:val="none" w:sz="0" w:space="0" w:color="auto"/>
        <w:left w:val="none" w:sz="0" w:space="0" w:color="auto"/>
        <w:bottom w:val="none" w:sz="0" w:space="0" w:color="auto"/>
        <w:right w:val="none" w:sz="0" w:space="0" w:color="auto"/>
      </w:divBdr>
    </w:div>
    <w:div w:id="748187534">
      <w:bodyDiv w:val="1"/>
      <w:marLeft w:val="0"/>
      <w:marRight w:val="0"/>
      <w:marTop w:val="0"/>
      <w:marBottom w:val="0"/>
      <w:divBdr>
        <w:top w:val="none" w:sz="0" w:space="0" w:color="auto"/>
        <w:left w:val="none" w:sz="0" w:space="0" w:color="auto"/>
        <w:bottom w:val="none" w:sz="0" w:space="0" w:color="auto"/>
        <w:right w:val="none" w:sz="0" w:space="0" w:color="auto"/>
      </w:divBdr>
    </w:div>
    <w:div w:id="756948103">
      <w:bodyDiv w:val="1"/>
      <w:marLeft w:val="0"/>
      <w:marRight w:val="0"/>
      <w:marTop w:val="0"/>
      <w:marBottom w:val="0"/>
      <w:divBdr>
        <w:top w:val="none" w:sz="0" w:space="0" w:color="auto"/>
        <w:left w:val="none" w:sz="0" w:space="0" w:color="auto"/>
        <w:bottom w:val="none" w:sz="0" w:space="0" w:color="auto"/>
        <w:right w:val="none" w:sz="0" w:space="0" w:color="auto"/>
      </w:divBdr>
    </w:div>
    <w:div w:id="761537059">
      <w:bodyDiv w:val="1"/>
      <w:marLeft w:val="0"/>
      <w:marRight w:val="0"/>
      <w:marTop w:val="0"/>
      <w:marBottom w:val="0"/>
      <w:divBdr>
        <w:top w:val="none" w:sz="0" w:space="0" w:color="auto"/>
        <w:left w:val="none" w:sz="0" w:space="0" w:color="auto"/>
        <w:bottom w:val="none" w:sz="0" w:space="0" w:color="auto"/>
        <w:right w:val="none" w:sz="0" w:space="0" w:color="auto"/>
      </w:divBdr>
    </w:div>
    <w:div w:id="772164974">
      <w:bodyDiv w:val="1"/>
      <w:marLeft w:val="0"/>
      <w:marRight w:val="0"/>
      <w:marTop w:val="0"/>
      <w:marBottom w:val="0"/>
      <w:divBdr>
        <w:top w:val="none" w:sz="0" w:space="0" w:color="auto"/>
        <w:left w:val="none" w:sz="0" w:space="0" w:color="auto"/>
        <w:bottom w:val="none" w:sz="0" w:space="0" w:color="auto"/>
        <w:right w:val="none" w:sz="0" w:space="0" w:color="auto"/>
      </w:divBdr>
    </w:div>
    <w:div w:id="774178752">
      <w:bodyDiv w:val="1"/>
      <w:marLeft w:val="0"/>
      <w:marRight w:val="0"/>
      <w:marTop w:val="0"/>
      <w:marBottom w:val="0"/>
      <w:divBdr>
        <w:top w:val="none" w:sz="0" w:space="0" w:color="auto"/>
        <w:left w:val="none" w:sz="0" w:space="0" w:color="auto"/>
        <w:bottom w:val="none" w:sz="0" w:space="0" w:color="auto"/>
        <w:right w:val="none" w:sz="0" w:space="0" w:color="auto"/>
      </w:divBdr>
    </w:div>
    <w:div w:id="777677622">
      <w:bodyDiv w:val="1"/>
      <w:marLeft w:val="0"/>
      <w:marRight w:val="0"/>
      <w:marTop w:val="0"/>
      <w:marBottom w:val="0"/>
      <w:divBdr>
        <w:top w:val="none" w:sz="0" w:space="0" w:color="auto"/>
        <w:left w:val="none" w:sz="0" w:space="0" w:color="auto"/>
        <w:bottom w:val="none" w:sz="0" w:space="0" w:color="auto"/>
        <w:right w:val="none" w:sz="0" w:space="0" w:color="auto"/>
      </w:divBdr>
    </w:div>
    <w:div w:id="779880274">
      <w:bodyDiv w:val="1"/>
      <w:marLeft w:val="0"/>
      <w:marRight w:val="0"/>
      <w:marTop w:val="0"/>
      <w:marBottom w:val="0"/>
      <w:divBdr>
        <w:top w:val="none" w:sz="0" w:space="0" w:color="auto"/>
        <w:left w:val="none" w:sz="0" w:space="0" w:color="auto"/>
        <w:bottom w:val="none" w:sz="0" w:space="0" w:color="auto"/>
        <w:right w:val="none" w:sz="0" w:space="0" w:color="auto"/>
      </w:divBdr>
    </w:div>
    <w:div w:id="780687963">
      <w:bodyDiv w:val="1"/>
      <w:marLeft w:val="0"/>
      <w:marRight w:val="0"/>
      <w:marTop w:val="0"/>
      <w:marBottom w:val="0"/>
      <w:divBdr>
        <w:top w:val="none" w:sz="0" w:space="0" w:color="auto"/>
        <w:left w:val="none" w:sz="0" w:space="0" w:color="auto"/>
        <w:bottom w:val="none" w:sz="0" w:space="0" w:color="auto"/>
        <w:right w:val="none" w:sz="0" w:space="0" w:color="auto"/>
      </w:divBdr>
    </w:div>
    <w:div w:id="781343762">
      <w:bodyDiv w:val="1"/>
      <w:marLeft w:val="0"/>
      <w:marRight w:val="0"/>
      <w:marTop w:val="0"/>
      <w:marBottom w:val="0"/>
      <w:divBdr>
        <w:top w:val="none" w:sz="0" w:space="0" w:color="auto"/>
        <w:left w:val="none" w:sz="0" w:space="0" w:color="auto"/>
        <w:bottom w:val="none" w:sz="0" w:space="0" w:color="auto"/>
        <w:right w:val="none" w:sz="0" w:space="0" w:color="auto"/>
      </w:divBdr>
    </w:div>
    <w:div w:id="783384187">
      <w:bodyDiv w:val="1"/>
      <w:marLeft w:val="0"/>
      <w:marRight w:val="0"/>
      <w:marTop w:val="0"/>
      <w:marBottom w:val="0"/>
      <w:divBdr>
        <w:top w:val="none" w:sz="0" w:space="0" w:color="auto"/>
        <w:left w:val="none" w:sz="0" w:space="0" w:color="auto"/>
        <w:bottom w:val="none" w:sz="0" w:space="0" w:color="auto"/>
        <w:right w:val="none" w:sz="0" w:space="0" w:color="auto"/>
      </w:divBdr>
    </w:div>
    <w:div w:id="790242716">
      <w:bodyDiv w:val="1"/>
      <w:marLeft w:val="0"/>
      <w:marRight w:val="0"/>
      <w:marTop w:val="0"/>
      <w:marBottom w:val="0"/>
      <w:divBdr>
        <w:top w:val="none" w:sz="0" w:space="0" w:color="auto"/>
        <w:left w:val="none" w:sz="0" w:space="0" w:color="auto"/>
        <w:bottom w:val="none" w:sz="0" w:space="0" w:color="auto"/>
        <w:right w:val="none" w:sz="0" w:space="0" w:color="auto"/>
      </w:divBdr>
    </w:div>
    <w:div w:id="795180710">
      <w:bodyDiv w:val="1"/>
      <w:marLeft w:val="0"/>
      <w:marRight w:val="0"/>
      <w:marTop w:val="0"/>
      <w:marBottom w:val="0"/>
      <w:divBdr>
        <w:top w:val="none" w:sz="0" w:space="0" w:color="auto"/>
        <w:left w:val="none" w:sz="0" w:space="0" w:color="auto"/>
        <w:bottom w:val="none" w:sz="0" w:space="0" w:color="auto"/>
        <w:right w:val="none" w:sz="0" w:space="0" w:color="auto"/>
      </w:divBdr>
    </w:div>
    <w:div w:id="795366612">
      <w:bodyDiv w:val="1"/>
      <w:marLeft w:val="0"/>
      <w:marRight w:val="0"/>
      <w:marTop w:val="0"/>
      <w:marBottom w:val="0"/>
      <w:divBdr>
        <w:top w:val="none" w:sz="0" w:space="0" w:color="auto"/>
        <w:left w:val="none" w:sz="0" w:space="0" w:color="auto"/>
        <w:bottom w:val="none" w:sz="0" w:space="0" w:color="auto"/>
        <w:right w:val="none" w:sz="0" w:space="0" w:color="auto"/>
      </w:divBdr>
    </w:div>
    <w:div w:id="795367335">
      <w:bodyDiv w:val="1"/>
      <w:marLeft w:val="0"/>
      <w:marRight w:val="0"/>
      <w:marTop w:val="0"/>
      <w:marBottom w:val="0"/>
      <w:divBdr>
        <w:top w:val="none" w:sz="0" w:space="0" w:color="auto"/>
        <w:left w:val="none" w:sz="0" w:space="0" w:color="auto"/>
        <w:bottom w:val="none" w:sz="0" w:space="0" w:color="auto"/>
        <w:right w:val="none" w:sz="0" w:space="0" w:color="auto"/>
      </w:divBdr>
    </w:div>
    <w:div w:id="795561968">
      <w:bodyDiv w:val="1"/>
      <w:marLeft w:val="0"/>
      <w:marRight w:val="0"/>
      <w:marTop w:val="0"/>
      <w:marBottom w:val="0"/>
      <w:divBdr>
        <w:top w:val="none" w:sz="0" w:space="0" w:color="auto"/>
        <w:left w:val="none" w:sz="0" w:space="0" w:color="auto"/>
        <w:bottom w:val="none" w:sz="0" w:space="0" w:color="auto"/>
        <w:right w:val="none" w:sz="0" w:space="0" w:color="auto"/>
      </w:divBdr>
    </w:div>
    <w:div w:id="799692987">
      <w:bodyDiv w:val="1"/>
      <w:marLeft w:val="0"/>
      <w:marRight w:val="0"/>
      <w:marTop w:val="0"/>
      <w:marBottom w:val="0"/>
      <w:divBdr>
        <w:top w:val="none" w:sz="0" w:space="0" w:color="auto"/>
        <w:left w:val="none" w:sz="0" w:space="0" w:color="auto"/>
        <w:bottom w:val="none" w:sz="0" w:space="0" w:color="auto"/>
        <w:right w:val="none" w:sz="0" w:space="0" w:color="auto"/>
      </w:divBdr>
    </w:div>
    <w:div w:id="802650064">
      <w:bodyDiv w:val="1"/>
      <w:marLeft w:val="0"/>
      <w:marRight w:val="0"/>
      <w:marTop w:val="0"/>
      <w:marBottom w:val="0"/>
      <w:divBdr>
        <w:top w:val="none" w:sz="0" w:space="0" w:color="auto"/>
        <w:left w:val="none" w:sz="0" w:space="0" w:color="auto"/>
        <w:bottom w:val="none" w:sz="0" w:space="0" w:color="auto"/>
        <w:right w:val="none" w:sz="0" w:space="0" w:color="auto"/>
      </w:divBdr>
    </w:div>
    <w:div w:id="803622953">
      <w:bodyDiv w:val="1"/>
      <w:marLeft w:val="0"/>
      <w:marRight w:val="0"/>
      <w:marTop w:val="0"/>
      <w:marBottom w:val="0"/>
      <w:divBdr>
        <w:top w:val="none" w:sz="0" w:space="0" w:color="auto"/>
        <w:left w:val="none" w:sz="0" w:space="0" w:color="auto"/>
        <w:bottom w:val="none" w:sz="0" w:space="0" w:color="auto"/>
        <w:right w:val="none" w:sz="0" w:space="0" w:color="auto"/>
      </w:divBdr>
    </w:div>
    <w:div w:id="805969243">
      <w:bodyDiv w:val="1"/>
      <w:marLeft w:val="0"/>
      <w:marRight w:val="0"/>
      <w:marTop w:val="0"/>
      <w:marBottom w:val="0"/>
      <w:divBdr>
        <w:top w:val="none" w:sz="0" w:space="0" w:color="auto"/>
        <w:left w:val="none" w:sz="0" w:space="0" w:color="auto"/>
        <w:bottom w:val="none" w:sz="0" w:space="0" w:color="auto"/>
        <w:right w:val="none" w:sz="0" w:space="0" w:color="auto"/>
      </w:divBdr>
    </w:div>
    <w:div w:id="808866377">
      <w:bodyDiv w:val="1"/>
      <w:marLeft w:val="0"/>
      <w:marRight w:val="0"/>
      <w:marTop w:val="0"/>
      <w:marBottom w:val="0"/>
      <w:divBdr>
        <w:top w:val="none" w:sz="0" w:space="0" w:color="auto"/>
        <w:left w:val="none" w:sz="0" w:space="0" w:color="auto"/>
        <w:bottom w:val="none" w:sz="0" w:space="0" w:color="auto"/>
        <w:right w:val="none" w:sz="0" w:space="0" w:color="auto"/>
      </w:divBdr>
    </w:div>
    <w:div w:id="816462011">
      <w:bodyDiv w:val="1"/>
      <w:marLeft w:val="0"/>
      <w:marRight w:val="0"/>
      <w:marTop w:val="0"/>
      <w:marBottom w:val="0"/>
      <w:divBdr>
        <w:top w:val="none" w:sz="0" w:space="0" w:color="auto"/>
        <w:left w:val="none" w:sz="0" w:space="0" w:color="auto"/>
        <w:bottom w:val="none" w:sz="0" w:space="0" w:color="auto"/>
        <w:right w:val="none" w:sz="0" w:space="0" w:color="auto"/>
      </w:divBdr>
    </w:div>
    <w:div w:id="818421607">
      <w:bodyDiv w:val="1"/>
      <w:marLeft w:val="0"/>
      <w:marRight w:val="0"/>
      <w:marTop w:val="0"/>
      <w:marBottom w:val="0"/>
      <w:divBdr>
        <w:top w:val="none" w:sz="0" w:space="0" w:color="auto"/>
        <w:left w:val="none" w:sz="0" w:space="0" w:color="auto"/>
        <w:bottom w:val="none" w:sz="0" w:space="0" w:color="auto"/>
        <w:right w:val="none" w:sz="0" w:space="0" w:color="auto"/>
      </w:divBdr>
    </w:div>
    <w:div w:id="823206639">
      <w:bodyDiv w:val="1"/>
      <w:marLeft w:val="0"/>
      <w:marRight w:val="0"/>
      <w:marTop w:val="0"/>
      <w:marBottom w:val="0"/>
      <w:divBdr>
        <w:top w:val="none" w:sz="0" w:space="0" w:color="auto"/>
        <w:left w:val="none" w:sz="0" w:space="0" w:color="auto"/>
        <w:bottom w:val="none" w:sz="0" w:space="0" w:color="auto"/>
        <w:right w:val="none" w:sz="0" w:space="0" w:color="auto"/>
      </w:divBdr>
    </w:div>
    <w:div w:id="827131590">
      <w:bodyDiv w:val="1"/>
      <w:marLeft w:val="0"/>
      <w:marRight w:val="0"/>
      <w:marTop w:val="0"/>
      <w:marBottom w:val="0"/>
      <w:divBdr>
        <w:top w:val="none" w:sz="0" w:space="0" w:color="auto"/>
        <w:left w:val="none" w:sz="0" w:space="0" w:color="auto"/>
        <w:bottom w:val="none" w:sz="0" w:space="0" w:color="auto"/>
        <w:right w:val="none" w:sz="0" w:space="0" w:color="auto"/>
      </w:divBdr>
    </w:div>
    <w:div w:id="833493522">
      <w:bodyDiv w:val="1"/>
      <w:marLeft w:val="0"/>
      <w:marRight w:val="0"/>
      <w:marTop w:val="0"/>
      <w:marBottom w:val="0"/>
      <w:divBdr>
        <w:top w:val="none" w:sz="0" w:space="0" w:color="auto"/>
        <w:left w:val="none" w:sz="0" w:space="0" w:color="auto"/>
        <w:bottom w:val="none" w:sz="0" w:space="0" w:color="auto"/>
        <w:right w:val="none" w:sz="0" w:space="0" w:color="auto"/>
      </w:divBdr>
    </w:div>
    <w:div w:id="833960916">
      <w:bodyDiv w:val="1"/>
      <w:marLeft w:val="0"/>
      <w:marRight w:val="0"/>
      <w:marTop w:val="0"/>
      <w:marBottom w:val="0"/>
      <w:divBdr>
        <w:top w:val="none" w:sz="0" w:space="0" w:color="auto"/>
        <w:left w:val="none" w:sz="0" w:space="0" w:color="auto"/>
        <w:bottom w:val="none" w:sz="0" w:space="0" w:color="auto"/>
        <w:right w:val="none" w:sz="0" w:space="0" w:color="auto"/>
      </w:divBdr>
    </w:div>
    <w:div w:id="834222592">
      <w:bodyDiv w:val="1"/>
      <w:marLeft w:val="0"/>
      <w:marRight w:val="0"/>
      <w:marTop w:val="0"/>
      <w:marBottom w:val="0"/>
      <w:divBdr>
        <w:top w:val="none" w:sz="0" w:space="0" w:color="auto"/>
        <w:left w:val="none" w:sz="0" w:space="0" w:color="auto"/>
        <w:bottom w:val="none" w:sz="0" w:space="0" w:color="auto"/>
        <w:right w:val="none" w:sz="0" w:space="0" w:color="auto"/>
      </w:divBdr>
    </w:div>
    <w:div w:id="846948320">
      <w:bodyDiv w:val="1"/>
      <w:marLeft w:val="0"/>
      <w:marRight w:val="0"/>
      <w:marTop w:val="0"/>
      <w:marBottom w:val="0"/>
      <w:divBdr>
        <w:top w:val="none" w:sz="0" w:space="0" w:color="auto"/>
        <w:left w:val="none" w:sz="0" w:space="0" w:color="auto"/>
        <w:bottom w:val="none" w:sz="0" w:space="0" w:color="auto"/>
        <w:right w:val="none" w:sz="0" w:space="0" w:color="auto"/>
      </w:divBdr>
    </w:div>
    <w:div w:id="855846914">
      <w:bodyDiv w:val="1"/>
      <w:marLeft w:val="0"/>
      <w:marRight w:val="0"/>
      <w:marTop w:val="0"/>
      <w:marBottom w:val="0"/>
      <w:divBdr>
        <w:top w:val="none" w:sz="0" w:space="0" w:color="auto"/>
        <w:left w:val="none" w:sz="0" w:space="0" w:color="auto"/>
        <w:bottom w:val="none" w:sz="0" w:space="0" w:color="auto"/>
        <w:right w:val="none" w:sz="0" w:space="0" w:color="auto"/>
      </w:divBdr>
    </w:div>
    <w:div w:id="857356229">
      <w:bodyDiv w:val="1"/>
      <w:marLeft w:val="0"/>
      <w:marRight w:val="0"/>
      <w:marTop w:val="0"/>
      <w:marBottom w:val="0"/>
      <w:divBdr>
        <w:top w:val="none" w:sz="0" w:space="0" w:color="auto"/>
        <w:left w:val="none" w:sz="0" w:space="0" w:color="auto"/>
        <w:bottom w:val="none" w:sz="0" w:space="0" w:color="auto"/>
        <w:right w:val="none" w:sz="0" w:space="0" w:color="auto"/>
      </w:divBdr>
    </w:div>
    <w:div w:id="864370889">
      <w:bodyDiv w:val="1"/>
      <w:marLeft w:val="0"/>
      <w:marRight w:val="0"/>
      <w:marTop w:val="0"/>
      <w:marBottom w:val="0"/>
      <w:divBdr>
        <w:top w:val="none" w:sz="0" w:space="0" w:color="auto"/>
        <w:left w:val="none" w:sz="0" w:space="0" w:color="auto"/>
        <w:bottom w:val="none" w:sz="0" w:space="0" w:color="auto"/>
        <w:right w:val="none" w:sz="0" w:space="0" w:color="auto"/>
      </w:divBdr>
    </w:div>
    <w:div w:id="866256068">
      <w:bodyDiv w:val="1"/>
      <w:marLeft w:val="0"/>
      <w:marRight w:val="0"/>
      <w:marTop w:val="0"/>
      <w:marBottom w:val="0"/>
      <w:divBdr>
        <w:top w:val="none" w:sz="0" w:space="0" w:color="auto"/>
        <w:left w:val="none" w:sz="0" w:space="0" w:color="auto"/>
        <w:bottom w:val="none" w:sz="0" w:space="0" w:color="auto"/>
        <w:right w:val="none" w:sz="0" w:space="0" w:color="auto"/>
      </w:divBdr>
    </w:div>
    <w:div w:id="866872821">
      <w:bodyDiv w:val="1"/>
      <w:marLeft w:val="0"/>
      <w:marRight w:val="0"/>
      <w:marTop w:val="0"/>
      <w:marBottom w:val="0"/>
      <w:divBdr>
        <w:top w:val="none" w:sz="0" w:space="0" w:color="auto"/>
        <w:left w:val="none" w:sz="0" w:space="0" w:color="auto"/>
        <w:bottom w:val="none" w:sz="0" w:space="0" w:color="auto"/>
        <w:right w:val="none" w:sz="0" w:space="0" w:color="auto"/>
      </w:divBdr>
    </w:div>
    <w:div w:id="868883641">
      <w:bodyDiv w:val="1"/>
      <w:marLeft w:val="0"/>
      <w:marRight w:val="0"/>
      <w:marTop w:val="0"/>
      <w:marBottom w:val="0"/>
      <w:divBdr>
        <w:top w:val="none" w:sz="0" w:space="0" w:color="auto"/>
        <w:left w:val="none" w:sz="0" w:space="0" w:color="auto"/>
        <w:bottom w:val="none" w:sz="0" w:space="0" w:color="auto"/>
        <w:right w:val="none" w:sz="0" w:space="0" w:color="auto"/>
      </w:divBdr>
    </w:div>
    <w:div w:id="870798138">
      <w:bodyDiv w:val="1"/>
      <w:marLeft w:val="0"/>
      <w:marRight w:val="0"/>
      <w:marTop w:val="0"/>
      <w:marBottom w:val="0"/>
      <w:divBdr>
        <w:top w:val="none" w:sz="0" w:space="0" w:color="auto"/>
        <w:left w:val="none" w:sz="0" w:space="0" w:color="auto"/>
        <w:bottom w:val="none" w:sz="0" w:space="0" w:color="auto"/>
        <w:right w:val="none" w:sz="0" w:space="0" w:color="auto"/>
      </w:divBdr>
    </w:div>
    <w:div w:id="875241598">
      <w:bodyDiv w:val="1"/>
      <w:marLeft w:val="0"/>
      <w:marRight w:val="0"/>
      <w:marTop w:val="0"/>
      <w:marBottom w:val="0"/>
      <w:divBdr>
        <w:top w:val="none" w:sz="0" w:space="0" w:color="auto"/>
        <w:left w:val="none" w:sz="0" w:space="0" w:color="auto"/>
        <w:bottom w:val="none" w:sz="0" w:space="0" w:color="auto"/>
        <w:right w:val="none" w:sz="0" w:space="0" w:color="auto"/>
      </w:divBdr>
    </w:div>
    <w:div w:id="875704496">
      <w:bodyDiv w:val="1"/>
      <w:marLeft w:val="0"/>
      <w:marRight w:val="0"/>
      <w:marTop w:val="0"/>
      <w:marBottom w:val="0"/>
      <w:divBdr>
        <w:top w:val="none" w:sz="0" w:space="0" w:color="auto"/>
        <w:left w:val="none" w:sz="0" w:space="0" w:color="auto"/>
        <w:bottom w:val="none" w:sz="0" w:space="0" w:color="auto"/>
        <w:right w:val="none" w:sz="0" w:space="0" w:color="auto"/>
      </w:divBdr>
    </w:div>
    <w:div w:id="877663407">
      <w:bodyDiv w:val="1"/>
      <w:marLeft w:val="0"/>
      <w:marRight w:val="0"/>
      <w:marTop w:val="0"/>
      <w:marBottom w:val="0"/>
      <w:divBdr>
        <w:top w:val="none" w:sz="0" w:space="0" w:color="auto"/>
        <w:left w:val="none" w:sz="0" w:space="0" w:color="auto"/>
        <w:bottom w:val="none" w:sz="0" w:space="0" w:color="auto"/>
        <w:right w:val="none" w:sz="0" w:space="0" w:color="auto"/>
      </w:divBdr>
    </w:div>
    <w:div w:id="881284620">
      <w:bodyDiv w:val="1"/>
      <w:marLeft w:val="0"/>
      <w:marRight w:val="0"/>
      <w:marTop w:val="0"/>
      <w:marBottom w:val="0"/>
      <w:divBdr>
        <w:top w:val="none" w:sz="0" w:space="0" w:color="auto"/>
        <w:left w:val="none" w:sz="0" w:space="0" w:color="auto"/>
        <w:bottom w:val="none" w:sz="0" w:space="0" w:color="auto"/>
        <w:right w:val="none" w:sz="0" w:space="0" w:color="auto"/>
      </w:divBdr>
    </w:div>
    <w:div w:id="883440940">
      <w:bodyDiv w:val="1"/>
      <w:marLeft w:val="0"/>
      <w:marRight w:val="0"/>
      <w:marTop w:val="0"/>
      <w:marBottom w:val="0"/>
      <w:divBdr>
        <w:top w:val="none" w:sz="0" w:space="0" w:color="auto"/>
        <w:left w:val="none" w:sz="0" w:space="0" w:color="auto"/>
        <w:bottom w:val="none" w:sz="0" w:space="0" w:color="auto"/>
        <w:right w:val="none" w:sz="0" w:space="0" w:color="auto"/>
      </w:divBdr>
    </w:div>
    <w:div w:id="886332170">
      <w:bodyDiv w:val="1"/>
      <w:marLeft w:val="0"/>
      <w:marRight w:val="0"/>
      <w:marTop w:val="0"/>
      <w:marBottom w:val="0"/>
      <w:divBdr>
        <w:top w:val="none" w:sz="0" w:space="0" w:color="auto"/>
        <w:left w:val="none" w:sz="0" w:space="0" w:color="auto"/>
        <w:bottom w:val="none" w:sz="0" w:space="0" w:color="auto"/>
        <w:right w:val="none" w:sz="0" w:space="0" w:color="auto"/>
      </w:divBdr>
    </w:div>
    <w:div w:id="888996946">
      <w:bodyDiv w:val="1"/>
      <w:marLeft w:val="0"/>
      <w:marRight w:val="0"/>
      <w:marTop w:val="0"/>
      <w:marBottom w:val="0"/>
      <w:divBdr>
        <w:top w:val="none" w:sz="0" w:space="0" w:color="auto"/>
        <w:left w:val="none" w:sz="0" w:space="0" w:color="auto"/>
        <w:bottom w:val="none" w:sz="0" w:space="0" w:color="auto"/>
        <w:right w:val="none" w:sz="0" w:space="0" w:color="auto"/>
      </w:divBdr>
    </w:div>
    <w:div w:id="889152233">
      <w:bodyDiv w:val="1"/>
      <w:marLeft w:val="0"/>
      <w:marRight w:val="0"/>
      <w:marTop w:val="0"/>
      <w:marBottom w:val="0"/>
      <w:divBdr>
        <w:top w:val="none" w:sz="0" w:space="0" w:color="auto"/>
        <w:left w:val="none" w:sz="0" w:space="0" w:color="auto"/>
        <w:bottom w:val="none" w:sz="0" w:space="0" w:color="auto"/>
        <w:right w:val="none" w:sz="0" w:space="0" w:color="auto"/>
      </w:divBdr>
    </w:div>
    <w:div w:id="890652537">
      <w:bodyDiv w:val="1"/>
      <w:marLeft w:val="0"/>
      <w:marRight w:val="0"/>
      <w:marTop w:val="0"/>
      <w:marBottom w:val="0"/>
      <w:divBdr>
        <w:top w:val="none" w:sz="0" w:space="0" w:color="auto"/>
        <w:left w:val="none" w:sz="0" w:space="0" w:color="auto"/>
        <w:bottom w:val="none" w:sz="0" w:space="0" w:color="auto"/>
        <w:right w:val="none" w:sz="0" w:space="0" w:color="auto"/>
      </w:divBdr>
    </w:div>
    <w:div w:id="893538705">
      <w:bodyDiv w:val="1"/>
      <w:marLeft w:val="0"/>
      <w:marRight w:val="0"/>
      <w:marTop w:val="0"/>
      <w:marBottom w:val="0"/>
      <w:divBdr>
        <w:top w:val="none" w:sz="0" w:space="0" w:color="auto"/>
        <w:left w:val="none" w:sz="0" w:space="0" w:color="auto"/>
        <w:bottom w:val="none" w:sz="0" w:space="0" w:color="auto"/>
        <w:right w:val="none" w:sz="0" w:space="0" w:color="auto"/>
      </w:divBdr>
    </w:div>
    <w:div w:id="895974091">
      <w:bodyDiv w:val="1"/>
      <w:marLeft w:val="0"/>
      <w:marRight w:val="0"/>
      <w:marTop w:val="0"/>
      <w:marBottom w:val="0"/>
      <w:divBdr>
        <w:top w:val="none" w:sz="0" w:space="0" w:color="auto"/>
        <w:left w:val="none" w:sz="0" w:space="0" w:color="auto"/>
        <w:bottom w:val="none" w:sz="0" w:space="0" w:color="auto"/>
        <w:right w:val="none" w:sz="0" w:space="0" w:color="auto"/>
      </w:divBdr>
    </w:div>
    <w:div w:id="897671354">
      <w:bodyDiv w:val="1"/>
      <w:marLeft w:val="0"/>
      <w:marRight w:val="0"/>
      <w:marTop w:val="0"/>
      <w:marBottom w:val="0"/>
      <w:divBdr>
        <w:top w:val="none" w:sz="0" w:space="0" w:color="auto"/>
        <w:left w:val="none" w:sz="0" w:space="0" w:color="auto"/>
        <w:bottom w:val="none" w:sz="0" w:space="0" w:color="auto"/>
        <w:right w:val="none" w:sz="0" w:space="0" w:color="auto"/>
      </w:divBdr>
    </w:div>
    <w:div w:id="901907299">
      <w:bodyDiv w:val="1"/>
      <w:marLeft w:val="0"/>
      <w:marRight w:val="0"/>
      <w:marTop w:val="0"/>
      <w:marBottom w:val="0"/>
      <w:divBdr>
        <w:top w:val="none" w:sz="0" w:space="0" w:color="auto"/>
        <w:left w:val="none" w:sz="0" w:space="0" w:color="auto"/>
        <w:bottom w:val="none" w:sz="0" w:space="0" w:color="auto"/>
        <w:right w:val="none" w:sz="0" w:space="0" w:color="auto"/>
      </w:divBdr>
    </w:div>
    <w:div w:id="902982094">
      <w:bodyDiv w:val="1"/>
      <w:marLeft w:val="0"/>
      <w:marRight w:val="0"/>
      <w:marTop w:val="0"/>
      <w:marBottom w:val="0"/>
      <w:divBdr>
        <w:top w:val="none" w:sz="0" w:space="0" w:color="auto"/>
        <w:left w:val="none" w:sz="0" w:space="0" w:color="auto"/>
        <w:bottom w:val="none" w:sz="0" w:space="0" w:color="auto"/>
        <w:right w:val="none" w:sz="0" w:space="0" w:color="auto"/>
      </w:divBdr>
    </w:div>
    <w:div w:id="905795673">
      <w:bodyDiv w:val="1"/>
      <w:marLeft w:val="0"/>
      <w:marRight w:val="0"/>
      <w:marTop w:val="0"/>
      <w:marBottom w:val="0"/>
      <w:divBdr>
        <w:top w:val="none" w:sz="0" w:space="0" w:color="auto"/>
        <w:left w:val="none" w:sz="0" w:space="0" w:color="auto"/>
        <w:bottom w:val="none" w:sz="0" w:space="0" w:color="auto"/>
        <w:right w:val="none" w:sz="0" w:space="0" w:color="auto"/>
      </w:divBdr>
    </w:div>
    <w:div w:id="909851242">
      <w:bodyDiv w:val="1"/>
      <w:marLeft w:val="0"/>
      <w:marRight w:val="0"/>
      <w:marTop w:val="0"/>
      <w:marBottom w:val="0"/>
      <w:divBdr>
        <w:top w:val="none" w:sz="0" w:space="0" w:color="auto"/>
        <w:left w:val="none" w:sz="0" w:space="0" w:color="auto"/>
        <w:bottom w:val="none" w:sz="0" w:space="0" w:color="auto"/>
        <w:right w:val="none" w:sz="0" w:space="0" w:color="auto"/>
      </w:divBdr>
    </w:div>
    <w:div w:id="912205399">
      <w:bodyDiv w:val="1"/>
      <w:marLeft w:val="0"/>
      <w:marRight w:val="0"/>
      <w:marTop w:val="0"/>
      <w:marBottom w:val="0"/>
      <w:divBdr>
        <w:top w:val="none" w:sz="0" w:space="0" w:color="auto"/>
        <w:left w:val="none" w:sz="0" w:space="0" w:color="auto"/>
        <w:bottom w:val="none" w:sz="0" w:space="0" w:color="auto"/>
        <w:right w:val="none" w:sz="0" w:space="0" w:color="auto"/>
      </w:divBdr>
    </w:div>
    <w:div w:id="912278917">
      <w:bodyDiv w:val="1"/>
      <w:marLeft w:val="0"/>
      <w:marRight w:val="0"/>
      <w:marTop w:val="0"/>
      <w:marBottom w:val="0"/>
      <w:divBdr>
        <w:top w:val="none" w:sz="0" w:space="0" w:color="auto"/>
        <w:left w:val="none" w:sz="0" w:space="0" w:color="auto"/>
        <w:bottom w:val="none" w:sz="0" w:space="0" w:color="auto"/>
        <w:right w:val="none" w:sz="0" w:space="0" w:color="auto"/>
      </w:divBdr>
    </w:div>
    <w:div w:id="919294453">
      <w:bodyDiv w:val="1"/>
      <w:marLeft w:val="0"/>
      <w:marRight w:val="0"/>
      <w:marTop w:val="0"/>
      <w:marBottom w:val="0"/>
      <w:divBdr>
        <w:top w:val="none" w:sz="0" w:space="0" w:color="auto"/>
        <w:left w:val="none" w:sz="0" w:space="0" w:color="auto"/>
        <w:bottom w:val="none" w:sz="0" w:space="0" w:color="auto"/>
        <w:right w:val="none" w:sz="0" w:space="0" w:color="auto"/>
      </w:divBdr>
    </w:div>
    <w:div w:id="921452953">
      <w:bodyDiv w:val="1"/>
      <w:marLeft w:val="0"/>
      <w:marRight w:val="0"/>
      <w:marTop w:val="0"/>
      <w:marBottom w:val="0"/>
      <w:divBdr>
        <w:top w:val="none" w:sz="0" w:space="0" w:color="auto"/>
        <w:left w:val="none" w:sz="0" w:space="0" w:color="auto"/>
        <w:bottom w:val="none" w:sz="0" w:space="0" w:color="auto"/>
        <w:right w:val="none" w:sz="0" w:space="0" w:color="auto"/>
      </w:divBdr>
    </w:div>
    <w:div w:id="924337251">
      <w:bodyDiv w:val="1"/>
      <w:marLeft w:val="0"/>
      <w:marRight w:val="0"/>
      <w:marTop w:val="0"/>
      <w:marBottom w:val="0"/>
      <w:divBdr>
        <w:top w:val="none" w:sz="0" w:space="0" w:color="auto"/>
        <w:left w:val="none" w:sz="0" w:space="0" w:color="auto"/>
        <w:bottom w:val="none" w:sz="0" w:space="0" w:color="auto"/>
        <w:right w:val="none" w:sz="0" w:space="0" w:color="auto"/>
      </w:divBdr>
    </w:div>
    <w:div w:id="928271376">
      <w:bodyDiv w:val="1"/>
      <w:marLeft w:val="0"/>
      <w:marRight w:val="0"/>
      <w:marTop w:val="0"/>
      <w:marBottom w:val="0"/>
      <w:divBdr>
        <w:top w:val="none" w:sz="0" w:space="0" w:color="auto"/>
        <w:left w:val="none" w:sz="0" w:space="0" w:color="auto"/>
        <w:bottom w:val="none" w:sz="0" w:space="0" w:color="auto"/>
        <w:right w:val="none" w:sz="0" w:space="0" w:color="auto"/>
      </w:divBdr>
    </w:div>
    <w:div w:id="929579018">
      <w:bodyDiv w:val="1"/>
      <w:marLeft w:val="0"/>
      <w:marRight w:val="0"/>
      <w:marTop w:val="0"/>
      <w:marBottom w:val="0"/>
      <w:divBdr>
        <w:top w:val="none" w:sz="0" w:space="0" w:color="auto"/>
        <w:left w:val="none" w:sz="0" w:space="0" w:color="auto"/>
        <w:bottom w:val="none" w:sz="0" w:space="0" w:color="auto"/>
        <w:right w:val="none" w:sz="0" w:space="0" w:color="auto"/>
      </w:divBdr>
    </w:div>
    <w:div w:id="931164800">
      <w:bodyDiv w:val="1"/>
      <w:marLeft w:val="0"/>
      <w:marRight w:val="0"/>
      <w:marTop w:val="0"/>
      <w:marBottom w:val="0"/>
      <w:divBdr>
        <w:top w:val="none" w:sz="0" w:space="0" w:color="auto"/>
        <w:left w:val="none" w:sz="0" w:space="0" w:color="auto"/>
        <w:bottom w:val="none" w:sz="0" w:space="0" w:color="auto"/>
        <w:right w:val="none" w:sz="0" w:space="0" w:color="auto"/>
      </w:divBdr>
    </w:div>
    <w:div w:id="940723698">
      <w:bodyDiv w:val="1"/>
      <w:marLeft w:val="0"/>
      <w:marRight w:val="0"/>
      <w:marTop w:val="0"/>
      <w:marBottom w:val="0"/>
      <w:divBdr>
        <w:top w:val="none" w:sz="0" w:space="0" w:color="auto"/>
        <w:left w:val="none" w:sz="0" w:space="0" w:color="auto"/>
        <w:bottom w:val="none" w:sz="0" w:space="0" w:color="auto"/>
        <w:right w:val="none" w:sz="0" w:space="0" w:color="auto"/>
      </w:divBdr>
    </w:div>
    <w:div w:id="947470107">
      <w:bodyDiv w:val="1"/>
      <w:marLeft w:val="0"/>
      <w:marRight w:val="0"/>
      <w:marTop w:val="0"/>
      <w:marBottom w:val="0"/>
      <w:divBdr>
        <w:top w:val="none" w:sz="0" w:space="0" w:color="auto"/>
        <w:left w:val="none" w:sz="0" w:space="0" w:color="auto"/>
        <w:bottom w:val="none" w:sz="0" w:space="0" w:color="auto"/>
        <w:right w:val="none" w:sz="0" w:space="0" w:color="auto"/>
      </w:divBdr>
    </w:div>
    <w:div w:id="948588171">
      <w:bodyDiv w:val="1"/>
      <w:marLeft w:val="0"/>
      <w:marRight w:val="0"/>
      <w:marTop w:val="0"/>
      <w:marBottom w:val="0"/>
      <w:divBdr>
        <w:top w:val="none" w:sz="0" w:space="0" w:color="auto"/>
        <w:left w:val="none" w:sz="0" w:space="0" w:color="auto"/>
        <w:bottom w:val="none" w:sz="0" w:space="0" w:color="auto"/>
        <w:right w:val="none" w:sz="0" w:space="0" w:color="auto"/>
      </w:divBdr>
    </w:div>
    <w:div w:id="949750194">
      <w:bodyDiv w:val="1"/>
      <w:marLeft w:val="0"/>
      <w:marRight w:val="0"/>
      <w:marTop w:val="0"/>
      <w:marBottom w:val="0"/>
      <w:divBdr>
        <w:top w:val="none" w:sz="0" w:space="0" w:color="auto"/>
        <w:left w:val="none" w:sz="0" w:space="0" w:color="auto"/>
        <w:bottom w:val="none" w:sz="0" w:space="0" w:color="auto"/>
        <w:right w:val="none" w:sz="0" w:space="0" w:color="auto"/>
      </w:divBdr>
    </w:div>
    <w:div w:id="952714073">
      <w:bodyDiv w:val="1"/>
      <w:marLeft w:val="0"/>
      <w:marRight w:val="0"/>
      <w:marTop w:val="0"/>
      <w:marBottom w:val="0"/>
      <w:divBdr>
        <w:top w:val="none" w:sz="0" w:space="0" w:color="auto"/>
        <w:left w:val="none" w:sz="0" w:space="0" w:color="auto"/>
        <w:bottom w:val="none" w:sz="0" w:space="0" w:color="auto"/>
        <w:right w:val="none" w:sz="0" w:space="0" w:color="auto"/>
      </w:divBdr>
    </w:div>
    <w:div w:id="956643286">
      <w:bodyDiv w:val="1"/>
      <w:marLeft w:val="0"/>
      <w:marRight w:val="0"/>
      <w:marTop w:val="0"/>
      <w:marBottom w:val="0"/>
      <w:divBdr>
        <w:top w:val="none" w:sz="0" w:space="0" w:color="auto"/>
        <w:left w:val="none" w:sz="0" w:space="0" w:color="auto"/>
        <w:bottom w:val="none" w:sz="0" w:space="0" w:color="auto"/>
        <w:right w:val="none" w:sz="0" w:space="0" w:color="auto"/>
      </w:divBdr>
    </w:div>
    <w:div w:id="956761830">
      <w:bodyDiv w:val="1"/>
      <w:marLeft w:val="0"/>
      <w:marRight w:val="0"/>
      <w:marTop w:val="0"/>
      <w:marBottom w:val="0"/>
      <w:divBdr>
        <w:top w:val="none" w:sz="0" w:space="0" w:color="auto"/>
        <w:left w:val="none" w:sz="0" w:space="0" w:color="auto"/>
        <w:bottom w:val="none" w:sz="0" w:space="0" w:color="auto"/>
        <w:right w:val="none" w:sz="0" w:space="0" w:color="auto"/>
      </w:divBdr>
    </w:div>
    <w:div w:id="959607490">
      <w:bodyDiv w:val="1"/>
      <w:marLeft w:val="0"/>
      <w:marRight w:val="0"/>
      <w:marTop w:val="0"/>
      <w:marBottom w:val="0"/>
      <w:divBdr>
        <w:top w:val="none" w:sz="0" w:space="0" w:color="auto"/>
        <w:left w:val="none" w:sz="0" w:space="0" w:color="auto"/>
        <w:bottom w:val="none" w:sz="0" w:space="0" w:color="auto"/>
        <w:right w:val="none" w:sz="0" w:space="0" w:color="auto"/>
      </w:divBdr>
    </w:div>
    <w:div w:id="959921431">
      <w:bodyDiv w:val="1"/>
      <w:marLeft w:val="0"/>
      <w:marRight w:val="0"/>
      <w:marTop w:val="0"/>
      <w:marBottom w:val="0"/>
      <w:divBdr>
        <w:top w:val="none" w:sz="0" w:space="0" w:color="auto"/>
        <w:left w:val="none" w:sz="0" w:space="0" w:color="auto"/>
        <w:bottom w:val="none" w:sz="0" w:space="0" w:color="auto"/>
        <w:right w:val="none" w:sz="0" w:space="0" w:color="auto"/>
      </w:divBdr>
    </w:div>
    <w:div w:id="970474291">
      <w:bodyDiv w:val="1"/>
      <w:marLeft w:val="0"/>
      <w:marRight w:val="0"/>
      <w:marTop w:val="0"/>
      <w:marBottom w:val="0"/>
      <w:divBdr>
        <w:top w:val="none" w:sz="0" w:space="0" w:color="auto"/>
        <w:left w:val="none" w:sz="0" w:space="0" w:color="auto"/>
        <w:bottom w:val="none" w:sz="0" w:space="0" w:color="auto"/>
        <w:right w:val="none" w:sz="0" w:space="0" w:color="auto"/>
      </w:divBdr>
    </w:div>
    <w:div w:id="972979680">
      <w:bodyDiv w:val="1"/>
      <w:marLeft w:val="0"/>
      <w:marRight w:val="0"/>
      <w:marTop w:val="0"/>
      <w:marBottom w:val="0"/>
      <w:divBdr>
        <w:top w:val="none" w:sz="0" w:space="0" w:color="auto"/>
        <w:left w:val="none" w:sz="0" w:space="0" w:color="auto"/>
        <w:bottom w:val="none" w:sz="0" w:space="0" w:color="auto"/>
        <w:right w:val="none" w:sz="0" w:space="0" w:color="auto"/>
      </w:divBdr>
    </w:div>
    <w:div w:id="982857993">
      <w:bodyDiv w:val="1"/>
      <w:marLeft w:val="0"/>
      <w:marRight w:val="0"/>
      <w:marTop w:val="0"/>
      <w:marBottom w:val="0"/>
      <w:divBdr>
        <w:top w:val="none" w:sz="0" w:space="0" w:color="auto"/>
        <w:left w:val="none" w:sz="0" w:space="0" w:color="auto"/>
        <w:bottom w:val="none" w:sz="0" w:space="0" w:color="auto"/>
        <w:right w:val="none" w:sz="0" w:space="0" w:color="auto"/>
      </w:divBdr>
    </w:div>
    <w:div w:id="984507217">
      <w:bodyDiv w:val="1"/>
      <w:marLeft w:val="0"/>
      <w:marRight w:val="0"/>
      <w:marTop w:val="0"/>
      <w:marBottom w:val="0"/>
      <w:divBdr>
        <w:top w:val="none" w:sz="0" w:space="0" w:color="auto"/>
        <w:left w:val="none" w:sz="0" w:space="0" w:color="auto"/>
        <w:bottom w:val="none" w:sz="0" w:space="0" w:color="auto"/>
        <w:right w:val="none" w:sz="0" w:space="0" w:color="auto"/>
      </w:divBdr>
    </w:div>
    <w:div w:id="984891557">
      <w:bodyDiv w:val="1"/>
      <w:marLeft w:val="0"/>
      <w:marRight w:val="0"/>
      <w:marTop w:val="0"/>
      <w:marBottom w:val="0"/>
      <w:divBdr>
        <w:top w:val="none" w:sz="0" w:space="0" w:color="auto"/>
        <w:left w:val="none" w:sz="0" w:space="0" w:color="auto"/>
        <w:bottom w:val="none" w:sz="0" w:space="0" w:color="auto"/>
        <w:right w:val="none" w:sz="0" w:space="0" w:color="auto"/>
      </w:divBdr>
    </w:div>
    <w:div w:id="986085121">
      <w:bodyDiv w:val="1"/>
      <w:marLeft w:val="0"/>
      <w:marRight w:val="0"/>
      <w:marTop w:val="0"/>
      <w:marBottom w:val="0"/>
      <w:divBdr>
        <w:top w:val="none" w:sz="0" w:space="0" w:color="auto"/>
        <w:left w:val="none" w:sz="0" w:space="0" w:color="auto"/>
        <w:bottom w:val="none" w:sz="0" w:space="0" w:color="auto"/>
        <w:right w:val="none" w:sz="0" w:space="0" w:color="auto"/>
      </w:divBdr>
    </w:div>
    <w:div w:id="991904739">
      <w:bodyDiv w:val="1"/>
      <w:marLeft w:val="0"/>
      <w:marRight w:val="0"/>
      <w:marTop w:val="0"/>
      <w:marBottom w:val="0"/>
      <w:divBdr>
        <w:top w:val="none" w:sz="0" w:space="0" w:color="auto"/>
        <w:left w:val="none" w:sz="0" w:space="0" w:color="auto"/>
        <w:bottom w:val="none" w:sz="0" w:space="0" w:color="auto"/>
        <w:right w:val="none" w:sz="0" w:space="0" w:color="auto"/>
      </w:divBdr>
    </w:div>
    <w:div w:id="997733346">
      <w:bodyDiv w:val="1"/>
      <w:marLeft w:val="0"/>
      <w:marRight w:val="0"/>
      <w:marTop w:val="0"/>
      <w:marBottom w:val="0"/>
      <w:divBdr>
        <w:top w:val="none" w:sz="0" w:space="0" w:color="auto"/>
        <w:left w:val="none" w:sz="0" w:space="0" w:color="auto"/>
        <w:bottom w:val="none" w:sz="0" w:space="0" w:color="auto"/>
        <w:right w:val="none" w:sz="0" w:space="0" w:color="auto"/>
      </w:divBdr>
    </w:div>
    <w:div w:id="1000036432">
      <w:bodyDiv w:val="1"/>
      <w:marLeft w:val="0"/>
      <w:marRight w:val="0"/>
      <w:marTop w:val="0"/>
      <w:marBottom w:val="0"/>
      <w:divBdr>
        <w:top w:val="none" w:sz="0" w:space="0" w:color="auto"/>
        <w:left w:val="none" w:sz="0" w:space="0" w:color="auto"/>
        <w:bottom w:val="none" w:sz="0" w:space="0" w:color="auto"/>
        <w:right w:val="none" w:sz="0" w:space="0" w:color="auto"/>
      </w:divBdr>
    </w:div>
    <w:div w:id="1004555396">
      <w:bodyDiv w:val="1"/>
      <w:marLeft w:val="0"/>
      <w:marRight w:val="0"/>
      <w:marTop w:val="0"/>
      <w:marBottom w:val="0"/>
      <w:divBdr>
        <w:top w:val="none" w:sz="0" w:space="0" w:color="auto"/>
        <w:left w:val="none" w:sz="0" w:space="0" w:color="auto"/>
        <w:bottom w:val="none" w:sz="0" w:space="0" w:color="auto"/>
        <w:right w:val="none" w:sz="0" w:space="0" w:color="auto"/>
      </w:divBdr>
    </w:div>
    <w:div w:id="1006519661">
      <w:bodyDiv w:val="1"/>
      <w:marLeft w:val="0"/>
      <w:marRight w:val="0"/>
      <w:marTop w:val="0"/>
      <w:marBottom w:val="0"/>
      <w:divBdr>
        <w:top w:val="none" w:sz="0" w:space="0" w:color="auto"/>
        <w:left w:val="none" w:sz="0" w:space="0" w:color="auto"/>
        <w:bottom w:val="none" w:sz="0" w:space="0" w:color="auto"/>
        <w:right w:val="none" w:sz="0" w:space="0" w:color="auto"/>
      </w:divBdr>
    </w:div>
    <w:div w:id="1013334635">
      <w:bodyDiv w:val="1"/>
      <w:marLeft w:val="0"/>
      <w:marRight w:val="0"/>
      <w:marTop w:val="0"/>
      <w:marBottom w:val="0"/>
      <w:divBdr>
        <w:top w:val="none" w:sz="0" w:space="0" w:color="auto"/>
        <w:left w:val="none" w:sz="0" w:space="0" w:color="auto"/>
        <w:bottom w:val="none" w:sz="0" w:space="0" w:color="auto"/>
        <w:right w:val="none" w:sz="0" w:space="0" w:color="auto"/>
      </w:divBdr>
    </w:div>
    <w:div w:id="1015041541">
      <w:bodyDiv w:val="1"/>
      <w:marLeft w:val="0"/>
      <w:marRight w:val="0"/>
      <w:marTop w:val="0"/>
      <w:marBottom w:val="0"/>
      <w:divBdr>
        <w:top w:val="none" w:sz="0" w:space="0" w:color="auto"/>
        <w:left w:val="none" w:sz="0" w:space="0" w:color="auto"/>
        <w:bottom w:val="none" w:sz="0" w:space="0" w:color="auto"/>
        <w:right w:val="none" w:sz="0" w:space="0" w:color="auto"/>
      </w:divBdr>
    </w:div>
    <w:div w:id="1015840609">
      <w:bodyDiv w:val="1"/>
      <w:marLeft w:val="0"/>
      <w:marRight w:val="0"/>
      <w:marTop w:val="0"/>
      <w:marBottom w:val="0"/>
      <w:divBdr>
        <w:top w:val="none" w:sz="0" w:space="0" w:color="auto"/>
        <w:left w:val="none" w:sz="0" w:space="0" w:color="auto"/>
        <w:bottom w:val="none" w:sz="0" w:space="0" w:color="auto"/>
        <w:right w:val="none" w:sz="0" w:space="0" w:color="auto"/>
      </w:divBdr>
    </w:div>
    <w:div w:id="1022317861">
      <w:bodyDiv w:val="1"/>
      <w:marLeft w:val="0"/>
      <w:marRight w:val="0"/>
      <w:marTop w:val="0"/>
      <w:marBottom w:val="0"/>
      <w:divBdr>
        <w:top w:val="none" w:sz="0" w:space="0" w:color="auto"/>
        <w:left w:val="none" w:sz="0" w:space="0" w:color="auto"/>
        <w:bottom w:val="none" w:sz="0" w:space="0" w:color="auto"/>
        <w:right w:val="none" w:sz="0" w:space="0" w:color="auto"/>
      </w:divBdr>
    </w:div>
    <w:div w:id="1025056971">
      <w:bodyDiv w:val="1"/>
      <w:marLeft w:val="0"/>
      <w:marRight w:val="0"/>
      <w:marTop w:val="0"/>
      <w:marBottom w:val="0"/>
      <w:divBdr>
        <w:top w:val="none" w:sz="0" w:space="0" w:color="auto"/>
        <w:left w:val="none" w:sz="0" w:space="0" w:color="auto"/>
        <w:bottom w:val="none" w:sz="0" w:space="0" w:color="auto"/>
        <w:right w:val="none" w:sz="0" w:space="0" w:color="auto"/>
      </w:divBdr>
    </w:div>
    <w:div w:id="1036347656">
      <w:bodyDiv w:val="1"/>
      <w:marLeft w:val="0"/>
      <w:marRight w:val="0"/>
      <w:marTop w:val="0"/>
      <w:marBottom w:val="0"/>
      <w:divBdr>
        <w:top w:val="none" w:sz="0" w:space="0" w:color="auto"/>
        <w:left w:val="none" w:sz="0" w:space="0" w:color="auto"/>
        <w:bottom w:val="none" w:sz="0" w:space="0" w:color="auto"/>
        <w:right w:val="none" w:sz="0" w:space="0" w:color="auto"/>
      </w:divBdr>
    </w:div>
    <w:div w:id="1040320347">
      <w:bodyDiv w:val="1"/>
      <w:marLeft w:val="0"/>
      <w:marRight w:val="0"/>
      <w:marTop w:val="0"/>
      <w:marBottom w:val="0"/>
      <w:divBdr>
        <w:top w:val="none" w:sz="0" w:space="0" w:color="auto"/>
        <w:left w:val="none" w:sz="0" w:space="0" w:color="auto"/>
        <w:bottom w:val="none" w:sz="0" w:space="0" w:color="auto"/>
        <w:right w:val="none" w:sz="0" w:space="0" w:color="auto"/>
      </w:divBdr>
    </w:div>
    <w:div w:id="1040547422">
      <w:bodyDiv w:val="1"/>
      <w:marLeft w:val="0"/>
      <w:marRight w:val="0"/>
      <w:marTop w:val="0"/>
      <w:marBottom w:val="0"/>
      <w:divBdr>
        <w:top w:val="none" w:sz="0" w:space="0" w:color="auto"/>
        <w:left w:val="none" w:sz="0" w:space="0" w:color="auto"/>
        <w:bottom w:val="none" w:sz="0" w:space="0" w:color="auto"/>
        <w:right w:val="none" w:sz="0" w:space="0" w:color="auto"/>
      </w:divBdr>
    </w:div>
    <w:div w:id="1042097697">
      <w:bodyDiv w:val="1"/>
      <w:marLeft w:val="0"/>
      <w:marRight w:val="0"/>
      <w:marTop w:val="0"/>
      <w:marBottom w:val="0"/>
      <w:divBdr>
        <w:top w:val="none" w:sz="0" w:space="0" w:color="auto"/>
        <w:left w:val="none" w:sz="0" w:space="0" w:color="auto"/>
        <w:bottom w:val="none" w:sz="0" w:space="0" w:color="auto"/>
        <w:right w:val="none" w:sz="0" w:space="0" w:color="auto"/>
      </w:divBdr>
    </w:div>
    <w:div w:id="1045103957">
      <w:bodyDiv w:val="1"/>
      <w:marLeft w:val="0"/>
      <w:marRight w:val="0"/>
      <w:marTop w:val="0"/>
      <w:marBottom w:val="0"/>
      <w:divBdr>
        <w:top w:val="none" w:sz="0" w:space="0" w:color="auto"/>
        <w:left w:val="none" w:sz="0" w:space="0" w:color="auto"/>
        <w:bottom w:val="none" w:sz="0" w:space="0" w:color="auto"/>
        <w:right w:val="none" w:sz="0" w:space="0" w:color="auto"/>
      </w:divBdr>
    </w:div>
    <w:div w:id="1049308625">
      <w:bodyDiv w:val="1"/>
      <w:marLeft w:val="0"/>
      <w:marRight w:val="0"/>
      <w:marTop w:val="0"/>
      <w:marBottom w:val="0"/>
      <w:divBdr>
        <w:top w:val="none" w:sz="0" w:space="0" w:color="auto"/>
        <w:left w:val="none" w:sz="0" w:space="0" w:color="auto"/>
        <w:bottom w:val="none" w:sz="0" w:space="0" w:color="auto"/>
        <w:right w:val="none" w:sz="0" w:space="0" w:color="auto"/>
      </w:divBdr>
    </w:div>
    <w:div w:id="1049888129">
      <w:bodyDiv w:val="1"/>
      <w:marLeft w:val="0"/>
      <w:marRight w:val="0"/>
      <w:marTop w:val="0"/>
      <w:marBottom w:val="0"/>
      <w:divBdr>
        <w:top w:val="none" w:sz="0" w:space="0" w:color="auto"/>
        <w:left w:val="none" w:sz="0" w:space="0" w:color="auto"/>
        <w:bottom w:val="none" w:sz="0" w:space="0" w:color="auto"/>
        <w:right w:val="none" w:sz="0" w:space="0" w:color="auto"/>
      </w:divBdr>
    </w:div>
    <w:div w:id="1052386342">
      <w:bodyDiv w:val="1"/>
      <w:marLeft w:val="0"/>
      <w:marRight w:val="0"/>
      <w:marTop w:val="0"/>
      <w:marBottom w:val="0"/>
      <w:divBdr>
        <w:top w:val="none" w:sz="0" w:space="0" w:color="auto"/>
        <w:left w:val="none" w:sz="0" w:space="0" w:color="auto"/>
        <w:bottom w:val="none" w:sz="0" w:space="0" w:color="auto"/>
        <w:right w:val="none" w:sz="0" w:space="0" w:color="auto"/>
      </w:divBdr>
    </w:div>
    <w:div w:id="1057775654">
      <w:bodyDiv w:val="1"/>
      <w:marLeft w:val="0"/>
      <w:marRight w:val="0"/>
      <w:marTop w:val="0"/>
      <w:marBottom w:val="0"/>
      <w:divBdr>
        <w:top w:val="none" w:sz="0" w:space="0" w:color="auto"/>
        <w:left w:val="none" w:sz="0" w:space="0" w:color="auto"/>
        <w:bottom w:val="none" w:sz="0" w:space="0" w:color="auto"/>
        <w:right w:val="none" w:sz="0" w:space="0" w:color="auto"/>
      </w:divBdr>
    </w:div>
    <w:div w:id="1059522796">
      <w:bodyDiv w:val="1"/>
      <w:marLeft w:val="0"/>
      <w:marRight w:val="0"/>
      <w:marTop w:val="0"/>
      <w:marBottom w:val="0"/>
      <w:divBdr>
        <w:top w:val="none" w:sz="0" w:space="0" w:color="auto"/>
        <w:left w:val="none" w:sz="0" w:space="0" w:color="auto"/>
        <w:bottom w:val="none" w:sz="0" w:space="0" w:color="auto"/>
        <w:right w:val="none" w:sz="0" w:space="0" w:color="auto"/>
      </w:divBdr>
    </w:div>
    <w:div w:id="1061058097">
      <w:bodyDiv w:val="1"/>
      <w:marLeft w:val="0"/>
      <w:marRight w:val="0"/>
      <w:marTop w:val="0"/>
      <w:marBottom w:val="0"/>
      <w:divBdr>
        <w:top w:val="none" w:sz="0" w:space="0" w:color="auto"/>
        <w:left w:val="none" w:sz="0" w:space="0" w:color="auto"/>
        <w:bottom w:val="none" w:sz="0" w:space="0" w:color="auto"/>
        <w:right w:val="none" w:sz="0" w:space="0" w:color="auto"/>
      </w:divBdr>
    </w:div>
    <w:div w:id="1063214680">
      <w:bodyDiv w:val="1"/>
      <w:marLeft w:val="0"/>
      <w:marRight w:val="0"/>
      <w:marTop w:val="0"/>
      <w:marBottom w:val="0"/>
      <w:divBdr>
        <w:top w:val="none" w:sz="0" w:space="0" w:color="auto"/>
        <w:left w:val="none" w:sz="0" w:space="0" w:color="auto"/>
        <w:bottom w:val="none" w:sz="0" w:space="0" w:color="auto"/>
        <w:right w:val="none" w:sz="0" w:space="0" w:color="auto"/>
      </w:divBdr>
    </w:div>
    <w:div w:id="1070736028">
      <w:bodyDiv w:val="1"/>
      <w:marLeft w:val="0"/>
      <w:marRight w:val="0"/>
      <w:marTop w:val="0"/>
      <w:marBottom w:val="0"/>
      <w:divBdr>
        <w:top w:val="none" w:sz="0" w:space="0" w:color="auto"/>
        <w:left w:val="none" w:sz="0" w:space="0" w:color="auto"/>
        <w:bottom w:val="none" w:sz="0" w:space="0" w:color="auto"/>
        <w:right w:val="none" w:sz="0" w:space="0" w:color="auto"/>
      </w:divBdr>
    </w:div>
    <w:div w:id="1075324253">
      <w:bodyDiv w:val="1"/>
      <w:marLeft w:val="0"/>
      <w:marRight w:val="0"/>
      <w:marTop w:val="0"/>
      <w:marBottom w:val="0"/>
      <w:divBdr>
        <w:top w:val="none" w:sz="0" w:space="0" w:color="auto"/>
        <w:left w:val="none" w:sz="0" w:space="0" w:color="auto"/>
        <w:bottom w:val="none" w:sz="0" w:space="0" w:color="auto"/>
        <w:right w:val="none" w:sz="0" w:space="0" w:color="auto"/>
      </w:divBdr>
    </w:div>
    <w:div w:id="1075668616">
      <w:bodyDiv w:val="1"/>
      <w:marLeft w:val="0"/>
      <w:marRight w:val="0"/>
      <w:marTop w:val="0"/>
      <w:marBottom w:val="0"/>
      <w:divBdr>
        <w:top w:val="none" w:sz="0" w:space="0" w:color="auto"/>
        <w:left w:val="none" w:sz="0" w:space="0" w:color="auto"/>
        <w:bottom w:val="none" w:sz="0" w:space="0" w:color="auto"/>
        <w:right w:val="none" w:sz="0" w:space="0" w:color="auto"/>
      </w:divBdr>
    </w:div>
    <w:div w:id="1076629604">
      <w:bodyDiv w:val="1"/>
      <w:marLeft w:val="0"/>
      <w:marRight w:val="0"/>
      <w:marTop w:val="0"/>
      <w:marBottom w:val="0"/>
      <w:divBdr>
        <w:top w:val="none" w:sz="0" w:space="0" w:color="auto"/>
        <w:left w:val="none" w:sz="0" w:space="0" w:color="auto"/>
        <w:bottom w:val="none" w:sz="0" w:space="0" w:color="auto"/>
        <w:right w:val="none" w:sz="0" w:space="0" w:color="auto"/>
      </w:divBdr>
    </w:div>
    <w:div w:id="1087727544">
      <w:bodyDiv w:val="1"/>
      <w:marLeft w:val="0"/>
      <w:marRight w:val="0"/>
      <w:marTop w:val="0"/>
      <w:marBottom w:val="0"/>
      <w:divBdr>
        <w:top w:val="none" w:sz="0" w:space="0" w:color="auto"/>
        <w:left w:val="none" w:sz="0" w:space="0" w:color="auto"/>
        <w:bottom w:val="none" w:sz="0" w:space="0" w:color="auto"/>
        <w:right w:val="none" w:sz="0" w:space="0" w:color="auto"/>
      </w:divBdr>
    </w:div>
    <w:div w:id="1097599138">
      <w:bodyDiv w:val="1"/>
      <w:marLeft w:val="0"/>
      <w:marRight w:val="0"/>
      <w:marTop w:val="0"/>
      <w:marBottom w:val="0"/>
      <w:divBdr>
        <w:top w:val="none" w:sz="0" w:space="0" w:color="auto"/>
        <w:left w:val="none" w:sz="0" w:space="0" w:color="auto"/>
        <w:bottom w:val="none" w:sz="0" w:space="0" w:color="auto"/>
        <w:right w:val="none" w:sz="0" w:space="0" w:color="auto"/>
      </w:divBdr>
    </w:div>
    <w:div w:id="1107652519">
      <w:bodyDiv w:val="1"/>
      <w:marLeft w:val="0"/>
      <w:marRight w:val="0"/>
      <w:marTop w:val="0"/>
      <w:marBottom w:val="0"/>
      <w:divBdr>
        <w:top w:val="none" w:sz="0" w:space="0" w:color="auto"/>
        <w:left w:val="none" w:sz="0" w:space="0" w:color="auto"/>
        <w:bottom w:val="none" w:sz="0" w:space="0" w:color="auto"/>
        <w:right w:val="none" w:sz="0" w:space="0" w:color="auto"/>
      </w:divBdr>
    </w:div>
    <w:div w:id="1111439639">
      <w:bodyDiv w:val="1"/>
      <w:marLeft w:val="0"/>
      <w:marRight w:val="0"/>
      <w:marTop w:val="0"/>
      <w:marBottom w:val="0"/>
      <w:divBdr>
        <w:top w:val="none" w:sz="0" w:space="0" w:color="auto"/>
        <w:left w:val="none" w:sz="0" w:space="0" w:color="auto"/>
        <w:bottom w:val="none" w:sz="0" w:space="0" w:color="auto"/>
        <w:right w:val="none" w:sz="0" w:space="0" w:color="auto"/>
      </w:divBdr>
    </w:div>
    <w:div w:id="1113206673">
      <w:bodyDiv w:val="1"/>
      <w:marLeft w:val="0"/>
      <w:marRight w:val="0"/>
      <w:marTop w:val="0"/>
      <w:marBottom w:val="0"/>
      <w:divBdr>
        <w:top w:val="none" w:sz="0" w:space="0" w:color="auto"/>
        <w:left w:val="none" w:sz="0" w:space="0" w:color="auto"/>
        <w:bottom w:val="none" w:sz="0" w:space="0" w:color="auto"/>
        <w:right w:val="none" w:sz="0" w:space="0" w:color="auto"/>
      </w:divBdr>
    </w:div>
    <w:div w:id="1119034852">
      <w:bodyDiv w:val="1"/>
      <w:marLeft w:val="0"/>
      <w:marRight w:val="0"/>
      <w:marTop w:val="0"/>
      <w:marBottom w:val="0"/>
      <w:divBdr>
        <w:top w:val="none" w:sz="0" w:space="0" w:color="auto"/>
        <w:left w:val="none" w:sz="0" w:space="0" w:color="auto"/>
        <w:bottom w:val="none" w:sz="0" w:space="0" w:color="auto"/>
        <w:right w:val="none" w:sz="0" w:space="0" w:color="auto"/>
      </w:divBdr>
    </w:div>
    <w:div w:id="1122111431">
      <w:bodyDiv w:val="1"/>
      <w:marLeft w:val="0"/>
      <w:marRight w:val="0"/>
      <w:marTop w:val="0"/>
      <w:marBottom w:val="0"/>
      <w:divBdr>
        <w:top w:val="none" w:sz="0" w:space="0" w:color="auto"/>
        <w:left w:val="none" w:sz="0" w:space="0" w:color="auto"/>
        <w:bottom w:val="none" w:sz="0" w:space="0" w:color="auto"/>
        <w:right w:val="none" w:sz="0" w:space="0" w:color="auto"/>
      </w:divBdr>
    </w:div>
    <w:div w:id="1123235694">
      <w:bodyDiv w:val="1"/>
      <w:marLeft w:val="0"/>
      <w:marRight w:val="0"/>
      <w:marTop w:val="0"/>
      <w:marBottom w:val="0"/>
      <w:divBdr>
        <w:top w:val="none" w:sz="0" w:space="0" w:color="auto"/>
        <w:left w:val="none" w:sz="0" w:space="0" w:color="auto"/>
        <w:bottom w:val="none" w:sz="0" w:space="0" w:color="auto"/>
        <w:right w:val="none" w:sz="0" w:space="0" w:color="auto"/>
      </w:divBdr>
    </w:div>
    <w:div w:id="1129712759">
      <w:bodyDiv w:val="1"/>
      <w:marLeft w:val="0"/>
      <w:marRight w:val="0"/>
      <w:marTop w:val="0"/>
      <w:marBottom w:val="0"/>
      <w:divBdr>
        <w:top w:val="none" w:sz="0" w:space="0" w:color="auto"/>
        <w:left w:val="none" w:sz="0" w:space="0" w:color="auto"/>
        <w:bottom w:val="none" w:sz="0" w:space="0" w:color="auto"/>
        <w:right w:val="none" w:sz="0" w:space="0" w:color="auto"/>
      </w:divBdr>
    </w:div>
    <w:div w:id="1130050344">
      <w:bodyDiv w:val="1"/>
      <w:marLeft w:val="0"/>
      <w:marRight w:val="0"/>
      <w:marTop w:val="0"/>
      <w:marBottom w:val="0"/>
      <w:divBdr>
        <w:top w:val="none" w:sz="0" w:space="0" w:color="auto"/>
        <w:left w:val="none" w:sz="0" w:space="0" w:color="auto"/>
        <w:bottom w:val="none" w:sz="0" w:space="0" w:color="auto"/>
        <w:right w:val="none" w:sz="0" w:space="0" w:color="auto"/>
      </w:divBdr>
    </w:div>
    <w:div w:id="1134179708">
      <w:bodyDiv w:val="1"/>
      <w:marLeft w:val="0"/>
      <w:marRight w:val="0"/>
      <w:marTop w:val="0"/>
      <w:marBottom w:val="0"/>
      <w:divBdr>
        <w:top w:val="none" w:sz="0" w:space="0" w:color="auto"/>
        <w:left w:val="none" w:sz="0" w:space="0" w:color="auto"/>
        <w:bottom w:val="none" w:sz="0" w:space="0" w:color="auto"/>
        <w:right w:val="none" w:sz="0" w:space="0" w:color="auto"/>
      </w:divBdr>
    </w:div>
    <w:div w:id="1145507031">
      <w:bodyDiv w:val="1"/>
      <w:marLeft w:val="0"/>
      <w:marRight w:val="0"/>
      <w:marTop w:val="0"/>
      <w:marBottom w:val="0"/>
      <w:divBdr>
        <w:top w:val="none" w:sz="0" w:space="0" w:color="auto"/>
        <w:left w:val="none" w:sz="0" w:space="0" w:color="auto"/>
        <w:bottom w:val="none" w:sz="0" w:space="0" w:color="auto"/>
        <w:right w:val="none" w:sz="0" w:space="0" w:color="auto"/>
      </w:divBdr>
    </w:div>
    <w:div w:id="1150058257">
      <w:bodyDiv w:val="1"/>
      <w:marLeft w:val="0"/>
      <w:marRight w:val="0"/>
      <w:marTop w:val="0"/>
      <w:marBottom w:val="0"/>
      <w:divBdr>
        <w:top w:val="none" w:sz="0" w:space="0" w:color="auto"/>
        <w:left w:val="none" w:sz="0" w:space="0" w:color="auto"/>
        <w:bottom w:val="none" w:sz="0" w:space="0" w:color="auto"/>
        <w:right w:val="none" w:sz="0" w:space="0" w:color="auto"/>
      </w:divBdr>
    </w:div>
    <w:div w:id="1151365338">
      <w:bodyDiv w:val="1"/>
      <w:marLeft w:val="0"/>
      <w:marRight w:val="0"/>
      <w:marTop w:val="0"/>
      <w:marBottom w:val="0"/>
      <w:divBdr>
        <w:top w:val="none" w:sz="0" w:space="0" w:color="auto"/>
        <w:left w:val="none" w:sz="0" w:space="0" w:color="auto"/>
        <w:bottom w:val="none" w:sz="0" w:space="0" w:color="auto"/>
        <w:right w:val="none" w:sz="0" w:space="0" w:color="auto"/>
      </w:divBdr>
    </w:div>
    <w:div w:id="1157574850">
      <w:bodyDiv w:val="1"/>
      <w:marLeft w:val="0"/>
      <w:marRight w:val="0"/>
      <w:marTop w:val="0"/>
      <w:marBottom w:val="0"/>
      <w:divBdr>
        <w:top w:val="none" w:sz="0" w:space="0" w:color="auto"/>
        <w:left w:val="none" w:sz="0" w:space="0" w:color="auto"/>
        <w:bottom w:val="none" w:sz="0" w:space="0" w:color="auto"/>
        <w:right w:val="none" w:sz="0" w:space="0" w:color="auto"/>
      </w:divBdr>
    </w:div>
    <w:div w:id="1160996483">
      <w:bodyDiv w:val="1"/>
      <w:marLeft w:val="0"/>
      <w:marRight w:val="0"/>
      <w:marTop w:val="0"/>
      <w:marBottom w:val="0"/>
      <w:divBdr>
        <w:top w:val="none" w:sz="0" w:space="0" w:color="auto"/>
        <w:left w:val="none" w:sz="0" w:space="0" w:color="auto"/>
        <w:bottom w:val="none" w:sz="0" w:space="0" w:color="auto"/>
        <w:right w:val="none" w:sz="0" w:space="0" w:color="auto"/>
      </w:divBdr>
    </w:div>
    <w:div w:id="1160998445">
      <w:bodyDiv w:val="1"/>
      <w:marLeft w:val="0"/>
      <w:marRight w:val="0"/>
      <w:marTop w:val="0"/>
      <w:marBottom w:val="0"/>
      <w:divBdr>
        <w:top w:val="none" w:sz="0" w:space="0" w:color="auto"/>
        <w:left w:val="none" w:sz="0" w:space="0" w:color="auto"/>
        <w:bottom w:val="none" w:sz="0" w:space="0" w:color="auto"/>
        <w:right w:val="none" w:sz="0" w:space="0" w:color="auto"/>
      </w:divBdr>
    </w:div>
    <w:div w:id="1162894365">
      <w:bodyDiv w:val="1"/>
      <w:marLeft w:val="0"/>
      <w:marRight w:val="0"/>
      <w:marTop w:val="0"/>
      <w:marBottom w:val="0"/>
      <w:divBdr>
        <w:top w:val="none" w:sz="0" w:space="0" w:color="auto"/>
        <w:left w:val="none" w:sz="0" w:space="0" w:color="auto"/>
        <w:bottom w:val="none" w:sz="0" w:space="0" w:color="auto"/>
        <w:right w:val="none" w:sz="0" w:space="0" w:color="auto"/>
      </w:divBdr>
    </w:div>
    <w:div w:id="1166742980">
      <w:bodyDiv w:val="1"/>
      <w:marLeft w:val="0"/>
      <w:marRight w:val="0"/>
      <w:marTop w:val="0"/>
      <w:marBottom w:val="0"/>
      <w:divBdr>
        <w:top w:val="none" w:sz="0" w:space="0" w:color="auto"/>
        <w:left w:val="none" w:sz="0" w:space="0" w:color="auto"/>
        <w:bottom w:val="none" w:sz="0" w:space="0" w:color="auto"/>
        <w:right w:val="none" w:sz="0" w:space="0" w:color="auto"/>
      </w:divBdr>
    </w:div>
    <w:div w:id="1172648270">
      <w:bodyDiv w:val="1"/>
      <w:marLeft w:val="0"/>
      <w:marRight w:val="0"/>
      <w:marTop w:val="0"/>
      <w:marBottom w:val="0"/>
      <w:divBdr>
        <w:top w:val="none" w:sz="0" w:space="0" w:color="auto"/>
        <w:left w:val="none" w:sz="0" w:space="0" w:color="auto"/>
        <w:bottom w:val="none" w:sz="0" w:space="0" w:color="auto"/>
        <w:right w:val="none" w:sz="0" w:space="0" w:color="auto"/>
      </w:divBdr>
    </w:div>
    <w:div w:id="1176187683">
      <w:bodyDiv w:val="1"/>
      <w:marLeft w:val="0"/>
      <w:marRight w:val="0"/>
      <w:marTop w:val="0"/>
      <w:marBottom w:val="0"/>
      <w:divBdr>
        <w:top w:val="none" w:sz="0" w:space="0" w:color="auto"/>
        <w:left w:val="none" w:sz="0" w:space="0" w:color="auto"/>
        <w:bottom w:val="none" w:sz="0" w:space="0" w:color="auto"/>
        <w:right w:val="none" w:sz="0" w:space="0" w:color="auto"/>
      </w:divBdr>
    </w:div>
    <w:div w:id="1180848082">
      <w:bodyDiv w:val="1"/>
      <w:marLeft w:val="0"/>
      <w:marRight w:val="0"/>
      <w:marTop w:val="0"/>
      <w:marBottom w:val="0"/>
      <w:divBdr>
        <w:top w:val="none" w:sz="0" w:space="0" w:color="auto"/>
        <w:left w:val="none" w:sz="0" w:space="0" w:color="auto"/>
        <w:bottom w:val="none" w:sz="0" w:space="0" w:color="auto"/>
        <w:right w:val="none" w:sz="0" w:space="0" w:color="auto"/>
      </w:divBdr>
    </w:div>
    <w:div w:id="1184202119">
      <w:bodyDiv w:val="1"/>
      <w:marLeft w:val="0"/>
      <w:marRight w:val="0"/>
      <w:marTop w:val="0"/>
      <w:marBottom w:val="0"/>
      <w:divBdr>
        <w:top w:val="none" w:sz="0" w:space="0" w:color="auto"/>
        <w:left w:val="none" w:sz="0" w:space="0" w:color="auto"/>
        <w:bottom w:val="none" w:sz="0" w:space="0" w:color="auto"/>
        <w:right w:val="none" w:sz="0" w:space="0" w:color="auto"/>
      </w:divBdr>
    </w:div>
    <w:div w:id="1188252691">
      <w:bodyDiv w:val="1"/>
      <w:marLeft w:val="0"/>
      <w:marRight w:val="0"/>
      <w:marTop w:val="0"/>
      <w:marBottom w:val="0"/>
      <w:divBdr>
        <w:top w:val="none" w:sz="0" w:space="0" w:color="auto"/>
        <w:left w:val="none" w:sz="0" w:space="0" w:color="auto"/>
        <w:bottom w:val="none" w:sz="0" w:space="0" w:color="auto"/>
        <w:right w:val="none" w:sz="0" w:space="0" w:color="auto"/>
      </w:divBdr>
      <w:divsChild>
        <w:div w:id="2130732634">
          <w:marLeft w:val="0"/>
          <w:marRight w:val="0"/>
          <w:marTop w:val="0"/>
          <w:marBottom w:val="0"/>
          <w:divBdr>
            <w:top w:val="none" w:sz="0" w:space="0" w:color="auto"/>
            <w:left w:val="none" w:sz="0" w:space="0" w:color="auto"/>
            <w:bottom w:val="none" w:sz="0" w:space="0" w:color="auto"/>
            <w:right w:val="none" w:sz="0" w:space="0" w:color="auto"/>
          </w:divBdr>
        </w:div>
        <w:div w:id="644511313">
          <w:marLeft w:val="0"/>
          <w:marRight w:val="0"/>
          <w:marTop w:val="0"/>
          <w:marBottom w:val="0"/>
          <w:divBdr>
            <w:top w:val="none" w:sz="0" w:space="0" w:color="auto"/>
            <w:left w:val="none" w:sz="0" w:space="0" w:color="auto"/>
            <w:bottom w:val="none" w:sz="0" w:space="0" w:color="auto"/>
            <w:right w:val="none" w:sz="0" w:space="0" w:color="auto"/>
          </w:divBdr>
        </w:div>
        <w:div w:id="506022178">
          <w:marLeft w:val="0"/>
          <w:marRight w:val="0"/>
          <w:marTop w:val="0"/>
          <w:marBottom w:val="0"/>
          <w:divBdr>
            <w:top w:val="none" w:sz="0" w:space="0" w:color="auto"/>
            <w:left w:val="none" w:sz="0" w:space="0" w:color="auto"/>
            <w:bottom w:val="none" w:sz="0" w:space="0" w:color="auto"/>
            <w:right w:val="none" w:sz="0" w:space="0" w:color="auto"/>
          </w:divBdr>
        </w:div>
      </w:divsChild>
    </w:div>
    <w:div w:id="1188786340">
      <w:bodyDiv w:val="1"/>
      <w:marLeft w:val="0"/>
      <w:marRight w:val="0"/>
      <w:marTop w:val="0"/>
      <w:marBottom w:val="0"/>
      <w:divBdr>
        <w:top w:val="none" w:sz="0" w:space="0" w:color="auto"/>
        <w:left w:val="none" w:sz="0" w:space="0" w:color="auto"/>
        <w:bottom w:val="none" w:sz="0" w:space="0" w:color="auto"/>
        <w:right w:val="none" w:sz="0" w:space="0" w:color="auto"/>
      </w:divBdr>
    </w:div>
    <w:div w:id="1189105999">
      <w:bodyDiv w:val="1"/>
      <w:marLeft w:val="0"/>
      <w:marRight w:val="0"/>
      <w:marTop w:val="0"/>
      <w:marBottom w:val="0"/>
      <w:divBdr>
        <w:top w:val="none" w:sz="0" w:space="0" w:color="auto"/>
        <w:left w:val="none" w:sz="0" w:space="0" w:color="auto"/>
        <w:bottom w:val="none" w:sz="0" w:space="0" w:color="auto"/>
        <w:right w:val="none" w:sz="0" w:space="0" w:color="auto"/>
      </w:divBdr>
    </w:div>
    <w:div w:id="1194198497">
      <w:bodyDiv w:val="1"/>
      <w:marLeft w:val="0"/>
      <w:marRight w:val="0"/>
      <w:marTop w:val="0"/>
      <w:marBottom w:val="0"/>
      <w:divBdr>
        <w:top w:val="none" w:sz="0" w:space="0" w:color="auto"/>
        <w:left w:val="none" w:sz="0" w:space="0" w:color="auto"/>
        <w:bottom w:val="none" w:sz="0" w:space="0" w:color="auto"/>
        <w:right w:val="none" w:sz="0" w:space="0" w:color="auto"/>
      </w:divBdr>
    </w:div>
    <w:div w:id="1195968685">
      <w:bodyDiv w:val="1"/>
      <w:marLeft w:val="0"/>
      <w:marRight w:val="0"/>
      <w:marTop w:val="0"/>
      <w:marBottom w:val="0"/>
      <w:divBdr>
        <w:top w:val="none" w:sz="0" w:space="0" w:color="auto"/>
        <w:left w:val="none" w:sz="0" w:space="0" w:color="auto"/>
        <w:bottom w:val="none" w:sz="0" w:space="0" w:color="auto"/>
        <w:right w:val="none" w:sz="0" w:space="0" w:color="auto"/>
      </w:divBdr>
    </w:div>
    <w:div w:id="1195996475">
      <w:bodyDiv w:val="1"/>
      <w:marLeft w:val="0"/>
      <w:marRight w:val="0"/>
      <w:marTop w:val="0"/>
      <w:marBottom w:val="0"/>
      <w:divBdr>
        <w:top w:val="none" w:sz="0" w:space="0" w:color="auto"/>
        <w:left w:val="none" w:sz="0" w:space="0" w:color="auto"/>
        <w:bottom w:val="none" w:sz="0" w:space="0" w:color="auto"/>
        <w:right w:val="none" w:sz="0" w:space="0" w:color="auto"/>
      </w:divBdr>
    </w:div>
    <w:div w:id="1200432078">
      <w:bodyDiv w:val="1"/>
      <w:marLeft w:val="0"/>
      <w:marRight w:val="0"/>
      <w:marTop w:val="0"/>
      <w:marBottom w:val="0"/>
      <w:divBdr>
        <w:top w:val="none" w:sz="0" w:space="0" w:color="auto"/>
        <w:left w:val="none" w:sz="0" w:space="0" w:color="auto"/>
        <w:bottom w:val="none" w:sz="0" w:space="0" w:color="auto"/>
        <w:right w:val="none" w:sz="0" w:space="0" w:color="auto"/>
      </w:divBdr>
    </w:div>
    <w:div w:id="1203446588">
      <w:bodyDiv w:val="1"/>
      <w:marLeft w:val="0"/>
      <w:marRight w:val="0"/>
      <w:marTop w:val="0"/>
      <w:marBottom w:val="0"/>
      <w:divBdr>
        <w:top w:val="none" w:sz="0" w:space="0" w:color="auto"/>
        <w:left w:val="none" w:sz="0" w:space="0" w:color="auto"/>
        <w:bottom w:val="none" w:sz="0" w:space="0" w:color="auto"/>
        <w:right w:val="none" w:sz="0" w:space="0" w:color="auto"/>
      </w:divBdr>
    </w:div>
    <w:div w:id="1205290625">
      <w:bodyDiv w:val="1"/>
      <w:marLeft w:val="0"/>
      <w:marRight w:val="0"/>
      <w:marTop w:val="0"/>
      <w:marBottom w:val="0"/>
      <w:divBdr>
        <w:top w:val="none" w:sz="0" w:space="0" w:color="auto"/>
        <w:left w:val="none" w:sz="0" w:space="0" w:color="auto"/>
        <w:bottom w:val="none" w:sz="0" w:space="0" w:color="auto"/>
        <w:right w:val="none" w:sz="0" w:space="0" w:color="auto"/>
      </w:divBdr>
    </w:div>
    <w:div w:id="1205563567">
      <w:bodyDiv w:val="1"/>
      <w:marLeft w:val="0"/>
      <w:marRight w:val="0"/>
      <w:marTop w:val="0"/>
      <w:marBottom w:val="0"/>
      <w:divBdr>
        <w:top w:val="none" w:sz="0" w:space="0" w:color="auto"/>
        <w:left w:val="none" w:sz="0" w:space="0" w:color="auto"/>
        <w:bottom w:val="none" w:sz="0" w:space="0" w:color="auto"/>
        <w:right w:val="none" w:sz="0" w:space="0" w:color="auto"/>
      </w:divBdr>
    </w:div>
    <w:div w:id="1206334190">
      <w:bodyDiv w:val="1"/>
      <w:marLeft w:val="0"/>
      <w:marRight w:val="0"/>
      <w:marTop w:val="0"/>
      <w:marBottom w:val="0"/>
      <w:divBdr>
        <w:top w:val="none" w:sz="0" w:space="0" w:color="auto"/>
        <w:left w:val="none" w:sz="0" w:space="0" w:color="auto"/>
        <w:bottom w:val="none" w:sz="0" w:space="0" w:color="auto"/>
        <w:right w:val="none" w:sz="0" w:space="0" w:color="auto"/>
      </w:divBdr>
    </w:div>
    <w:div w:id="1208370190">
      <w:bodyDiv w:val="1"/>
      <w:marLeft w:val="0"/>
      <w:marRight w:val="0"/>
      <w:marTop w:val="0"/>
      <w:marBottom w:val="0"/>
      <w:divBdr>
        <w:top w:val="none" w:sz="0" w:space="0" w:color="auto"/>
        <w:left w:val="none" w:sz="0" w:space="0" w:color="auto"/>
        <w:bottom w:val="none" w:sz="0" w:space="0" w:color="auto"/>
        <w:right w:val="none" w:sz="0" w:space="0" w:color="auto"/>
      </w:divBdr>
    </w:div>
    <w:div w:id="1210995671">
      <w:bodyDiv w:val="1"/>
      <w:marLeft w:val="0"/>
      <w:marRight w:val="0"/>
      <w:marTop w:val="0"/>
      <w:marBottom w:val="0"/>
      <w:divBdr>
        <w:top w:val="none" w:sz="0" w:space="0" w:color="auto"/>
        <w:left w:val="none" w:sz="0" w:space="0" w:color="auto"/>
        <w:bottom w:val="none" w:sz="0" w:space="0" w:color="auto"/>
        <w:right w:val="none" w:sz="0" w:space="0" w:color="auto"/>
      </w:divBdr>
    </w:div>
    <w:div w:id="1218590278">
      <w:bodyDiv w:val="1"/>
      <w:marLeft w:val="0"/>
      <w:marRight w:val="0"/>
      <w:marTop w:val="0"/>
      <w:marBottom w:val="0"/>
      <w:divBdr>
        <w:top w:val="none" w:sz="0" w:space="0" w:color="auto"/>
        <w:left w:val="none" w:sz="0" w:space="0" w:color="auto"/>
        <w:bottom w:val="none" w:sz="0" w:space="0" w:color="auto"/>
        <w:right w:val="none" w:sz="0" w:space="0" w:color="auto"/>
      </w:divBdr>
    </w:div>
    <w:div w:id="1222055251">
      <w:bodyDiv w:val="1"/>
      <w:marLeft w:val="0"/>
      <w:marRight w:val="0"/>
      <w:marTop w:val="0"/>
      <w:marBottom w:val="0"/>
      <w:divBdr>
        <w:top w:val="none" w:sz="0" w:space="0" w:color="auto"/>
        <w:left w:val="none" w:sz="0" w:space="0" w:color="auto"/>
        <w:bottom w:val="none" w:sz="0" w:space="0" w:color="auto"/>
        <w:right w:val="none" w:sz="0" w:space="0" w:color="auto"/>
      </w:divBdr>
    </w:div>
    <w:div w:id="1222717212">
      <w:bodyDiv w:val="1"/>
      <w:marLeft w:val="0"/>
      <w:marRight w:val="0"/>
      <w:marTop w:val="0"/>
      <w:marBottom w:val="0"/>
      <w:divBdr>
        <w:top w:val="none" w:sz="0" w:space="0" w:color="auto"/>
        <w:left w:val="none" w:sz="0" w:space="0" w:color="auto"/>
        <w:bottom w:val="none" w:sz="0" w:space="0" w:color="auto"/>
        <w:right w:val="none" w:sz="0" w:space="0" w:color="auto"/>
      </w:divBdr>
    </w:div>
    <w:div w:id="1223758814">
      <w:bodyDiv w:val="1"/>
      <w:marLeft w:val="0"/>
      <w:marRight w:val="0"/>
      <w:marTop w:val="0"/>
      <w:marBottom w:val="0"/>
      <w:divBdr>
        <w:top w:val="none" w:sz="0" w:space="0" w:color="auto"/>
        <w:left w:val="none" w:sz="0" w:space="0" w:color="auto"/>
        <w:bottom w:val="none" w:sz="0" w:space="0" w:color="auto"/>
        <w:right w:val="none" w:sz="0" w:space="0" w:color="auto"/>
      </w:divBdr>
    </w:div>
    <w:div w:id="1224020319">
      <w:bodyDiv w:val="1"/>
      <w:marLeft w:val="0"/>
      <w:marRight w:val="0"/>
      <w:marTop w:val="0"/>
      <w:marBottom w:val="0"/>
      <w:divBdr>
        <w:top w:val="none" w:sz="0" w:space="0" w:color="auto"/>
        <w:left w:val="none" w:sz="0" w:space="0" w:color="auto"/>
        <w:bottom w:val="none" w:sz="0" w:space="0" w:color="auto"/>
        <w:right w:val="none" w:sz="0" w:space="0" w:color="auto"/>
      </w:divBdr>
    </w:div>
    <w:div w:id="1229267250">
      <w:bodyDiv w:val="1"/>
      <w:marLeft w:val="0"/>
      <w:marRight w:val="0"/>
      <w:marTop w:val="0"/>
      <w:marBottom w:val="0"/>
      <w:divBdr>
        <w:top w:val="none" w:sz="0" w:space="0" w:color="auto"/>
        <w:left w:val="none" w:sz="0" w:space="0" w:color="auto"/>
        <w:bottom w:val="none" w:sz="0" w:space="0" w:color="auto"/>
        <w:right w:val="none" w:sz="0" w:space="0" w:color="auto"/>
      </w:divBdr>
    </w:div>
    <w:div w:id="1230459562">
      <w:bodyDiv w:val="1"/>
      <w:marLeft w:val="0"/>
      <w:marRight w:val="0"/>
      <w:marTop w:val="0"/>
      <w:marBottom w:val="0"/>
      <w:divBdr>
        <w:top w:val="none" w:sz="0" w:space="0" w:color="auto"/>
        <w:left w:val="none" w:sz="0" w:space="0" w:color="auto"/>
        <w:bottom w:val="none" w:sz="0" w:space="0" w:color="auto"/>
        <w:right w:val="none" w:sz="0" w:space="0" w:color="auto"/>
      </w:divBdr>
    </w:div>
    <w:div w:id="1230648988">
      <w:bodyDiv w:val="1"/>
      <w:marLeft w:val="0"/>
      <w:marRight w:val="0"/>
      <w:marTop w:val="0"/>
      <w:marBottom w:val="0"/>
      <w:divBdr>
        <w:top w:val="none" w:sz="0" w:space="0" w:color="auto"/>
        <w:left w:val="none" w:sz="0" w:space="0" w:color="auto"/>
        <w:bottom w:val="none" w:sz="0" w:space="0" w:color="auto"/>
        <w:right w:val="none" w:sz="0" w:space="0" w:color="auto"/>
      </w:divBdr>
    </w:div>
    <w:div w:id="1232154520">
      <w:bodyDiv w:val="1"/>
      <w:marLeft w:val="0"/>
      <w:marRight w:val="0"/>
      <w:marTop w:val="0"/>
      <w:marBottom w:val="0"/>
      <w:divBdr>
        <w:top w:val="none" w:sz="0" w:space="0" w:color="auto"/>
        <w:left w:val="none" w:sz="0" w:space="0" w:color="auto"/>
        <w:bottom w:val="none" w:sz="0" w:space="0" w:color="auto"/>
        <w:right w:val="none" w:sz="0" w:space="0" w:color="auto"/>
      </w:divBdr>
    </w:div>
    <w:div w:id="1235317802">
      <w:bodyDiv w:val="1"/>
      <w:marLeft w:val="0"/>
      <w:marRight w:val="0"/>
      <w:marTop w:val="0"/>
      <w:marBottom w:val="0"/>
      <w:divBdr>
        <w:top w:val="none" w:sz="0" w:space="0" w:color="auto"/>
        <w:left w:val="none" w:sz="0" w:space="0" w:color="auto"/>
        <w:bottom w:val="none" w:sz="0" w:space="0" w:color="auto"/>
        <w:right w:val="none" w:sz="0" w:space="0" w:color="auto"/>
      </w:divBdr>
    </w:div>
    <w:div w:id="1242061450">
      <w:bodyDiv w:val="1"/>
      <w:marLeft w:val="0"/>
      <w:marRight w:val="0"/>
      <w:marTop w:val="0"/>
      <w:marBottom w:val="0"/>
      <w:divBdr>
        <w:top w:val="none" w:sz="0" w:space="0" w:color="auto"/>
        <w:left w:val="none" w:sz="0" w:space="0" w:color="auto"/>
        <w:bottom w:val="none" w:sz="0" w:space="0" w:color="auto"/>
        <w:right w:val="none" w:sz="0" w:space="0" w:color="auto"/>
      </w:divBdr>
    </w:div>
    <w:div w:id="1244294422">
      <w:bodyDiv w:val="1"/>
      <w:marLeft w:val="0"/>
      <w:marRight w:val="0"/>
      <w:marTop w:val="0"/>
      <w:marBottom w:val="0"/>
      <w:divBdr>
        <w:top w:val="none" w:sz="0" w:space="0" w:color="auto"/>
        <w:left w:val="none" w:sz="0" w:space="0" w:color="auto"/>
        <w:bottom w:val="none" w:sz="0" w:space="0" w:color="auto"/>
        <w:right w:val="none" w:sz="0" w:space="0" w:color="auto"/>
      </w:divBdr>
    </w:div>
    <w:div w:id="1244535278">
      <w:bodyDiv w:val="1"/>
      <w:marLeft w:val="0"/>
      <w:marRight w:val="0"/>
      <w:marTop w:val="0"/>
      <w:marBottom w:val="0"/>
      <w:divBdr>
        <w:top w:val="none" w:sz="0" w:space="0" w:color="auto"/>
        <w:left w:val="none" w:sz="0" w:space="0" w:color="auto"/>
        <w:bottom w:val="none" w:sz="0" w:space="0" w:color="auto"/>
        <w:right w:val="none" w:sz="0" w:space="0" w:color="auto"/>
      </w:divBdr>
    </w:div>
    <w:div w:id="1245335767">
      <w:bodyDiv w:val="1"/>
      <w:marLeft w:val="0"/>
      <w:marRight w:val="0"/>
      <w:marTop w:val="0"/>
      <w:marBottom w:val="0"/>
      <w:divBdr>
        <w:top w:val="none" w:sz="0" w:space="0" w:color="auto"/>
        <w:left w:val="none" w:sz="0" w:space="0" w:color="auto"/>
        <w:bottom w:val="none" w:sz="0" w:space="0" w:color="auto"/>
        <w:right w:val="none" w:sz="0" w:space="0" w:color="auto"/>
      </w:divBdr>
    </w:div>
    <w:div w:id="1247109985">
      <w:bodyDiv w:val="1"/>
      <w:marLeft w:val="0"/>
      <w:marRight w:val="0"/>
      <w:marTop w:val="0"/>
      <w:marBottom w:val="0"/>
      <w:divBdr>
        <w:top w:val="none" w:sz="0" w:space="0" w:color="auto"/>
        <w:left w:val="none" w:sz="0" w:space="0" w:color="auto"/>
        <w:bottom w:val="none" w:sz="0" w:space="0" w:color="auto"/>
        <w:right w:val="none" w:sz="0" w:space="0" w:color="auto"/>
      </w:divBdr>
    </w:div>
    <w:div w:id="1260137358">
      <w:bodyDiv w:val="1"/>
      <w:marLeft w:val="0"/>
      <w:marRight w:val="0"/>
      <w:marTop w:val="0"/>
      <w:marBottom w:val="0"/>
      <w:divBdr>
        <w:top w:val="none" w:sz="0" w:space="0" w:color="auto"/>
        <w:left w:val="none" w:sz="0" w:space="0" w:color="auto"/>
        <w:bottom w:val="none" w:sz="0" w:space="0" w:color="auto"/>
        <w:right w:val="none" w:sz="0" w:space="0" w:color="auto"/>
      </w:divBdr>
    </w:div>
    <w:div w:id="1264071306">
      <w:bodyDiv w:val="1"/>
      <w:marLeft w:val="0"/>
      <w:marRight w:val="0"/>
      <w:marTop w:val="0"/>
      <w:marBottom w:val="0"/>
      <w:divBdr>
        <w:top w:val="none" w:sz="0" w:space="0" w:color="auto"/>
        <w:left w:val="none" w:sz="0" w:space="0" w:color="auto"/>
        <w:bottom w:val="none" w:sz="0" w:space="0" w:color="auto"/>
        <w:right w:val="none" w:sz="0" w:space="0" w:color="auto"/>
      </w:divBdr>
    </w:div>
    <w:div w:id="1265379215">
      <w:bodyDiv w:val="1"/>
      <w:marLeft w:val="0"/>
      <w:marRight w:val="0"/>
      <w:marTop w:val="0"/>
      <w:marBottom w:val="0"/>
      <w:divBdr>
        <w:top w:val="none" w:sz="0" w:space="0" w:color="auto"/>
        <w:left w:val="none" w:sz="0" w:space="0" w:color="auto"/>
        <w:bottom w:val="none" w:sz="0" w:space="0" w:color="auto"/>
        <w:right w:val="none" w:sz="0" w:space="0" w:color="auto"/>
      </w:divBdr>
    </w:div>
    <w:div w:id="1287657043">
      <w:bodyDiv w:val="1"/>
      <w:marLeft w:val="0"/>
      <w:marRight w:val="0"/>
      <w:marTop w:val="0"/>
      <w:marBottom w:val="0"/>
      <w:divBdr>
        <w:top w:val="none" w:sz="0" w:space="0" w:color="auto"/>
        <w:left w:val="none" w:sz="0" w:space="0" w:color="auto"/>
        <w:bottom w:val="none" w:sz="0" w:space="0" w:color="auto"/>
        <w:right w:val="none" w:sz="0" w:space="0" w:color="auto"/>
      </w:divBdr>
    </w:div>
    <w:div w:id="1301617164">
      <w:bodyDiv w:val="1"/>
      <w:marLeft w:val="0"/>
      <w:marRight w:val="0"/>
      <w:marTop w:val="0"/>
      <w:marBottom w:val="0"/>
      <w:divBdr>
        <w:top w:val="none" w:sz="0" w:space="0" w:color="auto"/>
        <w:left w:val="none" w:sz="0" w:space="0" w:color="auto"/>
        <w:bottom w:val="none" w:sz="0" w:space="0" w:color="auto"/>
        <w:right w:val="none" w:sz="0" w:space="0" w:color="auto"/>
      </w:divBdr>
    </w:div>
    <w:div w:id="1302231030">
      <w:bodyDiv w:val="1"/>
      <w:marLeft w:val="0"/>
      <w:marRight w:val="0"/>
      <w:marTop w:val="0"/>
      <w:marBottom w:val="0"/>
      <w:divBdr>
        <w:top w:val="none" w:sz="0" w:space="0" w:color="auto"/>
        <w:left w:val="none" w:sz="0" w:space="0" w:color="auto"/>
        <w:bottom w:val="none" w:sz="0" w:space="0" w:color="auto"/>
        <w:right w:val="none" w:sz="0" w:space="0" w:color="auto"/>
      </w:divBdr>
    </w:div>
    <w:div w:id="1306273520">
      <w:bodyDiv w:val="1"/>
      <w:marLeft w:val="0"/>
      <w:marRight w:val="0"/>
      <w:marTop w:val="0"/>
      <w:marBottom w:val="0"/>
      <w:divBdr>
        <w:top w:val="none" w:sz="0" w:space="0" w:color="auto"/>
        <w:left w:val="none" w:sz="0" w:space="0" w:color="auto"/>
        <w:bottom w:val="none" w:sz="0" w:space="0" w:color="auto"/>
        <w:right w:val="none" w:sz="0" w:space="0" w:color="auto"/>
      </w:divBdr>
    </w:div>
    <w:div w:id="1306663544">
      <w:bodyDiv w:val="1"/>
      <w:marLeft w:val="0"/>
      <w:marRight w:val="0"/>
      <w:marTop w:val="0"/>
      <w:marBottom w:val="0"/>
      <w:divBdr>
        <w:top w:val="none" w:sz="0" w:space="0" w:color="auto"/>
        <w:left w:val="none" w:sz="0" w:space="0" w:color="auto"/>
        <w:bottom w:val="none" w:sz="0" w:space="0" w:color="auto"/>
        <w:right w:val="none" w:sz="0" w:space="0" w:color="auto"/>
      </w:divBdr>
    </w:div>
    <w:div w:id="1317957956">
      <w:bodyDiv w:val="1"/>
      <w:marLeft w:val="0"/>
      <w:marRight w:val="0"/>
      <w:marTop w:val="0"/>
      <w:marBottom w:val="0"/>
      <w:divBdr>
        <w:top w:val="none" w:sz="0" w:space="0" w:color="auto"/>
        <w:left w:val="none" w:sz="0" w:space="0" w:color="auto"/>
        <w:bottom w:val="none" w:sz="0" w:space="0" w:color="auto"/>
        <w:right w:val="none" w:sz="0" w:space="0" w:color="auto"/>
      </w:divBdr>
    </w:div>
    <w:div w:id="1320042017">
      <w:bodyDiv w:val="1"/>
      <w:marLeft w:val="0"/>
      <w:marRight w:val="0"/>
      <w:marTop w:val="0"/>
      <w:marBottom w:val="0"/>
      <w:divBdr>
        <w:top w:val="none" w:sz="0" w:space="0" w:color="auto"/>
        <w:left w:val="none" w:sz="0" w:space="0" w:color="auto"/>
        <w:bottom w:val="none" w:sz="0" w:space="0" w:color="auto"/>
        <w:right w:val="none" w:sz="0" w:space="0" w:color="auto"/>
      </w:divBdr>
    </w:div>
    <w:div w:id="1323240487">
      <w:bodyDiv w:val="1"/>
      <w:marLeft w:val="0"/>
      <w:marRight w:val="0"/>
      <w:marTop w:val="0"/>
      <w:marBottom w:val="0"/>
      <w:divBdr>
        <w:top w:val="none" w:sz="0" w:space="0" w:color="auto"/>
        <w:left w:val="none" w:sz="0" w:space="0" w:color="auto"/>
        <w:bottom w:val="none" w:sz="0" w:space="0" w:color="auto"/>
        <w:right w:val="none" w:sz="0" w:space="0" w:color="auto"/>
      </w:divBdr>
    </w:div>
    <w:div w:id="1326863537">
      <w:bodyDiv w:val="1"/>
      <w:marLeft w:val="0"/>
      <w:marRight w:val="0"/>
      <w:marTop w:val="0"/>
      <w:marBottom w:val="0"/>
      <w:divBdr>
        <w:top w:val="none" w:sz="0" w:space="0" w:color="auto"/>
        <w:left w:val="none" w:sz="0" w:space="0" w:color="auto"/>
        <w:bottom w:val="none" w:sz="0" w:space="0" w:color="auto"/>
        <w:right w:val="none" w:sz="0" w:space="0" w:color="auto"/>
      </w:divBdr>
    </w:div>
    <w:div w:id="1342659579">
      <w:bodyDiv w:val="1"/>
      <w:marLeft w:val="0"/>
      <w:marRight w:val="0"/>
      <w:marTop w:val="0"/>
      <w:marBottom w:val="0"/>
      <w:divBdr>
        <w:top w:val="none" w:sz="0" w:space="0" w:color="auto"/>
        <w:left w:val="none" w:sz="0" w:space="0" w:color="auto"/>
        <w:bottom w:val="none" w:sz="0" w:space="0" w:color="auto"/>
        <w:right w:val="none" w:sz="0" w:space="0" w:color="auto"/>
      </w:divBdr>
    </w:div>
    <w:div w:id="1344280879">
      <w:bodyDiv w:val="1"/>
      <w:marLeft w:val="0"/>
      <w:marRight w:val="0"/>
      <w:marTop w:val="0"/>
      <w:marBottom w:val="0"/>
      <w:divBdr>
        <w:top w:val="none" w:sz="0" w:space="0" w:color="auto"/>
        <w:left w:val="none" w:sz="0" w:space="0" w:color="auto"/>
        <w:bottom w:val="none" w:sz="0" w:space="0" w:color="auto"/>
        <w:right w:val="none" w:sz="0" w:space="0" w:color="auto"/>
      </w:divBdr>
    </w:div>
    <w:div w:id="1348018536">
      <w:bodyDiv w:val="1"/>
      <w:marLeft w:val="0"/>
      <w:marRight w:val="0"/>
      <w:marTop w:val="0"/>
      <w:marBottom w:val="0"/>
      <w:divBdr>
        <w:top w:val="none" w:sz="0" w:space="0" w:color="auto"/>
        <w:left w:val="none" w:sz="0" w:space="0" w:color="auto"/>
        <w:bottom w:val="none" w:sz="0" w:space="0" w:color="auto"/>
        <w:right w:val="none" w:sz="0" w:space="0" w:color="auto"/>
      </w:divBdr>
    </w:div>
    <w:div w:id="1348367879">
      <w:bodyDiv w:val="1"/>
      <w:marLeft w:val="0"/>
      <w:marRight w:val="0"/>
      <w:marTop w:val="0"/>
      <w:marBottom w:val="0"/>
      <w:divBdr>
        <w:top w:val="none" w:sz="0" w:space="0" w:color="auto"/>
        <w:left w:val="none" w:sz="0" w:space="0" w:color="auto"/>
        <w:bottom w:val="none" w:sz="0" w:space="0" w:color="auto"/>
        <w:right w:val="none" w:sz="0" w:space="0" w:color="auto"/>
      </w:divBdr>
    </w:div>
    <w:div w:id="1354770435">
      <w:bodyDiv w:val="1"/>
      <w:marLeft w:val="0"/>
      <w:marRight w:val="0"/>
      <w:marTop w:val="0"/>
      <w:marBottom w:val="0"/>
      <w:divBdr>
        <w:top w:val="none" w:sz="0" w:space="0" w:color="auto"/>
        <w:left w:val="none" w:sz="0" w:space="0" w:color="auto"/>
        <w:bottom w:val="none" w:sz="0" w:space="0" w:color="auto"/>
        <w:right w:val="none" w:sz="0" w:space="0" w:color="auto"/>
      </w:divBdr>
    </w:div>
    <w:div w:id="1356299485">
      <w:bodyDiv w:val="1"/>
      <w:marLeft w:val="0"/>
      <w:marRight w:val="0"/>
      <w:marTop w:val="0"/>
      <w:marBottom w:val="0"/>
      <w:divBdr>
        <w:top w:val="none" w:sz="0" w:space="0" w:color="auto"/>
        <w:left w:val="none" w:sz="0" w:space="0" w:color="auto"/>
        <w:bottom w:val="none" w:sz="0" w:space="0" w:color="auto"/>
        <w:right w:val="none" w:sz="0" w:space="0" w:color="auto"/>
      </w:divBdr>
    </w:div>
    <w:div w:id="1356343636">
      <w:bodyDiv w:val="1"/>
      <w:marLeft w:val="0"/>
      <w:marRight w:val="0"/>
      <w:marTop w:val="0"/>
      <w:marBottom w:val="0"/>
      <w:divBdr>
        <w:top w:val="none" w:sz="0" w:space="0" w:color="auto"/>
        <w:left w:val="none" w:sz="0" w:space="0" w:color="auto"/>
        <w:bottom w:val="none" w:sz="0" w:space="0" w:color="auto"/>
        <w:right w:val="none" w:sz="0" w:space="0" w:color="auto"/>
      </w:divBdr>
    </w:div>
    <w:div w:id="1363748481">
      <w:bodyDiv w:val="1"/>
      <w:marLeft w:val="0"/>
      <w:marRight w:val="0"/>
      <w:marTop w:val="0"/>
      <w:marBottom w:val="0"/>
      <w:divBdr>
        <w:top w:val="none" w:sz="0" w:space="0" w:color="auto"/>
        <w:left w:val="none" w:sz="0" w:space="0" w:color="auto"/>
        <w:bottom w:val="none" w:sz="0" w:space="0" w:color="auto"/>
        <w:right w:val="none" w:sz="0" w:space="0" w:color="auto"/>
      </w:divBdr>
    </w:div>
    <w:div w:id="1370757620">
      <w:bodyDiv w:val="1"/>
      <w:marLeft w:val="0"/>
      <w:marRight w:val="0"/>
      <w:marTop w:val="0"/>
      <w:marBottom w:val="0"/>
      <w:divBdr>
        <w:top w:val="none" w:sz="0" w:space="0" w:color="auto"/>
        <w:left w:val="none" w:sz="0" w:space="0" w:color="auto"/>
        <w:bottom w:val="none" w:sz="0" w:space="0" w:color="auto"/>
        <w:right w:val="none" w:sz="0" w:space="0" w:color="auto"/>
      </w:divBdr>
    </w:div>
    <w:div w:id="1379433769">
      <w:bodyDiv w:val="1"/>
      <w:marLeft w:val="0"/>
      <w:marRight w:val="0"/>
      <w:marTop w:val="0"/>
      <w:marBottom w:val="0"/>
      <w:divBdr>
        <w:top w:val="none" w:sz="0" w:space="0" w:color="auto"/>
        <w:left w:val="none" w:sz="0" w:space="0" w:color="auto"/>
        <w:bottom w:val="none" w:sz="0" w:space="0" w:color="auto"/>
        <w:right w:val="none" w:sz="0" w:space="0" w:color="auto"/>
      </w:divBdr>
    </w:div>
    <w:div w:id="1380980228">
      <w:bodyDiv w:val="1"/>
      <w:marLeft w:val="0"/>
      <w:marRight w:val="0"/>
      <w:marTop w:val="0"/>
      <w:marBottom w:val="0"/>
      <w:divBdr>
        <w:top w:val="none" w:sz="0" w:space="0" w:color="auto"/>
        <w:left w:val="none" w:sz="0" w:space="0" w:color="auto"/>
        <w:bottom w:val="none" w:sz="0" w:space="0" w:color="auto"/>
        <w:right w:val="none" w:sz="0" w:space="0" w:color="auto"/>
      </w:divBdr>
    </w:div>
    <w:div w:id="1384602663">
      <w:bodyDiv w:val="1"/>
      <w:marLeft w:val="0"/>
      <w:marRight w:val="0"/>
      <w:marTop w:val="0"/>
      <w:marBottom w:val="0"/>
      <w:divBdr>
        <w:top w:val="none" w:sz="0" w:space="0" w:color="auto"/>
        <w:left w:val="none" w:sz="0" w:space="0" w:color="auto"/>
        <w:bottom w:val="none" w:sz="0" w:space="0" w:color="auto"/>
        <w:right w:val="none" w:sz="0" w:space="0" w:color="auto"/>
      </w:divBdr>
    </w:div>
    <w:div w:id="1389765204">
      <w:bodyDiv w:val="1"/>
      <w:marLeft w:val="0"/>
      <w:marRight w:val="0"/>
      <w:marTop w:val="0"/>
      <w:marBottom w:val="0"/>
      <w:divBdr>
        <w:top w:val="none" w:sz="0" w:space="0" w:color="auto"/>
        <w:left w:val="none" w:sz="0" w:space="0" w:color="auto"/>
        <w:bottom w:val="none" w:sz="0" w:space="0" w:color="auto"/>
        <w:right w:val="none" w:sz="0" w:space="0" w:color="auto"/>
      </w:divBdr>
    </w:div>
    <w:div w:id="1392075982">
      <w:bodyDiv w:val="1"/>
      <w:marLeft w:val="0"/>
      <w:marRight w:val="0"/>
      <w:marTop w:val="0"/>
      <w:marBottom w:val="0"/>
      <w:divBdr>
        <w:top w:val="none" w:sz="0" w:space="0" w:color="auto"/>
        <w:left w:val="none" w:sz="0" w:space="0" w:color="auto"/>
        <w:bottom w:val="none" w:sz="0" w:space="0" w:color="auto"/>
        <w:right w:val="none" w:sz="0" w:space="0" w:color="auto"/>
      </w:divBdr>
    </w:div>
    <w:div w:id="1395086606">
      <w:bodyDiv w:val="1"/>
      <w:marLeft w:val="0"/>
      <w:marRight w:val="0"/>
      <w:marTop w:val="0"/>
      <w:marBottom w:val="0"/>
      <w:divBdr>
        <w:top w:val="none" w:sz="0" w:space="0" w:color="auto"/>
        <w:left w:val="none" w:sz="0" w:space="0" w:color="auto"/>
        <w:bottom w:val="none" w:sz="0" w:space="0" w:color="auto"/>
        <w:right w:val="none" w:sz="0" w:space="0" w:color="auto"/>
      </w:divBdr>
    </w:div>
    <w:div w:id="1398895198">
      <w:bodyDiv w:val="1"/>
      <w:marLeft w:val="0"/>
      <w:marRight w:val="0"/>
      <w:marTop w:val="0"/>
      <w:marBottom w:val="0"/>
      <w:divBdr>
        <w:top w:val="none" w:sz="0" w:space="0" w:color="auto"/>
        <w:left w:val="none" w:sz="0" w:space="0" w:color="auto"/>
        <w:bottom w:val="none" w:sz="0" w:space="0" w:color="auto"/>
        <w:right w:val="none" w:sz="0" w:space="0" w:color="auto"/>
      </w:divBdr>
    </w:div>
    <w:div w:id="1404059224">
      <w:bodyDiv w:val="1"/>
      <w:marLeft w:val="0"/>
      <w:marRight w:val="0"/>
      <w:marTop w:val="0"/>
      <w:marBottom w:val="0"/>
      <w:divBdr>
        <w:top w:val="none" w:sz="0" w:space="0" w:color="auto"/>
        <w:left w:val="none" w:sz="0" w:space="0" w:color="auto"/>
        <w:bottom w:val="none" w:sz="0" w:space="0" w:color="auto"/>
        <w:right w:val="none" w:sz="0" w:space="0" w:color="auto"/>
      </w:divBdr>
    </w:div>
    <w:div w:id="1409619444">
      <w:bodyDiv w:val="1"/>
      <w:marLeft w:val="0"/>
      <w:marRight w:val="0"/>
      <w:marTop w:val="0"/>
      <w:marBottom w:val="0"/>
      <w:divBdr>
        <w:top w:val="none" w:sz="0" w:space="0" w:color="auto"/>
        <w:left w:val="none" w:sz="0" w:space="0" w:color="auto"/>
        <w:bottom w:val="none" w:sz="0" w:space="0" w:color="auto"/>
        <w:right w:val="none" w:sz="0" w:space="0" w:color="auto"/>
      </w:divBdr>
    </w:div>
    <w:div w:id="1410421100">
      <w:bodyDiv w:val="1"/>
      <w:marLeft w:val="0"/>
      <w:marRight w:val="0"/>
      <w:marTop w:val="0"/>
      <w:marBottom w:val="0"/>
      <w:divBdr>
        <w:top w:val="none" w:sz="0" w:space="0" w:color="auto"/>
        <w:left w:val="none" w:sz="0" w:space="0" w:color="auto"/>
        <w:bottom w:val="none" w:sz="0" w:space="0" w:color="auto"/>
        <w:right w:val="none" w:sz="0" w:space="0" w:color="auto"/>
      </w:divBdr>
    </w:div>
    <w:div w:id="1410693648">
      <w:bodyDiv w:val="1"/>
      <w:marLeft w:val="0"/>
      <w:marRight w:val="0"/>
      <w:marTop w:val="0"/>
      <w:marBottom w:val="0"/>
      <w:divBdr>
        <w:top w:val="none" w:sz="0" w:space="0" w:color="auto"/>
        <w:left w:val="none" w:sz="0" w:space="0" w:color="auto"/>
        <w:bottom w:val="none" w:sz="0" w:space="0" w:color="auto"/>
        <w:right w:val="none" w:sz="0" w:space="0" w:color="auto"/>
      </w:divBdr>
    </w:div>
    <w:div w:id="1432895958">
      <w:bodyDiv w:val="1"/>
      <w:marLeft w:val="0"/>
      <w:marRight w:val="0"/>
      <w:marTop w:val="0"/>
      <w:marBottom w:val="0"/>
      <w:divBdr>
        <w:top w:val="none" w:sz="0" w:space="0" w:color="auto"/>
        <w:left w:val="none" w:sz="0" w:space="0" w:color="auto"/>
        <w:bottom w:val="none" w:sz="0" w:space="0" w:color="auto"/>
        <w:right w:val="none" w:sz="0" w:space="0" w:color="auto"/>
      </w:divBdr>
    </w:div>
    <w:div w:id="1434931505">
      <w:bodyDiv w:val="1"/>
      <w:marLeft w:val="0"/>
      <w:marRight w:val="0"/>
      <w:marTop w:val="0"/>
      <w:marBottom w:val="0"/>
      <w:divBdr>
        <w:top w:val="none" w:sz="0" w:space="0" w:color="auto"/>
        <w:left w:val="none" w:sz="0" w:space="0" w:color="auto"/>
        <w:bottom w:val="none" w:sz="0" w:space="0" w:color="auto"/>
        <w:right w:val="none" w:sz="0" w:space="0" w:color="auto"/>
      </w:divBdr>
    </w:div>
    <w:div w:id="1435049516">
      <w:bodyDiv w:val="1"/>
      <w:marLeft w:val="0"/>
      <w:marRight w:val="0"/>
      <w:marTop w:val="0"/>
      <w:marBottom w:val="0"/>
      <w:divBdr>
        <w:top w:val="none" w:sz="0" w:space="0" w:color="auto"/>
        <w:left w:val="none" w:sz="0" w:space="0" w:color="auto"/>
        <w:bottom w:val="none" w:sz="0" w:space="0" w:color="auto"/>
        <w:right w:val="none" w:sz="0" w:space="0" w:color="auto"/>
      </w:divBdr>
    </w:div>
    <w:div w:id="1438136633">
      <w:bodyDiv w:val="1"/>
      <w:marLeft w:val="0"/>
      <w:marRight w:val="0"/>
      <w:marTop w:val="0"/>
      <w:marBottom w:val="0"/>
      <w:divBdr>
        <w:top w:val="none" w:sz="0" w:space="0" w:color="auto"/>
        <w:left w:val="none" w:sz="0" w:space="0" w:color="auto"/>
        <w:bottom w:val="none" w:sz="0" w:space="0" w:color="auto"/>
        <w:right w:val="none" w:sz="0" w:space="0" w:color="auto"/>
      </w:divBdr>
    </w:div>
    <w:div w:id="1439986494">
      <w:bodyDiv w:val="1"/>
      <w:marLeft w:val="0"/>
      <w:marRight w:val="0"/>
      <w:marTop w:val="0"/>
      <w:marBottom w:val="0"/>
      <w:divBdr>
        <w:top w:val="none" w:sz="0" w:space="0" w:color="auto"/>
        <w:left w:val="none" w:sz="0" w:space="0" w:color="auto"/>
        <w:bottom w:val="none" w:sz="0" w:space="0" w:color="auto"/>
        <w:right w:val="none" w:sz="0" w:space="0" w:color="auto"/>
      </w:divBdr>
    </w:div>
    <w:div w:id="1441340686">
      <w:bodyDiv w:val="1"/>
      <w:marLeft w:val="0"/>
      <w:marRight w:val="0"/>
      <w:marTop w:val="0"/>
      <w:marBottom w:val="0"/>
      <w:divBdr>
        <w:top w:val="none" w:sz="0" w:space="0" w:color="auto"/>
        <w:left w:val="none" w:sz="0" w:space="0" w:color="auto"/>
        <w:bottom w:val="none" w:sz="0" w:space="0" w:color="auto"/>
        <w:right w:val="none" w:sz="0" w:space="0" w:color="auto"/>
      </w:divBdr>
    </w:div>
    <w:div w:id="1443307271">
      <w:bodyDiv w:val="1"/>
      <w:marLeft w:val="0"/>
      <w:marRight w:val="0"/>
      <w:marTop w:val="0"/>
      <w:marBottom w:val="0"/>
      <w:divBdr>
        <w:top w:val="none" w:sz="0" w:space="0" w:color="auto"/>
        <w:left w:val="none" w:sz="0" w:space="0" w:color="auto"/>
        <w:bottom w:val="none" w:sz="0" w:space="0" w:color="auto"/>
        <w:right w:val="none" w:sz="0" w:space="0" w:color="auto"/>
      </w:divBdr>
    </w:div>
    <w:div w:id="1450470458">
      <w:bodyDiv w:val="1"/>
      <w:marLeft w:val="0"/>
      <w:marRight w:val="0"/>
      <w:marTop w:val="0"/>
      <w:marBottom w:val="0"/>
      <w:divBdr>
        <w:top w:val="none" w:sz="0" w:space="0" w:color="auto"/>
        <w:left w:val="none" w:sz="0" w:space="0" w:color="auto"/>
        <w:bottom w:val="none" w:sz="0" w:space="0" w:color="auto"/>
        <w:right w:val="none" w:sz="0" w:space="0" w:color="auto"/>
      </w:divBdr>
    </w:div>
    <w:div w:id="1453209424">
      <w:bodyDiv w:val="1"/>
      <w:marLeft w:val="0"/>
      <w:marRight w:val="0"/>
      <w:marTop w:val="0"/>
      <w:marBottom w:val="0"/>
      <w:divBdr>
        <w:top w:val="none" w:sz="0" w:space="0" w:color="auto"/>
        <w:left w:val="none" w:sz="0" w:space="0" w:color="auto"/>
        <w:bottom w:val="none" w:sz="0" w:space="0" w:color="auto"/>
        <w:right w:val="none" w:sz="0" w:space="0" w:color="auto"/>
      </w:divBdr>
    </w:div>
    <w:div w:id="1459912197">
      <w:bodyDiv w:val="1"/>
      <w:marLeft w:val="0"/>
      <w:marRight w:val="0"/>
      <w:marTop w:val="0"/>
      <w:marBottom w:val="0"/>
      <w:divBdr>
        <w:top w:val="none" w:sz="0" w:space="0" w:color="auto"/>
        <w:left w:val="none" w:sz="0" w:space="0" w:color="auto"/>
        <w:bottom w:val="none" w:sz="0" w:space="0" w:color="auto"/>
        <w:right w:val="none" w:sz="0" w:space="0" w:color="auto"/>
      </w:divBdr>
    </w:div>
    <w:div w:id="1460800095">
      <w:bodyDiv w:val="1"/>
      <w:marLeft w:val="0"/>
      <w:marRight w:val="0"/>
      <w:marTop w:val="0"/>
      <w:marBottom w:val="0"/>
      <w:divBdr>
        <w:top w:val="none" w:sz="0" w:space="0" w:color="auto"/>
        <w:left w:val="none" w:sz="0" w:space="0" w:color="auto"/>
        <w:bottom w:val="none" w:sz="0" w:space="0" w:color="auto"/>
        <w:right w:val="none" w:sz="0" w:space="0" w:color="auto"/>
      </w:divBdr>
    </w:div>
    <w:div w:id="1467822595">
      <w:bodyDiv w:val="1"/>
      <w:marLeft w:val="0"/>
      <w:marRight w:val="0"/>
      <w:marTop w:val="0"/>
      <w:marBottom w:val="0"/>
      <w:divBdr>
        <w:top w:val="none" w:sz="0" w:space="0" w:color="auto"/>
        <w:left w:val="none" w:sz="0" w:space="0" w:color="auto"/>
        <w:bottom w:val="none" w:sz="0" w:space="0" w:color="auto"/>
        <w:right w:val="none" w:sz="0" w:space="0" w:color="auto"/>
      </w:divBdr>
    </w:div>
    <w:div w:id="1468350852">
      <w:bodyDiv w:val="1"/>
      <w:marLeft w:val="0"/>
      <w:marRight w:val="0"/>
      <w:marTop w:val="0"/>
      <w:marBottom w:val="0"/>
      <w:divBdr>
        <w:top w:val="none" w:sz="0" w:space="0" w:color="auto"/>
        <w:left w:val="none" w:sz="0" w:space="0" w:color="auto"/>
        <w:bottom w:val="none" w:sz="0" w:space="0" w:color="auto"/>
        <w:right w:val="none" w:sz="0" w:space="0" w:color="auto"/>
      </w:divBdr>
    </w:div>
    <w:div w:id="1475561587">
      <w:bodyDiv w:val="1"/>
      <w:marLeft w:val="0"/>
      <w:marRight w:val="0"/>
      <w:marTop w:val="0"/>
      <w:marBottom w:val="0"/>
      <w:divBdr>
        <w:top w:val="none" w:sz="0" w:space="0" w:color="auto"/>
        <w:left w:val="none" w:sz="0" w:space="0" w:color="auto"/>
        <w:bottom w:val="none" w:sz="0" w:space="0" w:color="auto"/>
        <w:right w:val="none" w:sz="0" w:space="0" w:color="auto"/>
      </w:divBdr>
    </w:div>
    <w:div w:id="1478107378">
      <w:bodyDiv w:val="1"/>
      <w:marLeft w:val="0"/>
      <w:marRight w:val="0"/>
      <w:marTop w:val="0"/>
      <w:marBottom w:val="0"/>
      <w:divBdr>
        <w:top w:val="none" w:sz="0" w:space="0" w:color="auto"/>
        <w:left w:val="none" w:sz="0" w:space="0" w:color="auto"/>
        <w:bottom w:val="none" w:sz="0" w:space="0" w:color="auto"/>
        <w:right w:val="none" w:sz="0" w:space="0" w:color="auto"/>
      </w:divBdr>
    </w:div>
    <w:div w:id="1481187141">
      <w:bodyDiv w:val="1"/>
      <w:marLeft w:val="0"/>
      <w:marRight w:val="0"/>
      <w:marTop w:val="0"/>
      <w:marBottom w:val="0"/>
      <w:divBdr>
        <w:top w:val="none" w:sz="0" w:space="0" w:color="auto"/>
        <w:left w:val="none" w:sz="0" w:space="0" w:color="auto"/>
        <w:bottom w:val="none" w:sz="0" w:space="0" w:color="auto"/>
        <w:right w:val="none" w:sz="0" w:space="0" w:color="auto"/>
      </w:divBdr>
    </w:div>
    <w:div w:id="1481800754">
      <w:bodyDiv w:val="1"/>
      <w:marLeft w:val="0"/>
      <w:marRight w:val="0"/>
      <w:marTop w:val="0"/>
      <w:marBottom w:val="0"/>
      <w:divBdr>
        <w:top w:val="none" w:sz="0" w:space="0" w:color="auto"/>
        <w:left w:val="none" w:sz="0" w:space="0" w:color="auto"/>
        <w:bottom w:val="none" w:sz="0" w:space="0" w:color="auto"/>
        <w:right w:val="none" w:sz="0" w:space="0" w:color="auto"/>
      </w:divBdr>
    </w:div>
    <w:div w:id="1489785528">
      <w:bodyDiv w:val="1"/>
      <w:marLeft w:val="0"/>
      <w:marRight w:val="0"/>
      <w:marTop w:val="0"/>
      <w:marBottom w:val="0"/>
      <w:divBdr>
        <w:top w:val="none" w:sz="0" w:space="0" w:color="auto"/>
        <w:left w:val="none" w:sz="0" w:space="0" w:color="auto"/>
        <w:bottom w:val="none" w:sz="0" w:space="0" w:color="auto"/>
        <w:right w:val="none" w:sz="0" w:space="0" w:color="auto"/>
      </w:divBdr>
    </w:div>
    <w:div w:id="1495074096">
      <w:bodyDiv w:val="1"/>
      <w:marLeft w:val="0"/>
      <w:marRight w:val="0"/>
      <w:marTop w:val="0"/>
      <w:marBottom w:val="0"/>
      <w:divBdr>
        <w:top w:val="none" w:sz="0" w:space="0" w:color="auto"/>
        <w:left w:val="none" w:sz="0" w:space="0" w:color="auto"/>
        <w:bottom w:val="none" w:sz="0" w:space="0" w:color="auto"/>
        <w:right w:val="none" w:sz="0" w:space="0" w:color="auto"/>
      </w:divBdr>
    </w:div>
    <w:div w:id="1497184121">
      <w:bodyDiv w:val="1"/>
      <w:marLeft w:val="0"/>
      <w:marRight w:val="0"/>
      <w:marTop w:val="0"/>
      <w:marBottom w:val="0"/>
      <w:divBdr>
        <w:top w:val="none" w:sz="0" w:space="0" w:color="auto"/>
        <w:left w:val="none" w:sz="0" w:space="0" w:color="auto"/>
        <w:bottom w:val="none" w:sz="0" w:space="0" w:color="auto"/>
        <w:right w:val="none" w:sz="0" w:space="0" w:color="auto"/>
      </w:divBdr>
    </w:div>
    <w:div w:id="1498114476">
      <w:bodyDiv w:val="1"/>
      <w:marLeft w:val="0"/>
      <w:marRight w:val="0"/>
      <w:marTop w:val="0"/>
      <w:marBottom w:val="0"/>
      <w:divBdr>
        <w:top w:val="none" w:sz="0" w:space="0" w:color="auto"/>
        <w:left w:val="none" w:sz="0" w:space="0" w:color="auto"/>
        <w:bottom w:val="none" w:sz="0" w:space="0" w:color="auto"/>
        <w:right w:val="none" w:sz="0" w:space="0" w:color="auto"/>
      </w:divBdr>
    </w:div>
    <w:div w:id="1502087714">
      <w:bodyDiv w:val="1"/>
      <w:marLeft w:val="0"/>
      <w:marRight w:val="0"/>
      <w:marTop w:val="0"/>
      <w:marBottom w:val="0"/>
      <w:divBdr>
        <w:top w:val="none" w:sz="0" w:space="0" w:color="auto"/>
        <w:left w:val="none" w:sz="0" w:space="0" w:color="auto"/>
        <w:bottom w:val="none" w:sz="0" w:space="0" w:color="auto"/>
        <w:right w:val="none" w:sz="0" w:space="0" w:color="auto"/>
      </w:divBdr>
    </w:div>
    <w:div w:id="1522546756">
      <w:bodyDiv w:val="1"/>
      <w:marLeft w:val="0"/>
      <w:marRight w:val="0"/>
      <w:marTop w:val="0"/>
      <w:marBottom w:val="0"/>
      <w:divBdr>
        <w:top w:val="none" w:sz="0" w:space="0" w:color="auto"/>
        <w:left w:val="none" w:sz="0" w:space="0" w:color="auto"/>
        <w:bottom w:val="none" w:sz="0" w:space="0" w:color="auto"/>
        <w:right w:val="none" w:sz="0" w:space="0" w:color="auto"/>
      </w:divBdr>
    </w:div>
    <w:div w:id="1525365937">
      <w:bodyDiv w:val="1"/>
      <w:marLeft w:val="0"/>
      <w:marRight w:val="0"/>
      <w:marTop w:val="0"/>
      <w:marBottom w:val="0"/>
      <w:divBdr>
        <w:top w:val="none" w:sz="0" w:space="0" w:color="auto"/>
        <w:left w:val="none" w:sz="0" w:space="0" w:color="auto"/>
        <w:bottom w:val="none" w:sz="0" w:space="0" w:color="auto"/>
        <w:right w:val="none" w:sz="0" w:space="0" w:color="auto"/>
      </w:divBdr>
    </w:div>
    <w:div w:id="1527062775">
      <w:bodyDiv w:val="1"/>
      <w:marLeft w:val="0"/>
      <w:marRight w:val="0"/>
      <w:marTop w:val="0"/>
      <w:marBottom w:val="0"/>
      <w:divBdr>
        <w:top w:val="none" w:sz="0" w:space="0" w:color="auto"/>
        <w:left w:val="none" w:sz="0" w:space="0" w:color="auto"/>
        <w:bottom w:val="none" w:sz="0" w:space="0" w:color="auto"/>
        <w:right w:val="none" w:sz="0" w:space="0" w:color="auto"/>
      </w:divBdr>
    </w:div>
    <w:div w:id="1530218718">
      <w:bodyDiv w:val="1"/>
      <w:marLeft w:val="0"/>
      <w:marRight w:val="0"/>
      <w:marTop w:val="0"/>
      <w:marBottom w:val="0"/>
      <w:divBdr>
        <w:top w:val="none" w:sz="0" w:space="0" w:color="auto"/>
        <w:left w:val="none" w:sz="0" w:space="0" w:color="auto"/>
        <w:bottom w:val="none" w:sz="0" w:space="0" w:color="auto"/>
        <w:right w:val="none" w:sz="0" w:space="0" w:color="auto"/>
      </w:divBdr>
    </w:div>
    <w:div w:id="1531995838">
      <w:bodyDiv w:val="1"/>
      <w:marLeft w:val="0"/>
      <w:marRight w:val="0"/>
      <w:marTop w:val="0"/>
      <w:marBottom w:val="0"/>
      <w:divBdr>
        <w:top w:val="none" w:sz="0" w:space="0" w:color="auto"/>
        <w:left w:val="none" w:sz="0" w:space="0" w:color="auto"/>
        <w:bottom w:val="none" w:sz="0" w:space="0" w:color="auto"/>
        <w:right w:val="none" w:sz="0" w:space="0" w:color="auto"/>
      </w:divBdr>
    </w:div>
    <w:div w:id="1532375385">
      <w:bodyDiv w:val="1"/>
      <w:marLeft w:val="0"/>
      <w:marRight w:val="0"/>
      <w:marTop w:val="0"/>
      <w:marBottom w:val="0"/>
      <w:divBdr>
        <w:top w:val="none" w:sz="0" w:space="0" w:color="auto"/>
        <w:left w:val="none" w:sz="0" w:space="0" w:color="auto"/>
        <w:bottom w:val="none" w:sz="0" w:space="0" w:color="auto"/>
        <w:right w:val="none" w:sz="0" w:space="0" w:color="auto"/>
      </w:divBdr>
    </w:div>
    <w:div w:id="1542549088">
      <w:bodyDiv w:val="1"/>
      <w:marLeft w:val="0"/>
      <w:marRight w:val="0"/>
      <w:marTop w:val="0"/>
      <w:marBottom w:val="0"/>
      <w:divBdr>
        <w:top w:val="none" w:sz="0" w:space="0" w:color="auto"/>
        <w:left w:val="none" w:sz="0" w:space="0" w:color="auto"/>
        <w:bottom w:val="none" w:sz="0" w:space="0" w:color="auto"/>
        <w:right w:val="none" w:sz="0" w:space="0" w:color="auto"/>
      </w:divBdr>
    </w:div>
    <w:div w:id="1544633654">
      <w:bodyDiv w:val="1"/>
      <w:marLeft w:val="0"/>
      <w:marRight w:val="0"/>
      <w:marTop w:val="0"/>
      <w:marBottom w:val="0"/>
      <w:divBdr>
        <w:top w:val="none" w:sz="0" w:space="0" w:color="auto"/>
        <w:left w:val="none" w:sz="0" w:space="0" w:color="auto"/>
        <w:bottom w:val="none" w:sz="0" w:space="0" w:color="auto"/>
        <w:right w:val="none" w:sz="0" w:space="0" w:color="auto"/>
      </w:divBdr>
    </w:div>
    <w:div w:id="1546528187">
      <w:bodyDiv w:val="1"/>
      <w:marLeft w:val="0"/>
      <w:marRight w:val="0"/>
      <w:marTop w:val="0"/>
      <w:marBottom w:val="0"/>
      <w:divBdr>
        <w:top w:val="none" w:sz="0" w:space="0" w:color="auto"/>
        <w:left w:val="none" w:sz="0" w:space="0" w:color="auto"/>
        <w:bottom w:val="none" w:sz="0" w:space="0" w:color="auto"/>
        <w:right w:val="none" w:sz="0" w:space="0" w:color="auto"/>
      </w:divBdr>
    </w:div>
    <w:div w:id="1549604739">
      <w:bodyDiv w:val="1"/>
      <w:marLeft w:val="0"/>
      <w:marRight w:val="0"/>
      <w:marTop w:val="0"/>
      <w:marBottom w:val="0"/>
      <w:divBdr>
        <w:top w:val="none" w:sz="0" w:space="0" w:color="auto"/>
        <w:left w:val="none" w:sz="0" w:space="0" w:color="auto"/>
        <w:bottom w:val="none" w:sz="0" w:space="0" w:color="auto"/>
        <w:right w:val="none" w:sz="0" w:space="0" w:color="auto"/>
      </w:divBdr>
    </w:div>
    <w:div w:id="1555853991">
      <w:bodyDiv w:val="1"/>
      <w:marLeft w:val="0"/>
      <w:marRight w:val="0"/>
      <w:marTop w:val="0"/>
      <w:marBottom w:val="0"/>
      <w:divBdr>
        <w:top w:val="none" w:sz="0" w:space="0" w:color="auto"/>
        <w:left w:val="none" w:sz="0" w:space="0" w:color="auto"/>
        <w:bottom w:val="none" w:sz="0" w:space="0" w:color="auto"/>
        <w:right w:val="none" w:sz="0" w:space="0" w:color="auto"/>
      </w:divBdr>
    </w:div>
    <w:div w:id="1556045494">
      <w:bodyDiv w:val="1"/>
      <w:marLeft w:val="0"/>
      <w:marRight w:val="0"/>
      <w:marTop w:val="0"/>
      <w:marBottom w:val="0"/>
      <w:divBdr>
        <w:top w:val="none" w:sz="0" w:space="0" w:color="auto"/>
        <w:left w:val="none" w:sz="0" w:space="0" w:color="auto"/>
        <w:bottom w:val="none" w:sz="0" w:space="0" w:color="auto"/>
        <w:right w:val="none" w:sz="0" w:space="0" w:color="auto"/>
      </w:divBdr>
    </w:div>
    <w:div w:id="1559439602">
      <w:bodyDiv w:val="1"/>
      <w:marLeft w:val="0"/>
      <w:marRight w:val="0"/>
      <w:marTop w:val="0"/>
      <w:marBottom w:val="0"/>
      <w:divBdr>
        <w:top w:val="none" w:sz="0" w:space="0" w:color="auto"/>
        <w:left w:val="none" w:sz="0" w:space="0" w:color="auto"/>
        <w:bottom w:val="none" w:sz="0" w:space="0" w:color="auto"/>
        <w:right w:val="none" w:sz="0" w:space="0" w:color="auto"/>
      </w:divBdr>
    </w:div>
    <w:div w:id="1561214004">
      <w:bodyDiv w:val="1"/>
      <w:marLeft w:val="0"/>
      <w:marRight w:val="0"/>
      <w:marTop w:val="0"/>
      <w:marBottom w:val="0"/>
      <w:divBdr>
        <w:top w:val="none" w:sz="0" w:space="0" w:color="auto"/>
        <w:left w:val="none" w:sz="0" w:space="0" w:color="auto"/>
        <w:bottom w:val="none" w:sz="0" w:space="0" w:color="auto"/>
        <w:right w:val="none" w:sz="0" w:space="0" w:color="auto"/>
      </w:divBdr>
    </w:div>
    <w:div w:id="1562905385">
      <w:bodyDiv w:val="1"/>
      <w:marLeft w:val="0"/>
      <w:marRight w:val="0"/>
      <w:marTop w:val="0"/>
      <w:marBottom w:val="0"/>
      <w:divBdr>
        <w:top w:val="none" w:sz="0" w:space="0" w:color="auto"/>
        <w:left w:val="none" w:sz="0" w:space="0" w:color="auto"/>
        <w:bottom w:val="none" w:sz="0" w:space="0" w:color="auto"/>
        <w:right w:val="none" w:sz="0" w:space="0" w:color="auto"/>
      </w:divBdr>
    </w:div>
    <w:div w:id="1563246848">
      <w:bodyDiv w:val="1"/>
      <w:marLeft w:val="0"/>
      <w:marRight w:val="0"/>
      <w:marTop w:val="0"/>
      <w:marBottom w:val="0"/>
      <w:divBdr>
        <w:top w:val="none" w:sz="0" w:space="0" w:color="auto"/>
        <w:left w:val="none" w:sz="0" w:space="0" w:color="auto"/>
        <w:bottom w:val="none" w:sz="0" w:space="0" w:color="auto"/>
        <w:right w:val="none" w:sz="0" w:space="0" w:color="auto"/>
      </w:divBdr>
    </w:div>
    <w:div w:id="1563448819">
      <w:bodyDiv w:val="1"/>
      <w:marLeft w:val="0"/>
      <w:marRight w:val="0"/>
      <w:marTop w:val="0"/>
      <w:marBottom w:val="0"/>
      <w:divBdr>
        <w:top w:val="none" w:sz="0" w:space="0" w:color="auto"/>
        <w:left w:val="none" w:sz="0" w:space="0" w:color="auto"/>
        <w:bottom w:val="none" w:sz="0" w:space="0" w:color="auto"/>
        <w:right w:val="none" w:sz="0" w:space="0" w:color="auto"/>
      </w:divBdr>
    </w:div>
    <w:div w:id="1574121365">
      <w:bodyDiv w:val="1"/>
      <w:marLeft w:val="0"/>
      <w:marRight w:val="0"/>
      <w:marTop w:val="0"/>
      <w:marBottom w:val="0"/>
      <w:divBdr>
        <w:top w:val="none" w:sz="0" w:space="0" w:color="auto"/>
        <w:left w:val="none" w:sz="0" w:space="0" w:color="auto"/>
        <w:bottom w:val="none" w:sz="0" w:space="0" w:color="auto"/>
        <w:right w:val="none" w:sz="0" w:space="0" w:color="auto"/>
      </w:divBdr>
    </w:div>
    <w:div w:id="1576164432">
      <w:bodyDiv w:val="1"/>
      <w:marLeft w:val="0"/>
      <w:marRight w:val="0"/>
      <w:marTop w:val="0"/>
      <w:marBottom w:val="0"/>
      <w:divBdr>
        <w:top w:val="none" w:sz="0" w:space="0" w:color="auto"/>
        <w:left w:val="none" w:sz="0" w:space="0" w:color="auto"/>
        <w:bottom w:val="none" w:sz="0" w:space="0" w:color="auto"/>
        <w:right w:val="none" w:sz="0" w:space="0" w:color="auto"/>
      </w:divBdr>
    </w:div>
    <w:div w:id="1578633613">
      <w:bodyDiv w:val="1"/>
      <w:marLeft w:val="0"/>
      <w:marRight w:val="0"/>
      <w:marTop w:val="0"/>
      <w:marBottom w:val="0"/>
      <w:divBdr>
        <w:top w:val="none" w:sz="0" w:space="0" w:color="auto"/>
        <w:left w:val="none" w:sz="0" w:space="0" w:color="auto"/>
        <w:bottom w:val="none" w:sz="0" w:space="0" w:color="auto"/>
        <w:right w:val="none" w:sz="0" w:space="0" w:color="auto"/>
      </w:divBdr>
    </w:div>
    <w:div w:id="1589465675">
      <w:bodyDiv w:val="1"/>
      <w:marLeft w:val="0"/>
      <w:marRight w:val="0"/>
      <w:marTop w:val="0"/>
      <w:marBottom w:val="0"/>
      <w:divBdr>
        <w:top w:val="none" w:sz="0" w:space="0" w:color="auto"/>
        <w:left w:val="none" w:sz="0" w:space="0" w:color="auto"/>
        <w:bottom w:val="none" w:sz="0" w:space="0" w:color="auto"/>
        <w:right w:val="none" w:sz="0" w:space="0" w:color="auto"/>
      </w:divBdr>
    </w:div>
    <w:div w:id="1590580058">
      <w:bodyDiv w:val="1"/>
      <w:marLeft w:val="0"/>
      <w:marRight w:val="0"/>
      <w:marTop w:val="0"/>
      <w:marBottom w:val="0"/>
      <w:divBdr>
        <w:top w:val="none" w:sz="0" w:space="0" w:color="auto"/>
        <w:left w:val="none" w:sz="0" w:space="0" w:color="auto"/>
        <w:bottom w:val="none" w:sz="0" w:space="0" w:color="auto"/>
        <w:right w:val="none" w:sz="0" w:space="0" w:color="auto"/>
      </w:divBdr>
    </w:div>
    <w:div w:id="1590892074">
      <w:bodyDiv w:val="1"/>
      <w:marLeft w:val="0"/>
      <w:marRight w:val="0"/>
      <w:marTop w:val="0"/>
      <w:marBottom w:val="0"/>
      <w:divBdr>
        <w:top w:val="none" w:sz="0" w:space="0" w:color="auto"/>
        <w:left w:val="none" w:sz="0" w:space="0" w:color="auto"/>
        <w:bottom w:val="none" w:sz="0" w:space="0" w:color="auto"/>
        <w:right w:val="none" w:sz="0" w:space="0" w:color="auto"/>
      </w:divBdr>
    </w:div>
    <w:div w:id="1591619527">
      <w:bodyDiv w:val="1"/>
      <w:marLeft w:val="0"/>
      <w:marRight w:val="0"/>
      <w:marTop w:val="0"/>
      <w:marBottom w:val="0"/>
      <w:divBdr>
        <w:top w:val="none" w:sz="0" w:space="0" w:color="auto"/>
        <w:left w:val="none" w:sz="0" w:space="0" w:color="auto"/>
        <w:bottom w:val="none" w:sz="0" w:space="0" w:color="auto"/>
        <w:right w:val="none" w:sz="0" w:space="0" w:color="auto"/>
      </w:divBdr>
    </w:div>
    <w:div w:id="1592272355">
      <w:bodyDiv w:val="1"/>
      <w:marLeft w:val="0"/>
      <w:marRight w:val="0"/>
      <w:marTop w:val="0"/>
      <w:marBottom w:val="0"/>
      <w:divBdr>
        <w:top w:val="none" w:sz="0" w:space="0" w:color="auto"/>
        <w:left w:val="none" w:sz="0" w:space="0" w:color="auto"/>
        <w:bottom w:val="none" w:sz="0" w:space="0" w:color="auto"/>
        <w:right w:val="none" w:sz="0" w:space="0" w:color="auto"/>
      </w:divBdr>
    </w:div>
    <w:div w:id="1596094323">
      <w:bodyDiv w:val="1"/>
      <w:marLeft w:val="0"/>
      <w:marRight w:val="0"/>
      <w:marTop w:val="0"/>
      <w:marBottom w:val="0"/>
      <w:divBdr>
        <w:top w:val="none" w:sz="0" w:space="0" w:color="auto"/>
        <w:left w:val="none" w:sz="0" w:space="0" w:color="auto"/>
        <w:bottom w:val="none" w:sz="0" w:space="0" w:color="auto"/>
        <w:right w:val="none" w:sz="0" w:space="0" w:color="auto"/>
      </w:divBdr>
    </w:div>
    <w:div w:id="1601570931">
      <w:bodyDiv w:val="1"/>
      <w:marLeft w:val="0"/>
      <w:marRight w:val="0"/>
      <w:marTop w:val="0"/>
      <w:marBottom w:val="0"/>
      <w:divBdr>
        <w:top w:val="none" w:sz="0" w:space="0" w:color="auto"/>
        <w:left w:val="none" w:sz="0" w:space="0" w:color="auto"/>
        <w:bottom w:val="none" w:sz="0" w:space="0" w:color="auto"/>
        <w:right w:val="none" w:sz="0" w:space="0" w:color="auto"/>
      </w:divBdr>
    </w:div>
    <w:div w:id="1605067229">
      <w:bodyDiv w:val="1"/>
      <w:marLeft w:val="0"/>
      <w:marRight w:val="0"/>
      <w:marTop w:val="0"/>
      <w:marBottom w:val="0"/>
      <w:divBdr>
        <w:top w:val="none" w:sz="0" w:space="0" w:color="auto"/>
        <w:left w:val="none" w:sz="0" w:space="0" w:color="auto"/>
        <w:bottom w:val="none" w:sz="0" w:space="0" w:color="auto"/>
        <w:right w:val="none" w:sz="0" w:space="0" w:color="auto"/>
      </w:divBdr>
    </w:div>
    <w:div w:id="1609241905">
      <w:bodyDiv w:val="1"/>
      <w:marLeft w:val="0"/>
      <w:marRight w:val="0"/>
      <w:marTop w:val="0"/>
      <w:marBottom w:val="0"/>
      <w:divBdr>
        <w:top w:val="none" w:sz="0" w:space="0" w:color="auto"/>
        <w:left w:val="none" w:sz="0" w:space="0" w:color="auto"/>
        <w:bottom w:val="none" w:sz="0" w:space="0" w:color="auto"/>
        <w:right w:val="none" w:sz="0" w:space="0" w:color="auto"/>
      </w:divBdr>
    </w:div>
    <w:div w:id="1610121005">
      <w:bodyDiv w:val="1"/>
      <w:marLeft w:val="0"/>
      <w:marRight w:val="0"/>
      <w:marTop w:val="0"/>
      <w:marBottom w:val="0"/>
      <w:divBdr>
        <w:top w:val="none" w:sz="0" w:space="0" w:color="auto"/>
        <w:left w:val="none" w:sz="0" w:space="0" w:color="auto"/>
        <w:bottom w:val="none" w:sz="0" w:space="0" w:color="auto"/>
        <w:right w:val="none" w:sz="0" w:space="0" w:color="auto"/>
      </w:divBdr>
    </w:div>
    <w:div w:id="1610425997">
      <w:bodyDiv w:val="1"/>
      <w:marLeft w:val="0"/>
      <w:marRight w:val="0"/>
      <w:marTop w:val="0"/>
      <w:marBottom w:val="0"/>
      <w:divBdr>
        <w:top w:val="none" w:sz="0" w:space="0" w:color="auto"/>
        <w:left w:val="none" w:sz="0" w:space="0" w:color="auto"/>
        <w:bottom w:val="none" w:sz="0" w:space="0" w:color="auto"/>
        <w:right w:val="none" w:sz="0" w:space="0" w:color="auto"/>
      </w:divBdr>
    </w:div>
    <w:div w:id="1611668482">
      <w:bodyDiv w:val="1"/>
      <w:marLeft w:val="0"/>
      <w:marRight w:val="0"/>
      <w:marTop w:val="0"/>
      <w:marBottom w:val="0"/>
      <w:divBdr>
        <w:top w:val="none" w:sz="0" w:space="0" w:color="auto"/>
        <w:left w:val="none" w:sz="0" w:space="0" w:color="auto"/>
        <w:bottom w:val="none" w:sz="0" w:space="0" w:color="auto"/>
        <w:right w:val="none" w:sz="0" w:space="0" w:color="auto"/>
      </w:divBdr>
    </w:div>
    <w:div w:id="1615748434">
      <w:bodyDiv w:val="1"/>
      <w:marLeft w:val="0"/>
      <w:marRight w:val="0"/>
      <w:marTop w:val="0"/>
      <w:marBottom w:val="0"/>
      <w:divBdr>
        <w:top w:val="none" w:sz="0" w:space="0" w:color="auto"/>
        <w:left w:val="none" w:sz="0" w:space="0" w:color="auto"/>
        <w:bottom w:val="none" w:sz="0" w:space="0" w:color="auto"/>
        <w:right w:val="none" w:sz="0" w:space="0" w:color="auto"/>
      </w:divBdr>
    </w:div>
    <w:div w:id="1623029061">
      <w:bodyDiv w:val="1"/>
      <w:marLeft w:val="0"/>
      <w:marRight w:val="0"/>
      <w:marTop w:val="0"/>
      <w:marBottom w:val="0"/>
      <w:divBdr>
        <w:top w:val="none" w:sz="0" w:space="0" w:color="auto"/>
        <w:left w:val="none" w:sz="0" w:space="0" w:color="auto"/>
        <w:bottom w:val="none" w:sz="0" w:space="0" w:color="auto"/>
        <w:right w:val="none" w:sz="0" w:space="0" w:color="auto"/>
      </w:divBdr>
    </w:div>
    <w:div w:id="1629895653">
      <w:bodyDiv w:val="1"/>
      <w:marLeft w:val="0"/>
      <w:marRight w:val="0"/>
      <w:marTop w:val="0"/>
      <w:marBottom w:val="0"/>
      <w:divBdr>
        <w:top w:val="none" w:sz="0" w:space="0" w:color="auto"/>
        <w:left w:val="none" w:sz="0" w:space="0" w:color="auto"/>
        <w:bottom w:val="none" w:sz="0" w:space="0" w:color="auto"/>
        <w:right w:val="none" w:sz="0" w:space="0" w:color="auto"/>
      </w:divBdr>
    </w:div>
    <w:div w:id="1631083824">
      <w:bodyDiv w:val="1"/>
      <w:marLeft w:val="0"/>
      <w:marRight w:val="0"/>
      <w:marTop w:val="0"/>
      <w:marBottom w:val="0"/>
      <w:divBdr>
        <w:top w:val="none" w:sz="0" w:space="0" w:color="auto"/>
        <w:left w:val="none" w:sz="0" w:space="0" w:color="auto"/>
        <w:bottom w:val="none" w:sz="0" w:space="0" w:color="auto"/>
        <w:right w:val="none" w:sz="0" w:space="0" w:color="auto"/>
      </w:divBdr>
    </w:div>
    <w:div w:id="1637103445">
      <w:bodyDiv w:val="1"/>
      <w:marLeft w:val="0"/>
      <w:marRight w:val="0"/>
      <w:marTop w:val="0"/>
      <w:marBottom w:val="0"/>
      <w:divBdr>
        <w:top w:val="none" w:sz="0" w:space="0" w:color="auto"/>
        <w:left w:val="none" w:sz="0" w:space="0" w:color="auto"/>
        <w:bottom w:val="none" w:sz="0" w:space="0" w:color="auto"/>
        <w:right w:val="none" w:sz="0" w:space="0" w:color="auto"/>
      </w:divBdr>
    </w:div>
    <w:div w:id="1644190806">
      <w:bodyDiv w:val="1"/>
      <w:marLeft w:val="0"/>
      <w:marRight w:val="0"/>
      <w:marTop w:val="0"/>
      <w:marBottom w:val="0"/>
      <w:divBdr>
        <w:top w:val="none" w:sz="0" w:space="0" w:color="auto"/>
        <w:left w:val="none" w:sz="0" w:space="0" w:color="auto"/>
        <w:bottom w:val="none" w:sz="0" w:space="0" w:color="auto"/>
        <w:right w:val="none" w:sz="0" w:space="0" w:color="auto"/>
      </w:divBdr>
    </w:div>
    <w:div w:id="1646662521">
      <w:bodyDiv w:val="1"/>
      <w:marLeft w:val="0"/>
      <w:marRight w:val="0"/>
      <w:marTop w:val="0"/>
      <w:marBottom w:val="0"/>
      <w:divBdr>
        <w:top w:val="none" w:sz="0" w:space="0" w:color="auto"/>
        <w:left w:val="none" w:sz="0" w:space="0" w:color="auto"/>
        <w:bottom w:val="none" w:sz="0" w:space="0" w:color="auto"/>
        <w:right w:val="none" w:sz="0" w:space="0" w:color="auto"/>
      </w:divBdr>
    </w:div>
    <w:div w:id="1658682132">
      <w:bodyDiv w:val="1"/>
      <w:marLeft w:val="0"/>
      <w:marRight w:val="0"/>
      <w:marTop w:val="0"/>
      <w:marBottom w:val="0"/>
      <w:divBdr>
        <w:top w:val="none" w:sz="0" w:space="0" w:color="auto"/>
        <w:left w:val="none" w:sz="0" w:space="0" w:color="auto"/>
        <w:bottom w:val="none" w:sz="0" w:space="0" w:color="auto"/>
        <w:right w:val="none" w:sz="0" w:space="0" w:color="auto"/>
      </w:divBdr>
    </w:div>
    <w:div w:id="1664776282">
      <w:bodyDiv w:val="1"/>
      <w:marLeft w:val="0"/>
      <w:marRight w:val="0"/>
      <w:marTop w:val="0"/>
      <w:marBottom w:val="0"/>
      <w:divBdr>
        <w:top w:val="none" w:sz="0" w:space="0" w:color="auto"/>
        <w:left w:val="none" w:sz="0" w:space="0" w:color="auto"/>
        <w:bottom w:val="none" w:sz="0" w:space="0" w:color="auto"/>
        <w:right w:val="none" w:sz="0" w:space="0" w:color="auto"/>
      </w:divBdr>
    </w:div>
    <w:div w:id="1665670784">
      <w:bodyDiv w:val="1"/>
      <w:marLeft w:val="0"/>
      <w:marRight w:val="0"/>
      <w:marTop w:val="0"/>
      <w:marBottom w:val="0"/>
      <w:divBdr>
        <w:top w:val="none" w:sz="0" w:space="0" w:color="auto"/>
        <w:left w:val="none" w:sz="0" w:space="0" w:color="auto"/>
        <w:bottom w:val="none" w:sz="0" w:space="0" w:color="auto"/>
        <w:right w:val="none" w:sz="0" w:space="0" w:color="auto"/>
      </w:divBdr>
    </w:div>
    <w:div w:id="1669596555">
      <w:bodyDiv w:val="1"/>
      <w:marLeft w:val="0"/>
      <w:marRight w:val="0"/>
      <w:marTop w:val="0"/>
      <w:marBottom w:val="0"/>
      <w:divBdr>
        <w:top w:val="none" w:sz="0" w:space="0" w:color="auto"/>
        <w:left w:val="none" w:sz="0" w:space="0" w:color="auto"/>
        <w:bottom w:val="none" w:sz="0" w:space="0" w:color="auto"/>
        <w:right w:val="none" w:sz="0" w:space="0" w:color="auto"/>
      </w:divBdr>
    </w:div>
    <w:div w:id="1672181044">
      <w:bodyDiv w:val="1"/>
      <w:marLeft w:val="0"/>
      <w:marRight w:val="0"/>
      <w:marTop w:val="0"/>
      <w:marBottom w:val="0"/>
      <w:divBdr>
        <w:top w:val="none" w:sz="0" w:space="0" w:color="auto"/>
        <w:left w:val="none" w:sz="0" w:space="0" w:color="auto"/>
        <w:bottom w:val="none" w:sz="0" w:space="0" w:color="auto"/>
        <w:right w:val="none" w:sz="0" w:space="0" w:color="auto"/>
      </w:divBdr>
    </w:div>
    <w:div w:id="1674409645">
      <w:bodyDiv w:val="1"/>
      <w:marLeft w:val="0"/>
      <w:marRight w:val="0"/>
      <w:marTop w:val="0"/>
      <w:marBottom w:val="0"/>
      <w:divBdr>
        <w:top w:val="none" w:sz="0" w:space="0" w:color="auto"/>
        <w:left w:val="none" w:sz="0" w:space="0" w:color="auto"/>
        <w:bottom w:val="none" w:sz="0" w:space="0" w:color="auto"/>
        <w:right w:val="none" w:sz="0" w:space="0" w:color="auto"/>
      </w:divBdr>
    </w:div>
    <w:div w:id="1701316442">
      <w:bodyDiv w:val="1"/>
      <w:marLeft w:val="0"/>
      <w:marRight w:val="0"/>
      <w:marTop w:val="0"/>
      <w:marBottom w:val="0"/>
      <w:divBdr>
        <w:top w:val="none" w:sz="0" w:space="0" w:color="auto"/>
        <w:left w:val="none" w:sz="0" w:space="0" w:color="auto"/>
        <w:bottom w:val="none" w:sz="0" w:space="0" w:color="auto"/>
        <w:right w:val="none" w:sz="0" w:space="0" w:color="auto"/>
      </w:divBdr>
    </w:div>
    <w:div w:id="1702779340">
      <w:bodyDiv w:val="1"/>
      <w:marLeft w:val="0"/>
      <w:marRight w:val="0"/>
      <w:marTop w:val="0"/>
      <w:marBottom w:val="0"/>
      <w:divBdr>
        <w:top w:val="none" w:sz="0" w:space="0" w:color="auto"/>
        <w:left w:val="none" w:sz="0" w:space="0" w:color="auto"/>
        <w:bottom w:val="none" w:sz="0" w:space="0" w:color="auto"/>
        <w:right w:val="none" w:sz="0" w:space="0" w:color="auto"/>
      </w:divBdr>
    </w:div>
    <w:div w:id="1705670038">
      <w:bodyDiv w:val="1"/>
      <w:marLeft w:val="0"/>
      <w:marRight w:val="0"/>
      <w:marTop w:val="0"/>
      <w:marBottom w:val="0"/>
      <w:divBdr>
        <w:top w:val="none" w:sz="0" w:space="0" w:color="auto"/>
        <w:left w:val="none" w:sz="0" w:space="0" w:color="auto"/>
        <w:bottom w:val="none" w:sz="0" w:space="0" w:color="auto"/>
        <w:right w:val="none" w:sz="0" w:space="0" w:color="auto"/>
      </w:divBdr>
    </w:div>
    <w:div w:id="1707215216">
      <w:bodyDiv w:val="1"/>
      <w:marLeft w:val="0"/>
      <w:marRight w:val="0"/>
      <w:marTop w:val="0"/>
      <w:marBottom w:val="0"/>
      <w:divBdr>
        <w:top w:val="none" w:sz="0" w:space="0" w:color="auto"/>
        <w:left w:val="none" w:sz="0" w:space="0" w:color="auto"/>
        <w:bottom w:val="none" w:sz="0" w:space="0" w:color="auto"/>
        <w:right w:val="none" w:sz="0" w:space="0" w:color="auto"/>
      </w:divBdr>
    </w:div>
    <w:div w:id="1707758461">
      <w:bodyDiv w:val="1"/>
      <w:marLeft w:val="0"/>
      <w:marRight w:val="0"/>
      <w:marTop w:val="0"/>
      <w:marBottom w:val="0"/>
      <w:divBdr>
        <w:top w:val="none" w:sz="0" w:space="0" w:color="auto"/>
        <w:left w:val="none" w:sz="0" w:space="0" w:color="auto"/>
        <w:bottom w:val="none" w:sz="0" w:space="0" w:color="auto"/>
        <w:right w:val="none" w:sz="0" w:space="0" w:color="auto"/>
      </w:divBdr>
    </w:div>
    <w:div w:id="1712265157">
      <w:bodyDiv w:val="1"/>
      <w:marLeft w:val="0"/>
      <w:marRight w:val="0"/>
      <w:marTop w:val="0"/>
      <w:marBottom w:val="0"/>
      <w:divBdr>
        <w:top w:val="none" w:sz="0" w:space="0" w:color="auto"/>
        <w:left w:val="none" w:sz="0" w:space="0" w:color="auto"/>
        <w:bottom w:val="none" w:sz="0" w:space="0" w:color="auto"/>
        <w:right w:val="none" w:sz="0" w:space="0" w:color="auto"/>
      </w:divBdr>
    </w:div>
    <w:div w:id="1720008869">
      <w:bodyDiv w:val="1"/>
      <w:marLeft w:val="0"/>
      <w:marRight w:val="0"/>
      <w:marTop w:val="0"/>
      <w:marBottom w:val="0"/>
      <w:divBdr>
        <w:top w:val="none" w:sz="0" w:space="0" w:color="auto"/>
        <w:left w:val="none" w:sz="0" w:space="0" w:color="auto"/>
        <w:bottom w:val="none" w:sz="0" w:space="0" w:color="auto"/>
        <w:right w:val="none" w:sz="0" w:space="0" w:color="auto"/>
      </w:divBdr>
    </w:div>
    <w:div w:id="1722049892">
      <w:bodyDiv w:val="1"/>
      <w:marLeft w:val="0"/>
      <w:marRight w:val="0"/>
      <w:marTop w:val="0"/>
      <w:marBottom w:val="0"/>
      <w:divBdr>
        <w:top w:val="none" w:sz="0" w:space="0" w:color="auto"/>
        <w:left w:val="none" w:sz="0" w:space="0" w:color="auto"/>
        <w:bottom w:val="none" w:sz="0" w:space="0" w:color="auto"/>
        <w:right w:val="none" w:sz="0" w:space="0" w:color="auto"/>
      </w:divBdr>
    </w:div>
    <w:div w:id="1723675953">
      <w:bodyDiv w:val="1"/>
      <w:marLeft w:val="0"/>
      <w:marRight w:val="0"/>
      <w:marTop w:val="0"/>
      <w:marBottom w:val="0"/>
      <w:divBdr>
        <w:top w:val="none" w:sz="0" w:space="0" w:color="auto"/>
        <w:left w:val="none" w:sz="0" w:space="0" w:color="auto"/>
        <w:bottom w:val="none" w:sz="0" w:space="0" w:color="auto"/>
        <w:right w:val="none" w:sz="0" w:space="0" w:color="auto"/>
      </w:divBdr>
    </w:div>
    <w:div w:id="1729113365">
      <w:bodyDiv w:val="1"/>
      <w:marLeft w:val="0"/>
      <w:marRight w:val="0"/>
      <w:marTop w:val="0"/>
      <w:marBottom w:val="0"/>
      <w:divBdr>
        <w:top w:val="none" w:sz="0" w:space="0" w:color="auto"/>
        <w:left w:val="none" w:sz="0" w:space="0" w:color="auto"/>
        <w:bottom w:val="none" w:sz="0" w:space="0" w:color="auto"/>
        <w:right w:val="none" w:sz="0" w:space="0" w:color="auto"/>
      </w:divBdr>
    </w:div>
    <w:div w:id="1733847389">
      <w:bodyDiv w:val="1"/>
      <w:marLeft w:val="0"/>
      <w:marRight w:val="0"/>
      <w:marTop w:val="0"/>
      <w:marBottom w:val="0"/>
      <w:divBdr>
        <w:top w:val="none" w:sz="0" w:space="0" w:color="auto"/>
        <w:left w:val="none" w:sz="0" w:space="0" w:color="auto"/>
        <w:bottom w:val="none" w:sz="0" w:space="0" w:color="auto"/>
        <w:right w:val="none" w:sz="0" w:space="0" w:color="auto"/>
      </w:divBdr>
    </w:div>
    <w:div w:id="1735543508">
      <w:bodyDiv w:val="1"/>
      <w:marLeft w:val="0"/>
      <w:marRight w:val="0"/>
      <w:marTop w:val="0"/>
      <w:marBottom w:val="0"/>
      <w:divBdr>
        <w:top w:val="none" w:sz="0" w:space="0" w:color="auto"/>
        <w:left w:val="none" w:sz="0" w:space="0" w:color="auto"/>
        <w:bottom w:val="none" w:sz="0" w:space="0" w:color="auto"/>
        <w:right w:val="none" w:sz="0" w:space="0" w:color="auto"/>
      </w:divBdr>
    </w:div>
    <w:div w:id="1744326490">
      <w:bodyDiv w:val="1"/>
      <w:marLeft w:val="0"/>
      <w:marRight w:val="0"/>
      <w:marTop w:val="0"/>
      <w:marBottom w:val="0"/>
      <w:divBdr>
        <w:top w:val="none" w:sz="0" w:space="0" w:color="auto"/>
        <w:left w:val="none" w:sz="0" w:space="0" w:color="auto"/>
        <w:bottom w:val="none" w:sz="0" w:space="0" w:color="auto"/>
        <w:right w:val="none" w:sz="0" w:space="0" w:color="auto"/>
      </w:divBdr>
    </w:div>
    <w:div w:id="1745957681">
      <w:bodyDiv w:val="1"/>
      <w:marLeft w:val="0"/>
      <w:marRight w:val="0"/>
      <w:marTop w:val="0"/>
      <w:marBottom w:val="0"/>
      <w:divBdr>
        <w:top w:val="none" w:sz="0" w:space="0" w:color="auto"/>
        <w:left w:val="none" w:sz="0" w:space="0" w:color="auto"/>
        <w:bottom w:val="none" w:sz="0" w:space="0" w:color="auto"/>
        <w:right w:val="none" w:sz="0" w:space="0" w:color="auto"/>
      </w:divBdr>
    </w:div>
    <w:div w:id="1749231271">
      <w:bodyDiv w:val="1"/>
      <w:marLeft w:val="0"/>
      <w:marRight w:val="0"/>
      <w:marTop w:val="0"/>
      <w:marBottom w:val="0"/>
      <w:divBdr>
        <w:top w:val="none" w:sz="0" w:space="0" w:color="auto"/>
        <w:left w:val="none" w:sz="0" w:space="0" w:color="auto"/>
        <w:bottom w:val="none" w:sz="0" w:space="0" w:color="auto"/>
        <w:right w:val="none" w:sz="0" w:space="0" w:color="auto"/>
      </w:divBdr>
    </w:div>
    <w:div w:id="1760062598">
      <w:bodyDiv w:val="1"/>
      <w:marLeft w:val="0"/>
      <w:marRight w:val="0"/>
      <w:marTop w:val="0"/>
      <w:marBottom w:val="0"/>
      <w:divBdr>
        <w:top w:val="none" w:sz="0" w:space="0" w:color="auto"/>
        <w:left w:val="none" w:sz="0" w:space="0" w:color="auto"/>
        <w:bottom w:val="none" w:sz="0" w:space="0" w:color="auto"/>
        <w:right w:val="none" w:sz="0" w:space="0" w:color="auto"/>
      </w:divBdr>
    </w:div>
    <w:div w:id="1763799888">
      <w:bodyDiv w:val="1"/>
      <w:marLeft w:val="0"/>
      <w:marRight w:val="0"/>
      <w:marTop w:val="0"/>
      <w:marBottom w:val="0"/>
      <w:divBdr>
        <w:top w:val="none" w:sz="0" w:space="0" w:color="auto"/>
        <w:left w:val="none" w:sz="0" w:space="0" w:color="auto"/>
        <w:bottom w:val="none" w:sz="0" w:space="0" w:color="auto"/>
        <w:right w:val="none" w:sz="0" w:space="0" w:color="auto"/>
      </w:divBdr>
    </w:div>
    <w:div w:id="1764105284">
      <w:bodyDiv w:val="1"/>
      <w:marLeft w:val="0"/>
      <w:marRight w:val="0"/>
      <w:marTop w:val="0"/>
      <w:marBottom w:val="0"/>
      <w:divBdr>
        <w:top w:val="none" w:sz="0" w:space="0" w:color="auto"/>
        <w:left w:val="none" w:sz="0" w:space="0" w:color="auto"/>
        <w:bottom w:val="none" w:sz="0" w:space="0" w:color="auto"/>
        <w:right w:val="none" w:sz="0" w:space="0" w:color="auto"/>
      </w:divBdr>
    </w:div>
    <w:div w:id="1774325109">
      <w:bodyDiv w:val="1"/>
      <w:marLeft w:val="0"/>
      <w:marRight w:val="0"/>
      <w:marTop w:val="0"/>
      <w:marBottom w:val="0"/>
      <w:divBdr>
        <w:top w:val="none" w:sz="0" w:space="0" w:color="auto"/>
        <w:left w:val="none" w:sz="0" w:space="0" w:color="auto"/>
        <w:bottom w:val="none" w:sz="0" w:space="0" w:color="auto"/>
        <w:right w:val="none" w:sz="0" w:space="0" w:color="auto"/>
      </w:divBdr>
    </w:div>
    <w:div w:id="1776636242">
      <w:bodyDiv w:val="1"/>
      <w:marLeft w:val="0"/>
      <w:marRight w:val="0"/>
      <w:marTop w:val="0"/>
      <w:marBottom w:val="0"/>
      <w:divBdr>
        <w:top w:val="none" w:sz="0" w:space="0" w:color="auto"/>
        <w:left w:val="none" w:sz="0" w:space="0" w:color="auto"/>
        <w:bottom w:val="none" w:sz="0" w:space="0" w:color="auto"/>
        <w:right w:val="none" w:sz="0" w:space="0" w:color="auto"/>
      </w:divBdr>
    </w:div>
    <w:div w:id="1779251397">
      <w:bodyDiv w:val="1"/>
      <w:marLeft w:val="0"/>
      <w:marRight w:val="0"/>
      <w:marTop w:val="0"/>
      <w:marBottom w:val="0"/>
      <w:divBdr>
        <w:top w:val="none" w:sz="0" w:space="0" w:color="auto"/>
        <w:left w:val="none" w:sz="0" w:space="0" w:color="auto"/>
        <w:bottom w:val="none" w:sz="0" w:space="0" w:color="auto"/>
        <w:right w:val="none" w:sz="0" w:space="0" w:color="auto"/>
      </w:divBdr>
    </w:div>
    <w:div w:id="1784616364">
      <w:bodyDiv w:val="1"/>
      <w:marLeft w:val="0"/>
      <w:marRight w:val="0"/>
      <w:marTop w:val="0"/>
      <w:marBottom w:val="0"/>
      <w:divBdr>
        <w:top w:val="none" w:sz="0" w:space="0" w:color="auto"/>
        <w:left w:val="none" w:sz="0" w:space="0" w:color="auto"/>
        <w:bottom w:val="none" w:sz="0" w:space="0" w:color="auto"/>
        <w:right w:val="none" w:sz="0" w:space="0" w:color="auto"/>
      </w:divBdr>
    </w:div>
    <w:div w:id="1785030301">
      <w:bodyDiv w:val="1"/>
      <w:marLeft w:val="0"/>
      <w:marRight w:val="0"/>
      <w:marTop w:val="0"/>
      <w:marBottom w:val="0"/>
      <w:divBdr>
        <w:top w:val="none" w:sz="0" w:space="0" w:color="auto"/>
        <w:left w:val="none" w:sz="0" w:space="0" w:color="auto"/>
        <w:bottom w:val="none" w:sz="0" w:space="0" w:color="auto"/>
        <w:right w:val="none" w:sz="0" w:space="0" w:color="auto"/>
      </w:divBdr>
    </w:div>
    <w:div w:id="1788084677">
      <w:bodyDiv w:val="1"/>
      <w:marLeft w:val="0"/>
      <w:marRight w:val="0"/>
      <w:marTop w:val="0"/>
      <w:marBottom w:val="0"/>
      <w:divBdr>
        <w:top w:val="none" w:sz="0" w:space="0" w:color="auto"/>
        <w:left w:val="none" w:sz="0" w:space="0" w:color="auto"/>
        <w:bottom w:val="none" w:sz="0" w:space="0" w:color="auto"/>
        <w:right w:val="none" w:sz="0" w:space="0" w:color="auto"/>
      </w:divBdr>
    </w:div>
    <w:div w:id="1791391071">
      <w:bodyDiv w:val="1"/>
      <w:marLeft w:val="0"/>
      <w:marRight w:val="0"/>
      <w:marTop w:val="0"/>
      <w:marBottom w:val="0"/>
      <w:divBdr>
        <w:top w:val="none" w:sz="0" w:space="0" w:color="auto"/>
        <w:left w:val="none" w:sz="0" w:space="0" w:color="auto"/>
        <w:bottom w:val="none" w:sz="0" w:space="0" w:color="auto"/>
        <w:right w:val="none" w:sz="0" w:space="0" w:color="auto"/>
      </w:divBdr>
    </w:div>
    <w:div w:id="1804082264">
      <w:bodyDiv w:val="1"/>
      <w:marLeft w:val="0"/>
      <w:marRight w:val="0"/>
      <w:marTop w:val="0"/>
      <w:marBottom w:val="0"/>
      <w:divBdr>
        <w:top w:val="none" w:sz="0" w:space="0" w:color="auto"/>
        <w:left w:val="none" w:sz="0" w:space="0" w:color="auto"/>
        <w:bottom w:val="none" w:sz="0" w:space="0" w:color="auto"/>
        <w:right w:val="none" w:sz="0" w:space="0" w:color="auto"/>
      </w:divBdr>
    </w:div>
    <w:div w:id="1806895279">
      <w:bodyDiv w:val="1"/>
      <w:marLeft w:val="0"/>
      <w:marRight w:val="0"/>
      <w:marTop w:val="0"/>
      <w:marBottom w:val="0"/>
      <w:divBdr>
        <w:top w:val="none" w:sz="0" w:space="0" w:color="auto"/>
        <w:left w:val="none" w:sz="0" w:space="0" w:color="auto"/>
        <w:bottom w:val="none" w:sz="0" w:space="0" w:color="auto"/>
        <w:right w:val="none" w:sz="0" w:space="0" w:color="auto"/>
      </w:divBdr>
    </w:div>
    <w:div w:id="1812207940">
      <w:bodyDiv w:val="1"/>
      <w:marLeft w:val="0"/>
      <w:marRight w:val="0"/>
      <w:marTop w:val="0"/>
      <w:marBottom w:val="0"/>
      <w:divBdr>
        <w:top w:val="none" w:sz="0" w:space="0" w:color="auto"/>
        <w:left w:val="none" w:sz="0" w:space="0" w:color="auto"/>
        <w:bottom w:val="none" w:sz="0" w:space="0" w:color="auto"/>
        <w:right w:val="none" w:sz="0" w:space="0" w:color="auto"/>
      </w:divBdr>
    </w:div>
    <w:div w:id="1813598865">
      <w:bodyDiv w:val="1"/>
      <w:marLeft w:val="0"/>
      <w:marRight w:val="0"/>
      <w:marTop w:val="0"/>
      <w:marBottom w:val="0"/>
      <w:divBdr>
        <w:top w:val="none" w:sz="0" w:space="0" w:color="auto"/>
        <w:left w:val="none" w:sz="0" w:space="0" w:color="auto"/>
        <w:bottom w:val="none" w:sz="0" w:space="0" w:color="auto"/>
        <w:right w:val="none" w:sz="0" w:space="0" w:color="auto"/>
      </w:divBdr>
    </w:div>
    <w:div w:id="1816489495">
      <w:bodyDiv w:val="1"/>
      <w:marLeft w:val="0"/>
      <w:marRight w:val="0"/>
      <w:marTop w:val="0"/>
      <w:marBottom w:val="0"/>
      <w:divBdr>
        <w:top w:val="none" w:sz="0" w:space="0" w:color="auto"/>
        <w:left w:val="none" w:sz="0" w:space="0" w:color="auto"/>
        <w:bottom w:val="none" w:sz="0" w:space="0" w:color="auto"/>
        <w:right w:val="none" w:sz="0" w:space="0" w:color="auto"/>
      </w:divBdr>
    </w:div>
    <w:div w:id="1817843350">
      <w:bodyDiv w:val="1"/>
      <w:marLeft w:val="0"/>
      <w:marRight w:val="0"/>
      <w:marTop w:val="0"/>
      <w:marBottom w:val="0"/>
      <w:divBdr>
        <w:top w:val="none" w:sz="0" w:space="0" w:color="auto"/>
        <w:left w:val="none" w:sz="0" w:space="0" w:color="auto"/>
        <w:bottom w:val="none" w:sz="0" w:space="0" w:color="auto"/>
        <w:right w:val="none" w:sz="0" w:space="0" w:color="auto"/>
      </w:divBdr>
    </w:div>
    <w:div w:id="1823884647">
      <w:bodyDiv w:val="1"/>
      <w:marLeft w:val="0"/>
      <w:marRight w:val="0"/>
      <w:marTop w:val="0"/>
      <w:marBottom w:val="0"/>
      <w:divBdr>
        <w:top w:val="none" w:sz="0" w:space="0" w:color="auto"/>
        <w:left w:val="none" w:sz="0" w:space="0" w:color="auto"/>
        <w:bottom w:val="none" w:sz="0" w:space="0" w:color="auto"/>
        <w:right w:val="none" w:sz="0" w:space="0" w:color="auto"/>
      </w:divBdr>
    </w:div>
    <w:div w:id="1825584274">
      <w:bodyDiv w:val="1"/>
      <w:marLeft w:val="0"/>
      <w:marRight w:val="0"/>
      <w:marTop w:val="0"/>
      <w:marBottom w:val="0"/>
      <w:divBdr>
        <w:top w:val="none" w:sz="0" w:space="0" w:color="auto"/>
        <w:left w:val="none" w:sz="0" w:space="0" w:color="auto"/>
        <w:bottom w:val="none" w:sz="0" w:space="0" w:color="auto"/>
        <w:right w:val="none" w:sz="0" w:space="0" w:color="auto"/>
      </w:divBdr>
    </w:div>
    <w:div w:id="1825706483">
      <w:bodyDiv w:val="1"/>
      <w:marLeft w:val="0"/>
      <w:marRight w:val="0"/>
      <w:marTop w:val="0"/>
      <w:marBottom w:val="0"/>
      <w:divBdr>
        <w:top w:val="none" w:sz="0" w:space="0" w:color="auto"/>
        <w:left w:val="none" w:sz="0" w:space="0" w:color="auto"/>
        <w:bottom w:val="none" w:sz="0" w:space="0" w:color="auto"/>
        <w:right w:val="none" w:sz="0" w:space="0" w:color="auto"/>
      </w:divBdr>
    </w:div>
    <w:div w:id="1828939271">
      <w:bodyDiv w:val="1"/>
      <w:marLeft w:val="0"/>
      <w:marRight w:val="0"/>
      <w:marTop w:val="0"/>
      <w:marBottom w:val="0"/>
      <w:divBdr>
        <w:top w:val="none" w:sz="0" w:space="0" w:color="auto"/>
        <w:left w:val="none" w:sz="0" w:space="0" w:color="auto"/>
        <w:bottom w:val="none" w:sz="0" w:space="0" w:color="auto"/>
        <w:right w:val="none" w:sz="0" w:space="0" w:color="auto"/>
      </w:divBdr>
    </w:div>
    <w:div w:id="1834835192">
      <w:bodyDiv w:val="1"/>
      <w:marLeft w:val="0"/>
      <w:marRight w:val="0"/>
      <w:marTop w:val="0"/>
      <w:marBottom w:val="0"/>
      <w:divBdr>
        <w:top w:val="none" w:sz="0" w:space="0" w:color="auto"/>
        <w:left w:val="none" w:sz="0" w:space="0" w:color="auto"/>
        <w:bottom w:val="none" w:sz="0" w:space="0" w:color="auto"/>
        <w:right w:val="none" w:sz="0" w:space="0" w:color="auto"/>
      </w:divBdr>
    </w:div>
    <w:div w:id="1834909594">
      <w:bodyDiv w:val="1"/>
      <w:marLeft w:val="0"/>
      <w:marRight w:val="0"/>
      <w:marTop w:val="0"/>
      <w:marBottom w:val="0"/>
      <w:divBdr>
        <w:top w:val="none" w:sz="0" w:space="0" w:color="auto"/>
        <w:left w:val="none" w:sz="0" w:space="0" w:color="auto"/>
        <w:bottom w:val="none" w:sz="0" w:space="0" w:color="auto"/>
        <w:right w:val="none" w:sz="0" w:space="0" w:color="auto"/>
      </w:divBdr>
    </w:div>
    <w:div w:id="1837183054">
      <w:bodyDiv w:val="1"/>
      <w:marLeft w:val="0"/>
      <w:marRight w:val="0"/>
      <w:marTop w:val="0"/>
      <w:marBottom w:val="0"/>
      <w:divBdr>
        <w:top w:val="none" w:sz="0" w:space="0" w:color="auto"/>
        <w:left w:val="none" w:sz="0" w:space="0" w:color="auto"/>
        <w:bottom w:val="none" w:sz="0" w:space="0" w:color="auto"/>
        <w:right w:val="none" w:sz="0" w:space="0" w:color="auto"/>
      </w:divBdr>
    </w:div>
    <w:div w:id="1838614724">
      <w:bodyDiv w:val="1"/>
      <w:marLeft w:val="0"/>
      <w:marRight w:val="0"/>
      <w:marTop w:val="0"/>
      <w:marBottom w:val="0"/>
      <w:divBdr>
        <w:top w:val="none" w:sz="0" w:space="0" w:color="auto"/>
        <w:left w:val="none" w:sz="0" w:space="0" w:color="auto"/>
        <w:bottom w:val="none" w:sz="0" w:space="0" w:color="auto"/>
        <w:right w:val="none" w:sz="0" w:space="0" w:color="auto"/>
      </w:divBdr>
    </w:div>
    <w:div w:id="1843623115">
      <w:bodyDiv w:val="1"/>
      <w:marLeft w:val="0"/>
      <w:marRight w:val="0"/>
      <w:marTop w:val="0"/>
      <w:marBottom w:val="0"/>
      <w:divBdr>
        <w:top w:val="none" w:sz="0" w:space="0" w:color="auto"/>
        <w:left w:val="none" w:sz="0" w:space="0" w:color="auto"/>
        <w:bottom w:val="none" w:sz="0" w:space="0" w:color="auto"/>
        <w:right w:val="none" w:sz="0" w:space="0" w:color="auto"/>
      </w:divBdr>
    </w:div>
    <w:div w:id="1856652367">
      <w:bodyDiv w:val="1"/>
      <w:marLeft w:val="0"/>
      <w:marRight w:val="0"/>
      <w:marTop w:val="0"/>
      <w:marBottom w:val="0"/>
      <w:divBdr>
        <w:top w:val="none" w:sz="0" w:space="0" w:color="auto"/>
        <w:left w:val="none" w:sz="0" w:space="0" w:color="auto"/>
        <w:bottom w:val="none" w:sz="0" w:space="0" w:color="auto"/>
        <w:right w:val="none" w:sz="0" w:space="0" w:color="auto"/>
      </w:divBdr>
    </w:div>
    <w:div w:id="1859541200">
      <w:bodyDiv w:val="1"/>
      <w:marLeft w:val="0"/>
      <w:marRight w:val="0"/>
      <w:marTop w:val="0"/>
      <w:marBottom w:val="0"/>
      <w:divBdr>
        <w:top w:val="none" w:sz="0" w:space="0" w:color="auto"/>
        <w:left w:val="none" w:sz="0" w:space="0" w:color="auto"/>
        <w:bottom w:val="none" w:sz="0" w:space="0" w:color="auto"/>
        <w:right w:val="none" w:sz="0" w:space="0" w:color="auto"/>
      </w:divBdr>
    </w:div>
    <w:div w:id="1865821609">
      <w:bodyDiv w:val="1"/>
      <w:marLeft w:val="0"/>
      <w:marRight w:val="0"/>
      <w:marTop w:val="0"/>
      <w:marBottom w:val="0"/>
      <w:divBdr>
        <w:top w:val="none" w:sz="0" w:space="0" w:color="auto"/>
        <w:left w:val="none" w:sz="0" w:space="0" w:color="auto"/>
        <w:bottom w:val="none" w:sz="0" w:space="0" w:color="auto"/>
        <w:right w:val="none" w:sz="0" w:space="0" w:color="auto"/>
      </w:divBdr>
    </w:div>
    <w:div w:id="1867794409">
      <w:bodyDiv w:val="1"/>
      <w:marLeft w:val="0"/>
      <w:marRight w:val="0"/>
      <w:marTop w:val="0"/>
      <w:marBottom w:val="0"/>
      <w:divBdr>
        <w:top w:val="none" w:sz="0" w:space="0" w:color="auto"/>
        <w:left w:val="none" w:sz="0" w:space="0" w:color="auto"/>
        <w:bottom w:val="none" w:sz="0" w:space="0" w:color="auto"/>
        <w:right w:val="none" w:sz="0" w:space="0" w:color="auto"/>
      </w:divBdr>
    </w:div>
    <w:div w:id="1869367195">
      <w:bodyDiv w:val="1"/>
      <w:marLeft w:val="0"/>
      <w:marRight w:val="0"/>
      <w:marTop w:val="0"/>
      <w:marBottom w:val="0"/>
      <w:divBdr>
        <w:top w:val="none" w:sz="0" w:space="0" w:color="auto"/>
        <w:left w:val="none" w:sz="0" w:space="0" w:color="auto"/>
        <w:bottom w:val="none" w:sz="0" w:space="0" w:color="auto"/>
        <w:right w:val="none" w:sz="0" w:space="0" w:color="auto"/>
      </w:divBdr>
    </w:div>
    <w:div w:id="1872650993">
      <w:bodyDiv w:val="1"/>
      <w:marLeft w:val="0"/>
      <w:marRight w:val="0"/>
      <w:marTop w:val="0"/>
      <w:marBottom w:val="0"/>
      <w:divBdr>
        <w:top w:val="none" w:sz="0" w:space="0" w:color="auto"/>
        <w:left w:val="none" w:sz="0" w:space="0" w:color="auto"/>
        <w:bottom w:val="none" w:sz="0" w:space="0" w:color="auto"/>
        <w:right w:val="none" w:sz="0" w:space="0" w:color="auto"/>
      </w:divBdr>
    </w:div>
    <w:div w:id="1876963881">
      <w:bodyDiv w:val="1"/>
      <w:marLeft w:val="0"/>
      <w:marRight w:val="0"/>
      <w:marTop w:val="0"/>
      <w:marBottom w:val="0"/>
      <w:divBdr>
        <w:top w:val="none" w:sz="0" w:space="0" w:color="auto"/>
        <w:left w:val="none" w:sz="0" w:space="0" w:color="auto"/>
        <w:bottom w:val="none" w:sz="0" w:space="0" w:color="auto"/>
        <w:right w:val="none" w:sz="0" w:space="0" w:color="auto"/>
      </w:divBdr>
    </w:div>
    <w:div w:id="1877308035">
      <w:bodyDiv w:val="1"/>
      <w:marLeft w:val="0"/>
      <w:marRight w:val="0"/>
      <w:marTop w:val="0"/>
      <w:marBottom w:val="0"/>
      <w:divBdr>
        <w:top w:val="none" w:sz="0" w:space="0" w:color="auto"/>
        <w:left w:val="none" w:sz="0" w:space="0" w:color="auto"/>
        <w:bottom w:val="none" w:sz="0" w:space="0" w:color="auto"/>
        <w:right w:val="none" w:sz="0" w:space="0" w:color="auto"/>
      </w:divBdr>
    </w:div>
    <w:div w:id="1878079903">
      <w:bodyDiv w:val="1"/>
      <w:marLeft w:val="0"/>
      <w:marRight w:val="0"/>
      <w:marTop w:val="0"/>
      <w:marBottom w:val="0"/>
      <w:divBdr>
        <w:top w:val="none" w:sz="0" w:space="0" w:color="auto"/>
        <w:left w:val="none" w:sz="0" w:space="0" w:color="auto"/>
        <w:bottom w:val="none" w:sz="0" w:space="0" w:color="auto"/>
        <w:right w:val="none" w:sz="0" w:space="0" w:color="auto"/>
      </w:divBdr>
    </w:div>
    <w:div w:id="1879465071">
      <w:bodyDiv w:val="1"/>
      <w:marLeft w:val="0"/>
      <w:marRight w:val="0"/>
      <w:marTop w:val="0"/>
      <w:marBottom w:val="0"/>
      <w:divBdr>
        <w:top w:val="none" w:sz="0" w:space="0" w:color="auto"/>
        <w:left w:val="none" w:sz="0" w:space="0" w:color="auto"/>
        <w:bottom w:val="none" w:sz="0" w:space="0" w:color="auto"/>
        <w:right w:val="none" w:sz="0" w:space="0" w:color="auto"/>
      </w:divBdr>
    </w:div>
    <w:div w:id="1880508223">
      <w:bodyDiv w:val="1"/>
      <w:marLeft w:val="0"/>
      <w:marRight w:val="0"/>
      <w:marTop w:val="0"/>
      <w:marBottom w:val="0"/>
      <w:divBdr>
        <w:top w:val="none" w:sz="0" w:space="0" w:color="auto"/>
        <w:left w:val="none" w:sz="0" w:space="0" w:color="auto"/>
        <w:bottom w:val="none" w:sz="0" w:space="0" w:color="auto"/>
        <w:right w:val="none" w:sz="0" w:space="0" w:color="auto"/>
      </w:divBdr>
    </w:div>
    <w:div w:id="1880777677">
      <w:bodyDiv w:val="1"/>
      <w:marLeft w:val="0"/>
      <w:marRight w:val="0"/>
      <w:marTop w:val="0"/>
      <w:marBottom w:val="0"/>
      <w:divBdr>
        <w:top w:val="none" w:sz="0" w:space="0" w:color="auto"/>
        <w:left w:val="none" w:sz="0" w:space="0" w:color="auto"/>
        <w:bottom w:val="none" w:sz="0" w:space="0" w:color="auto"/>
        <w:right w:val="none" w:sz="0" w:space="0" w:color="auto"/>
      </w:divBdr>
    </w:div>
    <w:div w:id="1881622109">
      <w:bodyDiv w:val="1"/>
      <w:marLeft w:val="0"/>
      <w:marRight w:val="0"/>
      <w:marTop w:val="0"/>
      <w:marBottom w:val="0"/>
      <w:divBdr>
        <w:top w:val="none" w:sz="0" w:space="0" w:color="auto"/>
        <w:left w:val="none" w:sz="0" w:space="0" w:color="auto"/>
        <w:bottom w:val="none" w:sz="0" w:space="0" w:color="auto"/>
        <w:right w:val="none" w:sz="0" w:space="0" w:color="auto"/>
      </w:divBdr>
    </w:div>
    <w:div w:id="1882085570">
      <w:bodyDiv w:val="1"/>
      <w:marLeft w:val="0"/>
      <w:marRight w:val="0"/>
      <w:marTop w:val="0"/>
      <w:marBottom w:val="0"/>
      <w:divBdr>
        <w:top w:val="none" w:sz="0" w:space="0" w:color="auto"/>
        <w:left w:val="none" w:sz="0" w:space="0" w:color="auto"/>
        <w:bottom w:val="none" w:sz="0" w:space="0" w:color="auto"/>
        <w:right w:val="none" w:sz="0" w:space="0" w:color="auto"/>
      </w:divBdr>
    </w:div>
    <w:div w:id="1882090877">
      <w:bodyDiv w:val="1"/>
      <w:marLeft w:val="0"/>
      <w:marRight w:val="0"/>
      <w:marTop w:val="0"/>
      <w:marBottom w:val="0"/>
      <w:divBdr>
        <w:top w:val="none" w:sz="0" w:space="0" w:color="auto"/>
        <w:left w:val="none" w:sz="0" w:space="0" w:color="auto"/>
        <w:bottom w:val="none" w:sz="0" w:space="0" w:color="auto"/>
        <w:right w:val="none" w:sz="0" w:space="0" w:color="auto"/>
      </w:divBdr>
    </w:div>
    <w:div w:id="1892114340">
      <w:bodyDiv w:val="1"/>
      <w:marLeft w:val="0"/>
      <w:marRight w:val="0"/>
      <w:marTop w:val="0"/>
      <w:marBottom w:val="0"/>
      <w:divBdr>
        <w:top w:val="none" w:sz="0" w:space="0" w:color="auto"/>
        <w:left w:val="none" w:sz="0" w:space="0" w:color="auto"/>
        <w:bottom w:val="none" w:sz="0" w:space="0" w:color="auto"/>
        <w:right w:val="none" w:sz="0" w:space="0" w:color="auto"/>
      </w:divBdr>
    </w:div>
    <w:div w:id="1898472723">
      <w:bodyDiv w:val="1"/>
      <w:marLeft w:val="0"/>
      <w:marRight w:val="0"/>
      <w:marTop w:val="0"/>
      <w:marBottom w:val="0"/>
      <w:divBdr>
        <w:top w:val="none" w:sz="0" w:space="0" w:color="auto"/>
        <w:left w:val="none" w:sz="0" w:space="0" w:color="auto"/>
        <w:bottom w:val="none" w:sz="0" w:space="0" w:color="auto"/>
        <w:right w:val="none" w:sz="0" w:space="0" w:color="auto"/>
      </w:divBdr>
    </w:div>
    <w:div w:id="1899122080">
      <w:bodyDiv w:val="1"/>
      <w:marLeft w:val="0"/>
      <w:marRight w:val="0"/>
      <w:marTop w:val="0"/>
      <w:marBottom w:val="0"/>
      <w:divBdr>
        <w:top w:val="none" w:sz="0" w:space="0" w:color="auto"/>
        <w:left w:val="none" w:sz="0" w:space="0" w:color="auto"/>
        <w:bottom w:val="none" w:sz="0" w:space="0" w:color="auto"/>
        <w:right w:val="none" w:sz="0" w:space="0" w:color="auto"/>
      </w:divBdr>
    </w:div>
    <w:div w:id="1899782938">
      <w:bodyDiv w:val="1"/>
      <w:marLeft w:val="0"/>
      <w:marRight w:val="0"/>
      <w:marTop w:val="0"/>
      <w:marBottom w:val="0"/>
      <w:divBdr>
        <w:top w:val="none" w:sz="0" w:space="0" w:color="auto"/>
        <w:left w:val="none" w:sz="0" w:space="0" w:color="auto"/>
        <w:bottom w:val="none" w:sz="0" w:space="0" w:color="auto"/>
        <w:right w:val="none" w:sz="0" w:space="0" w:color="auto"/>
      </w:divBdr>
    </w:div>
    <w:div w:id="1901287978">
      <w:bodyDiv w:val="1"/>
      <w:marLeft w:val="0"/>
      <w:marRight w:val="0"/>
      <w:marTop w:val="0"/>
      <w:marBottom w:val="0"/>
      <w:divBdr>
        <w:top w:val="none" w:sz="0" w:space="0" w:color="auto"/>
        <w:left w:val="none" w:sz="0" w:space="0" w:color="auto"/>
        <w:bottom w:val="none" w:sz="0" w:space="0" w:color="auto"/>
        <w:right w:val="none" w:sz="0" w:space="0" w:color="auto"/>
      </w:divBdr>
    </w:div>
    <w:div w:id="1904755493">
      <w:bodyDiv w:val="1"/>
      <w:marLeft w:val="0"/>
      <w:marRight w:val="0"/>
      <w:marTop w:val="0"/>
      <w:marBottom w:val="0"/>
      <w:divBdr>
        <w:top w:val="none" w:sz="0" w:space="0" w:color="auto"/>
        <w:left w:val="none" w:sz="0" w:space="0" w:color="auto"/>
        <w:bottom w:val="none" w:sz="0" w:space="0" w:color="auto"/>
        <w:right w:val="none" w:sz="0" w:space="0" w:color="auto"/>
      </w:divBdr>
    </w:div>
    <w:div w:id="1909731266">
      <w:bodyDiv w:val="1"/>
      <w:marLeft w:val="0"/>
      <w:marRight w:val="0"/>
      <w:marTop w:val="0"/>
      <w:marBottom w:val="0"/>
      <w:divBdr>
        <w:top w:val="none" w:sz="0" w:space="0" w:color="auto"/>
        <w:left w:val="none" w:sz="0" w:space="0" w:color="auto"/>
        <w:bottom w:val="none" w:sz="0" w:space="0" w:color="auto"/>
        <w:right w:val="none" w:sz="0" w:space="0" w:color="auto"/>
      </w:divBdr>
    </w:div>
    <w:div w:id="1911967078">
      <w:bodyDiv w:val="1"/>
      <w:marLeft w:val="0"/>
      <w:marRight w:val="0"/>
      <w:marTop w:val="0"/>
      <w:marBottom w:val="0"/>
      <w:divBdr>
        <w:top w:val="none" w:sz="0" w:space="0" w:color="auto"/>
        <w:left w:val="none" w:sz="0" w:space="0" w:color="auto"/>
        <w:bottom w:val="none" w:sz="0" w:space="0" w:color="auto"/>
        <w:right w:val="none" w:sz="0" w:space="0" w:color="auto"/>
      </w:divBdr>
    </w:div>
    <w:div w:id="1916236775">
      <w:bodyDiv w:val="1"/>
      <w:marLeft w:val="0"/>
      <w:marRight w:val="0"/>
      <w:marTop w:val="0"/>
      <w:marBottom w:val="0"/>
      <w:divBdr>
        <w:top w:val="none" w:sz="0" w:space="0" w:color="auto"/>
        <w:left w:val="none" w:sz="0" w:space="0" w:color="auto"/>
        <w:bottom w:val="none" w:sz="0" w:space="0" w:color="auto"/>
        <w:right w:val="none" w:sz="0" w:space="0" w:color="auto"/>
      </w:divBdr>
    </w:div>
    <w:div w:id="1930773678">
      <w:bodyDiv w:val="1"/>
      <w:marLeft w:val="0"/>
      <w:marRight w:val="0"/>
      <w:marTop w:val="0"/>
      <w:marBottom w:val="0"/>
      <w:divBdr>
        <w:top w:val="none" w:sz="0" w:space="0" w:color="auto"/>
        <w:left w:val="none" w:sz="0" w:space="0" w:color="auto"/>
        <w:bottom w:val="none" w:sz="0" w:space="0" w:color="auto"/>
        <w:right w:val="none" w:sz="0" w:space="0" w:color="auto"/>
      </w:divBdr>
    </w:div>
    <w:div w:id="1939944350">
      <w:bodyDiv w:val="1"/>
      <w:marLeft w:val="0"/>
      <w:marRight w:val="0"/>
      <w:marTop w:val="0"/>
      <w:marBottom w:val="0"/>
      <w:divBdr>
        <w:top w:val="none" w:sz="0" w:space="0" w:color="auto"/>
        <w:left w:val="none" w:sz="0" w:space="0" w:color="auto"/>
        <w:bottom w:val="none" w:sz="0" w:space="0" w:color="auto"/>
        <w:right w:val="none" w:sz="0" w:space="0" w:color="auto"/>
      </w:divBdr>
    </w:div>
    <w:div w:id="1940210301">
      <w:bodyDiv w:val="1"/>
      <w:marLeft w:val="0"/>
      <w:marRight w:val="0"/>
      <w:marTop w:val="0"/>
      <w:marBottom w:val="0"/>
      <w:divBdr>
        <w:top w:val="none" w:sz="0" w:space="0" w:color="auto"/>
        <w:left w:val="none" w:sz="0" w:space="0" w:color="auto"/>
        <w:bottom w:val="none" w:sz="0" w:space="0" w:color="auto"/>
        <w:right w:val="none" w:sz="0" w:space="0" w:color="auto"/>
      </w:divBdr>
    </w:div>
    <w:div w:id="1940286380">
      <w:bodyDiv w:val="1"/>
      <w:marLeft w:val="0"/>
      <w:marRight w:val="0"/>
      <w:marTop w:val="0"/>
      <w:marBottom w:val="0"/>
      <w:divBdr>
        <w:top w:val="none" w:sz="0" w:space="0" w:color="auto"/>
        <w:left w:val="none" w:sz="0" w:space="0" w:color="auto"/>
        <w:bottom w:val="none" w:sz="0" w:space="0" w:color="auto"/>
        <w:right w:val="none" w:sz="0" w:space="0" w:color="auto"/>
      </w:divBdr>
    </w:div>
    <w:div w:id="1946690922">
      <w:bodyDiv w:val="1"/>
      <w:marLeft w:val="0"/>
      <w:marRight w:val="0"/>
      <w:marTop w:val="0"/>
      <w:marBottom w:val="0"/>
      <w:divBdr>
        <w:top w:val="none" w:sz="0" w:space="0" w:color="auto"/>
        <w:left w:val="none" w:sz="0" w:space="0" w:color="auto"/>
        <w:bottom w:val="none" w:sz="0" w:space="0" w:color="auto"/>
        <w:right w:val="none" w:sz="0" w:space="0" w:color="auto"/>
      </w:divBdr>
    </w:div>
    <w:div w:id="1951273965">
      <w:bodyDiv w:val="1"/>
      <w:marLeft w:val="0"/>
      <w:marRight w:val="0"/>
      <w:marTop w:val="0"/>
      <w:marBottom w:val="0"/>
      <w:divBdr>
        <w:top w:val="none" w:sz="0" w:space="0" w:color="auto"/>
        <w:left w:val="none" w:sz="0" w:space="0" w:color="auto"/>
        <w:bottom w:val="none" w:sz="0" w:space="0" w:color="auto"/>
        <w:right w:val="none" w:sz="0" w:space="0" w:color="auto"/>
      </w:divBdr>
    </w:div>
    <w:div w:id="1956209861">
      <w:bodyDiv w:val="1"/>
      <w:marLeft w:val="0"/>
      <w:marRight w:val="0"/>
      <w:marTop w:val="0"/>
      <w:marBottom w:val="0"/>
      <w:divBdr>
        <w:top w:val="none" w:sz="0" w:space="0" w:color="auto"/>
        <w:left w:val="none" w:sz="0" w:space="0" w:color="auto"/>
        <w:bottom w:val="none" w:sz="0" w:space="0" w:color="auto"/>
        <w:right w:val="none" w:sz="0" w:space="0" w:color="auto"/>
      </w:divBdr>
    </w:div>
    <w:div w:id="1956790616">
      <w:bodyDiv w:val="1"/>
      <w:marLeft w:val="0"/>
      <w:marRight w:val="0"/>
      <w:marTop w:val="0"/>
      <w:marBottom w:val="0"/>
      <w:divBdr>
        <w:top w:val="none" w:sz="0" w:space="0" w:color="auto"/>
        <w:left w:val="none" w:sz="0" w:space="0" w:color="auto"/>
        <w:bottom w:val="none" w:sz="0" w:space="0" w:color="auto"/>
        <w:right w:val="none" w:sz="0" w:space="0" w:color="auto"/>
      </w:divBdr>
    </w:div>
    <w:div w:id="1975519421">
      <w:bodyDiv w:val="1"/>
      <w:marLeft w:val="0"/>
      <w:marRight w:val="0"/>
      <w:marTop w:val="0"/>
      <w:marBottom w:val="0"/>
      <w:divBdr>
        <w:top w:val="none" w:sz="0" w:space="0" w:color="auto"/>
        <w:left w:val="none" w:sz="0" w:space="0" w:color="auto"/>
        <w:bottom w:val="none" w:sz="0" w:space="0" w:color="auto"/>
        <w:right w:val="none" w:sz="0" w:space="0" w:color="auto"/>
      </w:divBdr>
    </w:div>
    <w:div w:id="1980529665">
      <w:bodyDiv w:val="1"/>
      <w:marLeft w:val="0"/>
      <w:marRight w:val="0"/>
      <w:marTop w:val="0"/>
      <w:marBottom w:val="0"/>
      <w:divBdr>
        <w:top w:val="none" w:sz="0" w:space="0" w:color="auto"/>
        <w:left w:val="none" w:sz="0" w:space="0" w:color="auto"/>
        <w:bottom w:val="none" w:sz="0" w:space="0" w:color="auto"/>
        <w:right w:val="none" w:sz="0" w:space="0" w:color="auto"/>
      </w:divBdr>
    </w:div>
    <w:div w:id="1987510505">
      <w:bodyDiv w:val="1"/>
      <w:marLeft w:val="0"/>
      <w:marRight w:val="0"/>
      <w:marTop w:val="0"/>
      <w:marBottom w:val="0"/>
      <w:divBdr>
        <w:top w:val="none" w:sz="0" w:space="0" w:color="auto"/>
        <w:left w:val="none" w:sz="0" w:space="0" w:color="auto"/>
        <w:bottom w:val="none" w:sz="0" w:space="0" w:color="auto"/>
        <w:right w:val="none" w:sz="0" w:space="0" w:color="auto"/>
      </w:divBdr>
    </w:div>
    <w:div w:id="1989699551">
      <w:bodyDiv w:val="1"/>
      <w:marLeft w:val="0"/>
      <w:marRight w:val="0"/>
      <w:marTop w:val="0"/>
      <w:marBottom w:val="0"/>
      <w:divBdr>
        <w:top w:val="none" w:sz="0" w:space="0" w:color="auto"/>
        <w:left w:val="none" w:sz="0" w:space="0" w:color="auto"/>
        <w:bottom w:val="none" w:sz="0" w:space="0" w:color="auto"/>
        <w:right w:val="none" w:sz="0" w:space="0" w:color="auto"/>
      </w:divBdr>
    </w:div>
    <w:div w:id="2001616495">
      <w:bodyDiv w:val="1"/>
      <w:marLeft w:val="0"/>
      <w:marRight w:val="0"/>
      <w:marTop w:val="0"/>
      <w:marBottom w:val="0"/>
      <w:divBdr>
        <w:top w:val="none" w:sz="0" w:space="0" w:color="auto"/>
        <w:left w:val="none" w:sz="0" w:space="0" w:color="auto"/>
        <w:bottom w:val="none" w:sz="0" w:space="0" w:color="auto"/>
        <w:right w:val="none" w:sz="0" w:space="0" w:color="auto"/>
      </w:divBdr>
    </w:div>
    <w:div w:id="2008247238">
      <w:bodyDiv w:val="1"/>
      <w:marLeft w:val="0"/>
      <w:marRight w:val="0"/>
      <w:marTop w:val="0"/>
      <w:marBottom w:val="0"/>
      <w:divBdr>
        <w:top w:val="none" w:sz="0" w:space="0" w:color="auto"/>
        <w:left w:val="none" w:sz="0" w:space="0" w:color="auto"/>
        <w:bottom w:val="none" w:sz="0" w:space="0" w:color="auto"/>
        <w:right w:val="none" w:sz="0" w:space="0" w:color="auto"/>
      </w:divBdr>
    </w:div>
    <w:div w:id="2010209930">
      <w:bodyDiv w:val="1"/>
      <w:marLeft w:val="0"/>
      <w:marRight w:val="0"/>
      <w:marTop w:val="0"/>
      <w:marBottom w:val="0"/>
      <w:divBdr>
        <w:top w:val="none" w:sz="0" w:space="0" w:color="auto"/>
        <w:left w:val="none" w:sz="0" w:space="0" w:color="auto"/>
        <w:bottom w:val="none" w:sz="0" w:space="0" w:color="auto"/>
        <w:right w:val="none" w:sz="0" w:space="0" w:color="auto"/>
      </w:divBdr>
    </w:div>
    <w:div w:id="2015105691">
      <w:bodyDiv w:val="1"/>
      <w:marLeft w:val="0"/>
      <w:marRight w:val="0"/>
      <w:marTop w:val="0"/>
      <w:marBottom w:val="0"/>
      <w:divBdr>
        <w:top w:val="none" w:sz="0" w:space="0" w:color="auto"/>
        <w:left w:val="none" w:sz="0" w:space="0" w:color="auto"/>
        <w:bottom w:val="none" w:sz="0" w:space="0" w:color="auto"/>
        <w:right w:val="none" w:sz="0" w:space="0" w:color="auto"/>
      </w:divBdr>
    </w:div>
    <w:div w:id="2022973198">
      <w:bodyDiv w:val="1"/>
      <w:marLeft w:val="0"/>
      <w:marRight w:val="0"/>
      <w:marTop w:val="0"/>
      <w:marBottom w:val="0"/>
      <w:divBdr>
        <w:top w:val="none" w:sz="0" w:space="0" w:color="auto"/>
        <w:left w:val="none" w:sz="0" w:space="0" w:color="auto"/>
        <w:bottom w:val="none" w:sz="0" w:space="0" w:color="auto"/>
        <w:right w:val="none" w:sz="0" w:space="0" w:color="auto"/>
      </w:divBdr>
    </w:div>
    <w:div w:id="2031029104">
      <w:bodyDiv w:val="1"/>
      <w:marLeft w:val="0"/>
      <w:marRight w:val="0"/>
      <w:marTop w:val="0"/>
      <w:marBottom w:val="0"/>
      <w:divBdr>
        <w:top w:val="none" w:sz="0" w:space="0" w:color="auto"/>
        <w:left w:val="none" w:sz="0" w:space="0" w:color="auto"/>
        <w:bottom w:val="none" w:sz="0" w:space="0" w:color="auto"/>
        <w:right w:val="none" w:sz="0" w:space="0" w:color="auto"/>
      </w:divBdr>
    </w:div>
    <w:div w:id="2034064112">
      <w:bodyDiv w:val="1"/>
      <w:marLeft w:val="0"/>
      <w:marRight w:val="0"/>
      <w:marTop w:val="0"/>
      <w:marBottom w:val="0"/>
      <w:divBdr>
        <w:top w:val="none" w:sz="0" w:space="0" w:color="auto"/>
        <w:left w:val="none" w:sz="0" w:space="0" w:color="auto"/>
        <w:bottom w:val="none" w:sz="0" w:space="0" w:color="auto"/>
        <w:right w:val="none" w:sz="0" w:space="0" w:color="auto"/>
      </w:divBdr>
    </w:div>
    <w:div w:id="2039349909">
      <w:bodyDiv w:val="1"/>
      <w:marLeft w:val="0"/>
      <w:marRight w:val="0"/>
      <w:marTop w:val="0"/>
      <w:marBottom w:val="0"/>
      <w:divBdr>
        <w:top w:val="none" w:sz="0" w:space="0" w:color="auto"/>
        <w:left w:val="none" w:sz="0" w:space="0" w:color="auto"/>
        <w:bottom w:val="none" w:sz="0" w:space="0" w:color="auto"/>
        <w:right w:val="none" w:sz="0" w:space="0" w:color="auto"/>
      </w:divBdr>
    </w:div>
    <w:div w:id="2040545041">
      <w:bodyDiv w:val="1"/>
      <w:marLeft w:val="0"/>
      <w:marRight w:val="0"/>
      <w:marTop w:val="0"/>
      <w:marBottom w:val="0"/>
      <w:divBdr>
        <w:top w:val="none" w:sz="0" w:space="0" w:color="auto"/>
        <w:left w:val="none" w:sz="0" w:space="0" w:color="auto"/>
        <w:bottom w:val="none" w:sz="0" w:space="0" w:color="auto"/>
        <w:right w:val="none" w:sz="0" w:space="0" w:color="auto"/>
      </w:divBdr>
    </w:div>
    <w:div w:id="2041785660">
      <w:bodyDiv w:val="1"/>
      <w:marLeft w:val="0"/>
      <w:marRight w:val="0"/>
      <w:marTop w:val="0"/>
      <w:marBottom w:val="0"/>
      <w:divBdr>
        <w:top w:val="none" w:sz="0" w:space="0" w:color="auto"/>
        <w:left w:val="none" w:sz="0" w:space="0" w:color="auto"/>
        <w:bottom w:val="none" w:sz="0" w:space="0" w:color="auto"/>
        <w:right w:val="none" w:sz="0" w:space="0" w:color="auto"/>
      </w:divBdr>
    </w:div>
    <w:div w:id="2047365193">
      <w:bodyDiv w:val="1"/>
      <w:marLeft w:val="0"/>
      <w:marRight w:val="0"/>
      <w:marTop w:val="0"/>
      <w:marBottom w:val="0"/>
      <w:divBdr>
        <w:top w:val="none" w:sz="0" w:space="0" w:color="auto"/>
        <w:left w:val="none" w:sz="0" w:space="0" w:color="auto"/>
        <w:bottom w:val="none" w:sz="0" w:space="0" w:color="auto"/>
        <w:right w:val="none" w:sz="0" w:space="0" w:color="auto"/>
      </w:divBdr>
    </w:div>
    <w:div w:id="2047371065">
      <w:bodyDiv w:val="1"/>
      <w:marLeft w:val="0"/>
      <w:marRight w:val="0"/>
      <w:marTop w:val="0"/>
      <w:marBottom w:val="0"/>
      <w:divBdr>
        <w:top w:val="none" w:sz="0" w:space="0" w:color="auto"/>
        <w:left w:val="none" w:sz="0" w:space="0" w:color="auto"/>
        <w:bottom w:val="none" w:sz="0" w:space="0" w:color="auto"/>
        <w:right w:val="none" w:sz="0" w:space="0" w:color="auto"/>
      </w:divBdr>
    </w:div>
    <w:div w:id="2048216014">
      <w:bodyDiv w:val="1"/>
      <w:marLeft w:val="0"/>
      <w:marRight w:val="0"/>
      <w:marTop w:val="0"/>
      <w:marBottom w:val="0"/>
      <w:divBdr>
        <w:top w:val="none" w:sz="0" w:space="0" w:color="auto"/>
        <w:left w:val="none" w:sz="0" w:space="0" w:color="auto"/>
        <w:bottom w:val="none" w:sz="0" w:space="0" w:color="auto"/>
        <w:right w:val="none" w:sz="0" w:space="0" w:color="auto"/>
      </w:divBdr>
    </w:div>
    <w:div w:id="2057241761">
      <w:bodyDiv w:val="1"/>
      <w:marLeft w:val="0"/>
      <w:marRight w:val="0"/>
      <w:marTop w:val="0"/>
      <w:marBottom w:val="0"/>
      <w:divBdr>
        <w:top w:val="none" w:sz="0" w:space="0" w:color="auto"/>
        <w:left w:val="none" w:sz="0" w:space="0" w:color="auto"/>
        <w:bottom w:val="none" w:sz="0" w:space="0" w:color="auto"/>
        <w:right w:val="none" w:sz="0" w:space="0" w:color="auto"/>
      </w:divBdr>
    </w:div>
    <w:div w:id="2059694762">
      <w:bodyDiv w:val="1"/>
      <w:marLeft w:val="0"/>
      <w:marRight w:val="0"/>
      <w:marTop w:val="0"/>
      <w:marBottom w:val="0"/>
      <w:divBdr>
        <w:top w:val="none" w:sz="0" w:space="0" w:color="auto"/>
        <w:left w:val="none" w:sz="0" w:space="0" w:color="auto"/>
        <w:bottom w:val="none" w:sz="0" w:space="0" w:color="auto"/>
        <w:right w:val="none" w:sz="0" w:space="0" w:color="auto"/>
      </w:divBdr>
    </w:div>
    <w:div w:id="2062361712">
      <w:bodyDiv w:val="1"/>
      <w:marLeft w:val="0"/>
      <w:marRight w:val="0"/>
      <w:marTop w:val="0"/>
      <w:marBottom w:val="0"/>
      <w:divBdr>
        <w:top w:val="none" w:sz="0" w:space="0" w:color="auto"/>
        <w:left w:val="none" w:sz="0" w:space="0" w:color="auto"/>
        <w:bottom w:val="none" w:sz="0" w:space="0" w:color="auto"/>
        <w:right w:val="none" w:sz="0" w:space="0" w:color="auto"/>
      </w:divBdr>
    </w:div>
    <w:div w:id="2067409866">
      <w:bodyDiv w:val="1"/>
      <w:marLeft w:val="0"/>
      <w:marRight w:val="0"/>
      <w:marTop w:val="0"/>
      <w:marBottom w:val="0"/>
      <w:divBdr>
        <w:top w:val="none" w:sz="0" w:space="0" w:color="auto"/>
        <w:left w:val="none" w:sz="0" w:space="0" w:color="auto"/>
        <w:bottom w:val="none" w:sz="0" w:space="0" w:color="auto"/>
        <w:right w:val="none" w:sz="0" w:space="0" w:color="auto"/>
      </w:divBdr>
    </w:div>
    <w:div w:id="2070303513">
      <w:bodyDiv w:val="1"/>
      <w:marLeft w:val="0"/>
      <w:marRight w:val="0"/>
      <w:marTop w:val="0"/>
      <w:marBottom w:val="0"/>
      <w:divBdr>
        <w:top w:val="none" w:sz="0" w:space="0" w:color="auto"/>
        <w:left w:val="none" w:sz="0" w:space="0" w:color="auto"/>
        <w:bottom w:val="none" w:sz="0" w:space="0" w:color="auto"/>
        <w:right w:val="none" w:sz="0" w:space="0" w:color="auto"/>
      </w:divBdr>
    </w:div>
    <w:div w:id="2073195302">
      <w:bodyDiv w:val="1"/>
      <w:marLeft w:val="0"/>
      <w:marRight w:val="0"/>
      <w:marTop w:val="0"/>
      <w:marBottom w:val="0"/>
      <w:divBdr>
        <w:top w:val="none" w:sz="0" w:space="0" w:color="auto"/>
        <w:left w:val="none" w:sz="0" w:space="0" w:color="auto"/>
        <w:bottom w:val="none" w:sz="0" w:space="0" w:color="auto"/>
        <w:right w:val="none" w:sz="0" w:space="0" w:color="auto"/>
      </w:divBdr>
    </w:div>
    <w:div w:id="2080858940">
      <w:bodyDiv w:val="1"/>
      <w:marLeft w:val="0"/>
      <w:marRight w:val="0"/>
      <w:marTop w:val="0"/>
      <w:marBottom w:val="0"/>
      <w:divBdr>
        <w:top w:val="none" w:sz="0" w:space="0" w:color="auto"/>
        <w:left w:val="none" w:sz="0" w:space="0" w:color="auto"/>
        <w:bottom w:val="none" w:sz="0" w:space="0" w:color="auto"/>
        <w:right w:val="none" w:sz="0" w:space="0" w:color="auto"/>
      </w:divBdr>
    </w:div>
    <w:div w:id="2083328088">
      <w:bodyDiv w:val="1"/>
      <w:marLeft w:val="0"/>
      <w:marRight w:val="0"/>
      <w:marTop w:val="0"/>
      <w:marBottom w:val="0"/>
      <w:divBdr>
        <w:top w:val="none" w:sz="0" w:space="0" w:color="auto"/>
        <w:left w:val="none" w:sz="0" w:space="0" w:color="auto"/>
        <w:bottom w:val="none" w:sz="0" w:space="0" w:color="auto"/>
        <w:right w:val="none" w:sz="0" w:space="0" w:color="auto"/>
      </w:divBdr>
    </w:div>
    <w:div w:id="2093315865">
      <w:bodyDiv w:val="1"/>
      <w:marLeft w:val="0"/>
      <w:marRight w:val="0"/>
      <w:marTop w:val="0"/>
      <w:marBottom w:val="0"/>
      <w:divBdr>
        <w:top w:val="none" w:sz="0" w:space="0" w:color="auto"/>
        <w:left w:val="none" w:sz="0" w:space="0" w:color="auto"/>
        <w:bottom w:val="none" w:sz="0" w:space="0" w:color="auto"/>
        <w:right w:val="none" w:sz="0" w:space="0" w:color="auto"/>
      </w:divBdr>
    </w:div>
    <w:div w:id="2101635511">
      <w:bodyDiv w:val="1"/>
      <w:marLeft w:val="0"/>
      <w:marRight w:val="0"/>
      <w:marTop w:val="0"/>
      <w:marBottom w:val="0"/>
      <w:divBdr>
        <w:top w:val="none" w:sz="0" w:space="0" w:color="auto"/>
        <w:left w:val="none" w:sz="0" w:space="0" w:color="auto"/>
        <w:bottom w:val="none" w:sz="0" w:space="0" w:color="auto"/>
        <w:right w:val="none" w:sz="0" w:space="0" w:color="auto"/>
      </w:divBdr>
    </w:div>
    <w:div w:id="2107311209">
      <w:bodyDiv w:val="1"/>
      <w:marLeft w:val="0"/>
      <w:marRight w:val="0"/>
      <w:marTop w:val="0"/>
      <w:marBottom w:val="0"/>
      <w:divBdr>
        <w:top w:val="none" w:sz="0" w:space="0" w:color="auto"/>
        <w:left w:val="none" w:sz="0" w:space="0" w:color="auto"/>
        <w:bottom w:val="none" w:sz="0" w:space="0" w:color="auto"/>
        <w:right w:val="none" w:sz="0" w:space="0" w:color="auto"/>
      </w:divBdr>
    </w:div>
    <w:div w:id="2116516992">
      <w:bodyDiv w:val="1"/>
      <w:marLeft w:val="0"/>
      <w:marRight w:val="0"/>
      <w:marTop w:val="0"/>
      <w:marBottom w:val="0"/>
      <w:divBdr>
        <w:top w:val="none" w:sz="0" w:space="0" w:color="auto"/>
        <w:left w:val="none" w:sz="0" w:space="0" w:color="auto"/>
        <w:bottom w:val="none" w:sz="0" w:space="0" w:color="auto"/>
        <w:right w:val="none" w:sz="0" w:space="0" w:color="auto"/>
      </w:divBdr>
    </w:div>
    <w:div w:id="2119327440">
      <w:bodyDiv w:val="1"/>
      <w:marLeft w:val="0"/>
      <w:marRight w:val="0"/>
      <w:marTop w:val="0"/>
      <w:marBottom w:val="0"/>
      <w:divBdr>
        <w:top w:val="none" w:sz="0" w:space="0" w:color="auto"/>
        <w:left w:val="none" w:sz="0" w:space="0" w:color="auto"/>
        <w:bottom w:val="none" w:sz="0" w:space="0" w:color="auto"/>
        <w:right w:val="none" w:sz="0" w:space="0" w:color="auto"/>
      </w:divBdr>
    </w:div>
    <w:div w:id="2124374259">
      <w:bodyDiv w:val="1"/>
      <w:marLeft w:val="0"/>
      <w:marRight w:val="0"/>
      <w:marTop w:val="0"/>
      <w:marBottom w:val="0"/>
      <w:divBdr>
        <w:top w:val="none" w:sz="0" w:space="0" w:color="auto"/>
        <w:left w:val="none" w:sz="0" w:space="0" w:color="auto"/>
        <w:bottom w:val="none" w:sz="0" w:space="0" w:color="auto"/>
        <w:right w:val="none" w:sz="0" w:space="0" w:color="auto"/>
      </w:divBdr>
    </w:div>
    <w:div w:id="2126459214">
      <w:bodyDiv w:val="1"/>
      <w:marLeft w:val="0"/>
      <w:marRight w:val="0"/>
      <w:marTop w:val="0"/>
      <w:marBottom w:val="0"/>
      <w:divBdr>
        <w:top w:val="none" w:sz="0" w:space="0" w:color="auto"/>
        <w:left w:val="none" w:sz="0" w:space="0" w:color="auto"/>
        <w:bottom w:val="none" w:sz="0" w:space="0" w:color="auto"/>
        <w:right w:val="none" w:sz="0" w:space="0" w:color="auto"/>
      </w:divBdr>
    </w:div>
    <w:div w:id="2143888923">
      <w:bodyDiv w:val="1"/>
      <w:marLeft w:val="0"/>
      <w:marRight w:val="0"/>
      <w:marTop w:val="0"/>
      <w:marBottom w:val="0"/>
      <w:divBdr>
        <w:top w:val="none" w:sz="0" w:space="0" w:color="auto"/>
        <w:left w:val="none" w:sz="0" w:space="0" w:color="auto"/>
        <w:bottom w:val="none" w:sz="0" w:space="0" w:color="auto"/>
        <w:right w:val="none" w:sz="0" w:space="0" w:color="auto"/>
      </w:divBdr>
    </w:div>
    <w:div w:id="2144347153">
      <w:bodyDiv w:val="1"/>
      <w:marLeft w:val="0"/>
      <w:marRight w:val="0"/>
      <w:marTop w:val="0"/>
      <w:marBottom w:val="0"/>
      <w:divBdr>
        <w:top w:val="none" w:sz="0" w:space="0" w:color="auto"/>
        <w:left w:val="none" w:sz="0" w:space="0" w:color="auto"/>
        <w:bottom w:val="none" w:sz="0" w:space="0" w:color="auto"/>
        <w:right w:val="none" w:sz="0" w:space="0" w:color="auto"/>
      </w:divBdr>
    </w:div>
    <w:div w:id="2145270304">
      <w:bodyDiv w:val="1"/>
      <w:marLeft w:val="0"/>
      <w:marRight w:val="0"/>
      <w:marTop w:val="0"/>
      <w:marBottom w:val="0"/>
      <w:divBdr>
        <w:top w:val="none" w:sz="0" w:space="0" w:color="auto"/>
        <w:left w:val="none" w:sz="0" w:space="0" w:color="auto"/>
        <w:bottom w:val="none" w:sz="0" w:space="0" w:color="auto"/>
        <w:right w:val="none" w:sz="0" w:space="0" w:color="auto"/>
      </w:divBdr>
    </w:div>
    <w:div w:id="2146198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wmf"/><Relationship Id="rId26" Type="http://schemas.openxmlformats.org/officeDocument/2006/relationships/oleObject" Target="embeddings/_________Microsoft_Word_97_2003.doc"/><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image" Target="media/image22.png"/><Relationship Id="rId42" Type="http://schemas.openxmlformats.org/officeDocument/2006/relationships/hyperlink" Target="mailto:klub.klubikov@mail.ru"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image" Target="media/image21.emf"/><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wmf"/><Relationship Id="rId29" Type="http://schemas.openxmlformats.org/officeDocument/2006/relationships/image" Target="media/image17.emf"/><Relationship Id="rId41" Type="http://schemas.openxmlformats.org/officeDocument/2006/relationships/hyperlink" Target="mailto:klub.klubikov@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wmf"/><Relationship Id="rId32" Type="http://schemas.openxmlformats.org/officeDocument/2006/relationships/image" Target="media/image20.emf"/><Relationship Id="rId37" Type="http://schemas.openxmlformats.org/officeDocument/2006/relationships/image" Target="media/image24.emf"/><Relationship Id="rId40" Type="http://schemas.openxmlformats.org/officeDocument/2006/relationships/image" Target="media/image27.jpe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image" Target="media/image12.wmf"/><Relationship Id="rId28" Type="http://schemas.openxmlformats.org/officeDocument/2006/relationships/image" Target="media/image16.jpeg"/><Relationship Id="rId36" Type="http://schemas.openxmlformats.org/officeDocument/2006/relationships/hyperlink" Target="http://www.zakupki.gov.ru" TargetMode="External"/><Relationship Id="rId10" Type="http://schemas.openxmlformats.org/officeDocument/2006/relationships/header" Target="header3.xml"/><Relationship Id="rId19" Type="http://schemas.openxmlformats.org/officeDocument/2006/relationships/image" Target="media/image8.wmf"/><Relationship Id="rId31" Type="http://schemas.openxmlformats.org/officeDocument/2006/relationships/image" Target="media/image19.emf"/><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1.wmf"/><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9FA118-980C-4748-AD64-CD1C8D235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56</Pages>
  <Words>45300</Words>
  <Characters>258214</Characters>
  <Application>Microsoft Office Word</Application>
  <DocSecurity>0</DocSecurity>
  <Lines>2151</Lines>
  <Paragraphs>605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302909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Федоров</dc:creator>
  <cp:lastModifiedBy>Марина Кузнецова</cp:lastModifiedBy>
  <cp:revision>25</cp:revision>
  <cp:lastPrinted>2020-05-29T08:33:00Z</cp:lastPrinted>
  <dcterms:created xsi:type="dcterms:W3CDTF">2020-06-10T09:26:00Z</dcterms:created>
  <dcterms:modified xsi:type="dcterms:W3CDTF">2020-07-07T11:16:00Z</dcterms:modified>
</cp:coreProperties>
</file>