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C3CA8"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C3CA8">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390251" w:rsidRPr="007548D6" w:rsidRDefault="00390251" w:rsidP="00390251">
      <w:pPr>
        <w:jc w:val="center"/>
        <w:outlineLvl w:val="0"/>
        <w:rPr>
          <w:rFonts w:eastAsia="Batang"/>
          <w:b/>
          <w:sz w:val="24"/>
          <w:szCs w:val="24"/>
        </w:rPr>
      </w:pPr>
      <w:r w:rsidRPr="007548D6">
        <w:rPr>
          <w:rFonts w:eastAsia="Batang"/>
          <w:b/>
          <w:sz w:val="24"/>
          <w:szCs w:val="24"/>
        </w:rPr>
        <w:t>ШТОРМОВОЕ ПРЕДУПРЕЖДЕНИ</w:t>
      </w:r>
      <w:r w:rsidR="00001862" w:rsidRPr="007548D6">
        <w:rPr>
          <w:rFonts w:eastAsia="Batang"/>
          <w:b/>
          <w:sz w:val="24"/>
          <w:szCs w:val="24"/>
        </w:rPr>
        <w:t>Е</w:t>
      </w:r>
      <w:r w:rsidRPr="007548D6">
        <w:rPr>
          <w:rFonts w:eastAsia="Batang"/>
          <w:b/>
          <w:sz w:val="24"/>
          <w:szCs w:val="24"/>
        </w:rPr>
        <w:t xml:space="preserve"> О НЕБЛАГОПРИЯТНЫХ ЯВЛЕНИЯХ</w:t>
      </w:r>
    </w:p>
    <w:p w:rsidR="00390251" w:rsidRPr="007548D6" w:rsidRDefault="00390251" w:rsidP="00390251">
      <w:pPr>
        <w:jc w:val="center"/>
        <w:outlineLvl w:val="0"/>
        <w:rPr>
          <w:rFonts w:eastAsia="Batang"/>
          <w:b/>
          <w:sz w:val="24"/>
          <w:szCs w:val="24"/>
        </w:rPr>
      </w:pPr>
      <w:r w:rsidRPr="007548D6">
        <w:rPr>
          <w:rFonts w:eastAsia="Batang"/>
          <w:b/>
          <w:sz w:val="24"/>
          <w:szCs w:val="24"/>
        </w:rPr>
        <w:t xml:space="preserve"> НА ТЕРРИТОРИИ ЛЕНИНГРАДСКОЙ ОБЛАСТИ</w:t>
      </w:r>
    </w:p>
    <w:p w:rsidR="007548D6" w:rsidRDefault="007548D6" w:rsidP="007548D6">
      <w:pPr>
        <w:ind w:firstLine="284"/>
        <w:rPr>
          <w:b/>
          <w:bCs/>
          <w:color w:val="333333"/>
          <w:sz w:val="24"/>
          <w:szCs w:val="24"/>
        </w:rPr>
      </w:pP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Согласно штормовому предупреждению № 26/02 ФГБУ "Северо-Западное УГМС" от 28.02.2021:</w:t>
      </w:r>
    </w:p>
    <w:p w:rsidR="003503CA" w:rsidRPr="003503CA" w:rsidRDefault="003503CA" w:rsidP="003503CA">
      <w:pPr>
        <w:spacing w:before="100" w:beforeAutospacing="1" w:after="100" w:afterAutospacing="1"/>
        <w:rPr>
          <w:b/>
          <w:color w:val="000000"/>
          <w:sz w:val="22"/>
          <w:szCs w:val="22"/>
        </w:rPr>
      </w:pPr>
      <w:r w:rsidRPr="003503CA">
        <w:rPr>
          <w:b/>
          <w:color w:val="000000"/>
          <w:sz w:val="22"/>
          <w:szCs w:val="22"/>
        </w:rPr>
        <w:t>28 февраля, начиная с 18-21 часов, местами ожидается туман с видимостью 500-1000 м.</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Также, согласно ежедневному прогнозу ФГБУ "Северо-Западное УГМС" от 28.02.2021, 1 марта в отдельных районах Ленинградской области ночью и утром ожидается туман.</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В связи со сложившейся метеорологической обстановкой:</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- 28 февраля-1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- 28 февраля-1 марта повышается вероятность возникновения происшествий на акваториях Ленинградской области (Источник – нарушения мер безопасности на воде, туман);</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xml:space="preserve">- 28 февраля-1 марта повышается вероятность </w:t>
      </w:r>
      <w:proofErr w:type="spellStart"/>
      <w:r w:rsidRPr="003503CA">
        <w:rPr>
          <w:color w:val="000000"/>
          <w:sz w:val="22"/>
          <w:szCs w:val="22"/>
        </w:rPr>
        <w:t>авиапроисшествий</w:t>
      </w:r>
      <w:proofErr w:type="spellEnd"/>
      <w:r w:rsidRPr="003503CA">
        <w:rPr>
          <w:color w:val="000000"/>
          <w:sz w:val="22"/>
          <w:szCs w:val="22"/>
        </w:rPr>
        <w:t>, изменения в расписании воздушных судов на территории Ленинградской области (Источник – технические неисправности, туман);</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- 28 февраля-1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xml:space="preserve">- повышается вероятность происшествий, связанных с травматизмом людей в связи с </w:t>
      </w:r>
      <w:proofErr w:type="spellStart"/>
      <w:r w:rsidRPr="003503CA">
        <w:rPr>
          <w:color w:val="000000"/>
          <w:sz w:val="22"/>
          <w:szCs w:val="22"/>
        </w:rPr>
        <w:t>гололедно-изморозевыми</w:t>
      </w:r>
      <w:proofErr w:type="spellEnd"/>
      <w:r w:rsidRPr="003503CA">
        <w:rPr>
          <w:color w:val="000000"/>
          <w:sz w:val="22"/>
          <w:szCs w:val="22"/>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3503CA">
        <w:rPr>
          <w:color w:val="000000"/>
          <w:sz w:val="22"/>
          <w:szCs w:val="22"/>
        </w:rPr>
        <w:t>метеообстановка</w:t>
      </w:r>
      <w:proofErr w:type="spellEnd"/>
      <w:r w:rsidRPr="003503CA">
        <w:rPr>
          <w:color w:val="000000"/>
          <w:sz w:val="22"/>
          <w:szCs w:val="22"/>
        </w:rPr>
        <w:t>);</w:t>
      </w:r>
    </w:p>
    <w:p w:rsidR="003503CA" w:rsidRPr="003503CA" w:rsidRDefault="003503CA" w:rsidP="003503CA">
      <w:pPr>
        <w:spacing w:before="100" w:beforeAutospacing="1" w:after="100" w:afterAutospacing="1"/>
        <w:rPr>
          <w:color w:val="000000"/>
          <w:sz w:val="22"/>
          <w:szCs w:val="22"/>
        </w:rPr>
      </w:pPr>
      <w:r w:rsidRPr="003503CA">
        <w:rPr>
          <w:color w:val="000000"/>
          <w:sz w:val="22"/>
          <w:szCs w:val="22"/>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ледообразования на водоёмах области, метеоусловия).</w:t>
      </w:r>
    </w:p>
    <w:p w:rsidR="0028342A" w:rsidRPr="003503CA" w:rsidRDefault="0028342A" w:rsidP="007548D6">
      <w:pPr>
        <w:suppressAutoHyphens/>
        <w:ind w:left="142" w:firstLine="567"/>
        <w:jc w:val="both"/>
        <w:rPr>
          <w:rFonts w:eastAsia="Calibri"/>
          <w:b/>
          <w:spacing w:val="-10"/>
          <w:sz w:val="22"/>
          <w:szCs w:val="22"/>
          <w:shd w:val="clear" w:color="auto" w:fill="FFFFFF"/>
          <w:lang w:eastAsia="en-US"/>
        </w:rPr>
      </w:pPr>
      <w:r w:rsidRPr="003503CA">
        <w:rPr>
          <w:color w:val="333333"/>
          <w:sz w:val="22"/>
          <w:szCs w:val="22"/>
        </w:rPr>
        <w:t> </w:t>
      </w:r>
    </w:p>
    <w:p w:rsidR="00E076CA" w:rsidRPr="003503CA" w:rsidRDefault="003503CA" w:rsidP="003503CA">
      <w:pPr>
        <w:suppressAutoHyphens/>
        <w:ind w:left="142" w:firstLine="567"/>
        <w:jc w:val="both"/>
        <w:rPr>
          <w:b/>
          <w:bCs/>
          <w:sz w:val="22"/>
          <w:szCs w:val="22"/>
        </w:rPr>
      </w:pPr>
      <w:r w:rsidRPr="003503CA">
        <w:rPr>
          <w:b/>
          <w:bCs/>
          <w:sz w:val="22"/>
          <w:szCs w:val="22"/>
        </w:rPr>
        <w:t>28</w:t>
      </w:r>
      <w:r w:rsidR="0028342A" w:rsidRPr="003503CA">
        <w:rPr>
          <w:b/>
          <w:bCs/>
          <w:sz w:val="22"/>
          <w:szCs w:val="22"/>
        </w:rPr>
        <w:t>.02.2021</w:t>
      </w:r>
      <w:r w:rsidR="005B52A6" w:rsidRPr="003503CA">
        <w:rPr>
          <w:b/>
          <w:bCs/>
          <w:sz w:val="22"/>
          <w:szCs w:val="22"/>
        </w:rPr>
        <w:t xml:space="preserve">г.                  </w:t>
      </w:r>
      <w:r w:rsidRPr="003503CA">
        <w:rPr>
          <w:b/>
          <w:bCs/>
          <w:sz w:val="22"/>
          <w:szCs w:val="22"/>
        </w:rPr>
        <w:t xml:space="preserve">14-35             </w:t>
      </w:r>
      <w:r w:rsidR="00E076CA" w:rsidRPr="003503CA">
        <w:rPr>
          <w:sz w:val="22"/>
          <w:szCs w:val="22"/>
        </w:rPr>
        <w:t xml:space="preserve">ОД                                                          </w:t>
      </w:r>
      <w:r>
        <w:rPr>
          <w:sz w:val="22"/>
          <w:szCs w:val="22"/>
        </w:rPr>
        <w:t>Морозова О.В.</w:t>
      </w:r>
    </w:p>
    <w:p w:rsidR="00D068ED" w:rsidRDefault="00D068ED" w:rsidP="00E076CA">
      <w:pPr>
        <w:jc w:val="center"/>
        <w:rPr>
          <w:sz w:val="24"/>
          <w:szCs w:val="24"/>
        </w:rPr>
      </w:pPr>
    </w:p>
    <w:p w:rsidR="00D068ED" w:rsidRDefault="00D068ED" w:rsidP="00E076CA">
      <w:pPr>
        <w:jc w:val="center"/>
        <w:rPr>
          <w:sz w:val="24"/>
          <w:szCs w:val="24"/>
        </w:rPr>
      </w:pPr>
    </w:p>
    <w:p w:rsidR="00D068ED" w:rsidRDefault="00D068ED" w:rsidP="00E076CA">
      <w:pPr>
        <w:jc w:val="center"/>
        <w:rPr>
          <w:sz w:val="24"/>
          <w:szCs w:val="24"/>
        </w:rPr>
      </w:pPr>
    </w:p>
    <w:p w:rsidR="00D068ED" w:rsidRDefault="00D068ED"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3503CA" w:rsidRPr="003503CA" w:rsidRDefault="003503CA" w:rsidP="003503CA">
      <w:pPr>
        <w:jc w:val="center"/>
        <w:rPr>
          <w:b/>
          <w:color w:val="000000"/>
          <w:sz w:val="22"/>
          <w:szCs w:val="22"/>
        </w:rPr>
      </w:pPr>
      <w:r w:rsidRPr="003503CA">
        <w:rPr>
          <w:b/>
          <w:color w:val="000000"/>
          <w:sz w:val="22"/>
          <w:szCs w:val="22"/>
        </w:rPr>
        <w:t>Рекомендации участникам дорожного движения в условиях тумана</w:t>
      </w:r>
    </w:p>
    <w:p w:rsidR="003503CA" w:rsidRPr="003503CA" w:rsidRDefault="003503CA" w:rsidP="003503CA">
      <w:pPr>
        <w:rPr>
          <w:color w:val="000000"/>
          <w:sz w:val="22"/>
          <w:szCs w:val="22"/>
        </w:rPr>
      </w:pPr>
      <w:r w:rsidRPr="003503CA">
        <w:rPr>
          <w:color w:val="000000"/>
          <w:sz w:val="22"/>
          <w:szCs w:val="22"/>
        </w:rPr>
        <w:t>Основные правила для безопасной езды в тумане</w:t>
      </w:r>
    </w:p>
    <w:p w:rsidR="003503CA" w:rsidRPr="003503CA" w:rsidRDefault="003503CA" w:rsidP="003503CA">
      <w:pPr>
        <w:rPr>
          <w:color w:val="000000"/>
          <w:sz w:val="22"/>
          <w:szCs w:val="22"/>
        </w:rPr>
      </w:pPr>
      <w:r w:rsidRPr="003503CA">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503CA" w:rsidRPr="003503CA" w:rsidRDefault="003503CA" w:rsidP="003503CA">
      <w:pPr>
        <w:rPr>
          <w:color w:val="000000"/>
          <w:sz w:val="22"/>
          <w:szCs w:val="22"/>
        </w:rPr>
      </w:pPr>
      <w:r w:rsidRPr="003503CA">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503CA" w:rsidRPr="003503CA" w:rsidRDefault="003503CA" w:rsidP="003503CA">
      <w:pPr>
        <w:rPr>
          <w:color w:val="000000"/>
          <w:sz w:val="22"/>
          <w:szCs w:val="22"/>
        </w:rPr>
      </w:pPr>
      <w:r w:rsidRPr="003503CA">
        <w:rPr>
          <w:color w:val="000000"/>
          <w:sz w:val="22"/>
          <w:szCs w:val="22"/>
        </w:rPr>
        <w:t xml:space="preserve">Требование о включении габаритных огней, фар ближнего света или </w:t>
      </w:r>
      <w:proofErr w:type="spellStart"/>
      <w:r w:rsidRPr="003503CA">
        <w:rPr>
          <w:color w:val="000000"/>
          <w:sz w:val="22"/>
          <w:szCs w:val="22"/>
        </w:rPr>
        <w:t>противотуманных</w:t>
      </w:r>
      <w:proofErr w:type="spellEnd"/>
      <w:r w:rsidRPr="003503CA">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3503CA" w:rsidRPr="003503CA" w:rsidRDefault="003503CA" w:rsidP="003503CA">
      <w:pPr>
        <w:rPr>
          <w:color w:val="000000"/>
          <w:sz w:val="22"/>
          <w:szCs w:val="22"/>
        </w:rPr>
      </w:pPr>
      <w:r w:rsidRPr="003503CA">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503CA" w:rsidRPr="003503CA" w:rsidRDefault="003503CA" w:rsidP="003503CA">
      <w:pPr>
        <w:rPr>
          <w:color w:val="000000"/>
          <w:sz w:val="22"/>
          <w:szCs w:val="22"/>
        </w:rPr>
      </w:pPr>
      <w:r w:rsidRPr="003503CA">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3503CA">
        <w:rPr>
          <w:color w:val="000000"/>
          <w:sz w:val="22"/>
          <w:szCs w:val="22"/>
        </w:rPr>
        <w:t>способом</w:t>
      </w:r>
      <w:proofErr w:type="gramEnd"/>
      <w:r w:rsidRPr="003503CA">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503CA" w:rsidRPr="003503CA" w:rsidRDefault="003503CA" w:rsidP="003503CA">
      <w:pPr>
        <w:rPr>
          <w:color w:val="000000"/>
          <w:sz w:val="22"/>
          <w:szCs w:val="22"/>
        </w:rPr>
      </w:pPr>
      <w:r w:rsidRPr="003503CA">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503CA" w:rsidRPr="003503CA" w:rsidRDefault="003503CA" w:rsidP="003503CA">
      <w:pPr>
        <w:rPr>
          <w:color w:val="000000"/>
          <w:sz w:val="22"/>
          <w:szCs w:val="22"/>
        </w:rPr>
      </w:pPr>
      <w:r w:rsidRPr="003503CA">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503CA" w:rsidRPr="003503CA" w:rsidRDefault="003503CA" w:rsidP="003503CA">
      <w:pPr>
        <w:rPr>
          <w:color w:val="000000"/>
          <w:sz w:val="22"/>
          <w:szCs w:val="22"/>
        </w:rPr>
      </w:pPr>
      <w:r w:rsidRPr="003503CA">
        <w:rPr>
          <w:color w:val="000000"/>
          <w:sz w:val="22"/>
          <w:szCs w:val="22"/>
        </w:rPr>
        <w:t>Дополнительные негативные факторы езды в тумане</w:t>
      </w:r>
    </w:p>
    <w:p w:rsidR="003503CA" w:rsidRPr="003503CA" w:rsidRDefault="003503CA" w:rsidP="003503CA">
      <w:pPr>
        <w:rPr>
          <w:color w:val="000000"/>
          <w:sz w:val="22"/>
          <w:szCs w:val="22"/>
        </w:rPr>
      </w:pPr>
      <w:r w:rsidRPr="003503CA">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3503CA">
        <w:rPr>
          <w:color w:val="000000"/>
          <w:sz w:val="22"/>
          <w:szCs w:val="22"/>
        </w:rPr>
        <w:t>аквапланирования</w:t>
      </w:r>
      <w:proofErr w:type="spellEnd"/>
      <w:r w:rsidRPr="003503CA">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503CA" w:rsidRPr="003503CA" w:rsidRDefault="003503CA" w:rsidP="003503CA">
      <w:pPr>
        <w:rPr>
          <w:color w:val="000000"/>
          <w:sz w:val="22"/>
          <w:szCs w:val="22"/>
        </w:rPr>
      </w:pPr>
      <w:r w:rsidRPr="003503CA">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503CA" w:rsidRPr="003503CA" w:rsidRDefault="003503CA" w:rsidP="003503CA">
      <w:pPr>
        <w:rPr>
          <w:color w:val="000000"/>
          <w:sz w:val="22"/>
          <w:szCs w:val="22"/>
        </w:rPr>
      </w:pPr>
      <w:r w:rsidRPr="003503CA">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AF530A" w:rsidRPr="003503CA" w:rsidRDefault="00AF530A" w:rsidP="00E076CA">
      <w:pPr>
        <w:jc w:val="center"/>
        <w:rPr>
          <w:sz w:val="22"/>
          <w:szCs w:val="22"/>
        </w:rPr>
      </w:pPr>
    </w:p>
    <w:p w:rsidR="00305BF8" w:rsidRPr="003503CA" w:rsidRDefault="00305BF8" w:rsidP="00305BF8">
      <w:pPr>
        <w:jc w:val="both"/>
        <w:rPr>
          <w:sz w:val="22"/>
          <w:szCs w:val="22"/>
        </w:rPr>
      </w:pPr>
    </w:p>
    <w:p w:rsidR="00D13989" w:rsidRPr="003503CA" w:rsidRDefault="00D13989" w:rsidP="00D13989">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B6EF-75FB-40F3-A0BF-13D70478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811</Words>
  <Characters>11567</Characters>
  <Application>Microsoft Office Word</Application>
  <DocSecurity>0</DocSecurity>
  <Lines>96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2021-02-21T18:44:00Z</cp:lastPrinted>
  <dcterms:created xsi:type="dcterms:W3CDTF">2020-11-07T17:06:00Z</dcterms:created>
  <dcterms:modified xsi:type="dcterms:W3CDTF">2021-02-28T11:34:00Z</dcterms:modified>
</cp:coreProperties>
</file>