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B19BA" w:rsidP="00D2399D">
      <w:pPr>
        <w:tabs>
          <w:tab w:val="left" w:pos="6320"/>
        </w:tabs>
      </w:pPr>
      <w:r>
        <w:rPr>
          <w:noProof/>
        </w:rPr>
        <w:pict>
          <v:rect id="_x0000_s1031" style="position:absolute;margin-left:249.95pt;margin-top:12.8pt;width:278.25pt;height:116.55pt;z-index:251658240" stroked="f">
            <v:textbox style="mso-next-textbox:#_x0000_s1031">
              <w:txbxContent>
                <w:p w:rsidR="008C7737" w:rsidRPr="004C113A" w:rsidRDefault="008C7737" w:rsidP="004C113A">
                  <w:pPr>
                    <w:jc w:val="right"/>
                    <w:rPr>
                      <w:b/>
                      <w:sz w:val="24"/>
                      <w:szCs w:val="24"/>
                    </w:rPr>
                  </w:pPr>
                  <w:r w:rsidRPr="004C113A">
                    <w:rPr>
                      <w:b/>
                      <w:sz w:val="24"/>
                      <w:szCs w:val="24"/>
                    </w:rPr>
                    <w:t xml:space="preserve">Руководителям </w:t>
                  </w:r>
                </w:p>
                <w:p w:rsidR="008C7737" w:rsidRPr="004C113A" w:rsidRDefault="008C7737" w:rsidP="004C113A">
                  <w:pPr>
                    <w:jc w:val="right"/>
                    <w:rPr>
                      <w:b/>
                      <w:sz w:val="24"/>
                      <w:szCs w:val="24"/>
                    </w:rPr>
                  </w:pPr>
                  <w:r w:rsidRPr="004C113A">
                    <w:rPr>
                      <w:b/>
                      <w:sz w:val="24"/>
                      <w:szCs w:val="24"/>
                    </w:rPr>
                    <w:t xml:space="preserve">администрации </w:t>
                  </w:r>
                </w:p>
                <w:p w:rsidR="008C7737" w:rsidRPr="004C113A" w:rsidRDefault="008C7737" w:rsidP="004C113A">
                  <w:pPr>
                    <w:jc w:val="right"/>
                    <w:rPr>
                      <w:b/>
                      <w:sz w:val="24"/>
                      <w:szCs w:val="24"/>
                    </w:rPr>
                  </w:pPr>
                  <w:r w:rsidRPr="004C113A">
                    <w:rPr>
                      <w:b/>
                      <w:sz w:val="24"/>
                      <w:szCs w:val="24"/>
                    </w:rPr>
                    <w:t xml:space="preserve">городских и сельских поселений, </w:t>
                  </w:r>
                </w:p>
                <w:p w:rsidR="008C7737" w:rsidRPr="004C113A" w:rsidRDefault="008C7737" w:rsidP="004C113A">
                  <w:pPr>
                    <w:jc w:val="right"/>
                    <w:rPr>
                      <w:b/>
                      <w:sz w:val="24"/>
                      <w:szCs w:val="24"/>
                    </w:rPr>
                  </w:pPr>
                  <w:r w:rsidRPr="004C113A">
                    <w:rPr>
                      <w:b/>
                      <w:sz w:val="24"/>
                      <w:szCs w:val="24"/>
                    </w:rPr>
                    <w:t>учреждений и организаций</w:t>
                  </w:r>
                </w:p>
                <w:p w:rsidR="008C7737" w:rsidRPr="004C113A" w:rsidRDefault="008C773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8C7737" w:rsidRPr="00F322F4" w:rsidRDefault="008C7737" w:rsidP="00D2399D">
                  <w:pPr>
                    <w:jc w:val="center"/>
                    <w:rPr>
                      <w:b/>
                      <w:sz w:val="18"/>
                      <w:szCs w:val="18"/>
                    </w:rPr>
                  </w:pPr>
                </w:p>
                <w:p w:rsidR="008C7737" w:rsidRPr="001C2314" w:rsidRDefault="008C773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C7737" w:rsidRPr="001C2314" w:rsidRDefault="008C773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C7737" w:rsidRPr="001C2314" w:rsidRDefault="008C7737" w:rsidP="00D2399D">
                  <w:pPr>
                    <w:jc w:val="center"/>
                    <w:rPr>
                      <w:b/>
                      <w:sz w:val="22"/>
                      <w:szCs w:val="22"/>
                    </w:rPr>
                  </w:pPr>
                  <w:r w:rsidRPr="001C2314">
                    <w:rPr>
                      <w:b/>
                      <w:sz w:val="22"/>
                      <w:szCs w:val="22"/>
                    </w:rPr>
                    <w:t>муниципального образования</w:t>
                  </w:r>
                </w:p>
                <w:p w:rsidR="008C7737" w:rsidRPr="001C2314" w:rsidRDefault="008C773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C7737" w:rsidRPr="001C2314" w:rsidRDefault="008C7737" w:rsidP="00D2399D">
                  <w:pPr>
                    <w:jc w:val="center"/>
                    <w:rPr>
                      <w:b/>
                      <w:sz w:val="22"/>
                      <w:szCs w:val="22"/>
                    </w:rPr>
                  </w:pPr>
                  <w:r w:rsidRPr="001C2314">
                    <w:rPr>
                      <w:b/>
                      <w:sz w:val="22"/>
                      <w:szCs w:val="22"/>
                    </w:rPr>
                    <w:t>Ленинградской области»</w:t>
                  </w:r>
                </w:p>
                <w:p w:rsidR="008C7737" w:rsidRPr="001C2314" w:rsidRDefault="008C773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C7737" w:rsidRPr="001C2314" w:rsidRDefault="008C773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C7737" w:rsidRPr="00816A04" w:rsidRDefault="008C773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8C7737" w:rsidRDefault="008C7737" w:rsidP="008C7737">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 xml:space="preserve">О </w:t>
      </w:r>
      <w:r w:rsidRPr="00F339E2">
        <w:rPr>
          <w:rFonts w:eastAsia="Batang"/>
          <w:b/>
          <w:sz w:val="22"/>
          <w:szCs w:val="22"/>
        </w:rPr>
        <w:t>МЕТЕОРОЛОГИЧЕСКОЙ</w:t>
      </w:r>
      <w:r>
        <w:rPr>
          <w:rFonts w:eastAsia="Batang"/>
          <w:b/>
          <w:sz w:val="22"/>
          <w:szCs w:val="22"/>
        </w:rPr>
        <w:t xml:space="preserve"> ОБСТАНОВКЕ</w:t>
      </w:r>
    </w:p>
    <w:p w:rsidR="008C7737" w:rsidRDefault="008C7737" w:rsidP="008C7737">
      <w:pPr>
        <w:jc w:val="center"/>
        <w:outlineLvl w:val="0"/>
        <w:rPr>
          <w:rFonts w:eastAsia="Batang"/>
          <w:b/>
          <w:sz w:val="22"/>
          <w:szCs w:val="22"/>
        </w:rPr>
      </w:pPr>
      <w:r w:rsidRPr="00B43AEA">
        <w:rPr>
          <w:rFonts w:eastAsia="Batang"/>
          <w:b/>
          <w:sz w:val="22"/>
          <w:szCs w:val="22"/>
        </w:rPr>
        <w:t>НА ТЕРРИТОРИИ ЛЕНИНГРАДСКОЙ ОБЛАСТИ</w:t>
      </w:r>
    </w:p>
    <w:p w:rsidR="008C7737" w:rsidRPr="00B43AEA" w:rsidRDefault="008C7737" w:rsidP="008C7737">
      <w:pPr>
        <w:jc w:val="center"/>
        <w:outlineLvl w:val="0"/>
        <w:rPr>
          <w:rFonts w:eastAsia="Batang"/>
          <w:b/>
          <w:sz w:val="22"/>
          <w:szCs w:val="22"/>
        </w:rPr>
      </w:pPr>
    </w:p>
    <w:p w:rsidR="008C7737" w:rsidRPr="008C7737" w:rsidRDefault="008C7737" w:rsidP="008C7737">
      <w:pPr>
        <w:jc w:val="both"/>
      </w:pPr>
      <w:r w:rsidRPr="008C7737">
        <w:t>Согласно ежедневному прогнозу ФГБУ "Северо-Западное УГМС" от 29.02.2020:</w:t>
      </w:r>
    </w:p>
    <w:p w:rsidR="008C7737" w:rsidRPr="008C7737" w:rsidRDefault="008C7737" w:rsidP="008C7737">
      <w:pPr>
        <w:suppressAutoHyphens/>
        <w:rPr>
          <w:rFonts w:eastAsia="Arial"/>
          <w:bCs/>
          <w:spacing w:val="-4"/>
          <w:lang w:eastAsia="ar-SA"/>
        </w:rPr>
      </w:pPr>
      <w:r w:rsidRPr="008C7737">
        <w:rPr>
          <w:rFonts w:eastAsia="Arial"/>
          <w:b/>
          <w:bCs/>
          <w:spacing w:val="-4"/>
          <w:lang w:eastAsia="ar-SA"/>
        </w:rPr>
        <w:t>01 марта</w:t>
      </w:r>
      <w:r w:rsidRPr="008C7737">
        <w:rPr>
          <w:rFonts w:eastAsia="Arial"/>
          <w:bCs/>
          <w:spacing w:val="-4"/>
          <w:lang w:eastAsia="ar-SA"/>
        </w:rPr>
        <w:t xml:space="preserve"> – на территории Ленинградской области местами ожидается налипание мокрого снега.</w:t>
      </w:r>
      <w:r w:rsidRPr="008C7737">
        <w:rPr>
          <w:rFonts w:eastAsia="Arial"/>
          <w:bCs/>
          <w:spacing w:val="-4"/>
          <w:lang w:eastAsia="ar-SA"/>
        </w:rPr>
        <w:tab/>
        <w:t>.</w:t>
      </w:r>
    </w:p>
    <w:p w:rsidR="008C7737" w:rsidRPr="008C7737" w:rsidRDefault="008C7737" w:rsidP="008C7737">
      <w:pPr>
        <w:suppressAutoHyphens/>
        <w:rPr>
          <w:rFonts w:eastAsia="Arial"/>
          <w:bCs/>
          <w:spacing w:val="-4"/>
          <w:lang w:eastAsia="ar-SA"/>
        </w:rPr>
      </w:pPr>
      <w:r w:rsidRPr="008C7737">
        <w:rPr>
          <w:rFonts w:eastAsia="Arial"/>
          <w:b/>
          <w:bCs/>
          <w:spacing w:val="-4"/>
          <w:lang w:eastAsia="ar-SA"/>
        </w:rPr>
        <w:t>03 марта</w:t>
      </w:r>
      <w:r w:rsidRPr="008C7737">
        <w:rPr>
          <w:rFonts w:eastAsia="Arial"/>
          <w:bCs/>
          <w:spacing w:val="-4"/>
          <w:lang w:eastAsia="ar-SA"/>
        </w:rPr>
        <w:t xml:space="preserve"> – на территории Ленинградской области ночью местами ожидается туман.</w:t>
      </w:r>
    </w:p>
    <w:p w:rsidR="008C7737" w:rsidRPr="008C7737" w:rsidRDefault="008C7737" w:rsidP="008C7737">
      <w:pPr>
        <w:suppressAutoHyphens/>
        <w:rPr>
          <w:rFonts w:eastAsia="Arial"/>
          <w:b/>
          <w:bCs/>
          <w:spacing w:val="-4"/>
          <w:lang w:eastAsia="ar-SA"/>
        </w:rPr>
      </w:pPr>
      <w:r w:rsidRPr="008C7737">
        <w:rPr>
          <w:rFonts w:eastAsia="Arial"/>
          <w:b/>
          <w:bCs/>
          <w:spacing w:val="-4"/>
          <w:lang w:eastAsia="ar-SA"/>
        </w:rPr>
        <w:t xml:space="preserve">01-03 марта - </w:t>
      </w:r>
      <w:r w:rsidRPr="008C7737">
        <w:rPr>
          <w:rFonts w:eastAsia="Arial"/>
          <w:bCs/>
          <w:spacing w:val="-4"/>
          <w:lang w:eastAsia="ar-SA"/>
        </w:rPr>
        <w:t>на территории Ленинградской области местами на дорогах ожидается гололедица.</w:t>
      </w:r>
    </w:p>
    <w:p w:rsidR="008C7737" w:rsidRPr="008C7737" w:rsidRDefault="008C7737" w:rsidP="008C7737">
      <w:pPr>
        <w:suppressAutoHyphens/>
      </w:pPr>
      <w:r w:rsidRPr="008C7737">
        <w:t>В связи со сложившейся метеорологической обстановкой:</w:t>
      </w:r>
    </w:p>
    <w:p w:rsidR="008C7737" w:rsidRPr="008C7737" w:rsidRDefault="008C7737" w:rsidP="008C7737">
      <w:pPr>
        <w:suppressAutoHyphens/>
        <w:jc w:val="both"/>
      </w:pPr>
      <w:r w:rsidRPr="008C7737">
        <w:t xml:space="preserve">- </w:t>
      </w:r>
      <w:r w:rsidRPr="008C7737">
        <w:rPr>
          <w:rFonts w:eastAsia="Arial"/>
          <w:b/>
          <w:bCs/>
          <w:spacing w:val="-4"/>
          <w:lang w:eastAsia="ar-SA"/>
        </w:rPr>
        <w:t xml:space="preserve">01-03 марта </w:t>
      </w:r>
      <w:r w:rsidRPr="008C7737">
        <w:t xml:space="preserve">повышается вероятность ДТП, в том числе крупных и с участием детей, затруднений в движении по автодорогам Ленинградской области </w:t>
      </w:r>
      <w:r w:rsidRPr="008C7737">
        <w:rPr>
          <w:b/>
        </w:rPr>
        <w:t>(Источник – загруженность автотрасс, низкое качество дорожного полотна</w:t>
      </w:r>
      <w:r w:rsidRPr="008C7737">
        <w:rPr>
          <w:rFonts w:eastAsia="Arial"/>
          <w:b/>
          <w:bCs/>
          <w:spacing w:val="-4"/>
          <w:lang w:eastAsia="ar-SA"/>
        </w:rPr>
        <w:t>, осадки, налипание мокрого снега, туман, гололедица</w:t>
      </w:r>
      <w:r w:rsidRPr="008C7737">
        <w:rPr>
          <w:b/>
        </w:rPr>
        <w:t>);</w:t>
      </w:r>
    </w:p>
    <w:p w:rsidR="008C7737" w:rsidRPr="008C7737" w:rsidRDefault="008C7737" w:rsidP="008C7737">
      <w:pPr>
        <w:jc w:val="both"/>
        <w:rPr>
          <w:b/>
        </w:rPr>
      </w:pPr>
      <w:r w:rsidRPr="008C7737">
        <w:t xml:space="preserve">- </w:t>
      </w:r>
      <w:r w:rsidRPr="008C7737">
        <w:rPr>
          <w:rFonts w:eastAsia="Arial"/>
          <w:b/>
          <w:bCs/>
          <w:spacing w:val="-4"/>
          <w:lang w:eastAsia="ar-SA"/>
        </w:rPr>
        <w:t xml:space="preserve">01 и 03 марта </w:t>
      </w:r>
      <w:r w:rsidRPr="008C7737">
        <w:t>повышается вероятность возникновения происшествий на акваториях Ленинградской области</w:t>
      </w:r>
      <w:r w:rsidRPr="008C7737">
        <w:rPr>
          <w:b/>
        </w:rPr>
        <w:t xml:space="preserve"> (Источник – нарушение правил судовождения, несоблюдение мер безопасности на воде</w:t>
      </w:r>
      <w:r w:rsidRPr="008C7737">
        <w:rPr>
          <w:rFonts w:eastAsia="Arial"/>
          <w:b/>
          <w:bCs/>
          <w:spacing w:val="-4"/>
          <w:lang w:eastAsia="ar-SA"/>
        </w:rPr>
        <w:t>, осадки, налипание мокрого снега, туман</w:t>
      </w:r>
      <w:r w:rsidRPr="008C7737">
        <w:rPr>
          <w:b/>
        </w:rPr>
        <w:t>);</w:t>
      </w:r>
    </w:p>
    <w:p w:rsidR="008C7737" w:rsidRPr="008C7737" w:rsidRDefault="008C7737" w:rsidP="008C7737">
      <w:pPr>
        <w:jc w:val="both"/>
        <w:rPr>
          <w:b/>
        </w:rPr>
      </w:pPr>
      <w:r w:rsidRPr="008C7737">
        <w:t xml:space="preserve">- </w:t>
      </w:r>
      <w:r w:rsidRPr="008C7737">
        <w:rPr>
          <w:rFonts w:eastAsia="Arial"/>
          <w:b/>
          <w:bCs/>
          <w:spacing w:val="-4"/>
          <w:lang w:eastAsia="ar-SA"/>
        </w:rPr>
        <w:t xml:space="preserve">01 и 03 марта </w:t>
      </w:r>
      <w:r w:rsidRPr="008C7737">
        <w:t xml:space="preserve">повышается вероятность </w:t>
      </w:r>
      <w:proofErr w:type="spellStart"/>
      <w:r w:rsidRPr="008C7737">
        <w:t>авиапроисшествий</w:t>
      </w:r>
      <w:proofErr w:type="spellEnd"/>
      <w:r w:rsidRPr="008C7737">
        <w:t>, изменений в расписании воздушных судов на территории Ленинградской области</w:t>
      </w:r>
      <w:r w:rsidRPr="008C7737">
        <w:rPr>
          <w:b/>
        </w:rPr>
        <w:t xml:space="preserve"> (Источник – технические неисправности, </w:t>
      </w:r>
      <w:r w:rsidRPr="008C7737">
        <w:rPr>
          <w:rFonts w:eastAsia="Arial"/>
          <w:b/>
          <w:bCs/>
          <w:spacing w:val="-4"/>
          <w:lang w:eastAsia="ar-SA"/>
        </w:rPr>
        <w:t>осадки, налипание мокрого снега, туман</w:t>
      </w:r>
      <w:r w:rsidRPr="008C7737">
        <w:rPr>
          <w:b/>
        </w:rPr>
        <w:t>);</w:t>
      </w:r>
    </w:p>
    <w:p w:rsidR="008C7737" w:rsidRPr="008C7737" w:rsidRDefault="008C7737" w:rsidP="008C7737">
      <w:pPr>
        <w:jc w:val="both"/>
        <w:rPr>
          <w:b/>
        </w:rPr>
      </w:pPr>
      <w:r w:rsidRPr="008C7737">
        <w:t xml:space="preserve">- </w:t>
      </w:r>
      <w:r w:rsidRPr="008C7737">
        <w:rPr>
          <w:rFonts w:eastAsia="Arial"/>
          <w:b/>
          <w:bCs/>
          <w:spacing w:val="-4"/>
          <w:lang w:eastAsia="ar-SA"/>
        </w:rPr>
        <w:t xml:space="preserve">01-03 марта </w:t>
      </w:r>
      <w:r w:rsidRPr="008C7737">
        <w:t>повышается вероятность происшествий и аварий на железнодорожном транспорте на территории Ленинградской области</w:t>
      </w:r>
      <w:r w:rsidRPr="008C7737">
        <w:rPr>
          <w:b/>
        </w:rPr>
        <w:t xml:space="preserve"> (Источник - нарушение правил эксплуатации железнодорожного транспорта, неисправность путей, дефекты оборудования, </w:t>
      </w:r>
      <w:r w:rsidRPr="008C7737">
        <w:rPr>
          <w:rFonts w:eastAsia="Arial"/>
          <w:b/>
          <w:bCs/>
          <w:spacing w:val="-4"/>
          <w:lang w:eastAsia="ar-SA"/>
        </w:rPr>
        <w:t>осадки, налипание мокрого снега, туман, гололедица</w:t>
      </w:r>
      <w:r w:rsidRPr="008C7737">
        <w:rPr>
          <w:b/>
        </w:rPr>
        <w:t>);</w:t>
      </w:r>
    </w:p>
    <w:p w:rsidR="008C7737" w:rsidRPr="008C7737" w:rsidRDefault="008C7737" w:rsidP="008C7737">
      <w:pPr>
        <w:jc w:val="both"/>
        <w:rPr>
          <w:b/>
        </w:rPr>
      </w:pPr>
      <w:r w:rsidRPr="008C7737">
        <w:rPr>
          <w:b/>
        </w:rPr>
        <w:t xml:space="preserve">- </w:t>
      </w:r>
      <w:r w:rsidRPr="008C7737">
        <w:rPr>
          <w:rFonts w:eastAsia="Arial"/>
          <w:b/>
          <w:bCs/>
          <w:spacing w:val="-4"/>
          <w:lang w:eastAsia="ar-SA"/>
        </w:rPr>
        <w:t xml:space="preserve">01 марта </w:t>
      </w:r>
      <w:r w:rsidRPr="008C7737">
        <w:t xml:space="preserve">повышается вероятность повреждений (обрывов, замыканий) на ЛЭП, ТП и </w:t>
      </w:r>
      <w:proofErr w:type="gramStart"/>
      <w:r w:rsidRPr="008C7737">
        <w:t>линиях</w:t>
      </w:r>
      <w:proofErr w:type="gramEnd"/>
      <w:r w:rsidRPr="008C7737">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8C7737">
        <w:rPr>
          <w:b/>
        </w:rPr>
        <w:t xml:space="preserve">(Источник – изношенность сетей, </w:t>
      </w:r>
      <w:r w:rsidRPr="008C7737">
        <w:rPr>
          <w:rFonts w:eastAsia="Arial"/>
          <w:b/>
          <w:bCs/>
          <w:spacing w:val="-4"/>
          <w:lang w:eastAsia="ar-SA"/>
        </w:rPr>
        <w:t>осадки, снег, налипание мокрого снега</w:t>
      </w:r>
      <w:r w:rsidRPr="008C7737">
        <w:rPr>
          <w:b/>
        </w:rPr>
        <w:t>)</w:t>
      </w:r>
    </w:p>
    <w:p w:rsidR="008C7737" w:rsidRPr="008C7737" w:rsidRDefault="008C7737" w:rsidP="008C7737">
      <w:pPr>
        <w:jc w:val="both"/>
      </w:pPr>
      <w:r w:rsidRPr="008C7737">
        <w:rPr>
          <w:b/>
        </w:rPr>
        <w:t xml:space="preserve">- </w:t>
      </w:r>
      <w:r w:rsidRPr="008C7737">
        <w:rPr>
          <w:rFonts w:eastAsia="Arial"/>
          <w:b/>
          <w:bCs/>
          <w:spacing w:val="-4"/>
          <w:lang w:eastAsia="ar-SA"/>
        </w:rPr>
        <w:t xml:space="preserve">01 марта </w:t>
      </w:r>
      <w:r w:rsidRPr="008C7737">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8C7737">
        <w:t>водо</w:t>
      </w:r>
      <w:proofErr w:type="spellEnd"/>
      <w:r w:rsidRPr="008C7737">
        <w:t xml:space="preserve">- и теплоснабжения (порывы сетей и в связи с отключениями энергоснабжения) </w:t>
      </w:r>
      <w:r w:rsidRPr="008C7737">
        <w:rPr>
          <w:b/>
        </w:rPr>
        <w:t xml:space="preserve">(Источник – изношенность сетей, </w:t>
      </w:r>
      <w:r w:rsidRPr="008C7737">
        <w:rPr>
          <w:rFonts w:eastAsia="Arial"/>
          <w:b/>
          <w:bCs/>
          <w:spacing w:val="-4"/>
          <w:lang w:eastAsia="ar-SA"/>
        </w:rPr>
        <w:t>снег, налипание мокрого снега</w:t>
      </w:r>
      <w:r w:rsidRPr="008C7737">
        <w:rPr>
          <w:b/>
        </w:rPr>
        <w:t>);</w:t>
      </w:r>
    </w:p>
    <w:p w:rsidR="008C7737" w:rsidRPr="008C7737" w:rsidRDefault="008C7737" w:rsidP="008C7737">
      <w:pPr>
        <w:jc w:val="both"/>
        <w:rPr>
          <w:b/>
        </w:rPr>
      </w:pPr>
      <w:r w:rsidRPr="008C7737">
        <w:t xml:space="preserve">- на водных объектах сохраняется вероятность происшествий, связанных с провалом людей и техники под неокрепший лёд рек и водоёмов и отрывом припайного льда с рыбаками-любителями </w:t>
      </w:r>
      <w:r w:rsidRPr="008C7737">
        <w:rPr>
          <w:b/>
        </w:rPr>
        <w:t>(Источник – ледообразование на водоёмах области).</w:t>
      </w:r>
    </w:p>
    <w:p w:rsidR="008C7737" w:rsidRPr="008C7737" w:rsidRDefault="008C7737" w:rsidP="008C7737">
      <w:pPr>
        <w:jc w:val="both"/>
        <w:rPr>
          <w:b/>
        </w:rPr>
      </w:pPr>
      <w:proofErr w:type="gramStart"/>
      <w:r w:rsidRPr="008C7737">
        <w:rPr>
          <w:rFonts w:eastAsia="Arial"/>
          <w:b/>
          <w:bCs/>
          <w:spacing w:val="-4"/>
          <w:lang w:eastAsia="ar-SA"/>
        </w:rPr>
        <w:t xml:space="preserve">01-03 марта </w:t>
      </w:r>
      <w:r w:rsidRPr="008C7737">
        <w:t xml:space="preserve">сохраняется вероятность происшествий, связанных с травматизмом людей в связи с </w:t>
      </w:r>
      <w:proofErr w:type="spellStart"/>
      <w:r w:rsidRPr="008C7737">
        <w:t>гололедно-изморозевыми</w:t>
      </w:r>
      <w:proofErr w:type="spellEnd"/>
      <w:r w:rsidRPr="008C7737">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8C7737">
        <w:t>широкопролётных</w:t>
      </w:r>
      <w:proofErr w:type="spellEnd"/>
      <w:r w:rsidRPr="008C7737">
        <w:t xml:space="preserve"> и широкоформатных конструкций</w:t>
      </w:r>
      <w:r w:rsidRPr="008C7737">
        <w:rPr>
          <w:b/>
        </w:rPr>
        <w:t xml:space="preserve"> (Источник – нарушения при контроле состояния зданий, сложившаяся </w:t>
      </w:r>
      <w:proofErr w:type="spellStart"/>
      <w:r w:rsidRPr="008C7737">
        <w:rPr>
          <w:b/>
        </w:rPr>
        <w:t>метеообстановка</w:t>
      </w:r>
      <w:proofErr w:type="spellEnd"/>
      <w:r w:rsidRPr="008C7737">
        <w:rPr>
          <w:b/>
        </w:rPr>
        <w:t>, снег, налипание мокрого снега).</w:t>
      </w:r>
      <w:proofErr w:type="gramEnd"/>
    </w:p>
    <w:p w:rsidR="008C7737" w:rsidRPr="008C7737" w:rsidRDefault="008C7737" w:rsidP="008C7737">
      <w:pPr>
        <w:jc w:val="both"/>
        <w:rPr>
          <w:b/>
        </w:rPr>
      </w:pPr>
      <w:r w:rsidRPr="008C7737">
        <w:rPr>
          <w:b/>
        </w:rPr>
        <w:t xml:space="preserve">- </w:t>
      </w:r>
      <w:r w:rsidRPr="008C7737">
        <w:t xml:space="preserve">сохраняется вероятность подтоплений жилого сектора, </w:t>
      </w:r>
      <w:proofErr w:type="spellStart"/>
      <w:r w:rsidRPr="008C7737">
        <w:t>придворовых</w:t>
      </w:r>
      <w:proofErr w:type="spellEnd"/>
      <w:r w:rsidRPr="008C7737">
        <w:t xml:space="preserve"> территорий, дорог, пойменных участков, низководных мостов </w:t>
      </w:r>
      <w:r w:rsidRPr="008C7737">
        <w:rPr>
          <w:b/>
        </w:rPr>
        <w:t xml:space="preserve">(Источник – сложившаяся </w:t>
      </w:r>
      <w:proofErr w:type="spellStart"/>
      <w:r w:rsidRPr="008C7737">
        <w:rPr>
          <w:b/>
        </w:rPr>
        <w:t>метеообстановка</w:t>
      </w:r>
      <w:proofErr w:type="spellEnd"/>
      <w:r w:rsidRPr="008C7737">
        <w:rPr>
          <w:b/>
        </w:rPr>
        <w:t>, осадки);</w:t>
      </w:r>
    </w:p>
    <w:p w:rsidR="00256F82" w:rsidRPr="008C7737" w:rsidRDefault="00256F82" w:rsidP="008C7737">
      <w:pPr>
        <w:suppressAutoHyphens/>
        <w:jc w:val="both"/>
        <w:rPr>
          <w:b/>
        </w:rPr>
      </w:pPr>
      <w:r w:rsidRPr="008C773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8C7737" w:rsidRDefault="00256F82" w:rsidP="008C7737">
      <w:pPr>
        <w:suppressAutoHyphens/>
        <w:jc w:val="both"/>
        <w:rPr>
          <w:b/>
        </w:rPr>
      </w:pPr>
      <w:r w:rsidRPr="008C773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8C7737" w:rsidRDefault="00256F82" w:rsidP="008C7737">
      <w:pPr>
        <w:suppressAutoHyphens/>
        <w:jc w:val="both"/>
        <w:rPr>
          <w:b/>
        </w:rPr>
      </w:pPr>
      <w:r w:rsidRPr="008C773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8C7737" w:rsidRDefault="00256F82" w:rsidP="008C7737">
      <w:pPr>
        <w:suppressAutoHyphens/>
        <w:jc w:val="both"/>
        <w:rPr>
          <w:b/>
        </w:rPr>
      </w:pPr>
      <w:r w:rsidRPr="008C7737">
        <w:rPr>
          <w:b/>
        </w:rPr>
        <w:t>3. Проверить готовность сил и средств соответствующих слу</w:t>
      </w:r>
      <w:proofErr w:type="gramStart"/>
      <w:r w:rsidRPr="008C7737">
        <w:rPr>
          <w:b/>
        </w:rPr>
        <w:t>жб к пр</w:t>
      </w:r>
      <w:proofErr w:type="gramEnd"/>
      <w:r w:rsidRPr="008C7737">
        <w:rPr>
          <w:b/>
        </w:rPr>
        <w:t>едупреждению и реагированию происшествия (ЧС) в соответствие с прогнозом.</w:t>
      </w:r>
    </w:p>
    <w:p w:rsidR="00256F82" w:rsidRPr="008C7737" w:rsidRDefault="00256F82" w:rsidP="008C7737">
      <w:pPr>
        <w:suppressAutoHyphens/>
        <w:jc w:val="both"/>
        <w:rPr>
          <w:b/>
        </w:rPr>
      </w:pPr>
      <w:r w:rsidRPr="008C7737">
        <w:rPr>
          <w:b/>
        </w:rPr>
        <w:t xml:space="preserve">4. </w:t>
      </w:r>
      <w:r w:rsidRPr="008C773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8C773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8C7737">
        <w:rPr>
          <w:b/>
          <w:bCs/>
          <w:u w:val="single"/>
        </w:rPr>
        <w:t>эл</w:t>
      </w:r>
      <w:proofErr w:type="spellEnd"/>
      <w:r w:rsidRPr="008C7737">
        <w:rPr>
          <w:b/>
          <w:bCs/>
          <w:u w:val="single"/>
        </w:rPr>
        <w:t xml:space="preserve">. почты: </w:t>
      </w:r>
      <w:proofErr w:type="spellStart"/>
      <w:r w:rsidRPr="008C7737">
        <w:rPr>
          <w:b/>
          <w:bCs/>
          <w:u w:val="single"/>
        </w:rPr>
        <w:t>monitoring_lo@mail.ru</w:t>
      </w:r>
      <w:proofErr w:type="spellEnd"/>
      <w:r w:rsidRPr="008C7737">
        <w:rPr>
          <w:b/>
          <w:bCs/>
          <w:u w:val="single"/>
        </w:rPr>
        <w:t xml:space="preserve">). </w:t>
      </w:r>
      <w:proofErr w:type="gramEnd"/>
    </w:p>
    <w:p w:rsidR="00256F82" w:rsidRPr="008C7737" w:rsidRDefault="00256F82" w:rsidP="008C7737">
      <w:pPr>
        <w:suppressAutoHyphens/>
        <w:jc w:val="both"/>
        <w:rPr>
          <w:b/>
        </w:rPr>
      </w:pPr>
      <w:r w:rsidRPr="008C7737">
        <w:rPr>
          <w:b/>
        </w:rPr>
        <w:t xml:space="preserve">5. Усилить </w:t>
      </w:r>
      <w:proofErr w:type="gramStart"/>
      <w:r w:rsidRPr="008C7737">
        <w:rPr>
          <w:b/>
        </w:rPr>
        <w:t>контроль за</w:t>
      </w:r>
      <w:proofErr w:type="gramEnd"/>
      <w:r w:rsidRPr="008C7737">
        <w:rPr>
          <w:b/>
        </w:rPr>
        <w:t xml:space="preserve"> функционированием объектов жизнеобеспечения.</w:t>
      </w:r>
    </w:p>
    <w:p w:rsidR="00256F82" w:rsidRPr="008C7737" w:rsidRDefault="00256F82" w:rsidP="008C7737">
      <w:pPr>
        <w:suppressAutoHyphens/>
        <w:jc w:val="both"/>
      </w:pPr>
      <w:r w:rsidRPr="008C773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D78BF" w:rsidRPr="00303BE4" w:rsidRDefault="004D78BF" w:rsidP="00303BE4">
      <w:pPr>
        <w:suppressAutoHyphens/>
        <w:jc w:val="both"/>
        <w:rPr>
          <w:b/>
          <w:sz w:val="21"/>
          <w:szCs w:val="21"/>
        </w:rPr>
      </w:pPr>
    </w:p>
    <w:p w:rsidR="00303BE4" w:rsidRDefault="000949D3" w:rsidP="006C160F">
      <w:pPr>
        <w:jc w:val="center"/>
        <w:rPr>
          <w:bCs/>
          <w:sz w:val="21"/>
          <w:szCs w:val="21"/>
        </w:rPr>
      </w:pPr>
      <w:r w:rsidRPr="00EC4120">
        <w:rPr>
          <w:bCs/>
          <w:sz w:val="21"/>
          <w:szCs w:val="21"/>
        </w:rPr>
        <w:t xml:space="preserve">ОД                                                                     </w:t>
      </w:r>
      <w:r w:rsidR="00256F82">
        <w:rPr>
          <w:bCs/>
          <w:smallCaps/>
          <w:sz w:val="21"/>
          <w:szCs w:val="21"/>
        </w:rPr>
        <w:tab/>
      </w:r>
      <w:r w:rsidR="008C7737" w:rsidRPr="008C7737">
        <w:rPr>
          <w:bCs/>
          <w:smallCaps/>
        </w:rPr>
        <w:t>Новикова С.С.</w:t>
      </w:r>
      <w:r w:rsidR="006C160F">
        <w:rPr>
          <w:bCs/>
          <w:sz w:val="21"/>
          <w:szCs w:val="21"/>
        </w:rPr>
        <w:t xml:space="preserve">                                             </w:t>
      </w:r>
    </w:p>
    <w:p w:rsidR="000949D3" w:rsidRDefault="00256F82" w:rsidP="00303BE4">
      <w:pPr>
        <w:rPr>
          <w:b/>
          <w:bCs/>
          <w:sz w:val="21"/>
          <w:szCs w:val="21"/>
        </w:rPr>
      </w:pPr>
      <w:r>
        <w:rPr>
          <w:b/>
          <w:bCs/>
          <w:sz w:val="21"/>
          <w:szCs w:val="21"/>
        </w:rPr>
        <w:t>1</w:t>
      </w:r>
      <w:r w:rsidR="008C7737">
        <w:rPr>
          <w:b/>
          <w:bCs/>
          <w:sz w:val="21"/>
          <w:szCs w:val="21"/>
        </w:rPr>
        <w:t>3</w:t>
      </w:r>
      <w:r>
        <w:rPr>
          <w:b/>
          <w:bCs/>
          <w:sz w:val="21"/>
          <w:szCs w:val="21"/>
        </w:rPr>
        <w:t>-</w:t>
      </w:r>
      <w:r w:rsidR="008C7737">
        <w:rPr>
          <w:b/>
          <w:bCs/>
          <w:sz w:val="21"/>
          <w:szCs w:val="21"/>
        </w:rPr>
        <w:t>45</w:t>
      </w:r>
    </w:p>
    <w:p w:rsidR="00256F82" w:rsidRDefault="00256F82" w:rsidP="00303BE4">
      <w:pPr>
        <w:rPr>
          <w:b/>
          <w:bCs/>
          <w:sz w:val="21"/>
          <w:szCs w:val="21"/>
        </w:rPr>
      </w:pPr>
    </w:p>
    <w:p w:rsidR="00256F82" w:rsidRDefault="00256F82" w:rsidP="00303BE4">
      <w:pPr>
        <w:rPr>
          <w:b/>
          <w:bCs/>
          <w:sz w:val="21"/>
          <w:szCs w:val="21"/>
        </w:rPr>
      </w:pPr>
    </w:p>
    <w:p w:rsidR="00256F82" w:rsidRDefault="00256F82" w:rsidP="00303BE4">
      <w:pPr>
        <w:rPr>
          <w:b/>
          <w:bCs/>
          <w:sz w:val="21"/>
          <w:szCs w:val="21"/>
        </w:rPr>
      </w:pPr>
    </w:p>
    <w:p w:rsidR="005E4FE5" w:rsidRDefault="005E4FE5" w:rsidP="00003FA6">
      <w:pPr>
        <w:jc w:val="center"/>
        <w:rPr>
          <w:b/>
          <w:bCs/>
          <w:sz w:val="22"/>
          <w:szCs w:val="22"/>
        </w:rPr>
      </w:pPr>
    </w:p>
    <w:p w:rsidR="005E4FE5" w:rsidRDefault="005E4FE5" w:rsidP="00003FA6">
      <w:pPr>
        <w:jc w:val="center"/>
        <w:rPr>
          <w:b/>
          <w:bCs/>
          <w:sz w:val="22"/>
          <w:szCs w:val="22"/>
        </w:rPr>
      </w:pPr>
    </w:p>
    <w:p w:rsidR="005E4FE5" w:rsidRDefault="005E4FE5" w:rsidP="00003FA6">
      <w:pPr>
        <w:jc w:val="center"/>
        <w:rPr>
          <w:b/>
          <w:bCs/>
          <w:sz w:val="22"/>
          <w:szCs w:val="22"/>
        </w:rPr>
      </w:pPr>
    </w:p>
    <w:p w:rsidR="006550E2" w:rsidRPr="00EC4120" w:rsidRDefault="006550E2" w:rsidP="00003FA6">
      <w:pPr>
        <w:jc w:val="center"/>
        <w:rPr>
          <w:sz w:val="22"/>
          <w:szCs w:val="22"/>
        </w:rPr>
      </w:pPr>
      <w:r w:rsidRPr="00EC4120">
        <w:rPr>
          <w:b/>
          <w:bCs/>
          <w:sz w:val="22"/>
          <w:szCs w:val="22"/>
        </w:rPr>
        <w:lastRenderedPageBreak/>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4E4E4B" w:rsidRPr="009D3E7B" w:rsidRDefault="004E4E4B" w:rsidP="004E4E4B">
      <w:pPr>
        <w:jc w:val="both"/>
        <w:rPr>
          <w:u w:val="single"/>
        </w:rPr>
      </w:pPr>
      <w:r w:rsidRPr="009D3E7B">
        <w:rPr>
          <w:b/>
          <w:bCs/>
          <w:u w:val="single"/>
        </w:rPr>
        <w:t>Рекомендации участникам дорожного движения в условиях тумана</w:t>
      </w:r>
    </w:p>
    <w:p w:rsidR="004E4E4B" w:rsidRPr="009D3E7B" w:rsidRDefault="004E4E4B" w:rsidP="004E4E4B">
      <w:pPr>
        <w:jc w:val="both"/>
      </w:pPr>
      <w:r w:rsidRPr="009D3E7B">
        <w:rPr>
          <w:b/>
          <w:bCs/>
        </w:rPr>
        <w:t>Основные правила для безопасной езды в тумане</w:t>
      </w:r>
    </w:p>
    <w:p w:rsidR="004E4E4B" w:rsidRPr="009D3E7B" w:rsidRDefault="004E4E4B" w:rsidP="004E4E4B">
      <w:pPr>
        <w:jc w:val="both"/>
      </w:pPr>
      <w:r w:rsidRPr="009D3E7B">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4E4E4B" w:rsidRPr="009D3E7B" w:rsidRDefault="004E4E4B" w:rsidP="004E4E4B">
      <w:pPr>
        <w:jc w:val="both"/>
      </w:pPr>
      <w:r w:rsidRPr="009D3E7B">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4E4E4B" w:rsidRPr="009D3E7B" w:rsidRDefault="004E4E4B" w:rsidP="004E4E4B">
      <w:pPr>
        <w:jc w:val="both"/>
      </w:pPr>
      <w:r w:rsidRPr="009D3E7B">
        <w:t xml:space="preserve">Требование о включении габаритных огней, фар ближнего света или </w:t>
      </w:r>
      <w:proofErr w:type="spellStart"/>
      <w:r w:rsidRPr="009D3E7B">
        <w:t>противотуманных</w:t>
      </w:r>
      <w:proofErr w:type="spellEnd"/>
      <w:r w:rsidRPr="009D3E7B">
        <w:t xml:space="preserve"> фар при движении в условиях тумана является одним из основных. А вот включать дальний свет фар категорически запрещается.</w:t>
      </w:r>
    </w:p>
    <w:p w:rsidR="004E4E4B" w:rsidRPr="009D3E7B" w:rsidRDefault="004E4E4B" w:rsidP="004E4E4B">
      <w:pPr>
        <w:jc w:val="both"/>
      </w:pPr>
      <w:r w:rsidRPr="009D3E7B">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4E4E4B" w:rsidRPr="009D3E7B" w:rsidRDefault="004E4E4B" w:rsidP="004E4E4B">
      <w:pPr>
        <w:jc w:val="both"/>
      </w:pPr>
      <w:r w:rsidRPr="009D3E7B">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9D3E7B">
        <w:t>способом</w:t>
      </w:r>
      <w:proofErr w:type="gramEnd"/>
      <w:r w:rsidRPr="009D3E7B">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4E4E4B" w:rsidRPr="009D3E7B" w:rsidRDefault="004E4E4B" w:rsidP="004E4E4B">
      <w:pPr>
        <w:jc w:val="both"/>
      </w:pPr>
      <w:r w:rsidRPr="009D3E7B">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4E4E4B" w:rsidRPr="009D3E7B" w:rsidRDefault="004E4E4B" w:rsidP="004E4E4B">
      <w:pPr>
        <w:jc w:val="both"/>
      </w:pPr>
      <w:r w:rsidRPr="009D3E7B">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4E4E4B" w:rsidRPr="009D3E7B" w:rsidRDefault="004E4E4B" w:rsidP="004E4E4B">
      <w:pPr>
        <w:jc w:val="both"/>
      </w:pPr>
      <w:r w:rsidRPr="009D3E7B">
        <w:rPr>
          <w:b/>
          <w:bCs/>
        </w:rPr>
        <w:t>Дополнительные негативные факторы езды в тумане</w:t>
      </w:r>
    </w:p>
    <w:p w:rsidR="004E4E4B" w:rsidRPr="009D3E7B" w:rsidRDefault="004E4E4B" w:rsidP="004E4E4B">
      <w:pPr>
        <w:jc w:val="both"/>
      </w:pPr>
      <w:r w:rsidRPr="009D3E7B">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9D3E7B">
        <w:t>аквапланирования</w:t>
      </w:r>
      <w:proofErr w:type="spellEnd"/>
      <w:r w:rsidRPr="009D3E7B">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4E4E4B" w:rsidRPr="009D3E7B" w:rsidRDefault="004E4E4B" w:rsidP="004E4E4B">
      <w:pPr>
        <w:jc w:val="both"/>
      </w:pPr>
      <w:r w:rsidRPr="009D3E7B">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4E4E4B" w:rsidRPr="009D3E7B" w:rsidRDefault="004E4E4B" w:rsidP="004E4E4B">
      <w:pPr>
        <w:jc w:val="both"/>
      </w:pPr>
      <w:r w:rsidRPr="009D3E7B">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2B9B"/>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BE4"/>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10C2B-89F2-4D47-B87E-C52ED5F7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1941</Words>
  <Characters>18948</Characters>
  <Application>Microsoft Office Word</Application>
  <DocSecurity>0</DocSecurity>
  <Lines>157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260</cp:revision>
  <cp:lastPrinted>2020-02-28T12:38:00Z</cp:lastPrinted>
  <dcterms:created xsi:type="dcterms:W3CDTF">2019-09-04T11:01:00Z</dcterms:created>
  <dcterms:modified xsi:type="dcterms:W3CDTF">2020-02-29T10:58:00Z</dcterms:modified>
</cp:coreProperties>
</file>