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F1CB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C76428">
        <w:rPr>
          <w:b/>
          <w:sz w:val="24"/>
          <w:szCs w:val="24"/>
        </w:rPr>
        <w:t xml:space="preserve"> </w:t>
      </w:r>
      <w:r w:rsidR="001179C3">
        <w:rPr>
          <w:b/>
          <w:sz w:val="24"/>
          <w:szCs w:val="24"/>
        </w:rPr>
        <w:t>НЕБЛАГОПРИЯТНОМ ЯВЛЕНИИ</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254DD2" w:rsidRDefault="00254DD2" w:rsidP="00254DD2">
      <w:pPr>
        <w:outlineLvl w:val="0"/>
        <w:rPr>
          <w:rFonts w:eastAsia="Batang"/>
          <w:b/>
          <w:sz w:val="18"/>
          <w:szCs w:val="18"/>
        </w:rPr>
      </w:pPr>
    </w:p>
    <w:p w:rsidR="001179C3" w:rsidRPr="001179C3" w:rsidRDefault="001179C3" w:rsidP="001179C3">
      <w:pPr>
        <w:ind w:left="142"/>
        <w:jc w:val="both"/>
        <w:rPr>
          <w:sz w:val="28"/>
          <w:szCs w:val="28"/>
        </w:rPr>
      </w:pPr>
      <w:r w:rsidRPr="001179C3">
        <w:rPr>
          <w:sz w:val="28"/>
          <w:szCs w:val="28"/>
        </w:rPr>
        <w:t>Согласно ежедневному прогнозу ФГБУ "Северо-Западное УГМС" от 17.11.2019:</w:t>
      </w:r>
    </w:p>
    <w:p w:rsidR="001179C3" w:rsidRPr="001179C3" w:rsidRDefault="001179C3" w:rsidP="001179C3">
      <w:pPr>
        <w:suppressAutoHyphens/>
        <w:ind w:left="142"/>
        <w:jc w:val="both"/>
        <w:rPr>
          <w:rFonts w:eastAsia="Arial"/>
          <w:b/>
          <w:bCs/>
          <w:spacing w:val="-4"/>
          <w:sz w:val="28"/>
          <w:szCs w:val="28"/>
          <w:lang w:eastAsia="ar-SA"/>
        </w:rPr>
      </w:pPr>
      <w:r w:rsidRPr="001179C3">
        <w:rPr>
          <w:rFonts w:eastAsia="Arial"/>
          <w:b/>
          <w:bCs/>
          <w:spacing w:val="-4"/>
          <w:sz w:val="28"/>
          <w:szCs w:val="28"/>
          <w:lang w:eastAsia="ar-SA"/>
        </w:rPr>
        <w:t>18 ноября в отдельных районах Ленинградской области ожидается туман.</w:t>
      </w:r>
    </w:p>
    <w:p w:rsidR="001179C3" w:rsidRPr="001179C3" w:rsidRDefault="001179C3" w:rsidP="001179C3">
      <w:pPr>
        <w:suppressAutoHyphens/>
        <w:ind w:left="142"/>
        <w:jc w:val="both"/>
        <w:rPr>
          <w:sz w:val="28"/>
          <w:szCs w:val="28"/>
        </w:rPr>
      </w:pPr>
      <w:r w:rsidRPr="001179C3">
        <w:rPr>
          <w:sz w:val="28"/>
          <w:szCs w:val="28"/>
        </w:rPr>
        <w:t>В связи со сложившейся метеорологической обстановкой:</w:t>
      </w:r>
    </w:p>
    <w:p w:rsidR="001179C3" w:rsidRPr="001179C3" w:rsidRDefault="001179C3" w:rsidP="001179C3">
      <w:pPr>
        <w:jc w:val="both"/>
        <w:rPr>
          <w:b/>
          <w:sz w:val="28"/>
          <w:szCs w:val="28"/>
        </w:rPr>
      </w:pPr>
      <w:r w:rsidRPr="001179C3">
        <w:rPr>
          <w:b/>
          <w:sz w:val="28"/>
          <w:szCs w:val="28"/>
        </w:rPr>
        <w:t xml:space="preserve">- </w:t>
      </w:r>
      <w:r w:rsidRPr="001179C3">
        <w:rPr>
          <w:rFonts w:eastAsia="Arial"/>
          <w:b/>
          <w:bCs/>
          <w:spacing w:val="-4"/>
          <w:sz w:val="28"/>
          <w:szCs w:val="28"/>
          <w:lang w:eastAsia="ar-SA"/>
        </w:rPr>
        <w:t>18</w:t>
      </w:r>
      <w:r w:rsidRPr="001179C3">
        <w:rPr>
          <w:b/>
          <w:sz w:val="28"/>
          <w:szCs w:val="28"/>
        </w:rPr>
        <w:t xml:space="preserve"> ноября </w:t>
      </w:r>
      <w:r w:rsidRPr="001179C3">
        <w:rPr>
          <w:sz w:val="28"/>
          <w:szCs w:val="28"/>
        </w:rPr>
        <w:t>повышается вероятность ДТП, в том числе крупных и с участием детей, затруднений в движении по автодорогам Ленинградской области</w:t>
      </w:r>
      <w:r w:rsidRPr="001179C3">
        <w:rPr>
          <w:b/>
          <w:sz w:val="28"/>
          <w:szCs w:val="28"/>
        </w:rPr>
        <w:t xml:space="preserve"> (Источник – загруженность автотрасс, низкое качество дорожного полотна, </w:t>
      </w:r>
      <w:r w:rsidRPr="001179C3">
        <w:rPr>
          <w:rFonts w:eastAsia="Arial"/>
          <w:b/>
          <w:bCs/>
          <w:spacing w:val="-4"/>
          <w:sz w:val="28"/>
          <w:szCs w:val="28"/>
          <w:lang w:eastAsia="ar-SA"/>
        </w:rPr>
        <w:t>туман</w:t>
      </w:r>
      <w:r w:rsidRPr="001179C3">
        <w:rPr>
          <w:b/>
          <w:sz w:val="28"/>
          <w:szCs w:val="28"/>
        </w:rPr>
        <w:t>);</w:t>
      </w:r>
    </w:p>
    <w:p w:rsidR="001179C3" w:rsidRPr="001179C3" w:rsidRDefault="001179C3" w:rsidP="001179C3">
      <w:pPr>
        <w:jc w:val="both"/>
        <w:rPr>
          <w:b/>
          <w:sz w:val="28"/>
          <w:szCs w:val="28"/>
        </w:rPr>
      </w:pPr>
      <w:r w:rsidRPr="001179C3">
        <w:rPr>
          <w:b/>
          <w:sz w:val="28"/>
          <w:szCs w:val="28"/>
        </w:rPr>
        <w:t xml:space="preserve">- </w:t>
      </w:r>
      <w:r w:rsidRPr="001179C3">
        <w:rPr>
          <w:rFonts w:eastAsia="Arial"/>
          <w:b/>
          <w:bCs/>
          <w:spacing w:val="-4"/>
          <w:sz w:val="28"/>
          <w:szCs w:val="28"/>
          <w:lang w:eastAsia="ar-SA"/>
        </w:rPr>
        <w:t>18</w:t>
      </w:r>
      <w:r w:rsidRPr="001179C3">
        <w:rPr>
          <w:b/>
          <w:sz w:val="28"/>
          <w:szCs w:val="28"/>
        </w:rPr>
        <w:t xml:space="preserve"> ноября </w:t>
      </w:r>
      <w:r w:rsidRPr="001179C3">
        <w:rPr>
          <w:sz w:val="28"/>
          <w:szCs w:val="28"/>
        </w:rPr>
        <w:t>повышается вероятность возникновения происшествий на акваториях Ленинградской области</w:t>
      </w:r>
      <w:r w:rsidRPr="001179C3">
        <w:rPr>
          <w:b/>
          <w:sz w:val="28"/>
          <w:szCs w:val="28"/>
        </w:rPr>
        <w:t xml:space="preserve"> (Источник – нарушение правил судовождения, </w:t>
      </w:r>
      <w:r w:rsidRPr="001179C3">
        <w:rPr>
          <w:rFonts w:eastAsia="Arial"/>
          <w:b/>
          <w:bCs/>
          <w:spacing w:val="-4"/>
          <w:sz w:val="28"/>
          <w:szCs w:val="28"/>
          <w:lang w:eastAsia="ar-SA"/>
        </w:rPr>
        <w:t>туман</w:t>
      </w:r>
      <w:r w:rsidRPr="001179C3">
        <w:rPr>
          <w:b/>
          <w:sz w:val="28"/>
          <w:szCs w:val="28"/>
        </w:rPr>
        <w:t>);</w:t>
      </w:r>
    </w:p>
    <w:p w:rsidR="001179C3" w:rsidRPr="001179C3" w:rsidRDefault="001179C3" w:rsidP="001179C3">
      <w:pPr>
        <w:jc w:val="both"/>
        <w:rPr>
          <w:b/>
          <w:sz w:val="28"/>
          <w:szCs w:val="28"/>
        </w:rPr>
      </w:pPr>
      <w:r w:rsidRPr="001179C3">
        <w:rPr>
          <w:b/>
          <w:sz w:val="28"/>
          <w:szCs w:val="28"/>
        </w:rPr>
        <w:t xml:space="preserve">- 18 ноября </w:t>
      </w:r>
      <w:r w:rsidRPr="001179C3">
        <w:rPr>
          <w:sz w:val="28"/>
          <w:szCs w:val="28"/>
        </w:rPr>
        <w:t xml:space="preserve">повышается вероятность </w:t>
      </w:r>
      <w:proofErr w:type="spellStart"/>
      <w:r w:rsidRPr="001179C3">
        <w:rPr>
          <w:sz w:val="28"/>
          <w:szCs w:val="28"/>
        </w:rPr>
        <w:t>авиапроисшествий</w:t>
      </w:r>
      <w:proofErr w:type="spellEnd"/>
      <w:r w:rsidRPr="001179C3">
        <w:rPr>
          <w:sz w:val="28"/>
          <w:szCs w:val="28"/>
        </w:rPr>
        <w:t>, изменения в расписании воздушных судов на территории Ленинградской области</w:t>
      </w:r>
      <w:r w:rsidRPr="001179C3">
        <w:rPr>
          <w:b/>
          <w:sz w:val="28"/>
          <w:szCs w:val="28"/>
        </w:rPr>
        <w:t xml:space="preserve"> (Источник – технические неисправности, </w:t>
      </w:r>
      <w:r w:rsidRPr="001179C3">
        <w:rPr>
          <w:rFonts w:eastAsia="Arial"/>
          <w:b/>
          <w:bCs/>
          <w:spacing w:val="-4"/>
          <w:sz w:val="28"/>
          <w:szCs w:val="28"/>
          <w:lang w:eastAsia="ar-SA"/>
        </w:rPr>
        <w:t>туман</w:t>
      </w:r>
      <w:r w:rsidRPr="001179C3">
        <w:rPr>
          <w:b/>
          <w:sz w:val="28"/>
          <w:szCs w:val="28"/>
        </w:rPr>
        <w:t>);</w:t>
      </w:r>
    </w:p>
    <w:p w:rsidR="001179C3" w:rsidRPr="001179C3" w:rsidRDefault="001179C3" w:rsidP="001179C3">
      <w:pPr>
        <w:jc w:val="both"/>
        <w:rPr>
          <w:b/>
          <w:sz w:val="28"/>
          <w:szCs w:val="28"/>
        </w:rPr>
      </w:pPr>
      <w:r w:rsidRPr="001179C3">
        <w:rPr>
          <w:b/>
          <w:sz w:val="28"/>
          <w:szCs w:val="28"/>
        </w:rPr>
        <w:t xml:space="preserve">- 18 ноября </w:t>
      </w:r>
      <w:r w:rsidRPr="001179C3">
        <w:rPr>
          <w:sz w:val="28"/>
          <w:szCs w:val="28"/>
        </w:rPr>
        <w:t>повышается вероятность происшествий и аварий на железнодорожном транспорте на территории Ленинградской области</w:t>
      </w:r>
      <w:r w:rsidRPr="001179C3">
        <w:rPr>
          <w:b/>
          <w:sz w:val="28"/>
          <w:szCs w:val="28"/>
        </w:rPr>
        <w:t xml:space="preserve"> (Источник - нарушение правил эксплуатации железнодорожного транспорта, неисправность путей, дефекты оборудования, </w:t>
      </w:r>
      <w:r w:rsidRPr="001179C3">
        <w:rPr>
          <w:rFonts w:eastAsia="Arial"/>
          <w:b/>
          <w:bCs/>
          <w:spacing w:val="-4"/>
          <w:sz w:val="28"/>
          <w:szCs w:val="28"/>
          <w:lang w:eastAsia="ar-SA"/>
        </w:rPr>
        <w:t>туман</w:t>
      </w:r>
      <w:r w:rsidRPr="001179C3">
        <w:rPr>
          <w:b/>
          <w:sz w:val="28"/>
          <w:szCs w:val="28"/>
        </w:rPr>
        <w:t>).</w:t>
      </w:r>
    </w:p>
    <w:p w:rsidR="00482C4E" w:rsidRPr="001179C3" w:rsidRDefault="00482C4E" w:rsidP="001179C3">
      <w:pPr>
        <w:jc w:val="both"/>
        <w:rPr>
          <w:b/>
          <w:sz w:val="28"/>
          <w:szCs w:val="28"/>
        </w:rPr>
      </w:pPr>
      <w:r w:rsidRPr="001179C3">
        <w:rPr>
          <w:b/>
          <w:sz w:val="28"/>
          <w:szCs w:val="2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2C4E" w:rsidRPr="001179C3" w:rsidRDefault="00482C4E" w:rsidP="00482C4E">
      <w:pPr>
        <w:rPr>
          <w:b/>
          <w:sz w:val="28"/>
          <w:szCs w:val="28"/>
        </w:rPr>
      </w:pPr>
      <w:r w:rsidRPr="001179C3">
        <w:rPr>
          <w:b/>
          <w:sz w:val="28"/>
          <w:szCs w:val="2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1179C3" w:rsidRDefault="00482C4E" w:rsidP="00482C4E">
      <w:pPr>
        <w:rPr>
          <w:b/>
          <w:sz w:val="28"/>
          <w:szCs w:val="28"/>
        </w:rPr>
      </w:pPr>
      <w:r w:rsidRPr="001179C3">
        <w:rPr>
          <w:b/>
          <w:sz w:val="28"/>
          <w:szCs w:val="28"/>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1179C3" w:rsidRDefault="00482C4E" w:rsidP="00482C4E">
      <w:pPr>
        <w:rPr>
          <w:b/>
          <w:sz w:val="28"/>
          <w:szCs w:val="28"/>
        </w:rPr>
      </w:pPr>
      <w:r w:rsidRPr="001179C3">
        <w:rPr>
          <w:b/>
          <w:sz w:val="28"/>
          <w:szCs w:val="28"/>
        </w:rPr>
        <w:t>3. Проверить готовность сил и средств соответствующих слу</w:t>
      </w:r>
      <w:proofErr w:type="gramStart"/>
      <w:r w:rsidRPr="001179C3">
        <w:rPr>
          <w:b/>
          <w:sz w:val="28"/>
          <w:szCs w:val="28"/>
        </w:rPr>
        <w:t>жб к пр</w:t>
      </w:r>
      <w:proofErr w:type="gramEnd"/>
      <w:r w:rsidRPr="001179C3">
        <w:rPr>
          <w:b/>
          <w:sz w:val="28"/>
          <w:szCs w:val="28"/>
        </w:rPr>
        <w:t xml:space="preserve">едупреждению и реагированию происшествия (ЧС) в соответствие с прогнозом. </w:t>
      </w:r>
    </w:p>
    <w:p w:rsidR="00482C4E" w:rsidRPr="001179C3" w:rsidRDefault="00482C4E" w:rsidP="00482C4E">
      <w:pPr>
        <w:rPr>
          <w:b/>
          <w:sz w:val="28"/>
          <w:szCs w:val="28"/>
        </w:rPr>
      </w:pPr>
      <w:r w:rsidRPr="001179C3">
        <w:rPr>
          <w:b/>
          <w:sz w:val="28"/>
          <w:szCs w:val="2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1179C3">
        <w:rPr>
          <w:b/>
          <w:sz w:val="28"/>
          <w:szCs w:val="28"/>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1179C3">
        <w:rPr>
          <w:b/>
          <w:sz w:val="28"/>
          <w:szCs w:val="28"/>
        </w:rPr>
        <w:t>эл</w:t>
      </w:r>
      <w:proofErr w:type="spellEnd"/>
      <w:r w:rsidRPr="001179C3">
        <w:rPr>
          <w:b/>
          <w:sz w:val="28"/>
          <w:szCs w:val="28"/>
        </w:rPr>
        <w:t xml:space="preserve">. почты: </w:t>
      </w:r>
      <w:proofErr w:type="spellStart"/>
      <w:r w:rsidRPr="001179C3">
        <w:rPr>
          <w:b/>
          <w:sz w:val="28"/>
          <w:szCs w:val="28"/>
        </w:rPr>
        <w:t>monitoring_lo@mail.ru</w:t>
      </w:r>
      <w:proofErr w:type="spellEnd"/>
      <w:r w:rsidRPr="001179C3">
        <w:rPr>
          <w:b/>
          <w:sz w:val="28"/>
          <w:szCs w:val="28"/>
        </w:rPr>
        <w:t xml:space="preserve">). </w:t>
      </w:r>
      <w:proofErr w:type="gramEnd"/>
    </w:p>
    <w:p w:rsidR="00482C4E" w:rsidRPr="001179C3" w:rsidRDefault="00482C4E" w:rsidP="00482C4E">
      <w:pPr>
        <w:rPr>
          <w:b/>
          <w:sz w:val="28"/>
          <w:szCs w:val="28"/>
        </w:rPr>
      </w:pPr>
      <w:r w:rsidRPr="001179C3">
        <w:rPr>
          <w:b/>
          <w:sz w:val="28"/>
          <w:szCs w:val="28"/>
        </w:rPr>
        <w:t xml:space="preserve">5. Усилить </w:t>
      </w:r>
      <w:proofErr w:type="gramStart"/>
      <w:r w:rsidRPr="001179C3">
        <w:rPr>
          <w:b/>
          <w:sz w:val="28"/>
          <w:szCs w:val="28"/>
        </w:rPr>
        <w:t>контроль за</w:t>
      </w:r>
      <w:proofErr w:type="gramEnd"/>
      <w:r w:rsidRPr="001179C3">
        <w:rPr>
          <w:b/>
          <w:sz w:val="28"/>
          <w:szCs w:val="28"/>
        </w:rPr>
        <w:t xml:space="preserve"> функционированием объектов жизнеобеспечения. </w:t>
      </w:r>
    </w:p>
    <w:p w:rsidR="00482C4E" w:rsidRPr="001179C3" w:rsidRDefault="00482C4E" w:rsidP="00482C4E">
      <w:pPr>
        <w:rPr>
          <w:b/>
          <w:sz w:val="28"/>
          <w:szCs w:val="28"/>
        </w:rPr>
      </w:pPr>
      <w:r w:rsidRPr="001179C3">
        <w:rPr>
          <w:b/>
          <w:sz w:val="28"/>
          <w:szCs w:val="28"/>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2A52E1"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A814A2" w:rsidRPr="00AB0AAB" w:rsidRDefault="00066400" w:rsidP="00976089">
      <w:pPr>
        <w:jc w:val="center"/>
        <w:rPr>
          <w:sz w:val="22"/>
          <w:szCs w:val="22"/>
        </w:rPr>
      </w:pPr>
      <w:r>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r w:rsidR="008C55C9">
        <w:rPr>
          <w:sz w:val="22"/>
          <w:szCs w:val="22"/>
        </w:rPr>
        <w:t>Новикова С.С.</w:t>
      </w:r>
    </w:p>
    <w:p w:rsidR="00D9225A" w:rsidRPr="00AB0AAB" w:rsidRDefault="00FE5522" w:rsidP="00D9225A">
      <w:pPr>
        <w:rPr>
          <w:b/>
          <w:bCs/>
          <w:sz w:val="22"/>
          <w:szCs w:val="22"/>
        </w:rPr>
      </w:pPr>
      <w:r>
        <w:rPr>
          <w:b/>
          <w:sz w:val="22"/>
          <w:szCs w:val="22"/>
        </w:rPr>
        <w:t>1</w:t>
      </w:r>
      <w:r w:rsidR="001179C3">
        <w:rPr>
          <w:b/>
          <w:sz w:val="22"/>
          <w:szCs w:val="22"/>
        </w:rPr>
        <w:t>7</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1179C3">
        <w:rPr>
          <w:b/>
          <w:bCs/>
          <w:sz w:val="22"/>
          <w:szCs w:val="22"/>
        </w:rPr>
        <w:t>13-45</w:t>
      </w:r>
    </w:p>
    <w:p w:rsidR="001F76C2" w:rsidRPr="00AB0AAB" w:rsidRDefault="001F76C2" w:rsidP="00D9225A">
      <w:pPr>
        <w:rPr>
          <w:b/>
          <w:bCs/>
          <w:sz w:val="22"/>
          <w:szCs w:val="22"/>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Pr="0013522E" w:rsidRDefault="00CE3505" w:rsidP="00CE3505">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CE3505" w:rsidRPr="0013522E" w:rsidRDefault="00CE3505" w:rsidP="00CE3505">
      <w:pPr>
        <w:jc w:val="both"/>
        <w:rPr>
          <w:sz w:val="24"/>
          <w:szCs w:val="24"/>
        </w:rPr>
      </w:pPr>
      <w:r w:rsidRPr="0013522E">
        <w:rPr>
          <w:b/>
          <w:bCs/>
          <w:sz w:val="24"/>
          <w:szCs w:val="24"/>
        </w:rPr>
        <w:t>Основные правила для безопасной езды в тумане</w:t>
      </w:r>
    </w:p>
    <w:p w:rsidR="00CE3505" w:rsidRPr="0013522E" w:rsidRDefault="00CE3505" w:rsidP="00CE3505">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E3505" w:rsidRPr="0013522E" w:rsidRDefault="00CE3505" w:rsidP="00CE3505">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E3505" w:rsidRPr="0013522E" w:rsidRDefault="00CE3505" w:rsidP="00CE3505">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E3505" w:rsidRPr="0013522E" w:rsidRDefault="00CE3505" w:rsidP="00CE3505">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E3505" w:rsidRPr="0013522E" w:rsidRDefault="00CE3505" w:rsidP="00CE3505">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E3505" w:rsidRPr="0013522E" w:rsidRDefault="00CE3505" w:rsidP="00CE3505">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E3505" w:rsidRPr="0013522E" w:rsidRDefault="00CE3505" w:rsidP="00CE3505">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E3505" w:rsidRPr="0013522E" w:rsidRDefault="00CE3505" w:rsidP="00CE3505">
      <w:pPr>
        <w:jc w:val="both"/>
        <w:rPr>
          <w:sz w:val="24"/>
          <w:szCs w:val="24"/>
        </w:rPr>
      </w:pPr>
      <w:r w:rsidRPr="0013522E">
        <w:rPr>
          <w:b/>
          <w:bCs/>
          <w:sz w:val="24"/>
          <w:szCs w:val="24"/>
        </w:rPr>
        <w:t>Дополнительные негативные факторы езды в тумане</w:t>
      </w:r>
    </w:p>
    <w:p w:rsidR="00CE3505" w:rsidRPr="0013522E" w:rsidRDefault="00CE3505" w:rsidP="00CE3505">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E3505" w:rsidRPr="0013522E" w:rsidRDefault="00CE3505" w:rsidP="00CE3505">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E3505" w:rsidRPr="0013522E" w:rsidRDefault="00CE3505" w:rsidP="00CE3505">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3505" w:rsidRDefault="00CE3505" w:rsidP="00CE3505">
      <w:pPr>
        <w:jc w:val="center"/>
        <w:rPr>
          <w:b/>
          <w:bCs/>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A9004-2405-4641-9F8E-FFE81B2C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2019-11-16T10:15:00Z</cp:lastPrinted>
  <dcterms:created xsi:type="dcterms:W3CDTF">2019-09-04T11:01:00Z</dcterms:created>
  <dcterms:modified xsi:type="dcterms:W3CDTF">2019-11-17T10:46:00Z</dcterms:modified>
</cp:coreProperties>
</file>