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BFA8A0" wp14:editId="3EB4EBED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EC" w:rsidRPr="005164EC" w:rsidRDefault="005164EC" w:rsidP="005164EC">
      <w:pPr>
        <w:pStyle w:val="2"/>
        <w:spacing w:before="0" w:line="240" w:lineRule="auto"/>
        <w:rPr>
          <w:b/>
          <w:bCs/>
          <w:i/>
          <w:iCs/>
          <w:color w:val="333333"/>
          <w:sz w:val="10"/>
          <w:szCs w:val="10"/>
        </w:rPr>
      </w:pPr>
      <w:r w:rsidRPr="003B4CD9">
        <w:rPr>
          <w:color w:val="333333"/>
          <w:sz w:val="24"/>
          <w:szCs w:val="24"/>
        </w:rPr>
        <w:t xml:space="preserve"> </w:t>
      </w: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color w:val="auto"/>
          <w:sz w:val="24"/>
          <w:szCs w:val="24"/>
        </w:rPr>
        <w:t>Свердловская область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b/>
          <w:color w:val="auto"/>
          <w:sz w:val="24"/>
          <w:szCs w:val="24"/>
        </w:rPr>
        <w:t>ГЛАВА ВОЛЧАНСКОГО ГОРОДСКОГО ОКРУГА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4EC" w:rsidRPr="005164EC" w:rsidRDefault="005164EC" w:rsidP="005164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pacing w:val="160"/>
          <w:sz w:val="36"/>
          <w:szCs w:val="36"/>
        </w:rPr>
      </w:pPr>
      <w:r w:rsidRPr="005164EC">
        <w:rPr>
          <w:rFonts w:ascii="Times New Roman" w:hAnsi="Times New Roman" w:cs="Times New Roman"/>
          <w:caps/>
          <w:color w:val="auto"/>
          <w:spacing w:val="160"/>
          <w:sz w:val="36"/>
          <w:szCs w:val="36"/>
        </w:rPr>
        <w:t>постановление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F0764" w:rsidRDefault="00B102A7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EBF">
        <w:rPr>
          <w:rFonts w:ascii="Times New Roman" w:hAnsi="Times New Roman" w:cs="Times New Roman"/>
          <w:sz w:val="28"/>
          <w:szCs w:val="28"/>
        </w:rPr>
        <w:t>08.12.2017</w:t>
      </w:r>
      <w:r w:rsidR="005164EC">
        <w:rPr>
          <w:rFonts w:ascii="Times New Roman" w:hAnsi="Times New Roman" w:cs="Times New Roman"/>
          <w:sz w:val="28"/>
          <w:szCs w:val="28"/>
        </w:rPr>
        <w:t xml:space="preserve">   год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164EC">
        <w:rPr>
          <w:rFonts w:ascii="Times New Roman" w:hAnsi="Times New Roman" w:cs="Times New Roman"/>
          <w:sz w:val="28"/>
          <w:szCs w:val="28"/>
        </w:rPr>
        <w:t xml:space="preserve">  </w:t>
      </w:r>
      <w:r w:rsidR="005164EC" w:rsidRPr="003F0764">
        <w:rPr>
          <w:rFonts w:ascii="Times New Roman" w:hAnsi="Times New Roman" w:cs="Times New Roman"/>
          <w:sz w:val="28"/>
          <w:szCs w:val="28"/>
        </w:rPr>
        <w:t xml:space="preserve">№   </w:t>
      </w:r>
      <w:r w:rsidR="00301EBF">
        <w:rPr>
          <w:rFonts w:ascii="Times New Roman" w:hAnsi="Times New Roman" w:cs="Times New Roman"/>
          <w:sz w:val="28"/>
          <w:szCs w:val="28"/>
        </w:rPr>
        <w:t>582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64EC" w:rsidRPr="00921386" w:rsidRDefault="005164EC" w:rsidP="005164EC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Об утверждении Плана проведения экспертизы действующих но</w:t>
      </w:r>
      <w:r w:rsidR="00475793">
        <w:rPr>
          <w:rFonts w:ascii="Times New Roman" w:hAnsi="Times New Roman" w:cs="Times New Roman"/>
          <w:bCs w:val="0"/>
          <w:i/>
          <w:sz w:val="28"/>
          <w:szCs w:val="28"/>
        </w:rPr>
        <w:t>рмативных правовых актов на 201</w:t>
      </w:r>
      <w:r w:rsidR="00B102A7">
        <w:rPr>
          <w:rFonts w:ascii="Times New Roman" w:hAnsi="Times New Roman" w:cs="Times New Roman"/>
          <w:bCs w:val="0"/>
          <w:i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</w:t>
      </w: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D27" w:rsidRDefault="003A32FD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5164EC" w:rsidRPr="0092138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</w:t>
      </w:r>
      <w:r w:rsidR="005164EC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5164EC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74-ОЗ </w:t>
      </w:r>
      <w:r w:rsidR="005164EC">
        <w:rPr>
          <w:rFonts w:ascii="Times New Roman" w:eastAsia="Calibri" w:hAnsi="Times New Roman" w:cs="Times New Roman"/>
          <w:sz w:val="28"/>
          <w:szCs w:val="28"/>
        </w:rPr>
        <w:t>«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</w:t>
      </w:r>
      <w:proofErr w:type="gramStart"/>
      <w:r w:rsidR="005164EC" w:rsidRPr="00921386">
        <w:rPr>
          <w:rFonts w:ascii="Times New Roman" w:eastAsia="Calibri" w:hAnsi="Times New Roman" w:cs="Times New Roman"/>
          <w:sz w:val="28"/>
          <w:szCs w:val="28"/>
        </w:rPr>
        <w:t>области и муниципал</w:t>
      </w:r>
      <w:r w:rsidR="005164EC">
        <w:rPr>
          <w:rFonts w:ascii="Times New Roman" w:eastAsia="Calibri" w:hAnsi="Times New Roman" w:cs="Times New Roman"/>
          <w:sz w:val="28"/>
          <w:szCs w:val="28"/>
        </w:rPr>
        <w:t>ьных нормативных правовых актов»</w:t>
      </w:r>
      <w:r w:rsidR="005164EC" w:rsidRPr="00921386">
        <w:rPr>
          <w:rFonts w:ascii="Times New Roman" w:hAnsi="Times New Roman" w:cs="Times New Roman"/>
          <w:sz w:val="28"/>
          <w:szCs w:val="28"/>
        </w:rPr>
        <w:t>,</w:t>
      </w:r>
      <w:r w:rsidR="005164EC">
        <w:rPr>
          <w:rFonts w:ascii="Times New Roman" w:hAnsi="Times New Roman" w:cs="Times New Roman"/>
          <w:sz w:val="28"/>
          <w:szCs w:val="28"/>
        </w:rPr>
        <w:t xml:space="preserve"> </w:t>
      </w:r>
      <w:r w:rsidR="005164EC" w:rsidRPr="0092138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16.09.2015 года № 671 «О внедрении системы оценки регулирующего воздействия нормативных правовых актов в Волчанском городском округе», постановлением главы Волчанского городского округа от 29.09.2015 года № 712 «Об утверждении Методических рекомендаций по проведению экспертизы муниципальных нормативных правовых актов Волчанского городского округа»</w:t>
      </w:r>
      <w:r w:rsidR="00AF20B5">
        <w:rPr>
          <w:rFonts w:ascii="Times New Roman" w:eastAsia="Times New Roman" w:hAnsi="Times New Roman" w:cs="Times New Roman"/>
          <w:sz w:val="28"/>
          <w:szCs w:val="28"/>
        </w:rPr>
        <w:t>, в целях проведения экспертизы нормативных правовых</w:t>
      </w:r>
      <w:proofErr w:type="gramEnd"/>
      <w:r w:rsidR="00AF20B5">
        <w:rPr>
          <w:rFonts w:ascii="Times New Roman" w:eastAsia="Times New Roman" w:hAnsi="Times New Roman" w:cs="Times New Roman"/>
          <w:sz w:val="28"/>
          <w:szCs w:val="28"/>
        </w:rPr>
        <w:t xml:space="preserve"> актов Волчанского городского округа,</w:t>
      </w:r>
    </w:p>
    <w:p w:rsidR="00AF20B5" w:rsidRDefault="00AF20B5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0B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экспертизы </w:t>
      </w:r>
      <w:r w:rsidR="00B102A7">
        <w:rPr>
          <w:rFonts w:ascii="Times New Roman" w:eastAsia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75793">
        <w:rPr>
          <w:rFonts w:ascii="Times New Roman" w:eastAsia="Times New Roman" w:hAnsi="Times New Roman" w:cs="Times New Roman"/>
          <w:sz w:val="28"/>
          <w:szCs w:val="28"/>
        </w:rPr>
        <w:t>рмативных правовых актов на 201</w:t>
      </w:r>
      <w:r w:rsidR="00B102A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Интернет.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экономического отдела </w:t>
      </w:r>
      <w:r w:rsidR="00F103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Волчанского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1EBF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01EBF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bookmarkStart w:id="0" w:name="_GoBack"/>
      <w:bookmarkEnd w:id="0"/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B5" w:rsidRPr="00AF20B5" w:rsidRDefault="00AF20B5" w:rsidP="00AF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102A7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B102A7" w:rsidRDefault="00B102A7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F20B5">
        <w:rPr>
          <w:rFonts w:ascii="Times New Roman" w:hAnsi="Times New Roman" w:cs="Times New Roman"/>
          <w:sz w:val="28"/>
          <w:szCs w:val="28"/>
        </w:rPr>
        <w:t>Н</w:t>
      </w:r>
      <w:r w:rsidR="00475793">
        <w:rPr>
          <w:rFonts w:ascii="Times New Roman" w:hAnsi="Times New Roman" w:cs="Times New Roman"/>
          <w:sz w:val="28"/>
          <w:szCs w:val="28"/>
        </w:rPr>
        <w:t>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79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AF20B5" w:rsidRDefault="00475793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102A7">
        <w:rPr>
          <w:rFonts w:ascii="Times New Roman" w:hAnsi="Times New Roman" w:cs="Times New Roman"/>
          <w:sz w:val="28"/>
          <w:szCs w:val="28"/>
        </w:rPr>
        <w:t>8</w:t>
      </w:r>
      <w:r w:rsidR="00AF2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102A7" w:rsidTr="00F2698A">
        <w:tc>
          <w:tcPr>
            <w:tcW w:w="9627" w:type="dxa"/>
            <w:gridSpan w:val="2"/>
          </w:tcPr>
          <w:p w:rsidR="00B102A7" w:rsidRPr="00B102A7" w:rsidRDefault="00B102A7" w:rsidP="00B102A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04.09.2014 года № 716 «Об утверждении административного регламента предоставления муниципальной услуги «Выдача разрешений на строительство, при осуществлении строительства и реконструкции объектов капитального строительства» на территории Волчанского городского округа»</w:t>
            </w:r>
          </w:p>
        </w:tc>
      </w:tr>
      <w:tr w:rsidR="00B102A7" w:rsidTr="00F2698A">
        <w:tc>
          <w:tcPr>
            <w:tcW w:w="4813" w:type="dxa"/>
            <w:vAlign w:val="center"/>
          </w:tcPr>
          <w:p w:rsidR="00B102A7" w:rsidRPr="00AF20B5" w:rsidRDefault="00B102A7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B102A7" w:rsidRDefault="00F2094E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</w:t>
            </w:r>
          </w:p>
        </w:tc>
      </w:tr>
      <w:tr w:rsidR="00B102A7" w:rsidTr="00F2698A">
        <w:tc>
          <w:tcPr>
            <w:tcW w:w="4813" w:type="dxa"/>
            <w:vAlign w:val="center"/>
          </w:tcPr>
          <w:p w:rsidR="00B102A7" w:rsidRPr="00AF20B5" w:rsidRDefault="00B102A7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102A7" w:rsidRDefault="00B102A7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="004B22B8"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  <w:r w:rsid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момента вступления в силу прошло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4B22B8" w:rsidP="004B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45F5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16.03</w:t>
            </w:r>
            <w:r w:rsidR="00BA45F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4B22B8" w:rsidP="004B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</w:tr>
      <w:tr w:rsidR="00F92748" w:rsidTr="00F2698A">
        <w:tc>
          <w:tcPr>
            <w:tcW w:w="9627" w:type="dxa"/>
            <w:gridSpan w:val="2"/>
            <w:vAlign w:val="center"/>
          </w:tcPr>
          <w:p w:rsidR="00F92748" w:rsidRPr="00F92748" w:rsidRDefault="00F92748" w:rsidP="00F9274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11.04.2012 года № 211 «Об утверждении Административного регламента предоставления муниципальной услуги по выдаче разрешений на право организации розничного рынка, продлению срока действия и переоформлению такого разрешения на территории Волчанского городского округа»</w:t>
            </w:r>
          </w:p>
        </w:tc>
      </w:tr>
      <w:tr w:rsidR="00F92748" w:rsidTr="00F2698A">
        <w:tc>
          <w:tcPr>
            <w:tcW w:w="4813" w:type="dxa"/>
            <w:vAlign w:val="center"/>
          </w:tcPr>
          <w:p w:rsidR="00F92748" w:rsidRPr="00AF20B5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F92748" w:rsidRDefault="00F9274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администрации Волчанского городского округа</w:t>
            </w:r>
          </w:p>
        </w:tc>
      </w:tr>
      <w:tr w:rsidR="00BA45F5" w:rsidTr="00F2698A">
        <w:tc>
          <w:tcPr>
            <w:tcW w:w="4813" w:type="dxa"/>
            <w:vAlign w:val="center"/>
          </w:tcPr>
          <w:p w:rsidR="00BA45F5" w:rsidRPr="00AF20B5" w:rsidRDefault="00BA45F5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A45F5" w:rsidRDefault="00BA45F5" w:rsidP="00BA4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момента вступления в силу прошло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F92748" w:rsidRDefault="00F9274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F92748" w:rsidRDefault="00BA45F5" w:rsidP="00BA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F92748" w:rsidRDefault="00BA45F5" w:rsidP="00F2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</w:tcPr>
          <w:p w:rsidR="004B22B8" w:rsidRPr="004B22B8" w:rsidRDefault="004B22B8" w:rsidP="004B22B8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12.2015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«Предварительное согласование предоставления земельных участков, государственная собственность на которые не разграничена и земельных участков, находящихся в муниципальной собственности» на территории Волчанского городского округа»</w:t>
            </w:r>
          </w:p>
        </w:tc>
      </w:tr>
      <w:tr w:rsidR="004B22B8" w:rsidTr="00F2698A">
        <w:tc>
          <w:tcPr>
            <w:tcW w:w="4813" w:type="dxa"/>
            <w:vAlign w:val="center"/>
          </w:tcPr>
          <w:p w:rsidR="004B22B8" w:rsidRPr="00AF20B5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4B22B8" w:rsidTr="00F2698A">
        <w:tc>
          <w:tcPr>
            <w:tcW w:w="4813" w:type="dxa"/>
            <w:vAlign w:val="center"/>
          </w:tcPr>
          <w:p w:rsidR="004B22B8" w:rsidRPr="00AF20B5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момента вступления в силу прошло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9806D0" w:rsidP="0098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9806D0" w:rsidP="00F2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  <w:vAlign w:val="center"/>
          </w:tcPr>
          <w:p w:rsidR="004B22B8" w:rsidRPr="00AF20B5" w:rsidRDefault="004B22B8" w:rsidP="00227DD6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01.08.2014 года № 604 «Об утверждении административного регламента исполнения 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функции по осуществлению муниципального </w:t>
            </w:r>
            <w:proofErr w:type="gramStart"/>
            <w:r w:rsidR="00227D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 на территории Волчанского городского округа»</w:t>
            </w:r>
          </w:p>
        </w:tc>
      </w:tr>
      <w:tr w:rsidR="004B22B8" w:rsidTr="00F2698A">
        <w:tc>
          <w:tcPr>
            <w:tcW w:w="4813" w:type="dxa"/>
            <w:vAlign w:val="center"/>
          </w:tcPr>
          <w:p w:rsidR="004B22B8" w:rsidRPr="00AF20B5" w:rsidRDefault="004B22B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предложения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227DD6" w:rsidTr="00F2698A">
        <w:tc>
          <w:tcPr>
            <w:tcW w:w="4813" w:type="dxa"/>
            <w:vAlign w:val="center"/>
          </w:tcPr>
          <w:p w:rsidR="00227DD6" w:rsidRPr="00AF20B5" w:rsidRDefault="00227DD6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27DD6" w:rsidRDefault="00227DD6" w:rsidP="0022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осуществления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момента вступления в силу прошло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4B22B8" w:rsidRDefault="004B22B8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227DD6" w:rsidP="0022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227DD6" w:rsidP="00F2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F20B5" w:rsidRPr="00AF20B5" w:rsidRDefault="00AF20B5" w:rsidP="00AF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B5" w:rsidRPr="00AF20B5" w:rsidSect="00BA4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7CB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D75F90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9B487A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6962E1"/>
    <w:multiLevelType w:val="hybridMultilevel"/>
    <w:tmpl w:val="1FCA020C"/>
    <w:lvl w:ilvl="0" w:tplc="9EF0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B"/>
    <w:rsid w:val="00227DD6"/>
    <w:rsid w:val="00301EBF"/>
    <w:rsid w:val="003A32FD"/>
    <w:rsid w:val="00410C39"/>
    <w:rsid w:val="00475793"/>
    <w:rsid w:val="004B22B8"/>
    <w:rsid w:val="005164EC"/>
    <w:rsid w:val="005A7D27"/>
    <w:rsid w:val="0065608B"/>
    <w:rsid w:val="007D570D"/>
    <w:rsid w:val="009806D0"/>
    <w:rsid w:val="009A7BD2"/>
    <w:rsid w:val="009C12C4"/>
    <w:rsid w:val="00AF20B5"/>
    <w:rsid w:val="00B102A7"/>
    <w:rsid w:val="00BA45F5"/>
    <w:rsid w:val="00C067A3"/>
    <w:rsid w:val="00D31827"/>
    <w:rsid w:val="00D83559"/>
    <w:rsid w:val="00F103AF"/>
    <w:rsid w:val="00F2094E"/>
    <w:rsid w:val="00F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37AD923D72F88E8D528F28AD8A03E4E0949B2A361A004823E112AB0554F3624485E9230DF48C033933CE3h7X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18C7-3371-4142-9CB3-94F5BE97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2017-12-08T09:17:00Z</cp:lastPrinted>
  <dcterms:created xsi:type="dcterms:W3CDTF">2015-12-02T05:02:00Z</dcterms:created>
  <dcterms:modified xsi:type="dcterms:W3CDTF">2017-12-11T11:00:00Z</dcterms:modified>
</cp:coreProperties>
</file>