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iCs/>
          <w:sz w:val="20"/>
          <w:szCs w:val="20"/>
        </w:rPr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after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333333"/>
          <w:sz w:val="10"/>
          <w:szCs w:val="1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</w:t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Свердловская область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ГЛАВА ВОЛЧАНСКОГО ГОРОДСКОГО ОКРУГА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caps/>
          <w:color w:val="auto"/>
          <w:spacing w:val="160"/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caps/>
          <w:color w:val="auto"/>
          <w:spacing w:val="160"/>
          <w:sz w:val="36"/>
          <w:szCs w:val="36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16.03.2021</w:t>
      </w:r>
      <w:r>
        <w:rPr>
          <w:sz w:val="28"/>
          <w:szCs w:val="28"/>
        </w:rPr>
        <w:t xml:space="preserve">  год</w:t>
        <w:tab/>
        <w:t xml:space="preserve">      </w:t>
        <w:tab/>
        <w:t xml:space="preserve">                             </w:t>
        <w:tab/>
        <w:tab/>
        <w:t xml:space="preserve">                                             № </w:t>
      </w:r>
      <w:r>
        <w:rPr>
          <w:sz w:val="28"/>
          <w:szCs w:val="28"/>
        </w:rPr>
        <w:t>103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г. Волчанск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муниципальную программу Волчанского городского округа «Реализация прочих мероприятий в Волчанском городском округе на период до 2024 года»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113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Волчанской городской Думы от 12.12.2019 года № 65 «О бюджете Волчанского городского округа на 2020 год и плановый период 2021 и 2022 годов» (в редакции от 25.12.2020 года № 55),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Решением Волчанской городской Думы от 25.12.2020 года № 57 «О бюджете Волчанского городского округа на 2021 год и плановый период 2022 и 2023 годов»,</w:t>
      </w:r>
      <w:r>
        <w:rPr>
          <w:color w:val="000000"/>
          <w:sz w:val="28"/>
          <w:szCs w:val="28"/>
        </w:rPr>
        <w:t xml:space="preserve">  постановлением главы Волчанского городског</w:t>
      </w:r>
      <w:r>
        <w:rPr>
          <w:sz w:val="28"/>
          <w:szCs w:val="28"/>
        </w:rPr>
        <w:t>о округа от 20.11.2013 года № 921 «Об утверждении Порядка формирования и реализации муниципальных программ Волчанского городского округа» (с изменениями от 24.09.2015 года № 691, от 18.08.2017 года № 393, от 20.07.2020 года № 286), в целях совершенствования финансирования прочих мероприятий Волчанского городского округа,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Волчанского городского округа «Реализация прочих мероприятий в Волчанском городском округе на период до 2024 года», утвержденную постановлением главы Волчанского городского округа от 09.12.2014 года № 1008 «Об утверждении муниципальной программы Волчанского городского округа «Реализация прочих мероприятий в Волчанском городском округе на период до 20</w:t>
      </w:r>
      <w:r>
        <w:rPr>
          <w:rFonts w:eastAsia="Times New Roman" w:cs="Times New Roman"/>
          <w:sz w:val="28"/>
          <w:szCs w:val="28"/>
          <w:lang w:eastAsia="ru-RU"/>
        </w:rPr>
        <w:t>24</w:t>
      </w:r>
      <w:r>
        <w:rPr>
          <w:sz w:val="28"/>
          <w:szCs w:val="28"/>
        </w:rPr>
        <w:t xml:space="preserve"> года» (с изменениями от </w:t>
      </w:r>
      <w:r>
        <w:rPr>
          <w:rFonts w:eastAsia="Times New Roman" w:cs="Times New Roman"/>
          <w:sz w:val="28"/>
          <w:szCs w:val="28"/>
          <w:lang w:eastAsia="ru-RU"/>
        </w:rPr>
        <w:t>11</w:t>
      </w:r>
      <w:r>
        <w:rPr>
          <w:sz w:val="28"/>
          <w:szCs w:val="28"/>
        </w:rPr>
        <w:t xml:space="preserve">.02.2020 года № </w:t>
      </w:r>
      <w:r>
        <w:rPr>
          <w:rFonts w:eastAsia="Times New Roman" w:cs="Times New Roman"/>
          <w:sz w:val="28"/>
          <w:szCs w:val="28"/>
          <w:lang w:eastAsia="ru-RU"/>
        </w:rPr>
        <w:t>56</w:t>
      </w:r>
      <w:r>
        <w:rPr>
          <w:sz w:val="28"/>
          <w:szCs w:val="28"/>
        </w:rPr>
        <w:t>) следующие изменения: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6 паспорта  муниципальной программы изложить в следующей редакции: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80"/>
        <w:gridCol w:w="3720"/>
        <w:gridCol w:w="5445"/>
      </w:tblGrid>
      <w:tr>
        <w:trPr>
          <w:trHeight w:val="2825" w:hRule="atLeast"/>
        </w:trPr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   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годам реализации         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ВСЕГО: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18146,47448</w:t>
            </w:r>
            <w:r>
              <w:rPr>
                <w:sz w:val="28"/>
                <w:szCs w:val="28"/>
              </w:rPr>
              <w:t xml:space="preserve"> тысячи рублей,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            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4047,04648 тысячи рублей;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1689,4 тысяч рублей;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1594,4 тысяч рублей;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2380,961 тысяч рублей;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1705,767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2403,0</w:t>
            </w:r>
            <w:r>
              <w:rPr>
                <w:sz w:val="28"/>
                <w:szCs w:val="28"/>
              </w:rPr>
              <w:t>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1793,6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374,5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426,3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1731,5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областной бюджет: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1543,9</w:t>
            </w:r>
            <w:r>
              <w:rPr>
                <w:sz w:val="28"/>
                <w:szCs w:val="28"/>
              </w:rPr>
              <w:t xml:space="preserve"> тысяч рублей,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150,0 тысяч рублей;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160,4 тысяч рублей;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154,4 тысяч рублей;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143,5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143,5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155,4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158,4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164,0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170,8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143,5 тысяч рублей;                     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местный бюджет: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16602,57448</w:t>
            </w:r>
            <w:r>
              <w:rPr>
                <w:sz w:val="28"/>
                <w:szCs w:val="28"/>
              </w:rPr>
              <w:t xml:space="preserve"> тысячи рублей,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          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3897,04648 тысячи рублей;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1529,0 тысяч рублей;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1440,0 тысяч рублей;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2237,461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1562,267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2247,6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1635,2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210,5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255,5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1588,0 тысяч рублей.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4 таблицу изложить в следующей редакции:</w:t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/>
        <w:t>(тысяч  рублей)</w:t>
      </w:r>
    </w:p>
    <w:tbl>
      <w:tblPr>
        <w:tblW w:w="13891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65"/>
        <w:gridCol w:w="2270"/>
        <w:gridCol w:w="1418"/>
        <w:gridCol w:w="992"/>
        <w:gridCol w:w="992"/>
        <w:gridCol w:w="991"/>
        <w:gridCol w:w="994"/>
        <w:gridCol w:w="991"/>
        <w:gridCol w:w="992"/>
        <w:gridCol w:w="993"/>
        <w:gridCol w:w="995"/>
        <w:gridCol w:w="847"/>
        <w:gridCol w:w="850"/>
      </w:tblGrid>
      <w:tr>
        <w:trPr>
          <w:trHeight w:val="40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№   </w:t>
            </w:r>
            <w:r>
              <w:rPr/>
              <w:br/>
              <w:t>строки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Виды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2016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2017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2018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2021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2022 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2024 год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7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11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12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14</w:t>
            </w:r>
          </w:p>
        </w:tc>
      </w:tr>
      <w:tr>
        <w:trPr>
          <w:trHeight w:val="40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 xml:space="preserve">Всего по муниципальной        </w:t>
              <w:br/>
              <w:t xml:space="preserve">программе:  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18146,47448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5"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4047,04648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1689,4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1594,4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2380,961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1705,767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2403,0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1793,6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374,5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426,3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1731,5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 xml:space="preserve">в том числе: 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5" w:right="-7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29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5" w:right="-75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5" w:right="-75" w:hanging="0"/>
              <w:jc w:val="center"/>
              <w:rPr>
                <w:sz w:val="28"/>
                <w:szCs w:val="28"/>
              </w:rPr>
            </w:pPr>
            <w:r>
              <w:rPr/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160,4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154,4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143,5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143,5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155,4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158,4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164,0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170,8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143,5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16602,57448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5"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3897,04648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1529,0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1440,0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2237,461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5" w:right="-75" w:hanging="0"/>
              <w:jc w:val="center"/>
              <w:rPr>
                <w:sz w:val="28"/>
                <w:szCs w:val="28"/>
              </w:rPr>
            </w:pPr>
            <w:r>
              <w:rPr/>
              <w:t>1562,267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2247,6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1635,2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210,5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255,5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1588,0</w:t>
            </w:r>
          </w:p>
        </w:tc>
      </w:tr>
      <w:tr>
        <w:trPr>
          <w:trHeight w:val="199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</w:tbl>
    <w:p>
      <w:pPr>
        <w:sectPr>
          <w:type w:val="nextPage"/>
          <w:pgSz w:orient="landscape" w:w="16838" w:h="11906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1 изложить в новой редакции (прилагается);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2 изложить в новой редакции (прилагается).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Волчанского городского округа в сети Интернет </w:t>
      </w:r>
      <w:hyperlink r:id="rId3">
        <w:r>
          <w:rPr>
            <w:sz w:val="28"/>
            <w:szCs w:val="28"/>
          </w:rPr>
          <w:t>http://</w:t>
        </w:r>
        <w:r>
          <w:rPr>
            <w:sz w:val="28"/>
            <w:szCs w:val="28"/>
            <w:lang w:val="en-US"/>
          </w:rPr>
          <w:t>volchansk</w:t>
        </w:r>
        <w:r>
          <w:rPr>
            <w:sz w:val="28"/>
            <w:szCs w:val="28"/>
          </w:rPr>
          <w:t>-</w:t>
        </w:r>
        <w:r>
          <w:rPr>
            <w:sz w:val="28"/>
            <w:szCs w:val="28"/>
            <w:lang w:val="en-US"/>
          </w:rPr>
          <w:t>adm</w:t>
        </w:r>
        <w:r>
          <w:rPr>
            <w:sz w:val="28"/>
            <w:szCs w:val="28"/>
          </w:rPr>
          <w:t>.ru/</w:t>
        </w:r>
      </w:hyperlink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bidi w:val="0"/>
        <w:ind w:left="10206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>
      <w:pPr>
        <w:pStyle w:val="Normal"/>
        <w:bidi w:val="0"/>
        <w:ind w:left="10206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>
      <w:pPr>
        <w:pStyle w:val="Normal"/>
        <w:bidi w:val="0"/>
        <w:ind w:left="10206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16.03.2021 </w:t>
      </w:r>
      <w:r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103</w:t>
      </w:r>
    </w:p>
    <w:p>
      <w:pPr>
        <w:pStyle w:val="Normal"/>
        <w:bidi w:val="0"/>
        <w:ind w:left="10206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10206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>
      <w:pPr>
        <w:pStyle w:val="Normal"/>
        <w:bidi w:val="0"/>
        <w:ind w:left="10206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>
      <w:pPr>
        <w:pStyle w:val="Normal"/>
        <w:bidi w:val="0"/>
        <w:ind w:left="10206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>
      <w:pPr>
        <w:pStyle w:val="Normal"/>
        <w:bidi w:val="0"/>
        <w:ind w:left="10206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прочих мероприятий в Волчанском городском округе на период до 2024 года»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bidi w:val="0"/>
        <w:ind w:left="0" w:right="0" w:hanging="0"/>
        <w:jc w:val="center"/>
        <w:rPr>
          <w:sz w:val="28"/>
          <w:szCs w:val="28"/>
        </w:rPr>
      </w:pPr>
      <w:r>
        <w:rPr/>
        <w:t>ЦЕЛИ, ЗАДАЧИ И ЦЕЛЕВЫЕ ПОКАЗАТЕЛИ</w:t>
      </w:r>
    </w:p>
    <w:p>
      <w:pPr>
        <w:pStyle w:val="Normal"/>
        <w:widowControl w:val="false"/>
        <w:bidi w:val="0"/>
        <w:ind w:left="0" w:right="0" w:hanging="0"/>
        <w:jc w:val="center"/>
        <w:rPr>
          <w:sz w:val="28"/>
          <w:szCs w:val="28"/>
        </w:rPr>
      </w:pPr>
      <w:r>
        <w:rPr/>
        <w:t>РЕАЛИЗАЦИИ МУНИЦИПАЛЬНОЙ ПРОГРАММЫ ВОЛЧАНСКОГО ГОРОДСКОГО ОКРУГА</w:t>
      </w:r>
    </w:p>
    <w:p>
      <w:pPr>
        <w:pStyle w:val="Normal"/>
        <w:widowControl w:val="false"/>
        <w:bidi w:val="0"/>
        <w:ind w:left="0" w:right="0" w:hanging="0"/>
        <w:jc w:val="center"/>
        <w:rPr>
          <w:sz w:val="28"/>
          <w:szCs w:val="28"/>
        </w:rPr>
      </w:pPr>
      <w:r>
        <w:rPr/>
        <w:t>«РЕАЛИЗАЦИЯ ПРОЧИХ МЕРОПРИЯТИЙ В ВОЛЧАНСКОМ ГОРОДСКОМ ОКРУГЕ НА ПЕРИОД ДО 2024 ГОДА»</w:t>
      </w:r>
    </w:p>
    <w:p>
      <w:pPr>
        <w:pStyle w:val="Normal"/>
        <w:widowControl w:val="false"/>
        <w:bidi w:val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535" w:type="dxa"/>
        <w:jc w:val="left"/>
        <w:tblInd w:w="70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918"/>
        <w:gridCol w:w="2262"/>
        <w:gridCol w:w="1141"/>
        <w:gridCol w:w="734"/>
        <w:gridCol w:w="735"/>
        <w:gridCol w:w="734"/>
        <w:gridCol w:w="736"/>
        <w:gridCol w:w="690"/>
        <w:gridCol w:w="734"/>
        <w:gridCol w:w="737"/>
        <w:gridCol w:w="734"/>
        <w:gridCol w:w="734"/>
        <w:gridCol w:w="737"/>
        <w:gridCol w:w="2908"/>
      </w:tblGrid>
      <w:tr>
        <w:trPr/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>п/п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 xml:space="preserve">Наименование  </w:t>
            </w:r>
            <w:r>
              <w:rPr/>
              <w:br/>
            </w:r>
            <w:r>
              <w:rPr>
                <w:rFonts w:eastAsia="Calibri"/>
              </w:rPr>
              <w:t xml:space="preserve"> цели (целей) и </w:t>
            </w:r>
            <w:r>
              <w:rPr/>
              <w:br/>
            </w:r>
            <w:r>
              <w:rPr>
                <w:rFonts w:eastAsia="Calibri"/>
              </w:rPr>
              <w:t xml:space="preserve"> задач, целевых </w:t>
            </w:r>
            <w:r>
              <w:rPr/>
              <w:br/>
            </w:r>
            <w:r>
              <w:rPr>
                <w:rFonts w:eastAsia="Calibri"/>
              </w:rPr>
              <w:t xml:space="preserve">  показателей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 xml:space="preserve">Единица </w:t>
            </w:r>
            <w:r>
              <w:rPr/>
              <w:br/>
            </w:r>
            <w:r>
              <w:rPr>
                <w:rFonts w:eastAsia="Calibri"/>
              </w:rPr>
              <w:t>измерения</w:t>
            </w:r>
          </w:p>
        </w:tc>
        <w:tc>
          <w:tcPr>
            <w:tcW w:w="73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 xml:space="preserve">Значение целевого показателя реализации      </w:t>
            </w:r>
            <w:r>
              <w:rPr/>
              <w:br/>
            </w:r>
            <w:r>
              <w:rPr>
                <w:rFonts w:eastAsia="Calibri"/>
              </w:rPr>
              <w:t xml:space="preserve">             муниципальной программы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 xml:space="preserve">Источник  </w:t>
            </w:r>
            <w:r>
              <w:rPr/>
              <w:br/>
            </w:r>
            <w:r>
              <w:rPr>
                <w:rFonts w:eastAsia="Calibri"/>
              </w:rPr>
              <w:t xml:space="preserve"> значений  </w:t>
            </w:r>
            <w:r>
              <w:rPr/>
              <w:br/>
            </w:r>
            <w:r>
              <w:rPr>
                <w:rFonts w:eastAsia="Calibri"/>
              </w:rPr>
              <w:t>показателей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***</w:t>
            </w:r>
          </w:p>
        </w:tc>
      </w:tr>
      <w:tr>
        <w:trPr/>
        <w:tc>
          <w:tcPr>
            <w:tcW w:w="9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2016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2024</w:t>
            </w:r>
          </w:p>
        </w:tc>
        <w:tc>
          <w:tcPr>
            <w:tcW w:w="2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14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6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Цель. Совершенствование деятельности администрации Волчанского городского округа по вопросам местного значения и исполнения отдельных полномочий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6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Задача 1. Обеспечение исполнения муниципальным архивом государственных полномочий Свердловской области по хранению, учету и использованию архивных документов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</w:rPr>
              <w:t>Доля принятых на постоянное хранение архивных документов от общего количества документов, подлежащих приему в установленные законодательством сроки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процентов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/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/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/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/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/>
              <w:t>100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/>
              <w:t xml:space="preserve">Основные Правила работы архивов организаций (одобрены решением Коллегии Росархива от 06.02.2002 года); Федеральный закон от 22.10.2004 года № 125-ФЗ «Об архивном деле в Российской Федерации»  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6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/>
              <w:t>Задача 2. Обеспечение деятельности Административной комиссии Волчанского городского округа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</w:rPr>
              <w:t>Составление протоколов об административных правонарушениях лицами, уполномоченными на их составление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209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lang w:val="en-US"/>
              </w:rPr>
              <w:t>190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lang w:val="en-US"/>
              </w:rPr>
              <w:t>149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По количеству выявленных нарушений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По количеству выявленных нарушений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По количеству выявленных нарушений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По количеству выявленных нарушений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По количеству выявленных нарушений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/>
              <w:t>Постановление главы Волчанского городского округа от 20.07.2016 года № 489 «Об утверждении Перечня должностных лиц органов местного самоуправления Волчанского городского округа, уполномоченных составлять протоколы об административных правонарушениях на территории Волчанского городского округа» с внесенными изменениями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36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/>
              <w:t>Задача 3. Сохранение и развитие муниципального банного хозяйства как социально значимой сферы городского хозяйства Волчанского городского округа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</w:rPr>
              <w:t>Увеличение посещаемости муниципальных бань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процентов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11,4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не менее 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не менее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не менее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не менее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не менее 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не менее 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/>
              <w:t>Отчеты муниципальных унитарных предприятий «Волчанский автоэлектротранспорт» и «Волчанский теплоэнергетический комплекс»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16.03.2021</w:t>
      </w:r>
      <w:r>
        <w:rPr>
          <w:sz w:val="28"/>
          <w:szCs w:val="28"/>
        </w:rPr>
        <w:t xml:space="preserve">  года № </w:t>
      </w:r>
      <w:r>
        <w:rPr>
          <w:sz w:val="28"/>
          <w:szCs w:val="28"/>
        </w:rPr>
        <w:t>103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прочих мероприятий в Волчанском городском округе на период до 2024 года»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  <w:t xml:space="preserve">ПЛАН МЕРОПРИЯТИЙ </w:t>
      </w:r>
    </w:p>
    <w:p>
      <w:pPr>
        <w:pStyle w:val="Normal"/>
        <w:jc w:val="center"/>
        <w:rPr>
          <w:sz w:val="28"/>
          <w:szCs w:val="28"/>
        </w:rPr>
      </w:pPr>
      <w:r>
        <w:rPr/>
        <w:t>МУНИЦИПАЛЬНОЙ ПРОГРАММЫ ВОЛЧАНСКОГО ГОРОДСКОГО ОКРУГА</w:t>
      </w:r>
    </w:p>
    <w:p>
      <w:pPr>
        <w:pStyle w:val="Normal"/>
        <w:jc w:val="center"/>
        <w:rPr>
          <w:sz w:val="28"/>
          <w:szCs w:val="28"/>
        </w:rPr>
      </w:pPr>
      <w:r>
        <w:rPr/>
        <w:t>«РЕАЛИЗАЦИЯ ПРОЧИХ МЕРОПРИЯТИЙ В ВОЛЧАНСКОМ ГОРОДСКОМ ОКРУГЕ НА ПЕРИОД ДО 2024 ГОДА»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393" w:type="dxa"/>
        <w:jc w:val="left"/>
        <w:tblInd w:w="391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44"/>
        <w:gridCol w:w="2775"/>
        <w:gridCol w:w="2040"/>
        <w:gridCol w:w="822"/>
        <w:gridCol w:w="821"/>
        <w:gridCol w:w="820"/>
        <w:gridCol w:w="822"/>
        <w:gridCol w:w="820"/>
        <w:gridCol w:w="822"/>
        <w:gridCol w:w="822"/>
        <w:gridCol w:w="820"/>
        <w:gridCol w:w="821"/>
        <w:gridCol w:w="823"/>
        <w:gridCol w:w="820"/>
      </w:tblGrid>
      <w:tr>
        <w:trPr>
          <w:tblHeader w:val="true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Наименование мероприятия/источники расходов на финансирование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Исполнитель (соисполнитель) мероприятия</w:t>
            </w:r>
          </w:p>
        </w:tc>
        <w:tc>
          <w:tcPr>
            <w:tcW w:w="9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>
        <w:trPr>
          <w:tblHeader w:val="true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всего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2022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2024</w:t>
            </w:r>
          </w:p>
        </w:tc>
      </w:tr>
      <w:tr>
        <w:trPr>
          <w:tblHeader w:val="true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14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ВСЕГО по муниципальной программе, в том числе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18146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>
            <w:pPr>
              <w:pStyle w:val="Normal"/>
              <w:widowControl w:val="false"/>
              <w:ind w:left="-82" w:right="-22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47448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4047,</w:t>
            </w:r>
          </w:p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1594,4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2380,961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1705,767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1793,6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1731,5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Федеральный бюджет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Областной бюджет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160,4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154,4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143,5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143,5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155,4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158,4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170,8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143,5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Местный бюджет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16602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>
            <w:pPr>
              <w:pStyle w:val="Normal"/>
              <w:widowControl w:val="false"/>
              <w:ind w:left="-82" w:right="-22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57448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3897,</w:t>
            </w:r>
          </w:p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2237,461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1562,267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2247,6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1635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1588,0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Внебюджетные источники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Мероприятие 1. Хранение, комплектование, учет и использование архивных документов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Администрация Волчанского городского округа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1"/>
                <w:numId w:val="2"/>
              </w:numPr>
              <w:spacing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/>
              <w:t>Осуществление муниципальных полномочий по хранению, комплектованию, учету и использованию архивных документов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1490,528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85,0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29,0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87,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6" w:right="-37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112,267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185,2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210,5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255,5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238,0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1"/>
                <w:numId w:val="2"/>
              </w:numPr>
              <w:spacing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/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456,0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58,0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62,0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52,0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37,0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37,0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40,0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43,0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44,0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46,0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37,0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Всего по мероприятию 1, в том числе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1946,528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143,0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91,0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142,0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149,267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237,6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228,2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254,5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301,5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275,0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Федеральный бюджет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Областной бюджет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456</w:t>
            </w:r>
            <w:r>
              <w:rPr/>
              <w:t>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58,0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62,0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52,0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37,0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37,0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40,0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/>
              <w:t>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>
              <w:rPr/>
              <w:t>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  <w:r>
              <w:rPr/>
              <w:t>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37,0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Местный бюджет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1490,528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85,0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29,0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87,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6" w:right="-2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112,267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255,5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238,0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Внебюджетные источники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/>
        <w:tc>
          <w:tcPr>
            <w:tcW w:w="143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Целевой показатель строки 3.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Мероприятие 2. Выплата дополнительных гарантий лицам, замещавшим должности муниципальной службы в органах местного самоуправления Волчанского городского округа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Администрация Волчанского городского округа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Всего по мероприятию 2, в том числе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558,</w:t>
            </w:r>
          </w:p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64648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558,</w:t>
            </w:r>
          </w:p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64648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Федеральный бюджет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Областной бюджет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Местный бюджет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558,</w:t>
            </w:r>
          </w:p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64648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558,</w:t>
            </w:r>
          </w:p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64648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Внебюджетные источники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Мероприятие 3. Обеспечение деятельности административной комиссии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Администрация Волчанского городского округа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3.1.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0,1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0,1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0,2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0,1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3.2.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4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1086,5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91,9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98,3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102,3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106,4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106,4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115,2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115,2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119,8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124,6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106,4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Всего по мероприятию 3, в том числе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22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1087,9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92,0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98,4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102,4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106,5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106,5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115,4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115,4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124,8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106,5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Федеральный бюджет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Областной бюджет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63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1087,9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92,0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98,4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102,4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106,5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106,5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115,4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115,4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119,4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124,8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106,5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Местный бюджет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Внебюджетные источники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/>
        <w:tc>
          <w:tcPr>
            <w:tcW w:w="143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Целевой показатель по строке 5.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Мероприятие 4. Предоставление субсидий на возмещение расходов, связанных с оказанием бытовых услуг населению (услуги бань) на территории Волчанского городского округа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Администрация Волчанского городского округа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Всего по мероприятию 4, в том числе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14553,4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3253,4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1500,0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1350,0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2150,0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1450,0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/>
              <w:t>50,0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1450,0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1350,0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Федеральный бюджет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Областной бюджет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Местный бюджет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  <w:r>
              <w:rPr>
                <w:sz w:val="20"/>
                <w:szCs w:val="20"/>
              </w:rPr>
              <w:t>4553,4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3253,4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1500,0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1350,0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2150,0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1000,0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/>
              <w:t>50,0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1450,0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1350,0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Внебюджетные источники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/>
        <w:tc>
          <w:tcPr>
            <w:tcW w:w="143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2" w:right="-33" w:hanging="0"/>
              <w:jc w:val="center"/>
              <w:rPr>
                <w:sz w:val="28"/>
                <w:szCs w:val="28"/>
              </w:rPr>
            </w:pPr>
            <w:r>
              <w:rPr/>
              <w:t>Целевой показатель по строке 7.</w:t>
            </w:r>
          </w:p>
        </w:tc>
      </w:tr>
    </w:tbl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9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854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214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214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7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93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93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94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180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8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dc485f"/>
    <w:pPr>
      <w:keepNext w:val="true"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9"/>
    <w:qFormat/>
    <w:rsid w:val="00dc485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dc485f"/>
    <w:rPr>
      <w:rFonts w:ascii="Cambria" w:hAnsi="Cambria" w:eastAsia="Times New Roman" w:cs="Cambria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dc485f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dc485f"/>
    <w:rPr>
      <w:rFonts w:ascii="Tahoma" w:hAnsi="Tahoma" w:eastAsia="Times New Roman" w:cs="Tahoma"/>
      <w:sz w:val="16"/>
      <w:szCs w:val="16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07827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c485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c485f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a94ed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81CB7-ABCC-4E2C-8074-E5AF0515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Application>LibreOffice/6.4.5.2$Windows_X86_64 LibreOffice_project/a726b36747cf2001e06b58ad5db1aa3a9a1872d6</Application>
  <Pages>11</Pages>
  <Words>1572</Words>
  <Characters>8700</Characters>
  <CharactersWithSpaces>9990</CharactersWithSpaces>
  <Paragraphs>686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2012-10-23T09:08:00Z</dcterms:created>
  <dc:creator>Экономический</dc:creator>
  <dc:description/>
  <dc:language>ru-RU</dc:language>
  <cp:lastModifiedBy/>
  <cp:lastPrinted>2021-02-16T10:02:14Z</cp:lastPrinted>
  <dcterms:modified xsi:type="dcterms:W3CDTF">2021-03-18T09:20:21Z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