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0"/>
        </w:numPr>
        <w:tabs>
          <w:tab w:val="clear" w:pos="708"/>
          <w:tab w:val="left" w:pos="1276" w:leader="none"/>
        </w:tabs>
        <w:spacing w:lineRule="auto" w:line="240" w:before="0" w:after="0"/>
        <w:ind w:left="709" w:hanging="0"/>
        <w:contextualSpacing/>
        <w:jc w:val="center"/>
        <w:outlineLvl w:val="0"/>
        <w:rPr>
          <w:rFonts w:cs="Times New Roman" w:cstheme="minorHAnsi"/>
          <w:b/>
          <w:b/>
          <w:sz w:val="28"/>
          <w:szCs w:val="28"/>
        </w:rPr>
      </w:pPr>
      <w:r>
        <w:rPr>
          <w:rFonts w:cs="Times New Roman" w:cstheme="minorHAnsi"/>
          <w:b/>
          <w:sz w:val="28"/>
          <w:szCs w:val="28"/>
        </w:rPr>
        <w:t>Информация о количестве субъектов малого и среднего предпринимательства и об их классификации по видам экономической деятельности</w:t>
      </w:r>
    </w:p>
    <w:p>
      <w:pPr>
        <w:pStyle w:val="ListParagraph"/>
        <w:tabs>
          <w:tab w:val="clear" w:pos="708"/>
          <w:tab w:val="left" w:pos="1276" w:leader="none"/>
        </w:tabs>
        <w:spacing w:lineRule="auto" w:line="240" w:before="0" w:after="0"/>
        <w:ind w:left="709" w:hanging="0"/>
        <w:contextualSpacing/>
        <w:jc w:val="both"/>
        <w:rPr>
          <w:rFonts w:cs="Times New Roman" w:cstheme="minorHAnsi"/>
          <w:sz w:val="24"/>
          <w:szCs w:val="24"/>
        </w:rPr>
      </w:pPr>
      <w:r>
        <w:rPr>
          <w:rFonts w:cs="Times New Roman" w:cstheme="minorHAnsi"/>
          <w:sz w:val="24"/>
          <w:szCs w:val="24"/>
        </w:rPr>
      </w:r>
    </w:p>
    <w:p>
      <w:pPr>
        <w:pStyle w:val="ListParagraph"/>
        <w:tabs>
          <w:tab w:val="clear" w:pos="708"/>
          <w:tab w:val="left" w:pos="1276" w:leader="none"/>
        </w:tabs>
        <w:spacing w:lineRule="auto" w:line="240" w:before="0" w:after="0"/>
        <w:ind w:left="709" w:hanging="0"/>
        <w:contextualSpacing/>
        <w:jc w:val="both"/>
        <w:rPr>
          <w:i/>
          <w:i/>
          <w:sz w:val="28"/>
          <w:szCs w:val="28"/>
          <w:u w:val="single"/>
        </w:rPr>
      </w:pPr>
      <w:r>
        <w:rPr>
          <w:rFonts w:cs="Times New Roman" w:cstheme="minorHAnsi"/>
          <w:i/>
          <w:sz w:val="28"/>
          <w:szCs w:val="28"/>
          <w:u w:val="single"/>
        </w:rPr>
        <w:t xml:space="preserve">По данным </w:t>
      </w:r>
      <w:r>
        <w:rPr>
          <w:rFonts w:eastAsia="Times New Roman" w:cs="Times New Roman" w:cstheme="minorHAnsi"/>
          <w:i/>
          <w:color w:val="auto"/>
          <w:kern w:val="0"/>
          <w:sz w:val="28"/>
          <w:szCs w:val="28"/>
          <w:u w:val="single"/>
          <w:lang w:val="ru-RU" w:eastAsia="en-US" w:bidi="ar-SA"/>
        </w:rPr>
        <w:t>Свердловскстата</w:t>
      </w:r>
      <w:r>
        <w:rPr>
          <w:i/>
          <w:sz w:val="28"/>
          <w:szCs w:val="28"/>
          <w:u w:val="single"/>
        </w:rPr>
        <w:t>:</w:t>
      </w:r>
    </w:p>
    <w:p>
      <w:pPr>
        <w:pStyle w:val="ListParagraph"/>
        <w:tabs>
          <w:tab w:val="clear" w:pos="708"/>
          <w:tab w:val="left" w:pos="1276" w:leader="none"/>
        </w:tabs>
        <w:spacing w:lineRule="auto" w:line="240" w:before="0" w:after="0"/>
        <w:ind w:left="709" w:hanging="0"/>
        <w:contextualSpacing/>
        <w:jc w:val="right"/>
        <w:rPr>
          <w:rFonts w:cs="Times New Roman" w:cstheme="minorHAnsi"/>
          <w:sz w:val="24"/>
          <w:szCs w:val="24"/>
        </w:rPr>
      </w:pPr>
      <w:r>
        <w:rPr>
          <w:rFonts w:cs="Times New Roman" w:cstheme="minorHAnsi"/>
          <w:sz w:val="24"/>
          <w:szCs w:val="24"/>
        </w:rPr>
      </w:r>
    </w:p>
    <w:p>
      <w:pPr>
        <w:pStyle w:val="ListParagraph"/>
        <w:tabs>
          <w:tab w:val="clear" w:pos="708"/>
          <w:tab w:val="left" w:pos="1276" w:leader="none"/>
        </w:tabs>
        <w:spacing w:lineRule="auto" w:line="240" w:before="0" w:after="0"/>
        <w:ind w:left="709" w:hanging="0"/>
        <w:contextualSpacing/>
        <w:jc w:val="right"/>
        <w:rPr>
          <w:sz w:val="28"/>
          <w:szCs w:val="28"/>
        </w:rPr>
      </w:pPr>
      <w:r>
        <w:rPr>
          <w:rFonts w:cs="Times New Roman" w:cstheme="minorHAnsi"/>
          <w:sz w:val="24"/>
          <w:szCs w:val="24"/>
        </w:rPr>
        <w:t>на 01.</w:t>
      </w:r>
      <w:r>
        <w:rPr>
          <w:rFonts w:eastAsia="Times New Roman" w:cs="Times New Roman" w:cstheme="minorHAnsi"/>
          <w:color w:val="auto"/>
          <w:kern w:val="0"/>
          <w:sz w:val="24"/>
          <w:szCs w:val="24"/>
          <w:lang w:val="ru-RU" w:eastAsia="en-US" w:bidi="ar-SA"/>
        </w:rPr>
        <w:t>01</w:t>
      </w:r>
      <w:r>
        <w:rPr>
          <w:rFonts w:cs="Times New Roman" w:cstheme="minorHAnsi"/>
          <w:sz w:val="24"/>
          <w:szCs w:val="24"/>
        </w:rPr>
        <w:t>.2020 года</w:t>
      </w:r>
    </w:p>
    <w:tbl>
      <w:tblPr>
        <w:tblW w:w="10164" w:type="dxa"/>
        <w:jc w:val="left"/>
        <w:tblInd w:w="607" w:type="dxa"/>
        <w:tblCellMar>
          <w:top w:w="0" w:type="dxa"/>
          <w:left w:w="40" w:type="dxa"/>
          <w:bottom w:w="0" w:type="dxa"/>
          <w:right w:w="40" w:type="dxa"/>
        </w:tblCellMar>
        <w:tblLook w:val="0000"/>
      </w:tblPr>
      <w:tblGrid>
        <w:gridCol w:w="1700"/>
        <w:gridCol w:w="1277"/>
        <w:gridCol w:w="1134"/>
        <w:gridCol w:w="280"/>
        <w:gridCol w:w="1564"/>
        <w:gridCol w:w="1274"/>
        <w:gridCol w:w="140"/>
        <w:gridCol w:w="102"/>
        <w:gridCol w:w="2455"/>
        <w:gridCol w:w="237"/>
      </w:tblGrid>
      <w:tr>
        <w:trPr/>
        <w:tc>
          <w:tcPr>
            <w:tcW w:w="43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spacing w:lineRule="auto" w:line="240"/>
              <w:jc w:val="center"/>
              <w:rPr>
                <w:rStyle w:val="CharStyle27"/>
                <w:sz w:val="24"/>
                <w:szCs w:val="24"/>
              </w:rPr>
            </w:pPr>
            <w:r>
              <w:rPr>
                <w:rStyle w:val="CharStyle27"/>
                <w:sz w:val="24"/>
                <w:szCs w:val="24"/>
              </w:rPr>
              <w:t>Юридические лица</w:t>
            </w:r>
          </w:p>
        </w:tc>
        <w:tc>
          <w:tcPr>
            <w:tcW w:w="55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35"/>
              <w:spacing w:lineRule="exact" w:line="235"/>
              <w:rPr>
                <w:sz w:val="24"/>
                <w:szCs w:val="24"/>
              </w:rPr>
            </w:pPr>
            <w:r>
              <w:rPr>
                <w:rStyle w:val="CharStyle27"/>
                <w:sz w:val="24"/>
                <w:szCs w:val="24"/>
              </w:rPr>
              <w:t>Предприниматели без образования юридического лица Индивидуальные предприниматели</w:t>
              <w:br/>
              <w:t>(ед.)</w:t>
            </w:r>
          </w:p>
        </w:tc>
        <w:tc>
          <w:tcPr>
            <w:tcW w:w="237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20" w:hRule="atLeast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Style74"/>
              <w:spacing w:lineRule="exact" w:line="230"/>
              <w:jc w:val="center"/>
              <w:rPr>
                <w:sz w:val="24"/>
                <w:szCs w:val="24"/>
              </w:rPr>
            </w:pPr>
            <w:r>
              <w:rPr>
                <w:rStyle w:val="CharStyle27"/>
                <w:sz w:val="24"/>
                <w:szCs w:val="24"/>
              </w:rPr>
              <w:t>микро</w:t>
              <w:softHyphen/>
              <w:t>предприятия (ед.)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Style335"/>
              <w:rPr>
                <w:sz w:val="24"/>
                <w:szCs w:val="24"/>
              </w:rPr>
            </w:pPr>
            <w:r>
              <w:rPr>
                <w:rStyle w:val="CharStyle27"/>
                <w:sz w:val="24"/>
                <w:szCs w:val="24"/>
              </w:rPr>
              <w:t>малые предприятия (ед.)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Style335"/>
              <w:rPr>
                <w:sz w:val="24"/>
                <w:szCs w:val="24"/>
              </w:rPr>
            </w:pPr>
            <w:r>
              <w:rPr>
                <w:rStyle w:val="CharStyle27"/>
                <w:sz w:val="24"/>
                <w:szCs w:val="24"/>
              </w:rPr>
              <w:t>средние предприятия (ед.)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Style74"/>
              <w:spacing w:lineRule="exact" w:line="230"/>
              <w:jc w:val="center"/>
              <w:rPr>
                <w:sz w:val="24"/>
                <w:szCs w:val="24"/>
              </w:rPr>
            </w:pPr>
            <w:r>
              <w:rPr>
                <w:rStyle w:val="CharStyle27"/>
                <w:sz w:val="24"/>
                <w:szCs w:val="24"/>
              </w:rPr>
              <w:t>микро</w:t>
              <w:softHyphen/>
              <w:t>предприятия (ед.)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Style335"/>
              <w:rPr>
                <w:sz w:val="24"/>
                <w:szCs w:val="24"/>
              </w:rPr>
            </w:pPr>
            <w:r>
              <w:rPr>
                <w:rStyle w:val="CharStyle27"/>
                <w:sz w:val="24"/>
                <w:szCs w:val="24"/>
              </w:rPr>
              <w:t>малые предприятия (ед.)</w:t>
            </w:r>
          </w:p>
        </w:tc>
        <w:tc>
          <w:tcPr>
            <w:tcW w:w="2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Style335"/>
              <w:spacing w:lineRule="exact" w:line="226"/>
              <w:ind w:left="-40" w:hanging="0"/>
              <w:rPr>
                <w:sz w:val="24"/>
                <w:szCs w:val="24"/>
              </w:rPr>
            </w:pPr>
            <w:r>
              <w:rPr>
                <w:rStyle w:val="CharStyle27"/>
                <w:sz w:val="24"/>
                <w:szCs w:val="24"/>
              </w:rPr>
              <w:t>средние предприятия (ед.)</w:t>
            </w:r>
          </w:p>
        </w:tc>
        <w:tc>
          <w:tcPr>
            <w:tcW w:w="237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92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Style w:val="Resultrowcountvalue2"/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92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Style w:val="Resultrowcountvalue2"/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92"/>
              <w:jc w:val="center"/>
              <w:rPr>
                <w:rFonts w:ascii="Times New Roman" w:hAnsi="Times New Roman" w:eastAsia="Times New Roman" w:cs="Times New Roman" w:asciiTheme="minorHAnsi" w:eastAsiaTheme="minorHAnsi" w:hAnsiTheme="minorHAnsi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eastAsiaTheme="minorHAnsi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92"/>
              <w:jc w:val="center"/>
              <w:rPr>
                <w:rFonts w:ascii="Times New Roman" w:hAnsi="Times New Roman" w:eastAsia="Times New Roman" w:cs="Times New Roman" w:asciiTheme="minorHAnsi" w:eastAsiaTheme="minorHAnsi" w:hAnsiTheme="minorHAnsi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eastAsiaTheme="minorHAnsi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rStyle w:val="Resultrowcountvalue2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7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391" w:type="dxa"/>
            <w:gridSpan w:val="4"/>
            <w:tcBorders>
              <w:top w:val="single" w:sz="4" w:space="0" w:color="000000"/>
            </w:tcBorders>
          </w:tcPr>
          <w:p>
            <w:pPr>
              <w:pStyle w:val="Style92"/>
              <w:jc w:val="center"/>
              <w:rPr>
                <w:rStyle w:val="Resultrowcountvalue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64" w:type="dxa"/>
            <w:tcBorders>
              <w:top w:val="single" w:sz="4" w:space="0" w:color="000000"/>
            </w:tcBorders>
          </w:tcPr>
          <w:p>
            <w:pPr>
              <w:pStyle w:val="Style92"/>
              <w:jc w:val="center"/>
              <w:rPr>
                <w:rStyle w:val="Resultrowcountvalue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</w:tcBorders>
          </w:tcPr>
          <w:p>
            <w:pPr>
              <w:pStyle w:val="Style92"/>
              <w:jc w:val="center"/>
              <w:rPr>
                <w:rStyle w:val="Resultrowcountvalue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2" w:type="dxa"/>
            <w:tcBorders>
              <w:top w:val="single" w:sz="4" w:space="0" w:color="000000"/>
            </w:tcBorders>
          </w:tcPr>
          <w:p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</w:tcBorders>
          </w:tcPr>
          <w:p>
            <w:pPr>
              <w:pStyle w:val="Style92"/>
              <w:jc w:val="center"/>
              <w:rPr>
                <w:rStyle w:val="Resultrowcountvalue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391" w:type="dxa"/>
            <w:gridSpan w:val="4"/>
            <w:tcBorders/>
          </w:tcPr>
          <w:p>
            <w:pPr>
              <w:pStyle w:val="Style92"/>
              <w:jc w:val="center"/>
              <w:rPr>
                <w:rStyle w:val="Resultrowcountvalue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64" w:type="dxa"/>
            <w:tcBorders/>
          </w:tcPr>
          <w:p>
            <w:pPr>
              <w:pStyle w:val="Style92"/>
              <w:jc w:val="center"/>
              <w:rPr>
                <w:rStyle w:val="Resultrowcountvalue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14" w:type="dxa"/>
            <w:gridSpan w:val="2"/>
            <w:tcBorders/>
          </w:tcPr>
          <w:p>
            <w:pPr>
              <w:pStyle w:val="Style92"/>
              <w:jc w:val="center"/>
              <w:rPr>
                <w:rStyle w:val="Resultrowcountvalue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2" w:type="dxa"/>
            <w:tcBorders/>
          </w:tcPr>
          <w:p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2" w:type="dxa"/>
            <w:gridSpan w:val="2"/>
            <w:tcBorders/>
          </w:tcPr>
          <w:p>
            <w:pPr>
              <w:pStyle w:val="Style92"/>
              <w:jc w:val="center"/>
              <w:rPr>
                <w:rStyle w:val="Resultrowcountvalue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391" w:type="dxa"/>
            <w:gridSpan w:val="4"/>
            <w:tcBorders>
              <w:bottom w:val="single" w:sz="4" w:space="0" w:color="000000"/>
            </w:tcBorders>
          </w:tcPr>
          <w:p>
            <w:pPr>
              <w:pStyle w:val="Style92"/>
              <w:jc w:val="center"/>
              <w:rPr>
                <w:rStyle w:val="Resultrowcountvalue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64" w:type="dxa"/>
            <w:tcBorders>
              <w:bottom w:val="single" w:sz="4" w:space="0" w:color="000000"/>
            </w:tcBorders>
          </w:tcPr>
          <w:p>
            <w:pPr>
              <w:pStyle w:val="Style92"/>
              <w:jc w:val="center"/>
              <w:rPr>
                <w:rStyle w:val="Resultrowcountvalue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14" w:type="dxa"/>
            <w:gridSpan w:val="2"/>
            <w:tcBorders>
              <w:bottom w:val="single" w:sz="4" w:space="0" w:color="000000"/>
            </w:tcBorders>
          </w:tcPr>
          <w:p>
            <w:pPr>
              <w:pStyle w:val="Style92"/>
              <w:jc w:val="center"/>
              <w:rPr>
                <w:rStyle w:val="Resultrowcountvalue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2" w:type="dxa"/>
            <w:tcBorders>
              <w:bottom w:val="single" w:sz="4" w:space="0" w:color="000000"/>
            </w:tcBorders>
          </w:tcPr>
          <w:p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2" w:type="dxa"/>
            <w:gridSpan w:val="2"/>
            <w:tcBorders>
              <w:bottom w:val="single" w:sz="4" w:space="0" w:color="000000"/>
            </w:tcBorders>
          </w:tcPr>
          <w:p>
            <w:pPr>
              <w:pStyle w:val="Style92"/>
              <w:jc w:val="center"/>
              <w:rPr>
                <w:rStyle w:val="Resultrowcountvalue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9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92"/>
              <w:rPr>
                <w:color w:val="000000"/>
                <w:sz w:val="24"/>
                <w:szCs w:val="24"/>
              </w:rPr>
            </w:pPr>
            <w:r>
              <w:rPr>
                <w:rStyle w:val="Resultrowcountvalue2"/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 разрезе видов</w:t>
            </w:r>
            <w:r>
              <w:rPr>
                <w:rStyle w:val="Resultrowcountvalue2"/>
                <w:color w:val="000000"/>
                <w:sz w:val="24"/>
                <w:szCs w:val="24"/>
              </w:rPr>
              <w:t xml:space="preserve"> экономической деятельности:</w:t>
            </w:r>
          </w:p>
        </w:tc>
        <w:tc>
          <w:tcPr>
            <w:tcW w:w="237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Style w:val="Resultrowcountvalue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92"/>
              <w:jc w:val="center"/>
              <w:rPr>
                <w:rFonts w:ascii="Times New Roman" w:hAnsi="Times New Roman" w:eastAsia="Times New Roman" w:cs="Times New Roman" w:asciiTheme="minorHAnsi" w:eastAsiaTheme="minorHAnsi" w:hAnsiTheme="minorHAns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Style w:val="CharStyle27"/>
                <w:rFonts w:eastAsia="Times New Roman" w:cs="" w:cstheme="minorBidi" w:eastAsiaTheme="minorHAnsi"/>
                <w:color w:val="auto"/>
                <w:kern w:val="0"/>
                <w:lang w:val="ru-RU" w:eastAsia="ru-RU" w:bidi="ar-SA"/>
              </w:rPr>
              <w:t>Организации, включая юридические лица, филиалы и представительства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92"/>
              <w:jc w:val="center"/>
              <w:rPr/>
            </w:pPr>
            <w:r>
              <w:rPr>
                <w:rStyle w:val="CharStyle27"/>
                <w:sz w:val="24"/>
                <w:szCs w:val="24"/>
              </w:rPr>
              <w:t>Индивидуальные предприниматели</w:t>
            </w:r>
            <w:r>
              <w:rPr>
                <w:rStyle w:val="Resultrowcountvalue2"/>
                <w:color w:val="000000"/>
                <w:sz w:val="24"/>
                <w:szCs w:val="24"/>
              </w:rPr>
              <w:t>, включая глав крестьянских (фермерских) хозяйств</w:t>
            </w:r>
          </w:p>
        </w:tc>
        <w:tc>
          <w:tcPr>
            <w:tcW w:w="237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92"/>
              <w:jc w:val="center"/>
              <w:rPr>
                <w:rFonts w:ascii="Times New Roman" w:hAnsi="Times New Roman" w:eastAsia="Times New Roman" w:cs="Times New Roman" w:asciiTheme="minorHAnsi" w:eastAsiaTheme="minorHAnsi" w:hAnsiTheme="minorHAnsi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eastAsiaTheme="minorHAnsi"/>
                <w:color w:val="auto"/>
                <w:kern w:val="0"/>
                <w:sz w:val="28"/>
                <w:szCs w:val="28"/>
                <w:lang w:val="ru-RU" w:eastAsia="ru-RU" w:bidi="ar-SA"/>
              </w:rPr>
              <w:t>38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237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1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esultrowcountvalue2"/>
                <w:color w:val="000000"/>
                <w:sz w:val="24"/>
                <w:szCs w:val="24"/>
              </w:rPr>
              <w:t xml:space="preserve">Раздел А </w:t>
            </w:r>
            <w:r>
              <w:rPr>
                <w:rFonts w:cs="Times New Roman"/>
                <w:sz w:val="24"/>
                <w:szCs w:val="24"/>
              </w:rPr>
              <w:t>СЕЛЬСКОЕ, ЛЕСНОЕ ХОЗЯЙСТВО, ОХОТА, РЫБОЛОВСТВО И РЫБОВОДСТВО (01- 03.22.9)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92"/>
              <w:jc w:val="center"/>
              <w:rPr>
                <w:rFonts w:ascii="Times New Roman" w:hAnsi="Times New Roman" w:eastAsia="Times New Roman" w:cs="Times New Roman" w:asciiTheme="minorHAnsi" w:eastAsiaTheme="minorHAnsi" w:hAnsiTheme="minorHAnsi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eastAsiaTheme="minorHAnsi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6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92"/>
              <w:jc w:val="center"/>
              <w:rPr/>
            </w:pPr>
            <w:r>
              <w:rPr>
                <w:rStyle w:val="Resultrowcountvalue2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7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11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esultrowcountvalue2"/>
                <w:color w:val="000000"/>
                <w:sz w:val="24"/>
                <w:szCs w:val="24"/>
              </w:rPr>
              <w:t xml:space="preserve">Раздел В </w:t>
            </w:r>
            <w:r>
              <w:rPr>
                <w:rFonts w:cs="Times New Roman"/>
                <w:sz w:val="24"/>
                <w:szCs w:val="24"/>
              </w:rPr>
              <w:t>ДОБЫЧА ПОЛЕЗНЫХ ИСКОПАЕМЫХ</w:t>
            </w:r>
          </w:p>
          <w:p>
            <w:pPr>
              <w:pStyle w:val="Style92"/>
              <w:rPr>
                <w:rStyle w:val="Resultrowcountvalue2"/>
                <w:color w:val="000000"/>
                <w:sz w:val="24"/>
                <w:szCs w:val="24"/>
              </w:rPr>
            </w:pPr>
            <w:r>
              <w:rPr>
                <w:rStyle w:val="Resultrowcountvalue2"/>
                <w:color w:val="000000"/>
                <w:sz w:val="24"/>
                <w:szCs w:val="24"/>
              </w:rPr>
              <w:t>(05-09.90)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jc w:val="center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jc w:val="center"/>
              <w:rPr/>
            </w:pPr>
            <w:r>
              <w:rPr>
                <w:rStyle w:val="Resultrowcountvalue2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7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esultrowcountvalue2"/>
                <w:color w:val="000000"/>
                <w:sz w:val="24"/>
                <w:szCs w:val="24"/>
              </w:rPr>
              <w:t xml:space="preserve">Раздел С </w:t>
            </w:r>
            <w:r>
              <w:rPr>
                <w:rFonts w:cs="Times New Roman"/>
                <w:sz w:val="24"/>
                <w:szCs w:val="24"/>
              </w:rPr>
              <w:t>ОБРАБАТЫВАЮЩИЕ ПРОИЗВОДСТВА</w:t>
            </w:r>
          </w:p>
          <w:p>
            <w:pPr>
              <w:pStyle w:val="Normal"/>
              <w:spacing w:lineRule="auto" w:line="240" w:before="0" w:after="0"/>
              <w:rPr>
                <w:rStyle w:val="Resultrowcountvalue2"/>
                <w:color w:val="000000"/>
                <w:sz w:val="24"/>
                <w:szCs w:val="24"/>
              </w:rPr>
            </w:pPr>
            <w:r>
              <w:rPr>
                <w:rStyle w:val="Resultrowcountvalue2"/>
                <w:color w:val="000000"/>
                <w:sz w:val="24"/>
                <w:szCs w:val="24"/>
              </w:rPr>
              <w:t>(10-33.20)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jc w:val="center"/>
              <w:rPr>
                <w:rFonts w:ascii="Times New Roman" w:hAnsi="Times New Roman" w:eastAsia="Times New Roman" w:cs="Times New Roman" w:asciiTheme="minorHAnsi" w:eastAsiaTheme="minorHAnsi" w:hAnsiTheme="minorHAnsi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eastAsiaTheme="minorHAnsi"/>
                <w:color w:val="auto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6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jc w:val="center"/>
              <w:rPr/>
            </w:pPr>
            <w:r>
              <w:rPr>
                <w:rStyle w:val="Resultrowcountvalue2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7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esultrowcountvalue2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Style w:val="Resultrowcountvalue2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Style w:val="Resultrowcountvalue2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  <w:p>
            <w:pPr>
              <w:pStyle w:val="Normal"/>
              <w:spacing w:lineRule="auto" w:line="240" w:before="0" w:after="0"/>
              <w:rPr>
                <w:rStyle w:val="Resultrowcountvalue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esultrowcountvalue2"/>
                <w:color w:val="000000"/>
                <w:sz w:val="24"/>
                <w:szCs w:val="24"/>
              </w:rPr>
              <w:t>(35-</w:t>
            </w:r>
            <w:r>
              <w:rPr>
                <w:rFonts w:cs="Times New Roman"/>
                <w:sz w:val="24"/>
                <w:szCs w:val="24"/>
              </w:rPr>
              <w:t xml:space="preserve"> 35.30.6)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jc w:val="center"/>
              <w:rPr>
                <w:rFonts w:ascii="Times New Roman" w:hAnsi="Times New Roman" w:eastAsia="Times New Roman" w:cs="Times New Roman" w:asciiTheme="minorHAnsi" w:eastAsiaTheme="minorHAnsi" w:hAnsiTheme="minorHAnsi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eastAsiaTheme="minorHAnsi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6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jc w:val="center"/>
              <w:rPr/>
            </w:pPr>
            <w:r>
              <w:rPr>
                <w:rStyle w:val="Resultrowcountvalue2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7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esultrowcountvalue2"/>
                <w:color w:val="000000"/>
                <w:sz w:val="24"/>
                <w:szCs w:val="24"/>
              </w:rPr>
              <w:t xml:space="preserve">Раздел Е </w:t>
            </w:r>
            <w:r>
              <w:rPr>
                <w:rFonts w:cs="Times New Roman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  <w:p>
            <w:pPr>
              <w:pStyle w:val="Normal"/>
              <w:spacing w:lineRule="auto" w:line="240" w:before="0" w:after="0"/>
              <w:rPr>
                <w:rStyle w:val="Resultrowcountvalue2"/>
                <w:color w:val="000000"/>
                <w:sz w:val="24"/>
                <w:szCs w:val="24"/>
              </w:rPr>
            </w:pPr>
            <w:r>
              <w:rPr>
                <w:rStyle w:val="Resultrowcountvalue2"/>
                <w:color w:val="000000"/>
                <w:sz w:val="24"/>
                <w:szCs w:val="24"/>
              </w:rPr>
              <w:t>(36-39)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jc w:val="center"/>
              <w:rPr/>
            </w:pPr>
            <w:r>
              <w:rPr>
                <w:rStyle w:val="Resultrowcountvalue2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Раздел 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F </w:t>
            </w:r>
            <w:r>
              <w:rPr>
                <w:rFonts w:cs="Times New Roman"/>
                <w:sz w:val="24"/>
                <w:szCs w:val="24"/>
              </w:rPr>
              <w:t>СТРОИТЕЛЬСТВО</w:t>
            </w:r>
          </w:p>
          <w:p>
            <w:pPr>
              <w:pStyle w:val="Normal"/>
              <w:spacing w:lineRule="auto" w:line="240" w:before="0" w:after="0"/>
              <w:rPr>
                <w:rStyle w:val="Resultrowcountvalue2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Resultrowcountvalue2"/>
                <w:color w:val="000000"/>
                <w:sz w:val="24"/>
                <w:szCs w:val="24"/>
                <w:lang w:val="en-US"/>
              </w:rPr>
              <w:t>(41-</w:t>
            </w:r>
            <w:r>
              <w:rPr>
                <w:rFonts w:cs="Times New Roman"/>
                <w:sz w:val="24"/>
                <w:szCs w:val="24"/>
              </w:rPr>
              <w:t xml:space="preserve"> 43.99.9</w:t>
            </w:r>
            <w:r>
              <w:rPr>
                <w:rFonts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jc w:val="center"/>
              <w:rPr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jc w:val="center"/>
              <w:rPr/>
            </w:pPr>
            <w:r>
              <w:rPr>
                <w:rStyle w:val="Resultrowcountvalue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7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esultrowcountvalue2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Style w:val="Resultrowcountvalue2"/>
                <w:color w:val="000000"/>
                <w:sz w:val="24"/>
                <w:szCs w:val="24"/>
                <w:lang w:val="en-US"/>
              </w:rPr>
              <w:t>G</w:t>
            </w:r>
            <w:r>
              <w:rPr>
                <w:rStyle w:val="Resultrowcountvalue2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  <w:p>
            <w:pPr>
              <w:pStyle w:val="Normal"/>
              <w:spacing w:lineRule="auto" w:line="240" w:before="0" w:after="0"/>
              <w:rPr>
                <w:rStyle w:val="Resultrowcountvalue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esultrowcountvalue2"/>
                <w:color w:val="000000"/>
                <w:sz w:val="24"/>
                <w:szCs w:val="24"/>
              </w:rPr>
              <w:t>(45-</w:t>
            </w:r>
            <w:r>
              <w:rPr>
                <w:rFonts w:cs="Times New Roman"/>
                <w:sz w:val="24"/>
                <w:szCs w:val="24"/>
              </w:rPr>
              <w:t xml:space="preserve"> 47.99.5)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jc w:val="center"/>
              <w:rPr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jc w:val="center"/>
              <w:rPr/>
            </w:pPr>
            <w:r>
              <w:rPr>
                <w:rStyle w:val="Resultrowcountvalue2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37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esultrowcountvalue2"/>
                <w:color w:val="000000"/>
                <w:sz w:val="24"/>
                <w:szCs w:val="24"/>
              </w:rPr>
              <w:t xml:space="preserve">Раздел Н </w:t>
            </w:r>
            <w:r>
              <w:rPr>
                <w:rFonts w:cs="Times New Roman"/>
                <w:sz w:val="24"/>
                <w:szCs w:val="24"/>
              </w:rPr>
              <w:t>ТРАНСПОРТИРОВКА И ХРАНЕНИЕ</w:t>
            </w:r>
          </w:p>
          <w:p>
            <w:pPr>
              <w:pStyle w:val="Normal"/>
              <w:spacing w:lineRule="auto" w:line="240" w:before="0" w:after="0"/>
              <w:rPr>
                <w:rStyle w:val="Resultrowcountvalue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esultrowcountvalue2"/>
                <w:color w:val="000000"/>
                <w:sz w:val="24"/>
                <w:szCs w:val="24"/>
              </w:rPr>
              <w:t>(49-</w:t>
            </w:r>
            <w:r>
              <w:rPr>
                <w:rFonts w:cs="Times New Roman"/>
                <w:sz w:val="24"/>
                <w:szCs w:val="24"/>
              </w:rPr>
              <w:t xml:space="preserve"> 53.20.39)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jc w:val="center"/>
              <w:rPr>
                <w:rFonts w:ascii="Times New Roman" w:hAnsi="Times New Roman" w:eastAsia="Times New Roman" w:cs="Times New Roman" w:asciiTheme="minorHAnsi" w:eastAsiaTheme="minorHAnsi" w:hAnsiTheme="minorHAnsi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eastAsiaTheme="minorHAnsi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6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jc w:val="center"/>
              <w:rPr/>
            </w:pPr>
            <w:r>
              <w:rPr>
                <w:rStyle w:val="Resultrowcountvalue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7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esultrowcountvalue2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Style w:val="Resultrowcountvalue2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Style w:val="Resultrowcountvalue2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  <w:p>
            <w:pPr>
              <w:pStyle w:val="Normal"/>
              <w:spacing w:lineRule="auto" w:line="240" w:before="0" w:after="0"/>
              <w:rPr>
                <w:rStyle w:val="Resultrowcountvalue2"/>
                <w:color w:val="000000"/>
                <w:sz w:val="24"/>
                <w:szCs w:val="24"/>
              </w:rPr>
            </w:pPr>
            <w:r>
              <w:rPr>
                <w:rStyle w:val="Resultrowcountvalue2"/>
                <w:color w:val="000000"/>
                <w:sz w:val="24"/>
                <w:szCs w:val="24"/>
              </w:rPr>
              <w:t>(55-56.30)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jc w:val="center"/>
              <w:rPr/>
            </w:pPr>
            <w:r>
              <w:rPr>
                <w:rStyle w:val="Resultrowcountvalue2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esultrowcountvalue2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Style w:val="Resultrowcountvalue2"/>
                <w:color w:val="000000"/>
                <w:sz w:val="24"/>
                <w:szCs w:val="24"/>
                <w:lang w:val="en-US"/>
              </w:rPr>
              <w:t>J</w:t>
            </w:r>
            <w:r>
              <w:rPr>
                <w:rStyle w:val="Resultrowcountvalue2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ДЕЯТЕЛЬНОСТЬ В ОБЛАСТИ ИНФОРМАЦИИ И СВЯЗИ</w:t>
            </w:r>
          </w:p>
          <w:p>
            <w:pPr>
              <w:pStyle w:val="Normal"/>
              <w:spacing w:lineRule="auto" w:line="240" w:before="0" w:after="0"/>
              <w:rPr>
                <w:rStyle w:val="Resultrowcountvalue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esultrowcountvalue2"/>
                <w:color w:val="000000"/>
                <w:sz w:val="24"/>
                <w:szCs w:val="24"/>
              </w:rPr>
              <w:t>(58-</w:t>
            </w:r>
            <w:r>
              <w:rPr>
                <w:rFonts w:cs="Times New Roman"/>
                <w:sz w:val="24"/>
                <w:szCs w:val="24"/>
              </w:rPr>
              <w:t xml:space="preserve"> 63.99.2)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jc w:val="center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jc w:val="center"/>
              <w:rPr/>
            </w:pPr>
            <w:r>
              <w:rPr>
                <w:rStyle w:val="Resultrowcountvalue2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esultrowcountvalue2"/>
                <w:color w:val="000000"/>
                <w:sz w:val="24"/>
                <w:szCs w:val="24"/>
              </w:rPr>
              <w:t xml:space="preserve">Раздел К </w:t>
            </w:r>
            <w:r>
              <w:rPr>
                <w:rFonts w:cs="Times New Roman"/>
                <w:sz w:val="24"/>
                <w:szCs w:val="24"/>
              </w:rPr>
              <w:t>ДЕЯТЕЛЬНОСТЬ ФИНАНСОВАЯ И СТРАХОВАЯ</w:t>
            </w:r>
          </w:p>
          <w:p>
            <w:pPr>
              <w:pStyle w:val="Normal"/>
              <w:spacing w:lineRule="auto" w:line="240" w:before="0" w:after="0"/>
              <w:rPr>
                <w:rStyle w:val="Resultrowcountvalue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esultrowcountvalue2"/>
                <w:color w:val="000000"/>
                <w:sz w:val="24"/>
                <w:szCs w:val="24"/>
              </w:rPr>
              <w:t>(64-</w:t>
            </w:r>
            <w:r>
              <w:rPr>
                <w:rFonts w:cs="Times New Roman"/>
                <w:sz w:val="24"/>
                <w:szCs w:val="24"/>
              </w:rPr>
              <w:t xml:space="preserve"> 66.30.9)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jc w:val="center"/>
              <w:rPr>
                <w:rFonts w:ascii="Times New Roman" w:hAnsi="Times New Roman" w:eastAsia="Times New Roman" w:cs="Times New Roman" w:asciiTheme="minorHAnsi" w:eastAsiaTheme="minorHAnsi" w:hAnsiTheme="minorHAnsi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eastAsiaTheme="minorHAnsi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26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jc w:val="center"/>
              <w:rPr/>
            </w:pPr>
            <w:r>
              <w:rPr>
                <w:rStyle w:val="Resultrowcountvalue2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7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esultrowcountvalue2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Style w:val="Resultrowcountvalue2"/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rStyle w:val="Resultrowcountvalue2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ДЕЯТЕЛЬНОСТЬ ПО ОПЕРАЦИЯМ С НЕДВИЖИМЫМ ИМУЩЕСТВОМ</w:t>
            </w:r>
          </w:p>
          <w:p>
            <w:pPr>
              <w:pStyle w:val="Normal"/>
              <w:spacing w:lineRule="auto" w:line="240" w:before="0" w:after="0"/>
              <w:rPr>
                <w:rStyle w:val="Resultrowcountvalue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esultrowcountvalue2"/>
                <w:color w:val="000000"/>
                <w:sz w:val="24"/>
                <w:szCs w:val="24"/>
              </w:rPr>
              <w:t>(68-</w:t>
            </w:r>
            <w:r>
              <w:rPr>
                <w:rFonts w:cs="Times New Roman"/>
                <w:sz w:val="24"/>
                <w:szCs w:val="24"/>
              </w:rPr>
              <w:t xml:space="preserve"> 68.32.3)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jc w:val="center"/>
              <w:rPr>
                <w:rFonts w:ascii="Times New Roman" w:hAnsi="Times New Roman" w:eastAsia="Times New Roman" w:cs="Times New Roman" w:asciiTheme="minorHAnsi" w:eastAsiaTheme="minorHAnsi" w:hAnsiTheme="minorHAnsi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eastAsiaTheme="minorHAnsi"/>
                <w:color w:val="auto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6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jc w:val="center"/>
              <w:rPr/>
            </w:pPr>
            <w:r>
              <w:rPr>
                <w:rStyle w:val="Resultrowcountvalue2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esultrowcountvalue2"/>
                <w:color w:val="000000"/>
                <w:sz w:val="24"/>
                <w:szCs w:val="24"/>
              </w:rPr>
              <w:t xml:space="preserve">Раздел М </w:t>
            </w:r>
            <w:r>
              <w:rPr>
                <w:rFonts w:cs="Times New Roman"/>
                <w:sz w:val="24"/>
                <w:szCs w:val="24"/>
              </w:rPr>
              <w:t>ДЕЯТЕЛЬНОСТЬ ПРОФЕССИОНАЛЬНАЯ, НАУЧНАЯ И ТЕХНИЧЕСКАЯ</w:t>
            </w:r>
          </w:p>
          <w:p>
            <w:pPr>
              <w:pStyle w:val="Normal"/>
              <w:spacing w:lineRule="auto" w:line="240" w:before="0" w:after="0"/>
              <w:rPr>
                <w:rStyle w:val="Resultrowcountvalue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esultrowcountvalue2"/>
                <w:color w:val="000000"/>
                <w:sz w:val="24"/>
                <w:szCs w:val="24"/>
              </w:rPr>
              <w:t>(69-</w:t>
            </w:r>
            <w:r>
              <w:rPr>
                <w:rFonts w:cs="Times New Roman"/>
                <w:sz w:val="24"/>
                <w:szCs w:val="24"/>
              </w:rPr>
              <w:t xml:space="preserve"> 75.00.2)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jc w:val="center"/>
              <w:rPr>
                <w:rFonts w:ascii="Times New Roman" w:hAnsi="Times New Roman" w:eastAsia="Times New Roman" w:cs="Times New Roman" w:asciiTheme="minorHAnsi" w:eastAsiaTheme="minorHAnsi" w:hAnsiTheme="minorHAnsi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eastAsiaTheme="minorHAnsi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26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jc w:val="center"/>
              <w:rPr/>
            </w:pPr>
            <w:r>
              <w:rPr>
                <w:rStyle w:val="Resultrowcountvalue2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esultrowcountvalue2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Style w:val="Resultrowcountvalue2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Style w:val="Resultrowcountvalue2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Resultrowcountvalue2"/>
                <w:color w:val="000000"/>
                <w:sz w:val="24"/>
                <w:szCs w:val="24"/>
              </w:rPr>
              <w:t>Д</w:t>
            </w:r>
            <w:r>
              <w:rPr>
                <w:rFonts w:cs="Times New Roman"/>
                <w:sz w:val="24"/>
                <w:szCs w:val="24"/>
              </w:rPr>
              <w:t>ЕЯТЕЛЬНОСТЬ АДМИНИСТРАТИВНАЯ И СОПУТСТВУЮЩИЕ ДОПОЛНИТЕЛЬНЫЕ УСЛУГИ</w:t>
            </w:r>
          </w:p>
          <w:p>
            <w:pPr>
              <w:pStyle w:val="Normal"/>
              <w:spacing w:lineRule="auto" w:line="240" w:before="0" w:after="0"/>
              <w:rPr>
                <w:rStyle w:val="Resultrowcountvalue2"/>
                <w:color w:val="000000"/>
                <w:sz w:val="24"/>
                <w:szCs w:val="24"/>
              </w:rPr>
            </w:pPr>
            <w:r>
              <w:rPr>
                <w:rStyle w:val="Resultrowcountvalue2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Resultrowcountvalue2"/>
                <w:color w:val="000000"/>
                <w:sz w:val="24"/>
                <w:szCs w:val="24"/>
              </w:rPr>
              <w:t>(77-82.99)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jc w:val="center"/>
              <w:rPr/>
            </w:pPr>
            <w:r>
              <w:rPr>
                <w:rStyle w:val="Resultrowcountvalue2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esultrowcountvalue2"/>
                <w:color w:val="000000"/>
                <w:sz w:val="24"/>
                <w:szCs w:val="24"/>
              </w:rPr>
              <w:t xml:space="preserve">Раздел О </w:t>
            </w:r>
            <w:r>
              <w:rPr>
                <w:rFonts w:cs="Times New Roman"/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  <w:p>
            <w:pPr>
              <w:pStyle w:val="Normal"/>
              <w:spacing w:lineRule="auto" w:line="240" w:before="0" w:after="0"/>
              <w:rPr>
                <w:rStyle w:val="Resultrowcountvalue2"/>
                <w:color w:val="000000"/>
                <w:sz w:val="24"/>
                <w:szCs w:val="24"/>
              </w:rPr>
            </w:pPr>
            <w:r>
              <w:rPr>
                <w:rStyle w:val="Resultrowcountvalue2"/>
                <w:color w:val="000000"/>
                <w:sz w:val="24"/>
                <w:szCs w:val="24"/>
              </w:rPr>
              <w:t>(84-</w:t>
            </w:r>
            <w:r>
              <w:rPr>
                <w:rFonts w:cs="Times New Roman"/>
                <w:sz w:val="24"/>
                <w:szCs w:val="24"/>
              </w:rPr>
              <w:t xml:space="preserve"> 84.3)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jc w:val="center"/>
              <w:rPr>
                <w:rFonts w:ascii="Times New Roman" w:hAnsi="Times New Roman" w:eastAsia="Times New Roman" w:cs="Times New Roman" w:asciiTheme="minorHAnsi" w:eastAsiaTheme="minorHAnsi" w:hAnsiTheme="minorHAnsi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eastAsiaTheme="minorHAnsi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26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jc w:val="center"/>
              <w:rPr/>
            </w:pPr>
            <w:r>
              <w:rPr>
                <w:rStyle w:val="Resultrowcountvalue2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7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Раздел 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P </w:t>
            </w:r>
            <w:r>
              <w:rPr>
                <w:rFonts w:cs="Times New Roman"/>
                <w:sz w:val="24"/>
                <w:szCs w:val="24"/>
              </w:rPr>
              <w:t>ОБРАЗОВАНИЕ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Style w:val="Resultrowcountvalue2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(85-</w:t>
            </w:r>
            <w:r>
              <w:rPr>
                <w:rFonts w:cs="Times New Roman"/>
                <w:sz w:val="24"/>
                <w:szCs w:val="24"/>
              </w:rPr>
              <w:t xml:space="preserve"> 85.42.9</w:t>
            </w:r>
            <w:r>
              <w:rPr>
                <w:rFonts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jc w:val="center"/>
              <w:rPr>
                <w:rFonts w:ascii="Times New Roman" w:hAnsi="Times New Roman" w:eastAsia="Times New Roman" w:cs="Times New Roman" w:asciiTheme="minorHAnsi" w:eastAsiaTheme="minorHAnsi" w:hAnsiTheme="minorHAnsi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eastAsiaTheme="minorHAnsi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26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jc w:val="center"/>
              <w:rPr/>
            </w:pPr>
            <w:r>
              <w:rPr>
                <w:rStyle w:val="Resultrowcountvalue2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esultrowcountvalue2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Style w:val="Resultrowcountvalue2"/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rStyle w:val="Resultrowcountvalue2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  <w:p>
            <w:pPr>
              <w:pStyle w:val="Normal"/>
              <w:spacing w:lineRule="auto" w:line="240" w:before="0" w:after="0"/>
              <w:rPr>
                <w:rStyle w:val="Resultrowcountvalue2"/>
                <w:color w:val="000000"/>
                <w:sz w:val="24"/>
                <w:szCs w:val="24"/>
              </w:rPr>
            </w:pPr>
            <w:r>
              <w:rPr>
                <w:rStyle w:val="Resultrowcountvalue2"/>
                <w:color w:val="000000"/>
                <w:sz w:val="24"/>
                <w:szCs w:val="24"/>
                <w:lang w:val="en-US"/>
              </w:rPr>
              <w:t>(86-88</w:t>
            </w:r>
            <w:r>
              <w:rPr>
                <w:rStyle w:val="Resultrowcountvalue2"/>
                <w:color w:val="000000"/>
                <w:sz w:val="24"/>
                <w:szCs w:val="24"/>
              </w:rPr>
              <w:t>.</w:t>
            </w:r>
            <w:r>
              <w:rPr>
                <w:rStyle w:val="Resultrowcountvalue2"/>
                <w:color w:val="000000"/>
                <w:sz w:val="24"/>
                <w:szCs w:val="24"/>
                <w:lang w:val="en-US"/>
              </w:rPr>
              <w:t>9)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jc w:val="center"/>
              <w:rPr>
                <w:rFonts w:ascii="Times New Roman" w:hAnsi="Times New Roman" w:eastAsia="Times New Roman" w:cs="Times New Roman" w:asciiTheme="minorHAnsi" w:eastAsiaTheme="minorHAnsi" w:hAnsiTheme="minorHAnsi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eastAsiaTheme="minorHAnsi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6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jc w:val="center"/>
              <w:rPr/>
            </w:pPr>
            <w:r>
              <w:rPr>
                <w:rStyle w:val="Resultrowcountvalue2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esultrowcountvalue2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Style w:val="Resultrowcountvalue2"/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rStyle w:val="Resultrowcountvalue2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  <w:p>
            <w:pPr>
              <w:pStyle w:val="Normal"/>
              <w:spacing w:lineRule="auto" w:line="240" w:before="0" w:after="0"/>
              <w:rPr>
                <w:rStyle w:val="Resultrowcountvalue2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Resultrowcountvalue2"/>
                <w:color w:val="000000"/>
                <w:sz w:val="24"/>
                <w:szCs w:val="24"/>
                <w:lang w:val="en-US"/>
              </w:rPr>
              <w:t>(90-</w:t>
            </w:r>
            <w:r>
              <w:rPr>
                <w:rFonts w:cs="Times New Roman"/>
                <w:sz w:val="24"/>
                <w:szCs w:val="24"/>
              </w:rPr>
              <w:t xml:space="preserve"> 93.29.9</w:t>
            </w:r>
            <w:r>
              <w:rPr>
                <w:rFonts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jc w:val="center"/>
              <w:rPr>
                <w:rFonts w:ascii="Times New Roman" w:hAnsi="Times New Roman" w:eastAsia="Times New Roman" w:cs="Times New Roman" w:asciiTheme="minorHAnsi" w:eastAsiaTheme="minorHAnsi" w:hAnsiTheme="minorHAnsi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eastAsiaTheme="minorHAnsi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26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jc w:val="center"/>
              <w:rPr/>
            </w:pPr>
            <w:r>
              <w:rPr>
                <w:rStyle w:val="Resultrowcountvalue2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esultrowcountvalue2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Style w:val="Resultrowcountvalue2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Style w:val="Resultrowcountvalue2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ПРЕДОСТАВЛЕНИЕ ПРОЧИХ ВИДОВ УСЛУГ</w:t>
            </w:r>
          </w:p>
          <w:p>
            <w:pPr>
              <w:pStyle w:val="Normal"/>
              <w:spacing w:lineRule="auto" w:line="240" w:before="0" w:after="0"/>
              <w:rPr>
                <w:rStyle w:val="Resultrowcountvalue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esultrowcountvalue2"/>
                <w:color w:val="000000"/>
                <w:sz w:val="24"/>
                <w:szCs w:val="24"/>
              </w:rPr>
              <w:t>(94-</w:t>
            </w:r>
            <w:r>
              <w:rPr>
                <w:rFonts w:cs="Times New Roman"/>
                <w:sz w:val="24"/>
                <w:szCs w:val="24"/>
              </w:rPr>
              <w:t xml:space="preserve"> 96.09)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jc w:val="center"/>
              <w:rPr>
                <w:rFonts w:ascii="Times New Roman" w:hAnsi="Times New Roman" w:eastAsia="Times New Roman" w:cs="Times New Roman" w:asciiTheme="minorHAnsi" w:eastAsiaTheme="minorHAnsi" w:hAnsiTheme="minorHAnsi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eastAsiaTheme="minorHAnsi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6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jc w:val="center"/>
              <w:rPr/>
            </w:pPr>
            <w:r>
              <w:rPr>
                <w:rStyle w:val="Resultrowcountvalue2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7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esultrowcountvalue2"/>
                <w:color w:val="000000"/>
                <w:sz w:val="24"/>
                <w:szCs w:val="24"/>
              </w:rPr>
              <w:t xml:space="preserve">Раздел Т </w:t>
            </w:r>
            <w:r>
              <w:rPr>
                <w:rFonts w:cs="Times New Roman"/>
                <w:sz w:val="24"/>
                <w:szCs w:val="24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  <w:p>
            <w:pPr>
              <w:pStyle w:val="Normal"/>
              <w:spacing w:lineRule="auto" w:line="240" w:before="0" w:after="0"/>
              <w:rPr>
                <w:rStyle w:val="Resultrowcountvalue2"/>
                <w:color w:val="000000"/>
                <w:sz w:val="24"/>
                <w:szCs w:val="24"/>
              </w:rPr>
            </w:pPr>
            <w:r>
              <w:rPr>
                <w:rStyle w:val="Resultrowcountvalue2"/>
                <w:color w:val="000000"/>
                <w:sz w:val="24"/>
                <w:szCs w:val="24"/>
              </w:rPr>
              <w:t>(97-98.2)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jc w:val="center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jc w:val="center"/>
              <w:rPr/>
            </w:pPr>
            <w:r>
              <w:rPr>
                <w:rStyle w:val="Resultrowcountvalue2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7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esultrowcountvalue2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Style w:val="Resultrowcountvalue2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Style w:val="Resultrowcountvalue2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ДЕЯТЕЛЬНОСТЬ ЭКСТЕРРИТОРИАЛЬНЫХ ОРГАНИЗАЦИЙ И ОРГАНОВ</w:t>
            </w:r>
          </w:p>
          <w:p>
            <w:pPr>
              <w:pStyle w:val="Normal"/>
              <w:spacing w:lineRule="auto" w:line="240" w:before="0" w:after="0"/>
              <w:rPr>
                <w:rStyle w:val="Resultrowcountvalue2"/>
                <w:color w:val="000000"/>
                <w:sz w:val="24"/>
                <w:szCs w:val="24"/>
              </w:rPr>
            </w:pPr>
            <w:r>
              <w:rPr>
                <w:rStyle w:val="Resultrowcountvalue2"/>
                <w:color w:val="000000"/>
                <w:sz w:val="24"/>
                <w:szCs w:val="24"/>
              </w:rPr>
              <w:t>(99)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jc w:val="center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jc w:val="center"/>
              <w:rPr/>
            </w:pPr>
            <w:r>
              <w:rPr>
                <w:rStyle w:val="Resultrowcountvalue2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7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ListParagraph"/>
        <w:tabs>
          <w:tab w:val="clear" w:pos="708"/>
          <w:tab w:val="left" w:pos="1276" w:leader="none"/>
        </w:tabs>
        <w:spacing w:lineRule="auto" w:line="240" w:before="0" w:after="0"/>
        <w:ind w:left="709" w:hanging="0"/>
        <w:contextualSpacing/>
        <w:jc w:val="both"/>
        <w:rPr>
          <w:rFonts w:cs="Times New Roman" w:cstheme="minorHAnsi"/>
          <w:sz w:val="28"/>
          <w:szCs w:val="28"/>
        </w:rPr>
      </w:pPr>
      <w:r>
        <w:rPr>
          <w:rFonts w:cs="Times New Roman" w:cstheme="minorHAnsi"/>
          <w:sz w:val="28"/>
          <w:szCs w:val="28"/>
        </w:rPr>
      </w:r>
    </w:p>
    <w:p>
      <w:pPr>
        <w:pStyle w:val="ListParagraph"/>
        <w:tabs>
          <w:tab w:val="clear" w:pos="708"/>
          <w:tab w:val="left" w:pos="1276" w:leader="none"/>
        </w:tabs>
        <w:spacing w:lineRule="auto" w:line="240" w:before="0" w:after="0"/>
        <w:ind w:left="709" w:hanging="0"/>
        <w:contextualSpacing/>
        <w:jc w:val="both"/>
        <w:rPr>
          <w:rFonts w:cs="Times New Roman" w:cstheme="minorHAnsi"/>
          <w:sz w:val="28"/>
          <w:szCs w:val="28"/>
        </w:rPr>
      </w:pPr>
      <w:r>
        <w:rPr>
          <w:rFonts w:cs="Times New Roman" w:cstheme="minorHAnsi"/>
          <w:sz w:val="28"/>
          <w:szCs w:val="28"/>
        </w:rPr>
      </w:r>
    </w:p>
    <w:p>
      <w:pPr>
        <w:pStyle w:val="Normal"/>
        <w:spacing w:before="0" w:after="200"/>
        <w:rPr>
          <w:rFonts w:cs="Times New Roman" w:cstheme="minorHAnsi"/>
          <w:i/>
          <w:i/>
          <w:sz w:val="28"/>
          <w:szCs w:val="28"/>
          <w:u w:val="single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74fb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dd290c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493eaf"/>
    <w:pPr>
      <w:keepNext w:val="true"/>
      <w:keepLines/>
      <w:spacing w:before="200" w:after="0"/>
      <w:outlineLvl w:val="1"/>
    </w:pPr>
    <w:rPr>
      <w:rFonts w:ascii="Arial" w:hAnsi="Arial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b63a90"/>
    <w:rPr>
      <w:b/>
      <w:bCs/>
    </w:rPr>
  </w:style>
  <w:style w:type="character" w:styleId="Style12">
    <w:name w:val="Интернет-ссылка"/>
    <w:basedOn w:val="DefaultParagraphFont"/>
    <w:uiPriority w:val="99"/>
    <w:unhideWhenUsed/>
    <w:rsid w:val="00b63a90"/>
    <w:rPr>
      <w:strike w:val="false"/>
      <w:dstrike w:val="false"/>
      <w:color w:val="1370B1"/>
      <w:u w:val="none"/>
      <w:effect w:val="none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663190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qFormat/>
    <w:rsid w:val="00dd290c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493eaf"/>
    <w:rPr>
      <w:rFonts w:ascii="Arial" w:hAnsi="Arial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yle14">
    <w:name w:val="Посещённая гиперссылка"/>
    <w:basedOn w:val="DefaultParagraphFont"/>
    <w:uiPriority w:val="99"/>
    <w:semiHidden/>
    <w:unhideWhenUsed/>
    <w:rsid w:val="00087c5b"/>
    <w:rPr>
      <w:color w:val="800080" w:themeColor="followedHyperlink"/>
      <w:u w:val="single"/>
    </w:rPr>
  </w:style>
  <w:style w:type="character" w:styleId="CharStyle27" w:customStyle="1">
    <w:name w:val="CharStyle27"/>
    <w:basedOn w:val="DefaultParagraphFont"/>
    <w:qFormat/>
    <w:rsid w:val="00087c5b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z w:val="20"/>
      <w:szCs w:val="20"/>
    </w:rPr>
  </w:style>
  <w:style w:type="character" w:styleId="Resultrowcountvalue2" w:customStyle="1">
    <w:name w:val="result-row-count-value2"/>
    <w:basedOn w:val="DefaultParagraphFont"/>
    <w:qFormat/>
    <w:rsid w:val="00087c5b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66319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3190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b6668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aaieiaie1" w:customStyle="1">
    <w:name w:val="caaieiaie 1"/>
    <w:basedOn w:val="Normal"/>
    <w:next w:val="Normal"/>
    <w:qFormat/>
    <w:rsid w:val="00dd290c"/>
    <w:pPr>
      <w:keepNext w:val="true"/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Style92" w:customStyle="1">
    <w:name w:val="Style92"/>
    <w:basedOn w:val="Normal"/>
    <w:qFormat/>
    <w:rsid w:val="00087c5b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74" w:customStyle="1">
    <w:name w:val="Style74"/>
    <w:basedOn w:val="Normal"/>
    <w:qFormat/>
    <w:rsid w:val="00087c5b"/>
    <w:pPr>
      <w:spacing w:lineRule="exact" w:line="25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335" w:customStyle="1">
    <w:name w:val="Style335"/>
    <w:basedOn w:val="Normal"/>
    <w:qFormat/>
    <w:rsid w:val="00087c5b"/>
    <w:pPr>
      <w:spacing w:lineRule="exact" w:line="230" w:before="0" w:after="0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42614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61AA4-690B-4AE7-96A4-A48118731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Application>LibreOffice/6.4.5.2$Windows_X86_64 LibreOffice_project/a726b36747cf2001e06b58ad5db1aa3a9a1872d6</Application>
  <Pages>3</Pages>
  <Words>324</Words>
  <Characters>2080</Characters>
  <CharactersWithSpaces>2300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2018-06-28T10:53:00Z</dcterms:created>
  <dc:creator>Татьяна Владимировна</dc:creator>
  <dc:description/>
  <dc:language>ru-RU</dc:language>
  <cp:lastModifiedBy/>
  <cp:lastPrinted>2020-10-21T13:13:40Z</cp:lastPrinted>
  <dcterms:modified xsi:type="dcterms:W3CDTF">2020-10-21T14:09:27Z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