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82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Волчанского городского округа «</w:t>
            </w:r>
            <w:r w:rsidR="00E14956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Порядка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Волчанского городского округа в 2017 году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5A5459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2E77DC" w:rsidRDefault="00792E8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Симонова Татьяна Валерьевна</w:t>
            </w:r>
          </w:p>
          <w:p w:rsidR="00792E8C" w:rsidRDefault="00792E8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</w:t>
            </w:r>
          </w:p>
          <w:p w:rsidR="00792E8C" w:rsidRDefault="00792E8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2E8C" w:rsidRPr="005F684B" w:rsidRDefault="00792E8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="005A5459"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2E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условий для привлечения инвестиций в экономику Волчанского городского округа и повышение качества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BD7C08" w:rsidRPr="005F684B" w:rsidRDefault="00BD7C08" w:rsidP="0082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Определение основ правового регулирования отношений, возникающих в связи с подготовкой проекта, заключением, исполне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 xml:space="preserve">нием и прекращением соглашения на </w:t>
            </w:r>
            <w:r w:rsidR="008269F3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установления гарантий прав и законных интересов сторон.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1.6.2. Степень регулирующего воздействия положений проекта нормативного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234D3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  <w:p w:rsidR="009A066A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232E18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 w:rsidRPr="00232E1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главы Волчанского городского округа от 16.09.2015 года № 671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32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5A54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232E18" w:rsidRDefault="00232E18" w:rsidP="00232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Симонова Татьяна Валерьевна</w:t>
            </w:r>
          </w:p>
          <w:p w:rsidR="00232E18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</w:t>
            </w:r>
          </w:p>
          <w:p w:rsidR="00232E18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2E18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="005A5459"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CA6085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5A5459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5A5459" w:rsidRDefault="005A5459" w:rsidP="005A54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5A5459" w:rsidRDefault="005A5459" w:rsidP="005A5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5A5459" w:rsidRDefault="005A5459" w:rsidP="005A5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E77DC" w:rsidRPr="005F684B" w:rsidRDefault="005A5459" w:rsidP="005A54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lastRenderedPageBreak/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 и администрация ВГО;</w:t>
            </w:r>
          </w:p>
          <w:p w:rsidR="00234D3B" w:rsidRPr="005F684B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партнеры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2E77DC" w:rsidRPr="005F684B" w:rsidRDefault="005A5459" w:rsidP="00251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 Устав Волчанского городского округа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2E77DC" w:rsidRPr="005F684B" w:rsidRDefault="002E77DC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возмещения </w:t>
            </w:r>
            <w:r w:rsidR="008269F3">
              <w:rPr>
                <w:rFonts w:ascii="Times New Roman" w:hAnsi="Times New Roman" w:cs="Times New Roman"/>
                <w:sz w:val="28"/>
                <w:szCs w:val="28"/>
              </w:rPr>
              <w:t>расходов, связанных с содержанием городского электрического транспорта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 из бюджета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основы правового регулирования отношений, возникающих в связи с подготовкой проекта, заключением, исполнением и прекращением соглашения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самоуправления, устанавливающего гарантии прав и законных интересов сторон.</w:t>
            </w:r>
          </w:p>
          <w:p w:rsidR="006862B0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  <w:p w:rsidR="006862B0" w:rsidRPr="005F684B" w:rsidRDefault="00DA21C8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денежных средств</w:t>
            </w:r>
            <w:r w:rsidR="0068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DA21C8" w:rsidP="00DA2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способ правового регулирования является оптимальным и 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2E77DC" w:rsidRPr="005F684B" w:rsidRDefault="00E70D1A" w:rsidP="003A23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недополученных доходов, в связи с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Источники данных:</w:t>
            </w:r>
          </w:p>
          <w:p w:rsidR="002E77DC" w:rsidRPr="005F684B" w:rsidRDefault="00DA21C8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DA2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DA2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Pr="005F684B" w:rsidRDefault="0086045E" w:rsidP="002036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2E77DC" w:rsidRPr="005F684B" w:rsidRDefault="008269F3" w:rsidP="002036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DA21C8" w:rsidP="0082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Партнеры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 xml:space="preserve">должны оценить  финансовые риски и возможности, претендуя на заключение 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недополученных доходов, в связи с оказанием бытовых услуг населению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(услуги бани)</w:t>
            </w:r>
          </w:p>
        </w:tc>
        <w:tc>
          <w:tcPr>
            <w:tcW w:w="2438" w:type="dxa"/>
            <w:vMerge w:val="restart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партнеры</w:t>
            </w:r>
          </w:p>
        </w:tc>
        <w:tc>
          <w:tcPr>
            <w:tcW w:w="2324" w:type="dxa"/>
          </w:tcPr>
          <w:p w:rsidR="002E77DC" w:rsidRPr="008A6F32" w:rsidRDefault="0086045E" w:rsidP="0082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86045E" w:rsidP="0082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86045E" w:rsidP="0082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2E77DC" w:rsidRPr="005F684B" w:rsidRDefault="00DA21C8" w:rsidP="00534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для всех субъектов правоотношений присутствует</w:t>
            </w:r>
          </w:p>
        </w:tc>
        <w:tc>
          <w:tcPr>
            <w:tcW w:w="2381" w:type="dxa"/>
          </w:tcPr>
          <w:p w:rsidR="002E77DC" w:rsidRPr="005F684B" w:rsidRDefault="00231655" w:rsidP="0082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 правового регулирования отношений, возникающих в связи с подготовкой проекта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 о 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недополученных доходов, в связи с оказанием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соответствующие полномочия органов местного самоуправления, установления гарантий прав и законных интересов сторон </w:t>
            </w:r>
            <w:proofErr w:type="gramEnd"/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2E77DC" w:rsidRPr="005F684B" w:rsidRDefault="00DA21C8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231655" w:rsidP="0082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соглашения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</w:p>
        </w:tc>
        <w:tc>
          <w:tcPr>
            <w:tcW w:w="7401" w:type="dxa"/>
          </w:tcPr>
          <w:p w:rsidR="002E77DC" w:rsidRDefault="00231655" w:rsidP="00231655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31655" w:rsidRPr="005F684B" w:rsidRDefault="00231655" w:rsidP="008269F3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проекта, заключением, исполнением и прекращением соглашения о 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Расчет (способ расчета) показателя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(индикатора) до введения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(индикатора) в связи с введением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Текущее значение показателя (индикатора) в связи с введением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8A1E7A" w:rsidRDefault="008A1E7A" w:rsidP="008A1E7A">
            <w:pPr>
              <w:pStyle w:val="ConsPlusNormal"/>
              <w:numPr>
                <w:ilvl w:val="0"/>
                <w:numId w:val="3"/>
              </w:numPr>
              <w:ind w:left="-62" w:firstLine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E77DC" w:rsidRPr="005F684B" w:rsidRDefault="008A1E7A" w:rsidP="008269F3">
            <w:pPr>
              <w:pStyle w:val="ConsPlusNormal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проекта, заключением, исполнением и прекращением соглашения о 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наличие механизма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возмещения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82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проекте постановления главы Волчанского городского округа «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Порядка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Волчанского городского округа 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DA21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B5E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B5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r w:rsidR="00DB5E42" w:rsidRPr="00DB5E42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2E77DC" w:rsidP="002E7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7C" w:rsidRDefault="0085677C">
      <w:pPr>
        <w:spacing w:after="0" w:line="240" w:lineRule="auto"/>
      </w:pPr>
      <w:r>
        <w:separator/>
      </w:r>
    </w:p>
  </w:endnote>
  <w:endnote w:type="continuationSeparator" w:id="0">
    <w:p w:rsidR="0085677C" w:rsidRDefault="0085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7C" w:rsidRDefault="0085677C">
      <w:pPr>
        <w:spacing w:after="0" w:line="240" w:lineRule="auto"/>
      </w:pPr>
      <w:r>
        <w:separator/>
      </w:r>
    </w:p>
  </w:footnote>
  <w:footnote w:type="continuationSeparator" w:id="0">
    <w:p w:rsidR="0085677C" w:rsidRDefault="0085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97869"/>
    <w:rsid w:val="000A4ECA"/>
    <w:rsid w:val="000B7EE3"/>
    <w:rsid w:val="000D49C4"/>
    <w:rsid w:val="001B12C1"/>
    <w:rsid w:val="00203634"/>
    <w:rsid w:val="0020737A"/>
    <w:rsid w:val="00226151"/>
    <w:rsid w:val="00231655"/>
    <w:rsid w:val="00232E18"/>
    <w:rsid w:val="00234D3B"/>
    <w:rsid w:val="00251ED1"/>
    <w:rsid w:val="00265CF7"/>
    <w:rsid w:val="002E77DC"/>
    <w:rsid w:val="00341321"/>
    <w:rsid w:val="003A23D4"/>
    <w:rsid w:val="0051391E"/>
    <w:rsid w:val="0052343F"/>
    <w:rsid w:val="00523CE6"/>
    <w:rsid w:val="00533F47"/>
    <w:rsid w:val="00534952"/>
    <w:rsid w:val="00534C8E"/>
    <w:rsid w:val="005A03AE"/>
    <w:rsid w:val="005A5459"/>
    <w:rsid w:val="005B5DDD"/>
    <w:rsid w:val="006862B0"/>
    <w:rsid w:val="006A18EE"/>
    <w:rsid w:val="00713692"/>
    <w:rsid w:val="00792E8C"/>
    <w:rsid w:val="007D3638"/>
    <w:rsid w:val="0080282E"/>
    <w:rsid w:val="008131F3"/>
    <w:rsid w:val="008269F3"/>
    <w:rsid w:val="00834A3B"/>
    <w:rsid w:val="0085677C"/>
    <w:rsid w:val="0086045E"/>
    <w:rsid w:val="008A1E7A"/>
    <w:rsid w:val="008E65F6"/>
    <w:rsid w:val="00920034"/>
    <w:rsid w:val="009975C4"/>
    <w:rsid w:val="009A066A"/>
    <w:rsid w:val="00A669FA"/>
    <w:rsid w:val="00A76B00"/>
    <w:rsid w:val="00A9533D"/>
    <w:rsid w:val="00AC03CF"/>
    <w:rsid w:val="00AD6B77"/>
    <w:rsid w:val="00B40049"/>
    <w:rsid w:val="00B400E0"/>
    <w:rsid w:val="00B62529"/>
    <w:rsid w:val="00BD7C08"/>
    <w:rsid w:val="00C9318D"/>
    <w:rsid w:val="00CA6085"/>
    <w:rsid w:val="00DA21C8"/>
    <w:rsid w:val="00DB5E42"/>
    <w:rsid w:val="00DE0B3C"/>
    <w:rsid w:val="00E14956"/>
    <w:rsid w:val="00E4662A"/>
    <w:rsid w:val="00E70D1A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8C94-80EF-4E4B-A306-D28DFBDF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27</cp:revision>
  <dcterms:created xsi:type="dcterms:W3CDTF">2016-04-08T04:54:00Z</dcterms:created>
  <dcterms:modified xsi:type="dcterms:W3CDTF">2018-02-06T03:09:00Z</dcterms:modified>
</cp:coreProperties>
</file>