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27.10.2020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№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ru-RU"/>
        </w:rPr>
      </w:pPr>
      <w:r>
        <w:rPr>
          <w:rFonts w:eastAsia="Times New Roman" w:cs="Times New Roman" w:ascii="Times New Roman" w:hAnsi="Times New Roman"/>
          <w:color w:val="333333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внесении изменений в Порядок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проведения публичных консультаций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по проектам нормативных правовых актов Волчанского городского округа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и подготовки заключений об оценке регулирующего воздействия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проектов нормативных правовых актов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целях реализации Федерального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постановлением Правительства Свердловской области от 01.10.2020 года № 664-ПП «О внесении изменений в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области, утвержденный постановлением Правительства Свердловской области от 26.11.2014 № 1051-ПП»,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изменениями</w:t>
      </w:r>
      <w:r>
        <w:rPr>
          <w:rFonts w:cs="Times New Roman" w:ascii="Times New Roman" w:hAnsi="Times New Roman"/>
          <w:sz w:val="28"/>
          <w:szCs w:val="28"/>
        </w:rPr>
        <w:t xml:space="preserve"> от 07.12.2018 года № 582)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часть первую пункта 9 главы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«Срок проведения публичных консультаций устанавливается с учетом степени регулирующего воздействия положений, содержащихся в проекте акта Волчанского городского округа, но не может составлять менее: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20 рабочих дней - для проектов актов Волчанского городского округа, содержащих положения, имеющие высокую степень регулирующего воздействия, за исключением случая, указанного в части второй настоящего пункта;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15 рабочих дней - для проектов актов Волчанского городского округа, содержащих положения, имеющие среднюю степень регулирующего воздействия, за исключением случая, указанного в части второй настоящего пункта;</w:t>
      </w:r>
    </w:p>
    <w:p>
      <w:pPr>
        <w:pStyle w:val="ConsPlus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10 рабочих дней - для проектов актов Волчанского городского округа, содержащих положения, имеющие низкую степень регулирующего воздействия, за исключением случая, указанного в части второй настоящего пункта.»;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9 главы 1 после части первой дополнить частью следующего содержания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случае если проект акта Волчанского городского округа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инфекции, срок проведения публичных консультаций не может составлять менее 3 рабочих дней.».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4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24d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224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2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337AD923D72F88E8D536FF9CB4FE344E0A15BEA461AD55D76A177DEF054963640858C574h9X3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LibreOffice/6.4.5.2$Windows_X86_64 LibreOffice_project/a726b36747cf2001e06b58ad5db1aa3a9a1872d6</Application>
  <Pages>2</Pages>
  <Words>384</Words>
  <Characters>2771</Characters>
  <CharactersWithSpaces>3238</CharactersWithSpaces>
  <Paragraphs>27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2018-12-06T11:40:00Z</dcterms:created>
  <dc:creator>алёна</dc:creator>
  <dc:description/>
  <dc:language>ru-RU</dc:language>
  <cp:lastModifiedBy/>
  <cp:lastPrinted>2020-10-27T16:28:30Z</cp:lastPrinted>
  <dcterms:modified xsi:type="dcterms:W3CDTF">2020-10-30T08:50:21Z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