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D5" w:rsidRPr="0071371B" w:rsidRDefault="00CF55D5" w:rsidP="00CF55D5">
      <w:pPr>
        <w:jc w:val="center"/>
        <w:rPr>
          <w:sz w:val="28"/>
          <w:szCs w:val="28"/>
        </w:rPr>
      </w:pPr>
      <w:r w:rsidRPr="0071371B">
        <w:rPr>
          <w:sz w:val="28"/>
          <w:szCs w:val="28"/>
        </w:rPr>
        <w:t xml:space="preserve">  </w:t>
      </w:r>
      <w:r w:rsidR="009A627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66040</wp:posOffset>
            </wp:positionV>
            <wp:extent cx="371475" cy="590550"/>
            <wp:effectExtent l="19050" t="0" r="9525" b="0"/>
            <wp:wrapNone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5D5" w:rsidRPr="0071371B" w:rsidRDefault="00CF55D5" w:rsidP="00CF55D5">
      <w:pPr>
        <w:jc w:val="right"/>
        <w:rPr>
          <w:b/>
          <w:bCs/>
          <w:sz w:val="28"/>
          <w:szCs w:val="28"/>
        </w:rPr>
      </w:pPr>
    </w:p>
    <w:p w:rsidR="00CF55D5" w:rsidRPr="0071371B" w:rsidRDefault="00CF55D5" w:rsidP="00CF55D5">
      <w:pPr>
        <w:jc w:val="center"/>
        <w:rPr>
          <w:b/>
          <w:bCs/>
          <w:sz w:val="28"/>
          <w:szCs w:val="28"/>
        </w:rPr>
      </w:pPr>
    </w:p>
    <w:p w:rsidR="00CF55D5" w:rsidRDefault="00CF55D5" w:rsidP="00CF55D5">
      <w:pPr>
        <w:rPr>
          <w:b/>
          <w:bCs/>
          <w:sz w:val="16"/>
          <w:szCs w:val="16"/>
        </w:rPr>
      </w:pPr>
    </w:p>
    <w:p w:rsidR="00CF55D5" w:rsidRPr="0071371B" w:rsidRDefault="00CF55D5" w:rsidP="00CF55D5">
      <w:pPr>
        <w:rPr>
          <w:b/>
          <w:bCs/>
          <w:sz w:val="16"/>
          <w:szCs w:val="16"/>
        </w:rPr>
      </w:pPr>
    </w:p>
    <w:p w:rsidR="00CF55D5" w:rsidRPr="0094483C" w:rsidRDefault="00CF55D5" w:rsidP="00CF55D5">
      <w:pPr>
        <w:jc w:val="center"/>
        <w:rPr>
          <w:b/>
          <w:bCs/>
        </w:rPr>
      </w:pPr>
      <w:r w:rsidRPr="0094483C">
        <w:rPr>
          <w:b/>
          <w:bCs/>
        </w:rPr>
        <w:t>АДМИНИСТРАЦИЯ ВОЛЧАНСКОГО ГОРОДСКОГО ОКРУГА</w:t>
      </w:r>
    </w:p>
    <w:p w:rsidR="00CF55D5" w:rsidRPr="0094483C" w:rsidRDefault="00CF55D5" w:rsidP="00CF55D5">
      <w:pPr>
        <w:rPr>
          <w:b/>
          <w:bCs/>
        </w:rPr>
      </w:pPr>
    </w:p>
    <w:p w:rsidR="00CF55D5" w:rsidRPr="0094483C" w:rsidRDefault="00CF55D5" w:rsidP="00CF55D5">
      <w:pPr>
        <w:jc w:val="center"/>
        <w:rPr>
          <w:b/>
          <w:bCs/>
          <w:caps/>
          <w:spacing w:val="160"/>
        </w:rPr>
      </w:pPr>
      <w:r w:rsidRPr="0094483C">
        <w:rPr>
          <w:b/>
          <w:bCs/>
          <w:caps/>
          <w:spacing w:val="160"/>
        </w:rPr>
        <w:t>ПРОТОКОл</w:t>
      </w:r>
    </w:p>
    <w:p w:rsidR="00CF55D5" w:rsidRPr="0094483C" w:rsidRDefault="00CF55D5" w:rsidP="00CF55D5"/>
    <w:p w:rsidR="00CF55D5" w:rsidRPr="0094483C" w:rsidRDefault="00CF55D5" w:rsidP="00CF55D5">
      <w:pPr>
        <w:jc w:val="center"/>
        <w:rPr>
          <w:b/>
          <w:bCs/>
        </w:rPr>
      </w:pPr>
      <w:r w:rsidRPr="0094483C">
        <w:rPr>
          <w:b/>
          <w:bCs/>
        </w:rPr>
        <w:t xml:space="preserve">Заседание совета по социально-значимым заболеваниям </w:t>
      </w:r>
    </w:p>
    <w:p w:rsidR="00CF55D5" w:rsidRPr="0094483C" w:rsidRDefault="00CF55D5" w:rsidP="00CF55D5">
      <w:pPr>
        <w:jc w:val="center"/>
        <w:rPr>
          <w:b/>
          <w:bCs/>
        </w:rPr>
      </w:pPr>
      <w:r w:rsidRPr="0094483C">
        <w:rPr>
          <w:b/>
          <w:bCs/>
        </w:rPr>
        <w:t>на территории Волчанского городского округа</w:t>
      </w:r>
    </w:p>
    <w:p w:rsidR="00CF55D5" w:rsidRPr="0094483C" w:rsidRDefault="00CF55D5" w:rsidP="00CF55D5">
      <w:r w:rsidRPr="0094483C">
        <w:t xml:space="preserve"> </w:t>
      </w:r>
    </w:p>
    <w:p w:rsidR="00CF55D5" w:rsidRPr="0094483C" w:rsidRDefault="004A668A" w:rsidP="00941DAC">
      <w:pPr>
        <w:ind w:firstLine="709"/>
      </w:pPr>
      <w:r>
        <w:t>29.06</w:t>
      </w:r>
      <w:r w:rsidR="008D39CF">
        <w:t>.2020</w:t>
      </w:r>
      <w:r w:rsidR="00CF55D5" w:rsidRPr="0094483C">
        <w:t xml:space="preserve"> г.                                                                                                    </w:t>
      </w:r>
      <w:r w:rsidR="001E4FA5">
        <w:t xml:space="preserve">                   </w:t>
      </w:r>
      <w:r>
        <w:t>№ 2</w:t>
      </w:r>
    </w:p>
    <w:p w:rsidR="00CF55D5" w:rsidRPr="0094483C" w:rsidRDefault="008D39CF" w:rsidP="00941DAC">
      <w:pPr>
        <w:ind w:firstLine="709"/>
      </w:pPr>
      <w:r>
        <w:t>14-00 ч</w:t>
      </w:r>
    </w:p>
    <w:p w:rsidR="00CF55D5" w:rsidRPr="0094483C" w:rsidRDefault="00CF55D5" w:rsidP="00941DAC">
      <w:pPr>
        <w:ind w:firstLine="709"/>
        <w:jc w:val="center"/>
      </w:pPr>
      <w:r w:rsidRPr="0094483C">
        <w:t xml:space="preserve">Зал заседания администрации Волчанского городского округа </w:t>
      </w:r>
    </w:p>
    <w:p w:rsidR="00CF55D5" w:rsidRPr="0094483C" w:rsidRDefault="00CF55D5" w:rsidP="00941D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94483C" w:rsidRDefault="00CF55D5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rPr>
          <w:rFonts w:ascii="Times New Roman" w:hAnsi="Times New Roman" w:cs="Times New Roman"/>
          <w:i/>
          <w:sz w:val="24"/>
          <w:szCs w:val="24"/>
        </w:rPr>
        <w:t>Председатель:</w:t>
      </w:r>
      <w:r w:rsidRPr="0094483C">
        <w:rPr>
          <w:rFonts w:ascii="Times New Roman" w:hAnsi="Times New Roman" w:cs="Times New Roman"/>
          <w:sz w:val="24"/>
          <w:szCs w:val="24"/>
        </w:rPr>
        <w:t xml:space="preserve"> </w:t>
      </w:r>
      <w:r w:rsidRPr="0094483C">
        <w:rPr>
          <w:rFonts w:ascii="Times New Roman" w:hAnsi="Times New Roman" w:cs="Times New Roman"/>
          <w:b/>
          <w:i/>
          <w:sz w:val="24"/>
          <w:szCs w:val="24"/>
        </w:rPr>
        <w:t xml:space="preserve">Бородулина И.В.  </w:t>
      </w:r>
      <w:r w:rsidRPr="0094483C">
        <w:rPr>
          <w:rFonts w:ascii="Times New Roman" w:hAnsi="Times New Roman" w:cs="Times New Roman"/>
          <w:sz w:val="24"/>
          <w:szCs w:val="24"/>
        </w:rPr>
        <w:t>– заместитель главы администрации Волчанского городского округа по социальным вопросам.</w:t>
      </w:r>
    </w:p>
    <w:p w:rsidR="00CF55D5" w:rsidRPr="0094483C" w:rsidRDefault="00CF55D5" w:rsidP="005F5DA8">
      <w:pPr>
        <w:pStyle w:val="ConsPlusNonformat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94483C" w:rsidRDefault="00CF55D5" w:rsidP="005F5DA8">
      <w:pPr>
        <w:pStyle w:val="ConsPlusNonformat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A8">
        <w:rPr>
          <w:rFonts w:ascii="Times New Roman" w:hAnsi="Times New Roman" w:cs="Times New Roman"/>
          <w:i/>
          <w:sz w:val="24"/>
          <w:szCs w:val="24"/>
        </w:rPr>
        <w:t>Секретарь</w:t>
      </w:r>
      <w:r w:rsidRPr="005F5DA8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: </w:t>
      </w:r>
      <w:r w:rsidR="008D39CF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Михайлова А.В</w:t>
      </w:r>
      <w:r w:rsidRPr="005F5DA8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. </w:t>
      </w:r>
      <w:r w:rsidRPr="005F5D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–</w:t>
      </w:r>
      <w:r w:rsidRPr="0094483C">
        <w:rPr>
          <w:rFonts w:ascii="Times New Roman" w:hAnsi="Times New Roman" w:cs="Times New Roman"/>
          <w:sz w:val="24"/>
          <w:szCs w:val="24"/>
        </w:rPr>
        <w:t xml:space="preserve"> </w:t>
      </w:r>
      <w:r w:rsidR="008D39CF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94483C">
        <w:rPr>
          <w:rFonts w:ascii="Times New Roman" w:hAnsi="Times New Roman" w:cs="Times New Roman"/>
          <w:sz w:val="24"/>
          <w:szCs w:val="24"/>
        </w:rPr>
        <w:t>инспектор организационного отдела администрации Волчанского городского округа</w:t>
      </w:r>
    </w:p>
    <w:p w:rsidR="00CF55D5" w:rsidRPr="00217C58" w:rsidRDefault="00CF55D5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217C58" w:rsidRDefault="00CF55D5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58">
        <w:rPr>
          <w:rFonts w:ascii="Times New Roman" w:hAnsi="Times New Roman" w:cs="Times New Roman"/>
          <w:i/>
          <w:sz w:val="24"/>
          <w:szCs w:val="24"/>
        </w:rPr>
        <w:t xml:space="preserve">Присутствовали: </w:t>
      </w:r>
      <w:proofErr w:type="gramStart"/>
      <w:r w:rsidR="007B59B5">
        <w:rPr>
          <w:rFonts w:ascii="Times New Roman" w:hAnsi="Times New Roman" w:cs="Times New Roman"/>
          <w:b/>
          <w:i/>
          <w:sz w:val="24"/>
          <w:szCs w:val="24"/>
        </w:rPr>
        <w:t>Батуева Н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>.А.</w:t>
      </w:r>
      <w:r w:rsidRPr="00217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C58">
        <w:rPr>
          <w:rFonts w:ascii="Times New Roman" w:hAnsi="Times New Roman" w:cs="Times New Roman"/>
          <w:sz w:val="24"/>
          <w:szCs w:val="24"/>
        </w:rPr>
        <w:t>– специалист по кадрам МАУК «Культурно-досуговый центр</w:t>
      </w:r>
      <w:r w:rsidR="00B71EEC" w:rsidRPr="00217C58">
        <w:rPr>
          <w:rFonts w:ascii="Times New Roman" w:hAnsi="Times New Roman" w:cs="Times New Roman"/>
          <w:sz w:val="24"/>
          <w:szCs w:val="24"/>
        </w:rPr>
        <w:t>»,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Рябова Д.Ю. </w:t>
      </w:r>
      <w:r w:rsidRPr="00217C58">
        <w:rPr>
          <w:rFonts w:ascii="Times New Roman" w:hAnsi="Times New Roman" w:cs="Times New Roman"/>
          <w:sz w:val="24"/>
          <w:szCs w:val="24"/>
        </w:rPr>
        <w:t>– инспектор Отдела образования ВГО,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 </w:t>
      </w:r>
      <w:r w:rsidR="006312D5" w:rsidRPr="00217C58">
        <w:rPr>
          <w:rFonts w:ascii="Times New Roman" w:hAnsi="Times New Roman" w:cs="Times New Roman"/>
          <w:b/>
          <w:i/>
          <w:sz w:val="24"/>
          <w:szCs w:val="24"/>
        </w:rPr>
        <w:t>Горбунова С.М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. - </w:t>
      </w:r>
      <w:r w:rsidRPr="00217C58">
        <w:rPr>
          <w:rFonts w:ascii="Times New Roman" w:hAnsi="Times New Roman" w:cs="Times New Roman"/>
          <w:sz w:val="24"/>
          <w:szCs w:val="24"/>
        </w:rPr>
        <w:t xml:space="preserve">специалист ГБУ «КЦСОН», </w:t>
      </w:r>
      <w:r w:rsidR="004A668A">
        <w:rPr>
          <w:rFonts w:ascii="Times New Roman" w:hAnsi="Times New Roman" w:cs="Times New Roman"/>
          <w:b/>
          <w:i/>
          <w:sz w:val="24"/>
          <w:szCs w:val="24"/>
        </w:rPr>
        <w:t>Пилипенко С.В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17C58">
        <w:rPr>
          <w:rFonts w:ascii="Times New Roman" w:hAnsi="Times New Roman" w:cs="Times New Roman"/>
          <w:sz w:val="24"/>
          <w:szCs w:val="24"/>
        </w:rPr>
        <w:t>–</w:t>
      </w:r>
      <w:r w:rsidR="004A668A">
        <w:rPr>
          <w:rFonts w:ascii="Times New Roman" w:hAnsi="Times New Roman" w:cs="Times New Roman"/>
          <w:sz w:val="24"/>
          <w:szCs w:val="24"/>
        </w:rPr>
        <w:t xml:space="preserve"> и.о. главного</w:t>
      </w:r>
      <w:r w:rsidRPr="00217C58">
        <w:rPr>
          <w:rFonts w:ascii="Times New Roman" w:hAnsi="Times New Roman" w:cs="Times New Roman"/>
          <w:sz w:val="24"/>
          <w:szCs w:val="24"/>
        </w:rPr>
        <w:t xml:space="preserve"> врач</w:t>
      </w:r>
      <w:r w:rsidR="004A668A">
        <w:rPr>
          <w:rFonts w:ascii="Times New Roman" w:hAnsi="Times New Roman" w:cs="Times New Roman"/>
          <w:sz w:val="24"/>
          <w:szCs w:val="24"/>
        </w:rPr>
        <w:t>а</w:t>
      </w:r>
      <w:r w:rsidRPr="00217C58">
        <w:rPr>
          <w:rFonts w:ascii="Times New Roman" w:hAnsi="Times New Roman" w:cs="Times New Roman"/>
          <w:sz w:val="24"/>
          <w:szCs w:val="24"/>
        </w:rPr>
        <w:t xml:space="preserve"> ГБУЗ СО Волчанская городская больница,</w:t>
      </w:r>
      <w:r w:rsidR="006312D5" w:rsidRPr="00217C58">
        <w:rPr>
          <w:rFonts w:ascii="Times New Roman" w:hAnsi="Times New Roman" w:cs="Times New Roman"/>
          <w:sz w:val="24"/>
          <w:szCs w:val="24"/>
        </w:rPr>
        <w:t>»,</w:t>
      </w:r>
      <w:r w:rsidR="00B6455E"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Кузьмина Т.</w:t>
      </w:r>
      <w:r w:rsidR="008D39CF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 –</w:t>
      </w:r>
      <w:r w:rsidRPr="00217C58">
        <w:rPr>
          <w:rFonts w:ascii="Times New Roman" w:hAnsi="Times New Roman" w:cs="Times New Roman"/>
          <w:sz w:val="24"/>
          <w:szCs w:val="24"/>
        </w:rPr>
        <w:t>МУП «В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олчанский автоэлектротранспорт», </w:t>
      </w:r>
      <w:proofErr w:type="spellStart"/>
      <w:r w:rsidR="00B71EEC" w:rsidRPr="00217C58">
        <w:rPr>
          <w:rFonts w:ascii="Times New Roman" w:hAnsi="Times New Roman" w:cs="Times New Roman"/>
          <w:b/>
          <w:i/>
          <w:sz w:val="24"/>
          <w:szCs w:val="24"/>
        </w:rPr>
        <w:t>Палецких</w:t>
      </w:r>
      <w:proofErr w:type="spellEnd"/>
      <w:r w:rsidR="00B71EEC"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М.В.</w:t>
      </w:r>
      <w:r w:rsidR="00B71EEC" w:rsidRPr="00217C58">
        <w:rPr>
          <w:rFonts w:ascii="Times New Roman" w:hAnsi="Times New Roman" w:cs="Times New Roman"/>
          <w:sz w:val="24"/>
          <w:szCs w:val="24"/>
        </w:rPr>
        <w:t xml:space="preserve"> </w:t>
      </w:r>
      <w:r w:rsidR="00896BF7" w:rsidRPr="00217C58">
        <w:rPr>
          <w:rFonts w:ascii="Times New Roman" w:hAnsi="Times New Roman" w:cs="Times New Roman"/>
          <w:sz w:val="24"/>
          <w:szCs w:val="24"/>
        </w:rPr>
        <w:t>– главный редактор «Волчанские вести»</w:t>
      </w:r>
      <w:r w:rsidR="006870F6" w:rsidRPr="00217C58">
        <w:rPr>
          <w:rFonts w:ascii="Times New Roman" w:hAnsi="Times New Roman" w:cs="Times New Roman"/>
          <w:sz w:val="24"/>
          <w:szCs w:val="24"/>
        </w:rPr>
        <w:t>,</w:t>
      </w:r>
      <w:r w:rsidR="00B71EEC" w:rsidRPr="00217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9CF" w:rsidRPr="00217C58">
        <w:rPr>
          <w:rFonts w:ascii="Times New Roman" w:hAnsi="Times New Roman"/>
          <w:b/>
          <w:i/>
          <w:sz w:val="24"/>
          <w:szCs w:val="24"/>
        </w:rPr>
        <w:t>Рысьева</w:t>
      </w:r>
      <w:proofErr w:type="spellEnd"/>
      <w:r w:rsidR="008D39CF" w:rsidRPr="00217C58">
        <w:rPr>
          <w:rFonts w:ascii="Times New Roman" w:hAnsi="Times New Roman"/>
          <w:b/>
          <w:i/>
          <w:sz w:val="24"/>
          <w:szCs w:val="24"/>
        </w:rPr>
        <w:t xml:space="preserve"> Н.М. - </w:t>
      </w:r>
      <w:r w:rsidR="008D39CF" w:rsidRPr="00217C58">
        <w:rPr>
          <w:rFonts w:ascii="Times New Roman" w:hAnsi="Times New Roman"/>
          <w:sz w:val="24"/>
          <w:szCs w:val="24"/>
        </w:rPr>
        <w:t>начальник  УСП по городу Волчанск</w:t>
      </w:r>
      <w:r w:rsidR="008D3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39CF" w:rsidRPr="00217C58">
        <w:rPr>
          <w:rFonts w:ascii="Times New Roman" w:hAnsi="Times New Roman"/>
          <w:b/>
          <w:i/>
          <w:sz w:val="24"/>
          <w:szCs w:val="24"/>
        </w:rPr>
        <w:t>Булах</w:t>
      </w:r>
      <w:proofErr w:type="spellEnd"/>
      <w:r w:rsidR="008D39CF" w:rsidRPr="00217C58">
        <w:rPr>
          <w:rFonts w:ascii="Times New Roman" w:hAnsi="Times New Roman"/>
          <w:b/>
          <w:i/>
          <w:sz w:val="24"/>
          <w:szCs w:val="24"/>
        </w:rPr>
        <w:t xml:space="preserve"> Т.С.</w:t>
      </w:r>
      <w:r w:rsidR="008D39CF">
        <w:rPr>
          <w:rFonts w:ascii="Times New Roman" w:hAnsi="Times New Roman"/>
          <w:sz w:val="24"/>
          <w:szCs w:val="24"/>
        </w:rPr>
        <w:t xml:space="preserve"> директор МБОУ</w:t>
      </w:r>
      <w:proofErr w:type="gramEnd"/>
      <w:r w:rsidR="008D39CF">
        <w:rPr>
          <w:rFonts w:ascii="Times New Roman" w:hAnsi="Times New Roman"/>
          <w:sz w:val="24"/>
          <w:szCs w:val="24"/>
        </w:rPr>
        <w:t xml:space="preserve"> ДОД «ДЮШС».</w:t>
      </w:r>
    </w:p>
    <w:p w:rsidR="0096468D" w:rsidRPr="00217C58" w:rsidRDefault="0096468D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94483C" w:rsidRDefault="00CF55D5" w:rsidP="00941DAC">
      <w:pPr>
        <w:ind w:firstLine="709"/>
        <w:rPr>
          <w:i/>
          <w:color w:val="FF0000"/>
        </w:rPr>
      </w:pPr>
    </w:p>
    <w:p w:rsidR="00CF55D5" w:rsidRPr="00FF2683" w:rsidRDefault="00154777" w:rsidP="00941DAC">
      <w:pPr>
        <w:pStyle w:val="a9"/>
        <w:numPr>
          <w:ilvl w:val="0"/>
          <w:numId w:val="2"/>
        </w:numPr>
        <w:ind w:left="0" w:firstLine="709"/>
        <w:jc w:val="center"/>
        <w:rPr>
          <w:b/>
          <w:i/>
          <w:color w:val="FF0000"/>
          <w:sz w:val="26"/>
          <w:szCs w:val="26"/>
        </w:rPr>
      </w:pPr>
      <w:r w:rsidRPr="00FF2683">
        <w:rPr>
          <w:rFonts w:eastAsia="Lucida Sans Unicode"/>
          <w:i/>
          <w:kern w:val="1"/>
          <w:sz w:val="26"/>
          <w:szCs w:val="26"/>
        </w:rPr>
        <w:t xml:space="preserve">Об исполнении </w:t>
      </w:r>
      <w:r w:rsidR="008D39CF" w:rsidRPr="00FF2683">
        <w:rPr>
          <w:rFonts w:eastAsia="Lucida Sans Unicode"/>
          <w:i/>
          <w:kern w:val="1"/>
          <w:sz w:val="26"/>
          <w:szCs w:val="26"/>
        </w:rPr>
        <w:t>протокольных решений</w:t>
      </w:r>
      <w:r w:rsidR="00122E14" w:rsidRPr="00FF2683">
        <w:rPr>
          <w:rFonts w:eastAsia="Lucida Sans Unicode"/>
          <w:i/>
          <w:kern w:val="1"/>
          <w:sz w:val="26"/>
          <w:szCs w:val="26"/>
        </w:rPr>
        <w:t>.</w:t>
      </w:r>
      <w:r w:rsidR="000D0463" w:rsidRPr="00FF2683">
        <w:rPr>
          <w:rFonts w:eastAsia="Lucida Sans Unicode"/>
          <w:i/>
          <w:kern w:val="1"/>
          <w:sz w:val="26"/>
          <w:szCs w:val="26"/>
        </w:rPr>
        <w:t xml:space="preserve"> </w:t>
      </w:r>
    </w:p>
    <w:p w:rsidR="00CF55D5" w:rsidRPr="0094483C" w:rsidRDefault="00CF55D5" w:rsidP="00941DAC">
      <w:pPr>
        <w:pStyle w:val="a9"/>
        <w:ind w:firstLine="709"/>
        <w:jc w:val="both"/>
        <w:rPr>
          <w:b/>
        </w:rPr>
      </w:pPr>
      <w:r w:rsidRPr="0094483C">
        <w:rPr>
          <w:b/>
        </w:rPr>
        <w:t>СЛУШАЛИ:</w:t>
      </w:r>
    </w:p>
    <w:p w:rsidR="00CF55D5" w:rsidRPr="0094483C" w:rsidRDefault="00CF55D5" w:rsidP="00941DAC">
      <w:pPr>
        <w:ind w:firstLine="709"/>
        <w:jc w:val="both"/>
        <w:rPr>
          <w:b/>
          <w:bCs/>
          <w:i/>
        </w:rPr>
      </w:pPr>
      <w:r w:rsidRPr="0094483C">
        <w:rPr>
          <w:b/>
          <w:bCs/>
          <w:i/>
        </w:rPr>
        <w:t>Бородулину И.В.:</w:t>
      </w:r>
    </w:p>
    <w:p w:rsidR="00CF55D5" w:rsidRPr="0094483C" w:rsidRDefault="00CF55D5" w:rsidP="00941DAC">
      <w:pPr>
        <w:ind w:firstLine="709"/>
        <w:rPr>
          <w:b/>
          <w:i/>
          <w:color w:val="FF0000"/>
        </w:rPr>
      </w:pPr>
      <w:r w:rsidRPr="0094483C">
        <w:rPr>
          <w:b/>
        </w:rPr>
        <w:t>РЕШИЛИ:</w:t>
      </w:r>
      <w:r w:rsidRPr="0094483C">
        <w:rPr>
          <w:b/>
          <w:i/>
        </w:rPr>
        <w:t xml:space="preserve"> </w:t>
      </w:r>
    </w:p>
    <w:p w:rsidR="00A573D8" w:rsidRDefault="00A573D8" w:rsidP="00A573D8">
      <w:pPr>
        <w:pStyle w:val="ConsPlusNonformat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Совета следить за исполнением Решений комиссии. Направлять информацию об исполнении в администрацию ВГО.</w:t>
      </w:r>
    </w:p>
    <w:p w:rsidR="008D39CF" w:rsidRPr="008D39CF" w:rsidRDefault="008D39CF" w:rsidP="008D39CF">
      <w:pPr>
        <w:pStyle w:val="a8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A84FC6" w:rsidRPr="00FF2683" w:rsidRDefault="005A0480" w:rsidP="00871845">
      <w:pPr>
        <w:pStyle w:val="a9"/>
        <w:numPr>
          <w:ilvl w:val="0"/>
          <w:numId w:val="1"/>
        </w:numPr>
        <w:jc w:val="center"/>
        <w:rPr>
          <w:rFonts w:eastAsia="Lucida Sans Unicode"/>
          <w:i/>
          <w:kern w:val="1"/>
          <w:sz w:val="26"/>
          <w:szCs w:val="26"/>
        </w:rPr>
      </w:pPr>
      <w:r w:rsidRPr="00FF2683">
        <w:rPr>
          <w:rFonts w:eastAsia="Lucida Sans Unicode"/>
          <w:i/>
          <w:kern w:val="1"/>
          <w:sz w:val="26"/>
          <w:szCs w:val="26"/>
        </w:rPr>
        <w:t>Демографические показатели (рождаемость, смертность, заболеваемость)</w:t>
      </w:r>
    </w:p>
    <w:p w:rsidR="006E32CE" w:rsidRPr="00FF2683" w:rsidRDefault="004A668A" w:rsidP="006042A7">
      <w:pPr>
        <w:pStyle w:val="a9"/>
        <w:ind w:left="720"/>
        <w:jc w:val="center"/>
        <w:rPr>
          <w:rFonts w:eastAsia="Lucida Sans Unicode"/>
          <w:i/>
          <w:kern w:val="1"/>
          <w:sz w:val="26"/>
          <w:szCs w:val="26"/>
        </w:rPr>
      </w:pPr>
      <w:r>
        <w:rPr>
          <w:rFonts w:eastAsia="Lucida Sans Unicode"/>
          <w:i/>
          <w:kern w:val="1"/>
          <w:sz w:val="26"/>
          <w:szCs w:val="26"/>
        </w:rPr>
        <w:t>за данный период времени</w:t>
      </w:r>
    </w:p>
    <w:p w:rsidR="006E32CE" w:rsidRPr="003263F2" w:rsidRDefault="006E32CE" w:rsidP="003263F2">
      <w:pPr>
        <w:pStyle w:val="a9"/>
        <w:ind w:firstLine="709"/>
        <w:jc w:val="both"/>
        <w:rPr>
          <w:b/>
          <w:i/>
        </w:rPr>
      </w:pPr>
      <w:bookmarkStart w:id="0" w:name="_GoBack"/>
      <w:bookmarkEnd w:id="0"/>
    </w:p>
    <w:p w:rsidR="00CF55D5" w:rsidRPr="003263F2" w:rsidRDefault="00CF55D5" w:rsidP="003263F2">
      <w:pPr>
        <w:pStyle w:val="a9"/>
        <w:ind w:firstLine="709"/>
        <w:jc w:val="both"/>
        <w:rPr>
          <w:b/>
        </w:rPr>
      </w:pPr>
      <w:r w:rsidRPr="003263F2">
        <w:rPr>
          <w:b/>
        </w:rPr>
        <w:t>СЛУШАЛИ:</w:t>
      </w:r>
    </w:p>
    <w:p w:rsidR="00CF55D5" w:rsidRPr="003263F2" w:rsidRDefault="004A668A" w:rsidP="003263F2">
      <w:pPr>
        <w:pStyle w:val="a9"/>
        <w:ind w:firstLine="709"/>
        <w:jc w:val="both"/>
        <w:rPr>
          <w:b/>
          <w:color w:val="FF0000"/>
        </w:rPr>
      </w:pPr>
      <w:r>
        <w:rPr>
          <w:b/>
          <w:i/>
        </w:rPr>
        <w:t>Пилипенко С.В</w:t>
      </w:r>
      <w:r w:rsidR="00CF55D5" w:rsidRPr="003263F2">
        <w:rPr>
          <w:b/>
          <w:i/>
        </w:rPr>
        <w:t>.:</w:t>
      </w:r>
    </w:p>
    <w:p w:rsidR="00CF55D5" w:rsidRPr="00250525" w:rsidRDefault="00BB590D" w:rsidP="003263F2">
      <w:pPr>
        <w:ind w:firstLine="709"/>
        <w:jc w:val="both"/>
        <w:rPr>
          <w:color w:val="FF0000"/>
        </w:rPr>
      </w:pPr>
      <w:r w:rsidRPr="003263F2">
        <w:t>Рождаемость з</w:t>
      </w:r>
      <w:r w:rsidR="004A668A">
        <w:t>а 2020</w:t>
      </w:r>
      <w:r w:rsidR="0012441D">
        <w:t xml:space="preserve"> год - 9,3% (84</w:t>
      </w:r>
      <w:r w:rsidR="00250525">
        <w:t xml:space="preserve"> детей).</w:t>
      </w:r>
    </w:p>
    <w:p w:rsidR="006E3186" w:rsidRDefault="0091046C" w:rsidP="0091046C">
      <w:pPr>
        <w:jc w:val="both"/>
      </w:pPr>
      <w:r>
        <w:t xml:space="preserve">         </w:t>
      </w:r>
      <w:r w:rsidR="00BB590D" w:rsidRPr="003263F2">
        <w:t xml:space="preserve">Показатели смертности населения </w:t>
      </w:r>
      <w:r w:rsidR="00CF55D5" w:rsidRPr="003263F2">
        <w:t>по сравнению с прош</w:t>
      </w:r>
      <w:r w:rsidR="0012441D">
        <w:t xml:space="preserve">лым годом снизились на 14,4 </w:t>
      </w:r>
      <w:r w:rsidR="00CF55D5" w:rsidRPr="003263F2">
        <w:t>%</w:t>
      </w:r>
      <w:r w:rsidR="0012441D">
        <w:t xml:space="preserve">, что составило (128 </w:t>
      </w:r>
      <w:r w:rsidR="00BB590D" w:rsidRPr="003263F2">
        <w:t>чел)</w:t>
      </w:r>
      <w:r w:rsidR="00CF55D5" w:rsidRPr="003263F2">
        <w:t xml:space="preserve">. Снизилась смертность </w:t>
      </w:r>
      <w:r w:rsidR="003428AB" w:rsidRPr="003263F2">
        <w:t xml:space="preserve">в трудоспособном </w:t>
      </w:r>
      <w:r w:rsidR="0012441D">
        <w:t>возрасте(</w:t>
      </w:r>
      <w:r w:rsidR="00250525">
        <w:t>45</w:t>
      </w:r>
      <w:r w:rsidR="0012441D">
        <w:t xml:space="preserve"> человек)</w:t>
      </w:r>
      <w:r w:rsidR="00CF55D5" w:rsidRPr="003263F2">
        <w:t xml:space="preserve">. Не было </w:t>
      </w:r>
      <w:r w:rsidR="006E32CE" w:rsidRPr="003263F2">
        <w:t>материнской смертности, м</w:t>
      </w:r>
      <w:r w:rsidR="00CF55D5" w:rsidRPr="003263F2">
        <w:t>ладенческа</w:t>
      </w:r>
      <w:r w:rsidR="0012441D">
        <w:t>я смертность(1 ребенок)</w:t>
      </w:r>
    </w:p>
    <w:p w:rsidR="0012441D" w:rsidRPr="003263F2" w:rsidRDefault="0012441D" w:rsidP="003263F2">
      <w:pPr>
        <w:ind w:firstLine="709"/>
        <w:jc w:val="both"/>
      </w:pPr>
      <w:r>
        <w:t>Смертность детей до 17 лет – (1 ребенок)</w:t>
      </w:r>
    </w:p>
    <w:p w:rsidR="00CF55D5" w:rsidRPr="003263F2" w:rsidRDefault="006E3186" w:rsidP="003263F2">
      <w:pPr>
        <w:ind w:firstLine="709"/>
        <w:jc w:val="both"/>
      </w:pPr>
      <w:r w:rsidRPr="003263F2">
        <w:t>травма в ДТ</w:t>
      </w:r>
      <w:r w:rsidR="00E629A1" w:rsidRPr="003263F2">
        <w:t xml:space="preserve">П и </w:t>
      </w:r>
      <w:r w:rsidR="0012441D">
        <w:t xml:space="preserve">внутриутробная </w:t>
      </w:r>
      <w:proofErr w:type="gramStart"/>
      <w:r w:rsidR="0012441D">
        <w:t>-н</w:t>
      </w:r>
      <w:proofErr w:type="gramEnd"/>
      <w:r w:rsidR="0012441D">
        <w:t>ет.</w:t>
      </w:r>
    </w:p>
    <w:p w:rsidR="0012441D" w:rsidRDefault="00CF55D5" w:rsidP="003263F2">
      <w:pPr>
        <w:ind w:firstLine="709"/>
        <w:jc w:val="both"/>
      </w:pPr>
      <w:r w:rsidRPr="003263F2">
        <w:t xml:space="preserve">Если взять по структуре смертности, то на первом месте стоят </w:t>
      </w:r>
      <w:proofErr w:type="spellStart"/>
      <w:proofErr w:type="gramStart"/>
      <w:r w:rsidRPr="003263F2">
        <w:t>сердечно</w:t>
      </w:r>
      <w:r w:rsidR="00DD1807" w:rsidRPr="003263F2">
        <w:t>-</w:t>
      </w:r>
      <w:r w:rsidRPr="003263F2">
        <w:t>сосудистые</w:t>
      </w:r>
      <w:proofErr w:type="spellEnd"/>
      <w:proofErr w:type="gramEnd"/>
      <w:r w:rsidRPr="003263F2">
        <w:t xml:space="preserve"> заболева</w:t>
      </w:r>
      <w:r w:rsidR="00AE7CF0" w:rsidRPr="003263F2">
        <w:t>ния,</w:t>
      </w:r>
      <w:r w:rsidR="0012441D">
        <w:t xml:space="preserve">(47 человек). </w:t>
      </w:r>
      <w:r w:rsidR="00AE7CF0" w:rsidRPr="003263F2">
        <w:t>С</w:t>
      </w:r>
      <w:r w:rsidRPr="003263F2">
        <w:t>мертей от острого инфаркта миокарда</w:t>
      </w:r>
      <w:r w:rsidR="004A668A">
        <w:t xml:space="preserve"> (8 чел.) в 2020</w:t>
      </w:r>
      <w:r w:rsidR="00AE7CF0" w:rsidRPr="003263F2">
        <w:t xml:space="preserve"> году</w:t>
      </w:r>
      <w:r w:rsidR="0012441D">
        <w:t xml:space="preserve">. </w:t>
      </w:r>
    </w:p>
    <w:p w:rsidR="00CF55D5" w:rsidRPr="003263F2" w:rsidRDefault="00CF55D5" w:rsidP="003263F2">
      <w:pPr>
        <w:ind w:firstLine="709"/>
        <w:jc w:val="both"/>
      </w:pPr>
      <w:r w:rsidRPr="003263F2">
        <w:lastRenderedPageBreak/>
        <w:t>На втором м</w:t>
      </w:r>
      <w:r w:rsidR="00AE7CF0" w:rsidRPr="003263F2">
        <w:t>есте по смертности – внешние причины</w:t>
      </w:r>
      <w:r w:rsidR="001C5233" w:rsidRPr="003263F2">
        <w:t xml:space="preserve"> (травма и отравление)</w:t>
      </w:r>
      <w:r w:rsidR="00AE7CF0" w:rsidRPr="003263F2">
        <w:t xml:space="preserve"> </w:t>
      </w:r>
      <w:r w:rsidR="0012441D">
        <w:t>30</w:t>
      </w:r>
      <w:r w:rsidR="0009787F" w:rsidRPr="003263F2">
        <w:t xml:space="preserve"> чел. больше чем в прошлом году.</w:t>
      </w:r>
      <w:r w:rsidR="00AE7CF0" w:rsidRPr="003263F2">
        <w:t xml:space="preserve"> </w:t>
      </w:r>
    </w:p>
    <w:p w:rsidR="00DD1807" w:rsidRPr="003263F2" w:rsidRDefault="0009787F" w:rsidP="003263F2">
      <w:pPr>
        <w:ind w:firstLine="709"/>
        <w:jc w:val="both"/>
      </w:pPr>
      <w:r w:rsidRPr="003263F2">
        <w:t>На третьем месте онкологические заболевания показатель умен</w:t>
      </w:r>
      <w:r w:rsidR="0012441D">
        <w:t>ьшился, составило 14</w:t>
      </w:r>
      <w:r w:rsidRPr="003263F2">
        <w:t xml:space="preserve"> чел.</w:t>
      </w:r>
    </w:p>
    <w:p w:rsidR="00CF55D5" w:rsidRPr="003263F2" w:rsidRDefault="00DD1807" w:rsidP="003263F2">
      <w:pPr>
        <w:ind w:firstLine="709"/>
        <w:jc w:val="both"/>
      </w:pPr>
      <w:r w:rsidRPr="003263F2">
        <w:t xml:space="preserve">В трудоспособном возрасте уменьшилась смертность населения от </w:t>
      </w:r>
      <w:r w:rsidR="00072D96" w:rsidRPr="003263F2">
        <w:t>сердечнососудистых</w:t>
      </w:r>
      <w:r w:rsidRPr="003263F2">
        <w:t xml:space="preserve"> заболеваниях</w:t>
      </w:r>
      <w:r w:rsidR="0009787F" w:rsidRPr="003263F2">
        <w:t xml:space="preserve"> </w:t>
      </w:r>
      <w:r w:rsidR="0012441D">
        <w:t>на 14 чел,</w:t>
      </w:r>
      <w:r w:rsidR="0012441D" w:rsidRPr="0012441D">
        <w:t xml:space="preserve"> </w:t>
      </w:r>
      <w:r w:rsidR="0012441D" w:rsidRPr="003263F2">
        <w:t>от острого инфаркта миокарда</w:t>
      </w:r>
      <w:r w:rsidR="0012441D">
        <w:t xml:space="preserve"> (3 человека)</w:t>
      </w:r>
      <w:r w:rsidR="00DE1953" w:rsidRPr="003263F2">
        <w:t xml:space="preserve"> а смертность от внешних причин</w:t>
      </w:r>
      <w:r w:rsidR="006E32CE" w:rsidRPr="003263F2">
        <w:t xml:space="preserve"> (травмы и отравления)</w:t>
      </w:r>
      <w:r w:rsidR="00DE1953" w:rsidRPr="003263F2">
        <w:t xml:space="preserve"> в трудоспособном </w:t>
      </w:r>
      <w:r w:rsidR="0012441D" w:rsidRPr="003263F2">
        <w:t>возрасте,</w:t>
      </w:r>
      <w:r w:rsidR="001C5233" w:rsidRPr="003263F2">
        <w:t xml:space="preserve"> </w:t>
      </w:r>
      <w:r w:rsidR="0012441D">
        <w:t>что составило 11</w:t>
      </w:r>
      <w:r w:rsidR="001C5233" w:rsidRPr="003263F2">
        <w:t xml:space="preserve"> чел.</w:t>
      </w:r>
    </w:p>
    <w:p w:rsidR="00FB5CFE" w:rsidRDefault="00FB5CFE" w:rsidP="003263F2">
      <w:pPr>
        <w:ind w:firstLine="709"/>
        <w:jc w:val="both"/>
      </w:pPr>
    </w:p>
    <w:p w:rsidR="00A84FC6" w:rsidRPr="00FB5CFE" w:rsidRDefault="00FB5CFE" w:rsidP="00FB5CFE">
      <w:pPr>
        <w:ind w:firstLine="709"/>
        <w:jc w:val="both"/>
        <w:rPr>
          <w:b/>
        </w:rPr>
      </w:pPr>
      <w:r w:rsidRPr="00FB5CFE">
        <w:rPr>
          <w:b/>
        </w:rPr>
        <w:t>РЕШИЛИ:</w:t>
      </w:r>
    </w:p>
    <w:p w:rsidR="00CF55D5" w:rsidRDefault="005A0F67" w:rsidP="00AF483C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</w:t>
      </w:r>
      <w:r w:rsidR="00E46B1E" w:rsidRPr="00E46B1E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8213B1" w:rsidRPr="00AF483C" w:rsidRDefault="008213B1" w:rsidP="008213B1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B02B3" w:rsidRPr="0094483C" w:rsidRDefault="003B02B3" w:rsidP="007F0B47">
      <w:pPr>
        <w:shd w:val="clear" w:color="auto" w:fill="FFFFFF"/>
        <w:jc w:val="both"/>
        <w:rPr>
          <w:color w:val="FF0000"/>
        </w:rPr>
      </w:pPr>
    </w:p>
    <w:p w:rsidR="006042A7" w:rsidRPr="00FF2683" w:rsidRDefault="008213B1" w:rsidP="00FF2683">
      <w:pPr>
        <w:pStyle w:val="ConsPlusNonformat"/>
        <w:widowControl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F2683">
        <w:rPr>
          <w:rFonts w:ascii="Times New Roman" w:eastAsia="Lucida Sans Unicode" w:hAnsi="Times New Roman" w:cs="Times New Roman"/>
          <w:i/>
          <w:kern w:val="1"/>
          <w:sz w:val="26"/>
          <w:szCs w:val="26"/>
        </w:rPr>
        <w:t>Мониторинг ВИЧ-ситуации, в том числе о проведении обследований на ВИЧ-инфекцию, потребителей наркотических средств, лиц, ведущих бес</w:t>
      </w:r>
      <w:r w:rsidR="004A668A">
        <w:rPr>
          <w:rFonts w:ascii="Times New Roman" w:eastAsia="Lucida Sans Unicode" w:hAnsi="Times New Roman" w:cs="Times New Roman"/>
          <w:i/>
          <w:kern w:val="1"/>
          <w:sz w:val="26"/>
          <w:szCs w:val="26"/>
        </w:rPr>
        <w:t>порядочную половую жизнь за данный период времени</w:t>
      </w:r>
      <w:r w:rsidRPr="00FF2683">
        <w:rPr>
          <w:rFonts w:eastAsia="Lucida Sans Unicode"/>
          <w:kern w:val="1"/>
          <w:sz w:val="26"/>
          <w:szCs w:val="26"/>
        </w:rPr>
        <w:t xml:space="preserve">  </w:t>
      </w:r>
      <w:r w:rsidRPr="00FF2683">
        <w:rPr>
          <w:b/>
          <w:sz w:val="26"/>
          <w:szCs w:val="26"/>
        </w:rPr>
        <w:t xml:space="preserve"> </w:t>
      </w:r>
    </w:p>
    <w:p w:rsidR="00FF2683" w:rsidRPr="0094483C" w:rsidRDefault="00FF2683" w:rsidP="00FF2683">
      <w:pPr>
        <w:pStyle w:val="ConsPlusNonformat"/>
        <w:widowControl/>
        <w:ind w:left="36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F55D5" w:rsidRPr="0094483C" w:rsidRDefault="00CF55D5" w:rsidP="001B4ABA">
      <w:pPr>
        <w:ind w:firstLine="709"/>
        <w:jc w:val="both"/>
        <w:rPr>
          <w:b/>
          <w:color w:val="FF0000"/>
        </w:rPr>
      </w:pPr>
      <w:r w:rsidRPr="0094483C">
        <w:rPr>
          <w:b/>
        </w:rPr>
        <w:t>СЛУШАЛИ:</w:t>
      </w:r>
      <w:r w:rsidRPr="0094483C">
        <w:rPr>
          <w:b/>
          <w:i/>
        </w:rPr>
        <w:t xml:space="preserve"> </w:t>
      </w:r>
    </w:p>
    <w:p w:rsidR="00CF55D5" w:rsidRPr="0094483C" w:rsidRDefault="004A668A" w:rsidP="001B4ABA">
      <w:pPr>
        <w:pStyle w:val="a9"/>
        <w:ind w:firstLine="709"/>
        <w:jc w:val="both"/>
        <w:rPr>
          <w:b/>
          <w:color w:val="FF0000"/>
        </w:rPr>
      </w:pPr>
      <w:r>
        <w:rPr>
          <w:b/>
          <w:i/>
        </w:rPr>
        <w:t>Пилипенко С.В</w:t>
      </w:r>
      <w:r w:rsidR="00CF55D5" w:rsidRPr="0094483C">
        <w:rPr>
          <w:b/>
          <w:i/>
        </w:rPr>
        <w:t>.:</w:t>
      </w:r>
    </w:p>
    <w:p w:rsidR="008213B1" w:rsidRPr="008213B1" w:rsidRDefault="008213B1" w:rsidP="008213B1">
      <w:pPr>
        <w:pStyle w:val="a9"/>
        <w:jc w:val="both"/>
      </w:pPr>
      <w:r w:rsidRPr="008213B1">
        <w:t xml:space="preserve">обследовано на ВИЧ-инфекцию -  </w:t>
      </w:r>
      <w:r w:rsidRPr="008213B1">
        <w:rPr>
          <w:u w:val="single"/>
        </w:rPr>
        <w:t>1432 чел</w:t>
      </w:r>
      <w:r w:rsidRPr="008213B1">
        <w:t xml:space="preserve">.  </w:t>
      </w:r>
    </w:p>
    <w:p w:rsidR="008213B1" w:rsidRPr="008213B1" w:rsidRDefault="008213B1" w:rsidP="008213B1">
      <w:pPr>
        <w:pStyle w:val="a9"/>
        <w:jc w:val="both"/>
      </w:pPr>
      <w:r w:rsidRPr="008213B1">
        <w:t xml:space="preserve">2) вновь выявлено больных – 12 чел.  </w:t>
      </w:r>
    </w:p>
    <w:p w:rsidR="008213B1" w:rsidRPr="008213B1" w:rsidRDefault="008213B1" w:rsidP="008213B1">
      <w:pPr>
        <w:pStyle w:val="a9"/>
        <w:jc w:val="both"/>
      </w:pPr>
      <w:r w:rsidRPr="008213B1">
        <w:t>3) возрастная группа:</w:t>
      </w:r>
    </w:p>
    <w:p w:rsidR="008213B1" w:rsidRPr="008213B1" w:rsidRDefault="008213B1" w:rsidP="008213B1">
      <w:pPr>
        <w:pStyle w:val="a9"/>
        <w:jc w:val="both"/>
      </w:pPr>
      <w:r w:rsidRPr="008213B1">
        <w:t>- от 0 до 7 лет – 0 чел.;</w:t>
      </w:r>
    </w:p>
    <w:p w:rsidR="008213B1" w:rsidRPr="008213B1" w:rsidRDefault="008213B1" w:rsidP="008213B1">
      <w:pPr>
        <w:pStyle w:val="a9"/>
        <w:jc w:val="both"/>
      </w:pPr>
      <w:r w:rsidRPr="008213B1">
        <w:t>- от 11 до 17 лет – 0 чел.;</w:t>
      </w:r>
    </w:p>
    <w:p w:rsidR="008213B1" w:rsidRPr="008213B1" w:rsidRDefault="008213B1" w:rsidP="008213B1">
      <w:pPr>
        <w:pStyle w:val="a9"/>
        <w:jc w:val="both"/>
      </w:pPr>
      <w:r w:rsidRPr="008213B1">
        <w:t>- от 18 до 29 лет – 4 чел.;</w:t>
      </w:r>
    </w:p>
    <w:p w:rsidR="008213B1" w:rsidRPr="008213B1" w:rsidRDefault="008213B1" w:rsidP="008213B1">
      <w:pPr>
        <w:pStyle w:val="a9"/>
        <w:jc w:val="both"/>
      </w:pPr>
      <w:r w:rsidRPr="008213B1">
        <w:t>- 30 – 39 лет – 4 чел.;</w:t>
      </w:r>
    </w:p>
    <w:p w:rsidR="008213B1" w:rsidRPr="008213B1" w:rsidRDefault="008213B1" w:rsidP="008213B1">
      <w:pPr>
        <w:pStyle w:val="a9"/>
        <w:jc w:val="both"/>
      </w:pPr>
      <w:r w:rsidRPr="008213B1">
        <w:t>- 40 – 49 лет – 3 чел.;</w:t>
      </w:r>
    </w:p>
    <w:p w:rsidR="008213B1" w:rsidRPr="008213B1" w:rsidRDefault="008213B1" w:rsidP="008213B1">
      <w:pPr>
        <w:pStyle w:val="a9"/>
        <w:jc w:val="both"/>
      </w:pPr>
      <w:r w:rsidRPr="008213B1">
        <w:t>- более 50-ти лет – 1 чел.</w:t>
      </w:r>
    </w:p>
    <w:p w:rsidR="008213B1" w:rsidRPr="008213B1" w:rsidRDefault="008213B1" w:rsidP="008213B1">
      <w:pPr>
        <w:pStyle w:val="a9"/>
        <w:jc w:val="both"/>
      </w:pPr>
      <w:r w:rsidRPr="008213B1">
        <w:t>4) пол:</w:t>
      </w:r>
    </w:p>
    <w:p w:rsidR="008213B1" w:rsidRPr="008213B1" w:rsidRDefault="008213B1" w:rsidP="008213B1">
      <w:pPr>
        <w:pStyle w:val="a9"/>
        <w:jc w:val="both"/>
      </w:pPr>
      <w:r w:rsidRPr="008213B1">
        <w:t>- мужчины  - 8 чел.;</w:t>
      </w:r>
    </w:p>
    <w:p w:rsidR="008213B1" w:rsidRPr="008213B1" w:rsidRDefault="008213B1" w:rsidP="008213B1">
      <w:pPr>
        <w:pStyle w:val="a9"/>
        <w:jc w:val="both"/>
      </w:pPr>
      <w:r w:rsidRPr="008213B1">
        <w:t xml:space="preserve">- женщины – 4 чел. </w:t>
      </w:r>
    </w:p>
    <w:p w:rsidR="008213B1" w:rsidRPr="008213B1" w:rsidRDefault="008213B1" w:rsidP="008213B1">
      <w:pPr>
        <w:pStyle w:val="a9"/>
        <w:jc w:val="both"/>
      </w:pPr>
      <w:r w:rsidRPr="008213B1">
        <w:t>5) путь передачи:</w:t>
      </w:r>
    </w:p>
    <w:p w:rsidR="008213B1" w:rsidRPr="008213B1" w:rsidRDefault="008213B1" w:rsidP="008213B1">
      <w:pPr>
        <w:pStyle w:val="a9"/>
        <w:jc w:val="both"/>
      </w:pPr>
      <w:r w:rsidRPr="008213B1">
        <w:t xml:space="preserve">- </w:t>
      </w:r>
      <w:proofErr w:type="gramStart"/>
      <w:r w:rsidRPr="008213B1">
        <w:t>наркотический</w:t>
      </w:r>
      <w:proofErr w:type="gramEnd"/>
      <w:r w:rsidRPr="008213B1">
        <w:t xml:space="preserve"> – 2 чел.;</w:t>
      </w:r>
    </w:p>
    <w:p w:rsidR="008213B1" w:rsidRPr="008213B1" w:rsidRDefault="008213B1" w:rsidP="008213B1">
      <w:pPr>
        <w:pStyle w:val="a9"/>
        <w:jc w:val="both"/>
      </w:pPr>
      <w:r w:rsidRPr="008213B1">
        <w:t>- половой – 10 чел.;</w:t>
      </w:r>
    </w:p>
    <w:p w:rsidR="008213B1" w:rsidRPr="008213B1" w:rsidRDefault="008213B1" w:rsidP="008213B1">
      <w:pPr>
        <w:pStyle w:val="a9"/>
        <w:jc w:val="both"/>
      </w:pPr>
      <w:r w:rsidRPr="008213B1">
        <w:t xml:space="preserve">- </w:t>
      </w:r>
      <w:proofErr w:type="gramStart"/>
      <w:r w:rsidRPr="008213B1">
        <w:t>вертикальный</w:t>
      </w:r>
      <w:proofErr w:type="gramEnd"/>
      <w:r w:rsidRPr="008213B1">
        <w:t xml:space="preserve"> (от матери плоду) – 0 чел.</w:t>
      </w:r>
    </w:p>
    <w:p w:rsidR="008213B1" w:rsidRPr="008213B1" w:rsidRDefault="004A668A" w:rsidP="008213B1">
      <w:pPr>
        <w:pStyle w:val="a9"/>
        <w:jc w:val="both"/>
      </w:pPr>
      <w:r>
        <w:tab/>
        <w:t>В 2020</w:t>
      </w:r>
      <w:r w:rsidR="008213B1" w:rsidRPr="008213B1">
        <w:t xml:space="preserve"> году родились 2 ребенка от </w:t>
      </w:r>
      <w:proofErr w:type="spellStart"/>
      <w:proofErr w:type="gramStart"/>
      <w:r w:rsidR="008213B1" w:rsidRPr="008213B1">
        <w:t>ВИЧ-положительных</w:t>
      </w:r>
      <w:proofErr w:type="spellEnd"/>
      <w:proofErr w:type="gramEnd"/>
      <w:r w:rsidR="008213B1" w:rsidRPr="008213B1">
        <w:t xml:space="preserve"> матерей, 2 </w:t>
      </w:r>
      <w:proofErr w:type="spellStart"/>
      <w:r w:rsidR="008213B1" w:rsidRPr="008213B1">
        <w:t>ВИЧ-положительные</w:t>
      </w:r>
      <w:proofErr w:type="spellEnd"/>
      <w:r w:rsidR="008213B1" w:rsidRPr="008213B1">
        <w:t xml:space="preserve"> беременные встали на учет.</w:t>
      </w:r>
    </w:p>
    <w:p w:rsidR="008213B1" w:rsidRPr="008213B1" w:rsidRDefault="008213B1" w:rsidP="008213B1">
      <w:pPr>
        <w:pStyle w:val="a9"/>
        <w:jc w:val="both"/>
      </w:pPr>
      <w:r w:rsidRPr="008213B1">
        <w:t>6) количество человек, подлежащих получению высокоактивной антивирусной терапии – 52 чел.;</w:t>
      </w:r>
    </w:p>
    <w:p w:rsidR="008213B1" w:rsidRPr="003547CE" w:rsidRDefault="008213B1" w:rsidP="008213B1">
      <w:pPr>
        <w:pStyle w:val="a9"/>
        <w:jc w:val="both"/>
      </w:pPr>
      <w:r w:rsidRPr="008213B1">
        <w:t>7) у</w:t>
      </w:r>
      <w:r w:rsidR="004A668A">
        <w:t>мерло ВИЧ-инфицированных за 2020</w:t>
      </w:r>
      <w:r w:rsidRPr="008213B1">
        <w:t xml:space="preserve"> год – 3 чел. За весь период регистрации на территории Волчанского городского округа умерло ВИЧ-инфицированных 75 чел., </w:t>
      </w:r>
      <w:r w:rsidRPr="003547CE">
        <w:t>в том числе 36 чел. вследствие ВИЧ-инфекции (</w:t>
      </w:r>
      <w:proofErr w:type="spellStart"/>
      <w:r w:rsidRPr="003547CE">
        <w:t>СПИДа</w:t>
      </w:r>
      <w:proofErr w:type="spellEnd"/>
      <w:r w:rsidRPr="003547CE">
        <w:t>).</w:t>
      </w:r>
    </w:p>
    <w:p w:rsidR="008213B1" w:rsidRPr="008213B1" w:rsidRDefault="008213B1" w:rsidP="008213B1">
      <w:pPr>
        <w:pStyle w:val="a9"/>
        <w:ind w:firstLine="708"/>
        <w:jc w:val="both"/>
      </w:pPr>
      <w:r w:rsidRPr="008213B1">
        <w:t>Прогноз по ВИЧ-инфекции на территории ВГО остается неблагоприятным.</w:t>
      </w:r>
    </w:p>
    <w:p w:rsidR="008213B1" w:rsidRPr="008213B1" w:rsidRDefault="008213B1" w:rsidP="008213B1">
      <w:pPr>
        <w:pStyle w:val="a9"/>
        <w:ind w:firstLine="708"/>
        <w:jc w:val="both"/>
      </w:pPr>
      <w:proofErr w:type="spellStart"/>
      <w:r w:rsidRPr="008213B1">
        <w:t>Антиретровирусную</w:t>
      </w:r>
      <w:proofErr w:type="spellEnd"/>
      <w:r w:rsidRPr="008213B1">
        <w:t xml:space="preserve"> терапию проводят лицам, у которых </w:t>
      </w:r>
      <w:r w:rsidRPr="008213B1">
        <w:rPr>
          <w:lang w:val="en-US"/>
        </w:rPr>
        <w:t>IV</w:t>
      </w:r>
      <w:r w:rsidRPr="008213B1">
        <w:t xml:space="preserve"> стадия. Препараты поставляет ГБУЗ СО «Свердловский областной центр профилактики и борьбы со СПИД».</w:t>
      </w:r>
    </w:p>
    <w:p w:rsidR="00CF55D5" w:rsidRPr="008213B1" w:rsidRDefault="00CF55D5" w:rsidP="008213B1">
      <w:pPr>
        <w:ind w:firstLine="709"/>
        <w:jc w:val="both"/>
        <w:rPr>
          <w:b/>
          <w:bCs/>
          <w:i/>
        </w:rPr>
      </w:pPr>
    </w:p>
    <w:p w:rsidR="00E34358" w:rsidRDefault="004A668A" w:rsidP="003547CE">
      <w:pPr>
        <w:ind w:firstLine="709"/>
        <w:jc w:val="both"/>
      </w:pPr>
      <w:r>
        <w:rPr>
          <w:b/>
          <w:bCs/>
          <w:i/>
        </w:rPr>
        <w:t xml:space="preserve">Принять информацию от </w:t>
      </w:r>
      <w:proofErr w:type="spellStart"/>
      <w:r>
        <w:rPr>
          <w:b/>
          <w:bCs/>
          <w:i/>
        </w:rPr>
        <w:t>Заслоновой</w:t>
      </w:r>
      <w:proofErr w:type="spellEnd"/>
      <w:r>
        <w:rPr>
          <w:b/>
          <w:bCs/>
          <w:i/>
        </w:rPr>
        <w:t xml:space="preserve"> </w:t>
      </w:r>
      <w:r w:rsidR="00CF55D5" w:rsidRPr="0094483C">
        <w:rPr>
          <w:b/>
          <w:bCs/>
          <w:i/>
        </w:rPr>
        <w:t>А.И.:</w:t>
      </w:r>
      <w:r w:rsidR="00CF55D5" w:rsidRPr="0094483C">
        <w:t xml:space="preserve"> </w:t>
      </w:r>
    </w:p>
    <w:p w:rsidR="00531132" w:rsidRDefault="00CA4C48" w:rsidP="00531132">
      <w:pPr>
        <w:pStyle w:val="a9"/>
        <w:ind w:firstLine="709"/>
        <w:jc w:val="both"/>
      </w:pPr>
      <w:r w:rsidRPr="00CA4C48">
        <w:rPr>
          <w:b/>
          <w:u w:val="single"/>
        </w:rPr>
        <w:t>Туберкулез</w:t>
      </w:r>
      <w:r w:rsidR="00674925" w:rsidRPr="00674925">
        <w:t xml:space="preserve"> </w:t>
      </w:r>
    </w:p>
    <w:p w:rsidR="00531132" w:rsidRPr="00531132" w:rsidRDefault="004A668A" w:rsidP="00531132">
      <w:pPr>
        <w:pStyle w:val="33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</w:rPr>
        <w:t>За 2020</w:t>
      </w:r>
      <w:r w:rsidR="00531132" w:rsidRPr="00531132">
        <w:rPr>
          <w:rStyle w:val="15"/>
          <w:rFonts w:ascii="Times New Roman" w:hAnsi="Times New Roman"/>
          <w:sz w:val="24"/>
          <w:szCs w:val="24"/>
        </w:rPr>
        <w:t xml:space="preserve"> год на территории Свердловской области зарегистрировано  2730 случаев впервые выявленного активного туберкулеза, показатель заболеваемости составил 65,3 случаев на 100 тысяч человек, что на 12% ниже уровня аналогичного периода прошлого года  и ниже среднемноголетних значений на 25%.</w:t>
      </w:r>
    </w:p>
    <w:p w:rsidR="00531132" w:rsidRPr="00531132" w:rsidRDefault="00531132" w:rsidP="00531132">
      <w:pPr>
        <w:ind w:firstLine="708"/>
        <w:jc w:val="both"/>
      </w:pPr>
      <w:r w:rsidRPr="00531132">
        <w:lastRenderedPageBreak/>
        <w:t>В Во</w:t>
      </w:r>
      <w:r w:rsidR="004A668A">
        <w:t>лчанском городском округе в 2020</w:t>
      </w:r>
      <w:r w:rsidRPr="00531132">
        <w:t xml:space="preserve"> году зарегистрировано 9 случаев активного туберкулеза (показатель на 100 тыс. населения – 96,21 на 100 тысяч населения), заболеваемость на 36% ниже уровня прошлого года и на 21% ниже </w:t>
      </w:r>
      <w:r w:rsidRPr="00531132">
        <w:rPr>
          <w:rStyle w:val="15"/>
          <w:sz w:val="24"/>
          <w:szCs w:val="24"/>
        </w:rPr>
        <w:t>среднемноголетних значений</w:t>
      </w:r>
      <w:r w:rsidRPr="00531132">
        <w:t xml:space="preserve">. Но показатель заболеваемости по Волчанскому ГО выше </w:t>
      </w:r>
      <w:proofErr w:type="spellStart"/>
      <w:r w:rsidRPr="00531132">
        <w:t>среднеобластного</w:t>
      </w:r>
      <w:proofErr w:type="spellEnd"/>
      <w:r w:rsidRPr="00531132">
        <w:t xml:space="preserve"> показателя  на 47,3%.  </w:t>
      </w:r>
    </w:p>
    <w:p w:rsidR="00531132" w:rsidRPr="00531132" w:rsidRDefault="00531132" w:rsidP="00531132">
      <w:pPr>
        <w:ind w:firstLine="709"/>
        <w:jc w:val="both"/>
      </w:pPr>
      <w:proofErr w:type="gramStart"/>
      <w:r w:rsidRPr="00531132">
        <w:t xml:space="preserve">Из 9 случаев впервые выявлено 2 случая активного туберкулеза органов дыхания  с </w:t>
      </w:r>
      <w:proofErr w:type="spellStart"/>
      <w:r w:rsidRPr="00531132">
        <w:t>бактериовыделением</w:t>
      </w:r>
      <w:proofErr w:type="spellEnd"/>
      <w:r w:rsidRPr="00531132">
        <w:t xml:space="preserve"> (показатель 21,38 на 100 тыс. населения, что в 4,09 раза ниже </w:t>
      </w:r>
      <w:r w:rsidRPr="00531132">
        <w:rPr>
          <w:spacing w:val="-20"/>
        </w:rPr>
        <w:t xml:space="preserve">прошлого года  </w:t>
      </w:r>
      <w:r w:rsidRPr="00531132">
        <w:t xml:space="preserve">и в 3,8 раза ниже СМУ. </w:t>
      </w:r>
      <w:proofErr w:type="gramEnd"/>
    </w:p>
    <w:p w:rsidR="00531132" w:rsidRPr="00531132" w:rsidRDefault="00531132" w:rsidP="00531132">
      <w:pPr>
        <w:pStyle w:val="a9"/>
        <w:ind w:firstLine="709"/>
        <w:jc w:val="both"/>
      </w:pPr>
      <w:r w:rsidRPr="00531132">
        <w:t>Таким образом, туберкулез продолжает представлять серьезную медико-социальную и экономическую проблемы для населения Свердловской области. Регистрация максимальных показателей заболеваемости в молодых, наиболее экономически активных возрастах отражает эпидемиологическое неблагополучие по данным заболеваниям, что позволяет предположить сохранение высокого уровня распространенности.</w:t>
      </w:r>
    </w:p>
    <w:p w:rsidR="009446E9" w:rsidRDefault="009446E9" w:rsidP="00380E0D">
      <w:pPr>
        <w:pStyle w:val="a9"/>
        <w:jc w:val="both"/>
        <w:rPr>
          <w:b/>
        </w:rPr>
      </w:pPr>
    </w:p>
    <w:p w:rsidR="00455D72" w:rsidRPr="00664F26" w:rsidRDefault="002925C0" w:rsidP="004E1D15">
      <w:pPr>
        <w:pStyle w:val="a9"/>
        <w:ind w:firstLine="708"/>
        <w:jc w:val="both"/>
        <w:rPr>
          <w:b/>
        </w:rPr>
      </w:pPr>
      <w:r w:rsidRPr="00664F26">
        <w:rPr>
          <w:b/>
        </w:rPr>
        <w:t>РЕШИЛИ:</w:t>
      </w:r>
    </w:p>
    <w:p w:rsidR="000F5D60" w:rsidRDefault="000F5D60" w:rsidP="00AC71B4">
      <w:pPr>
        <w:pStyle w:val="a9"/>
        <w:numPr>
          <w:ilvl w:val="2"/>
          <w:numId w:val="24"/>
        </w:numPr>
        <w:ind w:left="0" w:firstLine="709"/>
        <w:jc w:val="both"/>
      </w:pPr>
      <w:r w:rsidRPr="00664F26">
        <w:t>Взять под контроль выполнение плана флюорографических обследований (</w:t>
      </w:r>
      <w:proofErr w:type="spellStart"/>
      <w:r w:rsidRPr="00664F26">
        <w:t>ФГ-обследование</w:t>
      </w:r>
      <w:proofErr w:type="spellEnd"/>
      <w:r w:rsidRPr="00664F26">
        <w:t xml:space="preserve">) взрослого населения и плана </w:t>
      </w:r>
      <w:proofErr w:type="spellStart"/>
      <w:r w:rsidRPr="00664F26">
        <w:t>туберкулинодиагностики</w:t>
      </w:r>
      <w:proofErr w:type="spellEnd"/>
      <w:r w:rsidRPr="00664F26">
        <w:t xml:space="preserve"> детского населения Волчанского ГО.</w:t>
      </w:r>
    </w:p>
    <w:p w:rsidR="0034178F" w:rsidRPr="00D07832" w:rsidRDefault="007C48E2" w:rsidP="0034178F">
      <w:pPr>
        <w:pStyle w:val="a9"/>
        <w:ind w:left="709"/>
        <w:jc w:val="both"/>
      </w:pPr>
      <w:r>
        <w:t>Срок: ежеквартально</w:t>
      </w:r>
    </w:p>
    <w:p w:rsidR="000F5D60" w:rsidRPr="00AC71B4" w:rsidRDefault="007C48E2" w:rsidP="00AC71B4">
      <w:pPr>
        <w:pStyle w:val="a8"/>
        <w:numPr>
          <w:ilvl w:val="1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Рекомендовать </w:t>
      </w:r>
      <w:r w:rsidR="000F5D60" w:rsidRPr="00AC71B4">
        <w:rPr>
          <w:rFonts w:ascii="Times New Roman" w:hAnsi="Times New Roman"/>
          <w:iCs/>
          <w:sz w:val="24"/>
          <w:szCs w:val="24"/>
        </w:rPr>
        <w:t xml:space="preserve">Главному врачу ГБУЗ СО «Волчанская ГБ» </w:t>
      </w:r>
      <w:r w:rsidR="00861F7B" w:rsidRPr="00AC71B4">
        <w:rPr>
          <w:rFonts w:ascii="Times New Roman" w:hAnsi="Times New Roman"/>
          <w:iCs/>
          <w:sz w:val="24"/>
          <w:szCs w:val="24"/>
        </w:rPr>
        <w:t>(Макарова</w:t>
      </w:r>
      <w:r w:rsidR="000F5D60" w:rsidRPr="00AC71B4">
        <w:rPr>
          <w:rFonts w:ascii="Times New Roman" w:hAnsi="Times New Roman"/>
          <w:iCs/>
          <w:sz w:val="24"/>
          <w:szCs w:val="24"/>
        </w:rPr>
        <w:t xml:space="preserve"> М.В.</w:t>
      </w:r>
      <w:r w:rsidR="00861F7B" w:rsidRPr="00AC71B4">
        <w:rPr>
          <w:rFonts w:ascii="Times New Roman" w:hAnsi="Times New Roman"/>
          <w:iCs/>
          <w:sz w:val="24"/>
          <w:szCs w:val="24"/>
        </w:rPr>
        <w:t>)</w:t>
      </w:r>
      <w:r w:rsidR="000F5D60" w:rsidRPr="00AC71B4">
        <w:rPr>
          <w:rFonts w:ascii="Times New Roman" w:hAnsi="Times New Roman"/>
          <w:iCs/>
          <w:sz w:val="24"/>
          <w:szCs w:val="24"/>
        </w:rPr>
        <w:t>:</w:t>
      </w:r>
    </w:p>
    <w:p w:rsidR="009B59CF" w:rsidRPr="00AC71B4" w:rsidRDefault="000F5D60" w:rsidP="00AC71B4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71B4">
        <w:rPr>
          <w:rFonts w:ascii="Times New Roman" w:hAnsi="Times New Roman"/>
          <w:sz w:val="24"/>
          <w:szCs w:val="24"/>
        </w:rPr>
        <w:t xml:space="preserve">Обеспечить достижение 100% охвата ФГО подлежащего населения. </w:t>
      </w:r>
    </w:p>
    <w:p w:rsidR="009B59CF" w:rsidRPr="00AC71B4" w:rsidRDefault="000F5D60" w:rsidP="00AC71B4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71B4">
        <w:rPr>
          <w:rFonts w:ascii="Times New Roman" w:hAnsi="Times New Roman"/>
          <w:sz w:val="24"/>
          <w:szCs w:val="24"/>
        </w:rPr>
        <w:t>Обратить внимание на привлечение к профилактическим обследованиям на туберкулез (всеми методами) основной группы «риска» - неработающего (неорганизованного) населения трудоспособного возраста, социальных групп «риска».</w:t>
      </w:r>
    </w:p>
    <w:p w:rsidR="009B59CF" w:rsidRPr="00AC71B4" w:rsidRDefault="000F5D60" w:rsidP="00AC71B4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71B4">
        <w:rPr>
          <w:rFonts w:ascii="Times New Roman" w:hAnsi="Times New Roman"/>
          <w:sz w:val="24"/>
          <w:szCs w:val="24"/>
        </w:rPr>
        <w:t xml:space="preserve">Активизировать работу по проведению </w:t>
      </w:r>
      <w:proofErr w:type="spellStart"/>
      <w:r w:rsidRPr="00AC71B4">
        <w:rPr>
          <w:rFonts w:ascii="Times New Roman" w:hAnsi="Times New Roman"/>
          <w:sz w:val="24"/>
          <w:szCs w:val="24"/>
        </w:rPr>
        <w:t>туберкулинодиагностики</w:t>
      </w:r>
      <w:proofErr w:type="spellEnd"/>
      <w:r w:rsidRPr="00AC71B4">
        <w:rPr>
          <w:rFonts w:ascii="Times New Roman" w:hAnsi="Times New Roman"/>
          <w:sz w:val="24"/>
          <w:szCs w:val="24"/>
        </w:rPr>
        <w:t xml:space="preserve"> у детского населения Волчанского ГО.</w:t>
      </w:r>
    </w:p>
    <w:p w:rsidR="009B59CF" w:rsidRPr="00AC71B4" w:rsidRDefault="000F5D60" w:rsidP="00AC71B4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71B4">
        <w:rPr>
          <w:rFonts w:ascii="Times New Roman" w:hAnsi="Times New Roman"/>
          <w:sz w:val="24"/>
          <w:szCs w:val="24"/>
        </w:rPr>
        <w:t xml:space="preserve">Активизировать работу участковых терапевтов по направлению населения Волчанского ГО на флюорографические установки медицинских организаций соседних муниципальных образований, с последующим обменом информации с данными медицинскими организациями о контингентах, прошедших </w:t>
      </w:r>
      <w:proofErr w:type="spellStart"/>
      <w:r w:rsidRPr="00AC71B4">
        <w:rPr>
          <w:rFonts w:ascii="Times New Roman" w:hAnsi="Times New Roman"/>
          <w:sz w:val="24"/>
          <w:szCs w:val="24"/>
        </w:rPr>
        <w:t>ФГ-обследование</w:t>
      </w:r>
      <w:proofErr w:type="spellEnd"/>
      <w:r w:rsidRPr="00AC71B4">
        <w:rPr>
          <w:rFonts w:ascii="Times New Roman" w:hAnsi="Times New Roman"/>
          <w:sz w:val="24"/>
          <w:szCs w:val="24"/>
        </w:rPr>
        <w:t>.</w:t>
      </w:r>
    </w:p>
    <w:p w:rsidR="0039731C" w:rsidRPr="00AC71B4" w:rsidRDefault="000F5D60" w:rsidP="00AC71B4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71B4">
        <w:rPr>
          <w:rFonts w:ascii="Times New Roman" w:hAnsi="Times New Roman"/>
          <w:sz w:val="24"/>
          <w:szCs w:val="24"/>
        </w:rPr>
        <w:t>Организовать систематическое проведение санитарно-просветительной работы с населением, в том числе с привлечением средств массовой информации, в целях повышения информированности его об опасности и последствиях заражения туберкулезом, мерах личной и общественной профилактики этой инфекции.</w:t>
      </w:r>
    </w:p>
    <w:p w:rsidR="0039731C" w:rsidRPr="0015615A" w:rsidRDefault="000F5D60" w:rsidP="0015615A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15A">
        <w:rPr>
          <w:rFonts w:ascii="Times New Roman" w:hAnsi="Times New Roman"/>
          <w:sz w:val="24"/>
          <w:szCs w:val="24"/>
        </w:rPr>
        <w:t>Активизировать совместную с медицинскими работниками санитарн</w:t>
      </w:r>
      <w:proofErr w:type="gramStart"/>
      <w:r w:rsidRPr="0015615A">
        <w:rPr>
          <w:rFonts w:ascii="Times New Roman" w:hAnsi="Times New Roman"/>
          <w:sz w:val="24"/>
          <w:szCs w:val="24"/>
        </w:rPr>
        <w:t>о-</w:t>
      </w:r>
      <w:proofErr w:type="gramEnd"/>
      <w:r w:rsidRPr="0015615A">
        <w:rPr>
          <w:rFonts w:ascii="Times New Roman" w:hAnsi="Times New Roman"/>
          <w:sz w:val="24"/>
          <w:szCs w:val="24"/>
        </w:rPr>
        <w:t xml:space="preserve"> просветительную работу с родителями по вопросу профилактики инфекционных заболеваний, </w:t>
      </w:r>
      <w:proofErr w:type="spellStart"/>
      <w:r w:rsidRPr="0015615A">
        <w:rPr>
          <w:rFonts w:ascii="Times New Roman" w:hAnsi="Times New Roman"/>
          <w:sz w:val="24"/>
          <w:szCs w:val="24"/>
        </w:rPr>
        <w:t>туберкулинодиагностики</w:t>
      </w:r>
      <w:proofErr w:type="spellEnd"/>
      <w:r w:rsidRPr="0015615A">
        <w:rPr>
          <w:rFonts w:ascii="Times New Roman" w:hAnsi="Times New Roman"/>
          <w:sz w:val="24"/>
          <w:szCs w:val="24"/>
        </w:rPr>
        <w:t xml:space="preserve"> у детского населения Волчанского ГО, в том числе индивидуально с каждым родителем, отказывающимся от вакцинации и от </w:t>
      </w:r>
      <w:proofErr w:type="spellStart"/>
      <w:r w:rsidRPr="0015615A">
        <w:rPr>
          <w:rFonts w:ascii="Times New Roman" w:hAnsi="Times New Roman"/>
          <w:sz w:val="24"/>
          <w:szCs w:val="24"/>
        </w:rPr>
        <w:t>туберкулинодиагностики</w:t>
      </w:r>
      <w:proofErr w:type="spellEnd"/>
      <w:r w:rsidRPr="0015615A">
        <w:rPr>
          <w:rFonts w:ascii="Times New Roman" w:hAnsi="Times New Roman"/>
          <w:sz w:val="24"/>
          <w:szCs w:val="24"/>
        </w:rPr>
        <w:t xml:space="preserve"> своего ребенка.</w:t>
      </w:r>
    </w:p>
    <w:p w:rsidR="000F5D60" w:rsidRPr="0015615A" w:rsidRDefault="000F5D60" w:rsidP="0015615A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15A">
        <w:rPr>
          <w:rFonts w:ascii="Times New Roman" w:hAnsi="Times New Roman"/>
          <w:sz w:val="24"/>
          <w:szCs w:val="24"/>
        </w:rPr>
        <w:t xml:space="preserve">При получении информации от ГБУЗ СО «Волчанская ГБ» на детей, родители которых отказываются от проведения </w:t>
      </w:r>
      <w:proofErr w:type="spellStart"/>
      <w:r w:rsidRPr="0015615A">
        <w:rPr>
          <w:rFonts w:ascii="Times New Roman" w:hAnsi="Times New Roman"/>
          <w:sz w:val="24"/>
          <w:szCs w:val="24"/>
        </w:rPr>
        <w:t>туберкулинодиагностики</w:t>
      </w:r>
      <w:proofErr w:type="spellEnd"/>
      <w:r w:rsidRPr="0015615A">
        <w:rPr>
          <w:rFonts w:ascii="Times New Roman" w:hAnsi="Times New Roman"/>
          <w:sz w:val="24"/>
          <w:szCs w:val="24"/>
        </w:rPr>
        <w:t xml:space="preserve"> и  посещения фтизиатра, отстранять данных детей от посещения образовательного учреждения.</w:t>
      </w:r>
    </w:p>
    <w:p w:rsidR="00D67F00" w:rsidRPr="00D07832" w:rsidRDefault="007C48E2" w:rsidP="0039731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по факту</w:t>
      </w:r>
    </w:p>
    <w:p w:rsidR="004E5A4C" w:rsidRDefault="007C48E2" w:rsidP="0034178F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</w:t>
      </w:r>
      <w:r w:rsidR="00861F7B" w:rsidRPr="0034178F">
        <w:rPr>
          <w:rFonts w:ascii="Times New Roman" w:hAnsi="Times New Roman"/>
          <w:sz w:val="24"/>
          <w:szCs w:val="24"/>
        </w:rPr>
        <w:t>Главному редактору Общественно-политической газеты «Волчанские вести» (</w:t>
      </w:r>
      <w:proofErr w:type="spellStart"/>
      <w:r w:rsidR="00861F7B" w:rsidRPr="0034178F">
        <w:rPr>
          <w:rFonts w:ascii="Times New Roman" w:hAnsi="Times New Roman"/>
          <w:sz w:val="24"/>
          <w:szCs w:val="24"/>
        </w:rPr>
        <w:t>Палецких</w:t>
      </w:r>
      <w:proofErr w:type="spellEnd"/>
      <w:r w:rsidR="00861F7B" w:rsidRPr="0034178F">
        <w:rPr>
          <w:rFonts w:ascii="Times New Roman" w:hAnsi="Times New Roman"/>
          <w:sz w:val="24"/>
          <w:szCs w:val="24"/>
        </w:rPr>
        <w:t xml:space="preserve"> М.В.) </w:t>
      </w:r>
      <w:r w:rsidR="004E5A4C" w:rsidRPr="0034178F">
        <w:rPr>
          <w:rFonts w:ascii="Times New Roman" w:hAnsi="Times New Roman"/>
          <w:sz w:val="24"/>
          <w:szCs w:val="24"/>
        </w:rPr>
        <w:t>освещать профилактические мероприятия, направленные на противодействие распространения туберкулеза на территории Волчанского ГО.</w:t>
      </w:r>
    </w:p>
    <w:p w:rsidR="007C48E2" w:rsidRPr="003547CE" w:rsidRDefault="003547CE" w:rsidP="003547CE">
      <w:pPr>
        <w:jc w:val="both"/>
      </w:pPr>
      <w:r>
        <w:t xml:space="preserve">            </w:t>
      </w:r>
      <w:r w:rsidR="007C48E2" w:rsidRPr="003547CE">
        <w:t>Срок: ежеквартально</w:t>
      </w:r>
    </w:p>
    <w:p w:rsidR="0091046C" w:rsidRDefault="0091046C" w:rsidP="004A668A">
      <w:pPr>
        <w:jc w:val="both"/>
      </w:pPr>
    </w:p>
    <w:p w:rsidR="004A668A" w:rsidRDefault="004A668A" w:rsidP="004A668A">
      <w:pPr>
        <w:jc w:val="both"/>
      </w:pPr>
    </w:p>
    <w:p w:rsidR="004A668A" w:rsidRPr="004A668A" w:rsidRDefault="004A668A" w:rsidP="004A668A">
      <w:pPr>
        <w:jc w:val="both"/>
      </w:pPr>
    </w:p>
    <w:p w:rsidR="0091046C" w:rsidRPr="00C31943" w:rsidRDefault="0091046C" w:rsidP="0079049B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4178F" w:rsidRPr="004A668A" w:rsidRDefault="004A668A" w:rsidP="004A668A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4A668A">
        <w:rPr>
          <w:rFonts w:ascii="Times New Roman" w:hAnsi="Times New Roman"/>
          <w:bCs/>
          <w:i/>
          <w:iCs/>
          <w:sz w:val="28"/>
          <w:szCs w:val="28"/>
        </w:rPr>
        <w:lastRenderedPageBreak/>
        <w:t>О</w:t>
      </w:r>
      <w:proofErr w:type="gramEnd"/>
      <w:r w:rsidRPr="004A668A">
        <w:rPr>
          <w:rFonts w:ascii="Times New Roman" w:hAnsi="Times New Roman"/>
          <w:bCs/>
          <w:i/>
          <w:iCs/>
          <w:sz w:val="28"/>
          <w:szCs w:val="28"/>
        </w:rPr>
        <w:t xml:space="preserve"> с</w:t>
      </w:r>
      <w:r w:rsidR="00F53C66" w:rsidRPr="004A668A">
        <w:rPr>
          <w:rFonts w:ascii="Times New Roman" w:hAnsi="Times New Roman"/>
          <w:bCs/>
          <w:i/>
          <w:iCs/>
          <w:sz w:val="28"/>
          <w:szCs w:val="28"/>
        </w:rPr>
        <w:t xml:space="preserve">итуация по </w:t>
      </w:r>
      <w:r w:rsidRPr="004A668A">
        <w:rPr>
          <w:rFonts w:ascii="Times New Roman" w:hAnsi="Times New Roman"/>
          <w:bCs/>
          <w:i/>
          <w:iCs/>
          <w:sz w:val="28"/>
          <w:szCs w:val="28"/>
        </w:rPr>
        <w:t>туберкулезу</w:t>
      </w:r>
      <w:r w:rsidR="00F53C66" w:rsidRPr="004A668A">
        <w:rPr>
          <w:rFonts w:ascii="Times New Roman" w:hAnsi="Times New Roman"/>
          <w:bCs/>
          <w:i/>
          <w:iCs/>
          <w:sz w:val="28"/>
          <w:szCs w:val="28"/>
        </w:rPr>
        <w:t xml:space="preserve"> на </w:t>
      </w:r>
      <w:r w:rsidRPr="004A668A">
        <w:rPr>
          <w:rFonts w:ascii="Times New Roman" w:hAnsi="Times New Roman"/>
          <w:bCs/>
          <w:i/>
          <w:iCs/>
          <w:sz w:val="28"/>
          <w:szCs w:val="28"/>
        </w:rPr>
        <w:t>территории ВГО</w:t>
      </w:r>
    </w:p>
    <w:p w:rsidR="00F53C66" w:rsidRDefault="00F53C66" w:rsidP="0079049B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9B" w:rsidRDefault="0079049B" w:rsidP="0079049B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E59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F53C66" w:rsidRPr="00E00875" w:rsidRDefault="00E00875" w:rsidP="00D830E3">
      <w:pPr>
        <w:ind w:firstLine="709"/>
        <w:jc w:val="both"/>
        <w:rPr>
          <w:b/>
          <w:bCs/>
          <w:i/>
        </w:rPr>
      </w:pPr>
      <w:r w:rsidRPr="00E00875">
        <w:rPr>
          <w:b/>
          <w:bCs/>
          <w:i/>
        </w:rPr>
        <w:t>Макарову М.В.</w:t>
      </w:r>
    </w:p>
    <w:p w:rsidR="00F53C66" w:rsidRPr="00E00875" w:rsidRDefault="00F53C66" w:rsidP="00E00875">
      <w:pPr>
        <w:pStyle w:val="a9"/>
        <w:spacing w:line="276" w:lineRule="auto"/>
        <w:jc w:val="both"/>
      </w:pPr>
      <w:r w:rsidRPr="00E00875">
        <w:t>Вновь выявленные случаи заболеваемости туберкулезом: 0 чел., из них: 0- ребенок.</w:t>
      </w:r>
    </w:p>
    <w:p w:rsidR="00F53C66" w:rsidRPr="00E00875" w:rsidRDefault="00F53C66" w:rsidP="00E00875">
      <w:pPr>
        <w:pStyle w:val="a9"/>
        <w:spacing w:line="276" w:lineRule="auto"/>
        <w:jc w:val="both"/>
      </w:pPr>
      <w:r w:rsidRPr="00E00875">
        <w:t>Смертность от туберкулеза: 0 чел</w:t>
      </w:r>
    </w:p>
    <w:p w:rsidR="00F53C66" w:rsidRDefault="00F53C66" w:rsidP="00E00875">
      <w:pPr>
        <w:pStyle w:val="a9"/>
        <w:spacing w:line="276" w:lineRule="auto"/>
        <w:jc w:val="both"/>
      </w:pPr>
      <w:r w:rsidRPr="00E00875">
        <w:t>Сделано флюорографий с проф</w:t>
      </w:r>
      <w:proofErr w:type="gramStart"/>
      <w:r w:rsidRPr="00E00875">
        <w:t>.ц</w:t>
      </w:r>
      <w:proofErr w:type="gramEnd"/>
      <w:r w:rsidRPr="00E00875">
        <w:t>елью: 1091 чел. (88,5%).</w:t>
      </w:r>
    </w:p>
    <w:p w:rsidR="00B5506D" w:rsidRDefault="00B5506D" w:rsidP="005A0F67">
      <w:pPr>
        <w:pStyle w:val="a9"/>
        <w:ind w:firstLine="709"/>
        <w:jc w:val="both"/>
        <w:rPr>
          <w:b/>
        </w:rPr>
      </w:pPr>
    </w:p>
    <w:p w:rsidR="005A0F67" w:rsidRPr="00664F26" w:rsidRDefault="005A0F67" w:rsidP="005A0F67">
      <w:pPr>
        <w:pStyle w:val="a9"/>
        <w:ind w:firstLine="709"/>
        <w:jc w:val="both"/>
        <w:rPr>
          <w:b/>
        </w:rPr>
      </w:pPr>
      <w:r w:rsidRPr="00664F26">
        <w:rPr>
          <w:b/>
        </w:rPr>
        <w:t>РЕШИЛИ:</w:t>
      </w:r>
    </w:p>
    <w:p w:rsidR="00F53C66" w:rsidRDefault="005A0F67" w:rsidP="004A668A">
      <w:pPr>
        <w:pStyle w:val="a8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</w:t>
      </w:r>
      <w:r w:rsidRPr="005A0F67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4A668A" w:rsidRPr="004A668A" w:rsidRDefault="004A668A" w:rsidP="004A668A">
      <w:pPr>
        <w:jc w:val="both"/>
      </w:pPr>
    </w:p>
    <w:p w:rsidR="004A668A" w:rsidRPr="004A668A" w:rsidRDefault="004A668A" w:rsidP="004A668A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 w:rsidRPr="004A668A">
        <w:rPr>
          <w:rFonts w:ascii="Times New Roman" w:hAnsi="Times New Roman"/>
          <w:i/>
          <w:sz w:val="28"/>
          <w:szCs w:val="28"/>
        </w:rPr>
        <w:t>О диспансеризации  населения.</w:t>
      </w:r>
    </w:p>
    <w:p w:rsidR="004A668A" w:rsidRDefault="004A668A" w:rsidP="004A668A">
      <w:pPr>
        <w:jc w:val="both"/>
      </w:pPr>
      <w:r>
        <w:rPr>
          <w:b/>
        </w:rPr>
        <w:t>СЛУШАЛИ:</w:t>
      </w:r>
      <w:r w:rsidRPr="006F49FD">
        <w:t xml:space="preserve"> </w:t>
      </w:r>
    </w:p>
    <w:p w:rsidR="004A668A" w:rsidRPr="00645B17" w:rsidRDefault="004A668A" w:rsidP="004A668A">
      <w:pPr>
        <w:jc w:val="both"/>
        <w:rPr>
          <w:b/>
          <w:i/>
        </w:rPr>
      </w:pPr>
      <w:r>
        <w:rPr>
          <w:b/>
          <w:i/>
        </w:rPr>
        <w:t>Пилипенко С.В.</w:t>
      </w:r>
    </w:p>
    <w:p w:rsidR="004A668A" w:rsidRPr="00645B17" w:rsidRDefault="004A668A" w:rsidP="004A668A">
      <w:pPr>
        <w:pStyle w:val="a9"/>
        <w:jc w:val="center"/>
        <w:rPr>
          <w:b/>
          <w:u w:val="single"/>
        </w:rPr>
      </w:pPr>
      <w:r w:rsidRPr="00645B17">
        <w:rPr>
          <w:b/>
          <w:u w:val="single"/>
        </w:rPr>
        <w:t xml:space="preserve">Диспансеризация взрослого населения </w:t>
      </w:r>
    </w:p>
    <w:p w:rsidR="004A668A" w:rsidRPr="00645B17" w:rsidRDefault="004A668A" w:rsidP="004A668A">
      <w:pPr>
        <w:pStyle w:val="a9"/>
      </w:pPr>
      <w:r w:rsidRPr="00645B17">
        <w:t>План – 1</w:t>
      </w:r>
      <w:r>
        <w:t>671</w:t>
      </w:r>
      <w:r w:rsidRPr="00645B17">
        <w:t xml:space="preserve"> чел. Обследовано всего – </w:t>
      </w:r>
      <w:r>
        <w:t>419 чел. (19</w:t>
      </w:r>
      <w:r w:rsidRPr="00645B17">
        <w:t>%).</w:t>
      </w:r>
    </w:p>
    <w:p w:rsidR="004A668A" w:rsidRPr="00645B17" w:rsidRDefault="004A668A" w:rsidP="004A668A">
      <w:pPr>
        <w:pStyle w:val="a9"/>
      </w:pPr>
      <w:r w:rsidRPr="00645B17">
        <w:t xml:space="preserve">Взято на «Д» наблюдение впервые - 136 чел., % выполнения </w:t>
      </w:r>
      <w:proofErr w:type="gramStart"/>
      <w:r w:rsidRPr="00645B17">
        <w:t>от</w:t>
      </w:r>
      <w:proofErr w:type="gramEnd"/>
      <w:r w:rsidRPr="00645B17">
        <w:t xml:space="preserve"> прошедших – 15%.</w:t>
      </w:r>
    </w:p>
    <w:p w:rsidR="004A668A" w:rsidRPr="00645B17" w:rsidRDefault="004A668A" w:rsidP="004A668A">
      <w:pPr>
        <w:pStyle w:val="a9"/>
        <w:numPr>
          <w:ilvl w:val="0"/>
          <w:numId w:val="30"/>
        </w:numPr>
      </w:pPr>
      <w:r w:rsidRPr="00645B17">
        <w:t>Артериальная гипертензия – 102 чел.</w:t>
      </w:r>
    </w:p>
    <w:p w:rsidR="004A668A" w:rsidRPr="00645B17" w:rsidRDefault="004A668A" w:rsidP="004A668A">
      <w:pPr>
        <w:pStyle w:val="a9"/>
        <w:numPr>
          <w:ilvl w:val="0"/>
          <w:numId w:val="30"/>
        </w:numPr>
      </w:pPr>
      <w:r w:rsidRPr="00645B17">
        <w:t>Язвенная болезнь желудка – 2 чел.</w:t>
      </w:r>
    </w:p>
    <w:p w:rsidR="004A668A" w:rsidRPr="00645B17" w:rsidRDefault="004A668A" w:rsidP="004A668A">
      <w:pPr>
        <w:pStyle w:val="a9"/>
        <w:numPr>
          <w:ilvl w:val="0"/>
          <w:numId w:val="30"/>
        </w:numPr>
      </w:pPr>
      <w:r w:rsidRPr="00645B17">
        <w:t>Врожденный порок сердца – 1 чел.,</w:t>
      </w:r>
    </w:p>
    <w:p w:rsidR="004A668A" w:rsidRPr="00645B17" w:rsidRDefault="004A668A" w:rsidP="004A668A">
      <w:pPr>
        <w:pStyle w:val="a9"/>
        <w:numPr>
          <w:ilvl w:val="0"/>
          <w:numId w:val="30"/>
        </w:numPr>
      </w:pPr>
      <w:r w:rsidRPr="00645B17">
        <w:t>ИБС – 9 чел.</w:t>
      </w:r>
    </w:p>
    <w:p w:rsidR="004A668A" w:rsidRPr="00645B17" w:rsidRDefault="004A668A" w:rsidP="004A668A">
      <w:pPr>
        <w:pStyle w:val="a9"/>
        <w:numPr>
          <w:ilvl w:val="0"/>
          <w:numId w:val="30"/>
        </w:numPr>
      </w:pPr>
      <w:r w:rsidRPr="00645B17">
        <w:t>Заболевания мочеполовой системы – 3 чел.</w:t>
      </w:r>
    </w:p>
    <w:p w:rsidR="004A668A" w:rsidRPr="00645B17" w:rsidRDefault="004A668A" w:rsidP="004A668A">
      <w:pPr>
        <w:pStyle w:val="a9"/>
        <w:numPr>
          <w:ilvl w:val="0"/>
          <w:numId w:val="30"/>
        </w:numPr>
      </w:pPr>
      <w:r w:rsidRPr="00645B17">
        <w:t>Ожирение – 6 чел.</w:t>
      </w:r>
    </w:p>
    <w:p w:rsidR="004A668A" w:rsidRPr="00645B17" w:rsidRDefault="004A668A" w:rsidP="004A668A">
      <w:pPr>
        <w:pStyle w:val="a9"/>
        <w:numPr>
          <w:ilvl w:val="0"/>
          <w:numId w:val="30"/>
        </w:numPr>
      </w:pPr>
      <w:r w:rsidRPr="00645B17">
        <w:t>Заболевание крови (анемия) – 2 чел.</w:t>
      </w:r>
    </w:p>
    <w:p w:rsidR="004A668A" w:rsidRPr="00645B17" w:rsidRDefault="004A668A" w:rsidP="004A668A">
      <w:pPr>
        <w:pStyle w:val="a9"/>
        <w:numPr>
          <w:ilvl w:val="0"/>
          <w:numId w:val="30"/>
        </w:numPr>
      </w:pPr>
      <w:r w:rsidRPr="00645B17">
        <w:t>ЗН молочной железы – 2 чел.</w:t>
      </w:r>
    </w:p>
    <w:p w:rsidR="004A668A" w:rsidRPr="00645B17" w:rsidRDefault="004A668A" w:rsidP="004A668A">
      <w:pPr>
        <w:pStyle w:val="a9"/>
        <w:numPr>
          <w:ilvl w:val="0"/>
          <w:numId w:val="30"/>
        </w:numPr>
      </w:pPr>
      <w:proofErr w:type="gramStart"/>
      <w:r w:rsidRPr="00645B17">
        <w:t>Смешанная</w:t>
      </w:r>
      <w:proofErr w:type="gramEnd"/>
      <w:r w:rsidRPr="00645B17">
        <w:t xml:space="preserve"> </w:t>
      </w:r>
      <w:proofErr w:type="spellStart"/>
      <w:r w:rsidRPr="00645B17">
        <w:t>дислипидемия</w:t>
      </w:r>
      <w:proofErr w:type="spellEnd"/>
      <w:r w:rsidRPr="00645B17">
        <w:t xml:space="preserve"> – 9 чел.</w:t>
      </w:r>
    </w:p>
    <w:p w:rsidR="004A668A" w:rsidRPr="00645B17" w:rsidRDefault="004A668A" w:rsidP="004A668A">
      <w:pPr>
        <w:pStyle w:val="a9"/>
        <w:ind w:left="720"/>
      </w:pPr>
      <w:r w:rsidRPr="00645B17">
        <w:t>По группам здоровья:</w:t>
      </w:r>
    </w:p>
    <w:p w:rsidR="004A668A" w:rsidRPr="00645B17" w:rsidRDefault="004A668A" w:rsidP="004A668A">
      <w:pPr>
        <w:pStyle w:val="a9"/>
      </w:pPr>
      <w:r w:rsidRPr="00645B17">
        <w:rPr>
          <w:lang w:val="en-US"/>
        </w:rPr>
        <w:t>I</w:t>
      </w:r>
      <w:r w:rsidRPr="00645B17">
        <w:t xml:space="preserve"> – 146</w:t>
      </w:r>
    </w:p>
    <w:p w:rsidR="004A668A" w:rsidRPr="00645B17" w:rsidRDefault="004A668A" w:rsidP="004A668A">
      <w:pPr>
        <w:pStyle w:val="a9"/>
      </w:pPr>
      <w:r w:rsidRPr="00645B17">
        <w:rPr>
          <w:lang w:val="en-US"/>
        </w:rPr>
        <w:t>II</w:t>
      </w:r>
      <w:r w:rsidRPr="00645B17">
        <w:t xml:space="preserve"> – 411</w:t>
      </w:r>
    </w:p>
    <w:p w:rsidR="004A668A" w:rsidRPr="00645B17" w:rsidRDefault="004A668A" w:rsidP="004A668A">
      <w:pPr>
        <w:pStyle w:val="a9"/>
      </w:pPr>
      <w:r w:rsidRPr="00645B17">
        <w:rPr>
          <w:lang w:val="en-US"/>
        </w:rPr>
        <w:t>IIIA –</w:t>
      </w:r>
      <w:r w:rsidRPr="00645B17">
        <w:t xml:space="preserve"> 359</w:t>
      </w:r>
    </w:p>
    <w:p w:rsidR="004A668A" w:rsidRPr="00645B17" w:rsidRDefault="004A668A" w:rsidP="004A668A">
      <w:pPr>
        <w:pStyle w:val="a9"/>
      </w:pPr>
      <w:r w:rsidRPr="00645B17">
        <w:rPr>
          <w:lang w:val="en-US"/>
        </w:rPr>
        <w:t>III</w:t>
      </w:r>
      <w:r w:rsidRPr="00645B17">
        <w:t xml:space="preserve">Б </w:t>
      </w:r>
      <w:proofErr w:type="gramStart"/>
      <w:r w:rsidRPr="00645B17">
        <w:t>–  120</w:t>
      </w:r>
      <w:proofErr w:type="gramEnd"/>
    </w:p>
    <w:p w:rsidR="004A668A" w:rsidRPr="00645B17" w:rsidRDefault="004A668A" w:rsidP="004A668A">
      <w:pPr>
        <w:pStyle w:val="a9"/>
        <w:jc w:val="both"/>
      </w:pPr>
      <w:r w:rsidRPr="00645B17">
        <w:tab/>
      </w:r>
    </w:p>
    <w:p w:rsidR="004A668A" w:rsidRPr="00645B17" w:rsidRDefault="004A668A" w:rsidP="004A668A">
      <w:pPr>
        <w:jc w:val="both"/>
      </w:pPr>
    </w:p>
    <w:p w:rsidR="004A668A" w:rsidRDefault="004A668A" w:rsidP="004A668A">
      <w:pPr>
        <w:jc w:val="both"/>
      </w:pPr>
      <w:r w:rsidRPr="007D7F64">
        <w:rPr>
          <w:b/>
          <w:sz w:val="28"/>
          <w:szCs w:val="28"/>
        </w:rPr>
        <w:t>РЕШИЛИ:</w:t>
      </w:r>
      <w:r w:rsidRPr="007D7F64">
        <w:rPr>
          <w:sz w:val="28"/>
          <w:szCs w:val="28"/>
        </w:rPr>
        <w:t xml:space="preserve"> </w:t>
      </w:r>
      <w:r w:rsidRPr="00562FEF">
        <w:t xml:space="preserve"> </w:t>
      </w:r>
      <w:r>
        <w:t xml:space="preserve">1. Информацию принять к сведению. </w:t>
      </w:r>
    </w:p>
    <w:p w:rsidR="004A668A" w:rsidRPr="00190D38" w:rsidRDefault="004A668A" w:rsidP="004A668A">
      <w:pPr>
        <w:numPr>
          <w:ilvl w:val="1"/>
          <w:numId w:val="1"/>
        </w:numPr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Рекомендовать </w:t>
      </w:r>
      <w:r w:rsidRPr="00190D38">
        <w:rPr>
          <w:shd w:val="clear" w:color="auto" w:fill="FFFFFF"/>
        </w:rPr>
        <w:t>ГБУЗ СО «Волчанская городская больница» (Макарова М.В.):</w:t>
      </w:r>
    </w:p>
    <w:p w:rsidR="004A668A" w:rsidRDefault="004A668A" w:rsidP="004A668A">
      <w:pPr>
        <w:jc w:val="both"/>
      </w:pPr>
      <w:r>
        <w:t>Взять на особый контроль лиц, выявленных и состоящих на диспансерном учете.</w:t>
      </w:r>
    </w:p>
    <w:p w:rsidR="004A668A" w:rsidRDefault="004A668A" w:rsidP="004A668A">
      <w:pPr>
        <w:jc w:val="both"/>
      </w:pPr>
      <w:r>
        <w:t>Срок: постоянно</w:t>
      </w:r>
    </w:p>
    <w:p w:rsidR="005A0F67" w:rsidRPr="005A0F67" w:rsidRDefault="005A0F67" w:rsidP="005A0F67">
      <w:pPr>
        <w:jc w:val="both"/>
      </w:pPr>
    </w:p>
    <w:p w:rsidR="006416C4" w:rsidRDefault="006416C4" w:rsidP="00CF5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668A" w:rsidRDefault="004A668A" w:rsidP="00CF5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668A" w:rsidRDefault="004A668A" w:rsidP="00CF5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Default="00CF55D5" w:rsidP="00CF5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rPr>
          <w:rFonts w:ascii="Times New Roman" w:hAnsi="Times New Roman" w:cs="Times New Roman"/>
          <w:sz w:val="24"/>
          <w:szCs w:val="24"/>
        </w:rPr>
        <w:t xml:space="preserve">Председатель                          </w:t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="00DB29C8">
        <w:rPr>
          <w:rFonts w:ascii="Times New Roman" w:hAnsi="Times New Roman" w:cs="Times New Roman"/>
          <w:sz w:val="24"/>
          <w:szCs w:val="24"/>
        </w:rPr>
        <w:t xml:space="preserve">      </w:t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B29C8">
        <w:rPr>
          <w:rFonts w:ascii="Times New Roman" w:hAnsi="Times New Roman" w:cs="Times New Roman"/>
          <w:sz w:val="24"/>
          <w:szCs w:val="24"/>
        </w:rPr>
        <w:t xml:space="preserve">      </w:t>
      </w:r>
      <w:r w:rsidRPr="0094483C">
        <w:rPr>
          <w:rFonts w:ascii="Times New Roman" w:hAnsi="Times New Roman" w:cs="Times New Roman"/>
          <w:sz w:val="24"/>
          <w:szCs w:val="24"/>
        </w:rPr>
        <w:t xml:space="preserve">  И.В. Бородулина</w:t>
      </w:r>
    </w:p>
    <w:p w:rsidR="00FF46D6" w:rsidRPr="0094483C" w:rsidRDefault="00FF46D6" w:rsidP="00CF5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16C4" w:rsidRDefault="006416C4" w:rsidP="00FF46D6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6416C4" w:rsidRDefault="006416C4" w:rsidP="00FF46D6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E02896" w:rsidRPr="00FF46D6" w:rsidRDefault="00CF55D5" w:rsidP="00FF46D6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</w:t>
      </w:r>
      <w:r w:rsidR="00122E1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E1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B5506D">
        <w:rPr>
          <w:rFonts w:ascii="Times New Roman" w:hAnsi="Times New Roman" w:cs="Times New Roman"/>
          <w:sz w:val="24"/>
          <w:szCs w:val="24"/>
        </w:rPr>
        <w:t>А.В. Михайлова</w:t>
      </w:r>
    </w:p>
    <w:sectPr w:rsidR="00E02896" w:rsidRPr="00FF46D6" w:rsidSect="006E47C1">
      <w:footerReference w:type="default" r:id="rId9"/>
      <w:pgSz w:w="11906" w:h="16838"/>
      <w:pgMar w:top="993" w:right="851" w:bottom="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381" w:rsidRDefault="00810381" w:rsidP="009D5F9C">
      <w:r>
        <w:separator/>
      </w:r>
    </w:p>
  </w:endnote>
  <w:endnote w:type="continuationSeparator" w:id="0">
    <w:p w:rsidR="00810381" w:rsidRDefault="00810381" w:rsidP="009D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65" w:rsidRDefault="00D82F3F">
    <w:pPr>
      <w:pStyle w:val="ae"/>
      <w:jc w:val="right"/>
    </w:pPr>
    <w:r>
      <w:fldChar w:fldCharType="begin"/>
    </w:r>
    <w:r w:rsidR="00475965">
      <w:instrText>PAGE   \* MERGEFORMAT</w:instrText>
    </w:r>
    <w:r>
      <w:fldChar w:fldCharType="separate"/>
    </w:r>
    <w:r w:rsidR="004A668A">
      <w:rPr>
        <w:noProof/>
      </w:rPr>
      <w:t>2</w:t>
    </w:r>
    <w:r>
      <w:rPr>
        <w:noProof/>
      </w:rPr>
      <w:fldChar w:fldCharType="end"/>
    </w:r>
  </w:p>
  <w:p w:rsidR="00475965" w:rsidRDefault="004759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381" w:rsidRDefault="00810381" w:rsidP="009D5F9C">
      <w:r>
        <w:separator/>
      </w:r>
    </w:p>
  </w:footnote>
  <w:footnote w:type="continuationSeparator" w:id="0">
    <w:p w:rsidR="00810381" w:rsidRDefault="00810381" w:rsidP="009D5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B76"/>
    <w:multiLevelType w:val="multilevel"/>
    <w:tmpl w:val="4852C57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1977F78"/>
    <w:multiLevelType w:val="hybridMultilevel"/>
    <w:tmpl w:val="5BB6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2396"/>
    <w:multiLevelType w:val="hybridMultilevel"/>
    <w:tmpl w:val="C892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1675"/>
    <w:multiLevelType w:val="multilevel"/>
    <w:tmpl w:val="5CC4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CB926AC"/>
    <w:multiLevelType w:val="multilevel"/>
    <w:tmpl w:val="97A86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0F754B7"/>
    <w:multiLevelType w:val="hybridMultilevel"/>
    <w:tmpl w:val="10ACF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C038F6"/>
    <w:multiLevelType w:val="multilevel"/>
    <w:tmpl w:val="E566396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3A6304D"/>
    <w:multiLevelType w:val="hybridMultilevel"/>
    <w:tmpl w:val="445259C8"/>
    <w:lvl w:ilvl="0" w:tplc="CC94C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4462DEC"/>
    <w:multiLevelType w:val="multilevel"/>
    <w:tmpl w:val="07AE09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39577878"/>
    <w:multiLevelType w:val="multilevel"/>
    <w:tmpl w:val="71CE6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C48694F"/>
    <w:multiLevelType w:val="hybridMultilevel"/>
    <w:tmpl w:val="BD9238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4A5B62"/>
    <w:multiLevelType w:val="hybridMultilevel"/>
    <w:tmpl w:val="FFCCD28E"/>
    <w:lvl w:ilvl="0" w:tplc="B0D206B8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236"/>
    <w:multiLevelType w:val="hybridMultilevel"/>
    <w:tmpl w:val="A554F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90C64"/>
    <w:multiLevelType w:val="hybridMultilevel"/>
    <w:tmpl w:val="F9D042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7954E3"/>
    <w:multiLevelType w:val="multilevel"/>
    <w:tmpl w:val="9496B3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</w:rPr>
    </w:lvl>
  </w:abstractNum>
  <w:abstractNum w:abstractNumId="15">
    <w:nsid w:val="42962E88"/>
    <w:multiLevelType w:val="multilevel"/>
    <w:tmpl w:val="B6405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4B257EDD"/>
    <w:multiLevelType w:val="hybridMultilevel"/>
    <w:tmpl w:val="753A9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9D256C"/>
    <w:multiLevelType w:val="hybridMultilevel"/>
    <w:tmpl w:val="18BEB644"/>
    <w:lvl w:ilvl="0" w:tplc="E90CFFB2">
      <w:start w:val="1"/>
      <w:numFmt w:val="decimal"/>
      <w:lvlText w:val="%1."/>
      <w:lvlJc w:val="left"/>
      <w:pPr>
        <w:ind w:left="1410" w:hanging="87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3791CB8"/>
    <w:multiLevelType w:val="hybridMultilevel"/>
    <w:tmpl w:val="E4F417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9FC695E"/>
    <w:multiLevelType w:val="hybridMultilevel"/>
    <w:tmpl w:val="F93AC65A"/>
    <w:lvl w:ilvl="0" w:tplc="E17272F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84AA6"/>
    <w:multiLevelType w:val="hybridMultilevel"/>
    <w:tmpl w:val="09BCE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C162EC"/>
    <w:multiLevelType w:val="hybridMultilevel"/>
    <w:tmpl w:val="935A8B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1C373C"/>
    <w:multiLevelType w:val="hybridMultilevel"/>
    <w:tmpl w:val="A66E39F2"/>
    <w:lvl w:ilvl="0" w:tplc="59FC91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273024E"/>
    <w:multiLevelType w:val="multilevel"/>
    <w:tmpl w:val="3D1005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2B56A79"/>
    <w:multiLevelType w:val="hybridMultilevel"/>
    <w:tmpl w:val="C2107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3E1853"/>
    <w:multiLevelType w:val="hybridMultilevel"/>
    <w:tmpl w:val="84646EC4"/>
    <w:lvl w:ilvl="0" w:tplc="F3A212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11765"/>
    <w:multiLevelType w:val="hybridMultilevel"/>
    <w:tmpl w:val="42E26D96"/>
    <w:lvl w:ilvl="0" w:tplc="B846CC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DD68C0"/>
    <w:multiLevelType w:val="hybridMultilevel"/>
    <w:tmpl w:val="AF4EE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C6D384F"/>
    <w:multiLevelType w:val="multilevel"/>
    <w:tmpl w:val="DC88F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9E100F"/>
    <w:multiLevelType w:val="hybridMultilevel"/>
    <w:tmpl w:val="577E0926"/>
    <w:lvl w:ilvl="0" w:tplc="4144233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29"/>
  </w:num>
  <w:num w:numId="9">
    <w:abstractNumId w:val="22"/>
  </w:num>
  <w:num w:numId="10">
    <w:abstractNumId w:val="4"/>
  </w:num>
  <w:num w:numId="11">
    <w:abstractNumId w:val="17"/>
  </w:num>
  <w:num w:numId="12">
    <w:abstractNumId w:val="27"/>
  </w:num>
  <w:num w:numId="13">
    <w:abstractNumId w:val="18"/>
  </w:num>
  <w:num w:numId="14">
    <w:abstractNumId w:val="24"/>
  </w:num>
  <w:num w:numId="15">
    <w:abstractNumId w:val="21"/>
  </w:num>
  <w:num w:numId="16">
    <w:abstractNumId w:val="7"/>
  </w:num>
  <w:num w:numId="17">
    <w:abstractNumId w:val="10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14"/>
  </w:num>
  <w:num w:numId="23">
    <w:abstractNumId w:val="23"/>
  </w:num>
  <w:num w:numId="24">
    <w:abstractNumId w:val="0"/>
  </w:num>
  <w:num w:numId="25">
    <w:abstractNumId w:val="15"/>
  </w:num>
  <w:num w:numId="26">
    <w:abstractNumId w:val="26"/>
  </w:num>
  <w:num w:numId="27">
    <w:abstractNumId w:val="28"/>
  </w:num>
  <w:num w:numId="28">
    <w:abstractNumId w:val="25"/>
  </w:num>
  <w:num w:numId="29">
    <w:abstractNumId w:val="3"/>
  </w:num>
  <w:num w:numId="30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E6630"/>
    <w:rsid w:val="00000891"/>
    <w:rsid w:val="00005BD3"/>
    <w:rsid w:val="0000770C"/>
    <w:rsid w:val="00010CF9"/>
    <w:rsid w:val="0002066B"/>
    <w:rsid w:val="00020E56"/>
    <w:rsid w:val="00023579"/>
    <w:rsid w:val="000242B1"/>
    <w:rsid w:val="000276CE"/>
    <w:rsid w:val="00027829"/>
    <w:rsid w:val="00030916"/>
    <w:rsid w:val="000328F2"/>
    <w:rsid w:val="0003386C"/>
    <w:rsid w:val="00033D86"/>
    <w:rsid w:val="00035B9A"/>
    <w:rsid w:val="00036461"/>
    <w:rsid w:val="00043AB9"/>
    <w:rsid w:val="00047E2E"/>
    <w:rsid w:val="000502D7"/>
    <w:rsid w:val="000569D1"/>
    <w:rsid w:val="00056F75"/>
    <w:rsid w:val="00057364"/>
    <w:rsid w:val="00057886"/>
    <w:rsid w:val="00057D18"/>
    <w:rsid w:val="0006058F"/>
    <w:rsid w:val="000616D6"/>
    <w:rsid w:val="0006185A"/>
    <w:rsid w:val="000628F1"/>
    <w:rsid w:val="00066805"/>
    <w:rsid w:val="0006791E"/>
    <w:rsid w:val="0007008D"/>
    <w:rsid w:val="00070926"/>
    <w:rsid w:val="000720F9"/>
    <w:rsid w:val="00072D96"/>
    <w:rsid w:val="0007661D"/>
    <w:rsid w:val="000802BC"/>
    <w:rsid w:val="000845F7"/>
    <w:rsid w:val="00086E96"/>
    <w:rsid w:val="00093B73"/>
    <w:rsid w:val="00095940"/>
    <w:rsid w:val="000961C4"/>
    <w:rsid w:val="0009787F"/>
    <w:rsid w:val="000A0275"/>
    <w:rsid w:val="000A1375"/>
    <w:rsid w:val="000A29BB"/>
    <w:rsid w:val="000A6304"/>
    <w:rsid w:val="000B1452"/>
    <w:rsid w:val="000C65C1"/>
    <w:rsid w:val="000D0463"/>
    <w:rsid w:val="000D18B0"/>
    <w:rsid w:val="000D54FC"/>
    <w:rsid w:val="000E4665"/>
    <w:rsid w:val="000F0463"/>
    <w:rsid w:val="000F203D"/>
    <w:rsid w:val="000F5D60"/>
    <w:rsid w:val="000F5E70"/>
    <w:rsid w:val="001002EC"/>
    <w:rsid w:val="0010037F"/>
    <w:rsid w:val="0010082A"/>
    <w:rsid w:val="00101826"/>
    <w:rsid w:val="0010255A"/>
    <w:rsid w:val="001052E9"/>
    <w:rsid w:val="00106F71"/>
    <w:rsid w:val="00110057"/>
    <w:rsid w:val="00112B2C"/>
    <w:rsid w:val="00113348"/>
    <w:rsid w:val="001142BD"/>
    <w:rsid w:val="00115638"/>
    <w:rsid w:val="001164BF"/>
    <w:rsid w:val="00116D45"/>
    <w:rsid w:val="00116FB2"/>
    <w:rsid w:val="00122E14"/>
    <w:rsid w:val="00122ECE"/>
    <w:rsid w:val="0012405E"/>
    <w:rsid w:val="0012441D"/>
    <w:rsid w:val="00124DAB"/>
    <w:rsid w:val="00125ABD"/>
    <w:rsid w:val="00125D14"/>
    <w:rsid w:val="00130993"/>
    <w:rsid w:val="00132998"/>
    <w:rsid w:val="001332C7"/>
    <w:rsid w:val="0013560C"/>
    <w:rsid w:val="00137145"/>
    <w:rsid w:val="00137DD8"/>
    <w:rsid w:val="00143340"/>
    <w:rsid w:val="00145792"/>
    <w:rsid w:val="0015096B"/>
    <w:rsid w:val="0015309E"/>
    <w:rsid w:val="00153712"/>
    <w:rsid w:val="00154777"/>
    <w:rsid w:val="0015615A"/>
    <w:rsid w:val="00157556"/>
    <w:rsid w:val="00161044"/>
    <w:rsid w:val="001637E3"/>
    <w:rsid w:val="0016525D"/>
    <w:rsid w:val="001711BE"/>
    <w:rsid w:val="0017227C"/>
    <w:rsid w:val="00175477"/>
    <w:rsid w:val="00176828"/>
    <w:rsid w:val="00184629"/>
    <w:rsid w:val="001923CB"/>
    <w:rsid w:val="0019257E"/>
    <w:rsid w:val="00192E0D"/>
    <w:rsid w:val="0019451B"/>
    <w:rsid w:val="001946C0"/>
    <w:rsid w:val="0019543B"/>
    <w:rsid w:val="001A4783"/>
    <w:rsid w:val="001A6F00"/>
    <w:rsid w:val="001B2E31"/>
    <w:rsid w:val="001B449B"/>
    <w:rsid w:val="001B4ABA"/>
    <w:rsid w:val="001C30E7"/>
    <w:rsid w:val="001C5233"/>
    <w:rsid w:val="001C7DF2"/>
    <w:rsid w:val="001D477F"/>
    <w:rsid w:val="001D523F"/>
    <w:rsid w:val="001D73A6"/>
    <w:rsid w:val="001E4FA5"/>
    <w:rsid w:val="001E6100"/>
    <w:rsid w:val="001F0DA4"/>
    <w:rsid w:val="001F111F"/>
    <w:rsid w:val="001F13BE"/>
    <w:rsid w:val="001F5CB1"/>
    <w:rsid w:val="001F6326"/>
    <w:rsid w:val="002009AC"/>
    <w:rsid w:val="002011CA"/>
    <w:rsid w:val="00206B0B"/>
    <w:rsid w:val="00207E90"/>
    <w:rsid w:val="00210915"/>
    <w:rsid w:val="00211523"/>
    <w:rsid w:val="0021328C"/>
    <w:rsid w:val="0021531F"/>
    <w:rsid w:val="00215532"/>
    <w:rsid w:val="00217563"/>
    <w:rsid w:val="00217C58"/>
    <w:rsid w:val="002204FF"/>
    <w:rsid w:val="002311AB"/>
    <w:rsid w:val="00231258"/>
    <w:rsid w:val="00232D25"/>
    <w:rsid w:val="00233223"/>
    <w:rsid w:val="00237572"/>
    <w:rsid w:val="0024049D"/>
    <w:rsid w:val="002437A7"/>
    <w:rsid w:val="00244437"/>
    <w:rsid w:val="00246230"/>
    <w:rsid w:val="00250525"/>
    <w:rsid w:val="00252973"/>
    <w:rsid w:val="00253908"/>
    <w:rsid w:val="00256240"/>
    <w:rsid w:val="00256926"/>
    <w:rsid w:val="0026020D"/>
    <w:rsid w:val="00261779"/>
    <w:rsid w:val="00267F74"/>
    <w:rsid w:val="00273E22"/>
    <w:rsid w:val="00274D2D"/>
    <w:rsid w:val="002750CC"/>
    <w:rsid w:val="00280EE4"/>
    <w:rsid w:val="002831F6"/>
    <w:rsid w:val="002846B4"/>
    <w:rsid w:val="00287FA2"/>
    <w:rsid w:val="002925C0"/>
    <w:rsid w:val="00292CFF"/>
    <w:rsid w:val="00294465"/>
    <w:rsid w:val="00295183"/>
    <w:rsid w:val="00295D3D"/>
    <w:rsid w:val="0029752B"/>
    <w:rsid w:val="002A0BD0"/>
    <w:rsid w:val="002A14F9"/>
    <w:rsid w:val="002A3E3D"/>
    <w:rsid w:val="002A3F64"/>
    <w:rsid w:val="002A4D4E"/>
    <w:rsid w:val="002B16A5"/>
    <w:rsid w:val="002B1D80"/>
    <w:rsid w:val="002B6BF0"/>
    <w:rsid w:val="002C0C86"/>
    <w:rsid w:val="002C1146"/>
    <w:rsid w:val="002C2749"/>
    <w:rsid w:val="002C27A5"/>
    <w:rsid w:val="002C50A8"/>
    <w:rsid w:val="002C797C"/>
    <w:rsid w:val="002D1D74"/>
    <w:rsid w:val="002D5C9F"/>
    <w:rsid w:val="002D6BC6"/>
    <w:rsid w:val="002E15E4"/>
    <w:rsid w:val="002E1B8E"/>
    <w:rsid w:val="002E49FF"/>
    <w:rsid w:val="002E72F2"/>
    <w:rsid w:val="002F3E69"/>
    <w:rsid w:val="002F630A"/>
    <w:rsid w:val="002F6754"/>
    <w:rsid w:val="002F6DF5"/>
    <w:rsid w:val="002F77F6"/>
    <w:rsid w:val="00300777"/>
    <w:rsid w:val="00301D3E"/>
    <w:rsid w:val="00301EF4"/>
    <w:rsid w:val="003144A8"/>
    <w:rsid w:val="00316EBD"/>
    <w:rsid w:val="00316FF4"/>
    <w:rsid w:val="00323775"/>
    <w:rsid w:val="00325D1C"/>
    <w:rsid w:val="003263F2"/>
    <w:rsid w:val="0033042A"/>
    <w:rsid w:val="00332C46"/>
    <w:rsid w:val="00332F25"/>
    <w:rsid w:val="00333E9E"/>
    <w:rsid w:val="003351A5"/>
    <w:rsid w:val="00337A20"/>
    <w:rsid w:val="0034178F"/>
    <w:rsid w:val="003428AB"/>
    <w:rsid w:val="00342A0A"/>
    <w:rsid w:val="00345756"/>
    <w:rsid w:val="003464A6"/>
    <w:rsid w:val="003508B3"/>
    <w:rsid w:val="003508E4"/>
    <w:rsid w:val="00350EF1"/>
    <w:rsid w:val="003547CE"/>
    <w:rsid w:val="00356149"/>
    <w:rsid w:val="00361770"/>
    <w:rsid w:val="00376175"/>
    <w:rsid w:val="00380E0D"/>
    <w:rsid w:val="003813B0"/>
    <w:rsid w:val="00383874"/>
    <w:rsid w:val="003873FA"/>
    <w:rsid w:val="0039125F"/>
    <w:rsid w:val="00393A74"/>
    <w:rsid w:val="00395F2A"/>
    <w:rsid w:val="0039731C"/>
    <w:rsid w:val="00397431"/>
    <w:rsid w:val="003A0AD5"/>
    <w:rsid w:val="003A2C17"/>
    <w:rsid w:val="003A2F92"/>
    <w:rsid w:val="003A4EE6"/>
    <w:rsid w:val="003A795E"/>
    <w:rsid w:val="003A7BD4"/>
    <w:rsid w:val="003B02B3"/>
    <w:rsid w:val="003B1BEA"/>
    <w:rsid w:val="003B3B4E"/>
    <w:rsid w:val="003B3CFC"/>
    <w:rsid w:val="003B520C"/>
    <w:rsid w:val="003B778B"/>
    <w:rsid w:val="003C2A16"/>
    <w:rsid w:val="003D0AFF"/>
    <w:rsid w:val="003D12C7"/>
    <w:rsid w:val="003D2465"/>
    <w:rsid w:val="003D24D2"/>
    <w:rsid w:val="003D58FF"/>
    <w:rsid w:val="003D6A24"/>
    <w:rsid w:val="003E2D19"/>
    <w:rsid w:val="003E2F8E"/>
    <w:rsid w:val="003E6ED9"/>
    <w:rsid w:val="003E7000"/>
    <w:rsid w:val="003F093C"/>
    <w:rsid w:val="003F3595"/>
    <w:rsid w:val="004070F1"/>
    <w:rsid w:val="004100A8"/>
    <w:rsid w:val="00411FD2"/>
    <w:rsid w:val="00412AC9"/>
    <w:rsid w:val="00413F03"/>
    <w:rsid w:val="004142C4"/>
    <w:rsid w:val="00415210"/>
    <w:rsid w:val="00415A2E"/>
    <w:rsid w:val="00415F7E"/>
    <w:rsid w:val="004314F0"/>
    <w:rsid w:val="00432181"/>
    <w:rsid w:val="00436D7E"/>
    <w:rsid w:val="004373AD"/>
    <w:rsid w:val="00437A14"/>
    <w:rsid w:val="00441531"/>
    <w:rsid w:val="00442316"/>
    <w:rsid w:val="00442480"/>
    <w:rsid w:val="00446862"/>
    <w:rsid w:val="00447188"/>
    <w:rsid w:val="00453371"/>
    <w:rsid w:val="00455D72"/>
    <w:rsid w:val="00457005"/>
    <w:rsid w:val="00461758"/>
    <w:rsid w:val="00461DE2"/>
    <w:rsid w:val="00462041"/>
    <w:rsid w:val="004645DA"/>
    <w:rsid w:val="00472592"/>
    <w:rsid w:val="00475965"/>
    <w:rsid w:val="00481321"/>
    <w:rsid w:val="00483FB6"/>
    <w:rsid w:val="0049095E"/>
    <w:rsid w:val="004A1F84"/>
    <w:rsid w:val="004A3BFD"/>
    <w:rsid w:val="004A516D"/>
    <w:rsid w:val="004A668A"/>
    <w:rsid w:val="004B1E11"/>
    <w:rsid w:val="004B432C"/>
    <w:rsid w:val="004B5978"/>
    <w:rsid w:val="004B6315"/>
    <w:rsid w:val="004C1E22"/>
    <w:rsid w:val="004C3AFD"/>
    <w:rsid w:val="004C4D95"/>
    <w:rsid w:val="004D0D8F"/>
    <w:rsid w:val="004D5474"/>
    <w:rsid w:val="004D7192"/>
    <w:rsid w:val="004E0C54"/>
    <w:rsid w:val="004E171F"/>
    <w:rsid w:val="004E1D15"/>
    <w:rsid w:val="004E5A4C"/>
    <w:rsid w:val="004E790F"/>
    <w:rsid w:val="004F766A"/>
    <w:rsid w:val="005074FD"/>
    <w:rsid w:val="00513741"/>
    <w:rsid w:val="00515BEF"/>
    <w:rsid w:val="00531132"/>
    <w:rsid w:val="00533396"/>
    <w:rsid w:val="00534BF7"/>
    <w:rsid w:val="00540D8A"/>
    <w:rsid w:val="00541974"/>
    <w:rsid w:val="0054551B"/>
    <w:rsid w:val="00553058"/>
    <w:rsid w:val="005548AA"/>
    <w:rsid w:val="00556B36"/>
    <w:rsid w:val="00556CBE"/>
    <w:rsid w:val="00560BDD"/>
    <w:rsid w:val="005621AD"/>
    <w:rsid w:val="00564394"/>
    <w:rsid w:val="00566557"/>
    <w:rsid w:val="00571691"/>
    <w:rsid w:val="00571BF9"/>
    <w:rsid w:val="00580B37"/>
    <w:rsid w:val="00582651"/>
    <w:rsid w:val="00586A76"/>
    <w:rsid w:val="00586DCD"/>
    <w:rsid w:val="005901B6"/>
    <w:rsid w:val="00593AA9"/>
    <w:rsid w:val="005A0480"/>
    <w:rsid w:val="005A04E1"/>
    <w:rsid w:val="005A05F0"/>
    <w:rsid w:val="005A0F67"/>
    <w:rsid w:val="005A674C"/>
    <w:rsid w:val="005A7AF1"/>
    <w:rsid w:val="005B09B4"/>
    <w:rsid w:val="005B14E0"/>
    <w:rsid w:val="005B37DD"/>
    <w:rsid w:val="005B37E0"/>
    <w:rsid w:val="005B4189"/>
    <w:rsid w:val="005B74AF"/>
    <w:rsid w:val="005B7B06"/>
    <w:rsid w:val="005C2F25"/>
    <w:rsid w:val="005C3558"/>
    <w:rsid w:val="005C3959"/>
    <w:rsid w:val="005D7F14"/>
    <w:rsid w:val="005E1E56"/>
    <w:rsid w:val="005E2F35"/>
    <w:rsid w:val="005E44F8"/>
    <w:rsid w:val="005E6630"/>
    <w:rsid w:val="005E7725"/>
    <w:rsid w:val="005F2F81"/>
    <w:rsid w:val="005F5D99"/>
    <w:rsid w:val="005F5DA8"/>
    <w:rsid w:val="005F6036"/>
    <w:rsid w:val="00601F42"/>
    <w:rsid w:val="006042A7"/>
    <w:rsid w:val="0061216A"/>
    <w:rsid w:val="00622CB1"/>
    <w:rsid w:val="00623233"/>
    <w:rsid w:val="0062455C"/>
    <w:rsid w:val="006277E9"/>
    <w:rsid w:val="006312D5"/>
    <w:rsid w:val="006353F0"/>
    <w:rsid w:val="00637681"/>
    <w:rsid w:val="006416C4"/>
    <w:rsid w:val="00647A29"/>
    <w:rsid w:val="00651396"/>
    <w:rsid w:val="00652D24"/>
    <w:rsid w:val="00653252"/>
    <w:rsid w:val="00654069"/>
    <w:rsid w:val="006550D8"/>
    <w:rsid w:val="00662FC2"/>
    <w:rsid w:val="006640BF"/>
    <w:rsid w:val="00664F26"/>
    <w:rsid w:val="00666903"/>
    <w:rsid w:val="00666DF9"/>
    <w:rsid w:val="0066714E"/>
    <w:rsid w:val="00670903"/>
    <w:rsid w:val="00673087"/>
    <w:rsid w:val="00674925"/>
    <w:rsid w:val="00676ACE"/>
    <w:rsid w:val="00676C26"/>
    <w:rsid w:val="00677956"/>
    <w:rsid w:val="00681BDB"/>
    <w:rsid w:val="0068461B"/>
    <w:rsid w:val="00684EC0"/>
    <w:rsid w:val="006870F6"/>
    <w:rsid w:val="006904CB"/>
    <w:rsid w:val="00690680"/>
    <w:rsid w:val="006918D9"/>
    <w:rsid w:val="0069293D"/>
    <w:rsid w:val="006938E2"/>
    <w:rsid w:val="006941C7"/>
    <w:rsid w:val="006955F3"/>
    <w:rsid w:val="006A1957"/>
    <w:rsid w:val="006A4D0E"/>
    <w:rsid w:val="006A680F"/>
    <w:rsid w:val="006B0E0C"/>
    <w:rsid w:val="006B44F2"/>
    <w:rsid w:val="006B517D"/>
    <w:rsid w:val="006C2972"/>
    <w:rsid w:val="006C74B0"/>
    <w:rsid w:val="006D25D9"/>
    <w:rsid w:val="006D4586"/>
    <w:rsid w:val="006E3186"/>
    <w:rsid w:val="006E32CE"/>
    <w:rsid w:val="006E47C1"/>
    <w:rsid w:val="006E5240"/>
    <w:rsid w:val="006E5A62"/>
    <w:rsid w:val="006F039D"/>
    <w:rsid w:val="006F1705"/>
    <w:rsid w:val="006F52B7"/>
    <w:rsid w:val="006F5789"/>
    <w:rsid w:val="006F70F8"/>
    <w:rsid w:val="006F70FA"/>
    <w:rsid w:val="00700337"/>
    <w:rsid w:val="00700633"/>
    <w:rsid w:val="00705AF8"/>
    <w:rsid w:val="00706A0A"/>
    <w:rsid w:val="00707E4D"/>
    <w:rsid w:val="0071371B"/>
    <w:rsid w:val="00715580"/>
    <w:rsid w:val="00715E77"/>
    <w:rsid w:val="00716716"/>
    <w:rsid w:val="007214C5"/>
    <w:rsid w:val="007214C6"/>
    <w:rsid w:val="007271EB"/>
    <w:rsid w:val="00727B35"/>
    <w:rsid w:val="007358AE"/>
    <w:rsid w:val="00736EB6"/>
    <w:rsid w:val="0074095A"/>
    <w:rsid w:val="00741282"/>
    <w:rsid w:val="00742296"/>
    <w:rsid w:val="00743071"/>
    <w:rsid w:val="00750246"/>
    <w:rsid w:val="007518FC"/>
    <w:rsid w:val="00751FD2"/>
    <w:rsid w:val="00754A02"/>
    <w:rsid w:val="007554A0"/>
    <w:rsid w:val="00761520"/>
    <w:rsid w:val="00761767"/>
    <w:rsid w:val="00761A08"/>
    <w:rsid w:val="00761C96"/>
    <w:rsid w:val="00762B2E"/>
    <w:rsid w:val="007668B7"/>
    <w:rsid w:val="00770367"/>
    <w:rsid w:val="00771513"/>
    <w:rsid w:val="00772FFA"/>
    <w:rsid w:val="00775E32"/>
    <w:rsid w:val="007772D6"/>
    <w:rsid w:val="00780EBD"/>
    <w:rsid w:val="0078110E"/>
    <w:rsid w:val="00782535"/>
    <w:rsid w:val="00782C16"/>
    <w:rsid w:val="007857B9"/>
    <w:rsid w:val="0078584A"/>
    <w:rsid w:val="007860A4"/>
    <w:rsid w:val="00787486"/>
    <w:rsid w:val="0079049B"/>
    <w:rsid w:val="00792AC9"/>
    <w:rsid w:val="00792CBC"/>
    <w:rsid w:val="00796D6D"/>
    <w:rsid w:val="007A2F63"/>
    <w:rsid w:val="007A4870"/>
    <w:rsid w:val="007B0110"/>
    <w:rsid w:val="007B10D7"/>
    <w:rsid w:val="007B1222"/>
    <w:rsid w:val="007B1EE4"/>
    <w:rsid w:val="007B315F"/>
    <w:rsid w:val="007B59B5"/>
    <w:rsid w:val="007C1D22"/>
    <w:rsid w:val="007C4883"/>
    <w:rsid w:val="007C48E2"/>
    <w:rsid w:val="007C4C54"/>
    <w:rsid w:val="007C4E1E"/>
    <w:rsid w:val="007C7358"/>
    <w:rsid w:val="007C799B"/>
    <w:rsid w:val="007D19FC"/>
    <w:rsid w:val="007D21A1"/>
    <w:rsid w:val="007D2A19"/>
    <w:rsid w:val="007D461D"/>
    <w:rsid w:val="007D62C8"/>
    <w:rsid w:val="007E0481"/>
    <w:rsid w:val="007E37D9"/>
    <w:rsid w:val="007E4B6C"/>
    <w:rsid w:val="007F0850"/>
    <w:rsid w:val="007F0B47"/>
    <w:rsid w:val="007F15C8"/>
    <w:rsid w:val="007F401C"/>
    <w:rsid w:val="007F4261"/>
    <w:rsid w:val="007F5809"/>
    <w:rsid w:val="007F7BF0"/>
    <w:rsid w:val="008003A9"/>
    <w:rsid w:val="0080193B"/>
    <w:rsid w:val="00806AB1"/>
    <w:rsid w:val="00807B25"/>
    <w:rsid w:val="008101C3"/>
    <w:rsid w:val="00810381"/>
    <w:rsid w:val="00812324"/>
    <w:rsid w:val="00813326"/>
    <w:rsid w:val="00820572"/>
    <w:rsid w:val="008213B1"/>
    <w:rsid w:val="008278BC"/>
    <w:rsid w:val="00831679"/>
    <w:rsid w:val="00831B7C"/>
    <w:rsid w:val="00835794"/>
    <w:rsid w:val="008357AA"/>
    <w:rsid w:val="00836805"/>
    <w:rsid w:val="00836F4E"/>
    <w:rsid w:val="00842406"/>
    <w:rsid w:val="00842DD4"/>
    <w:rsid w:val="00842E83"/>
    <w:rsid w:val="0084319B"/>
    <w:rsid w:val="00843EBD"/>
    <w:rsid w:val="008458C7"/>
    <w:rsid w:val="00845D50"/>
    <w:rsid w:val="00846A35"/>
    <w:rsid w:val="0085004A"/>
    <w:rsid w:val="0085132F"/>
    <w:rsid w:val="008541ED"/>
    <w:rsid w:val="008559F7"/>
    <w:rsid w:val="008563B5"/>
    <w:rsid w:val="00861F7B"/>
    <w:rsid w:val="00862A85"/>
    <w:rsid w:val="00863319"/>
    <w:rsid w:val="008635AB"/>
    <w:rsid w:val="00871845"/>
    <w:rsid w:val="0087384A"/>
    <w:rsid w:val="00873DF9"/>
    <w:rsid w:val="00877232"/>
    <w:rsid w:val="008772E0"/>
    <w:rsid w:val="0087758A"/>
    <w:rsid w:val="00883C3F"/>
    <w:rsid w:val="00884229"/>
    <w:rsid w:val="00884245"/>
    <w:rsid w:val="00884712"/>
    <w:rsid w:val="008863FE"/>
    <w:rsid w:val="008865E8"/>
    <w:rsid w:val="008872E7"/>
    <w:rsid w:val="00890FB1"/>
    <w:rsid w:val="008912CF"/>
    <w:rsid w:val="008915B7"/>
    <w:rsid w:val="00893EC4"/>
    <w:rsid w:val="008942DD"/>
    <w:rsid w:val="008964A8"/>
    <w:rsid w:val="0089670F"/>
    <w:rsid w:val="00896BF7"/>
    <w:rsid w:val="008A0C5F"/>
    <w:rsid w:val="008A37FA"/>
    <w:rsid w:val="008A3AD9"/>
    <w:rsid w:val="008A414A"/>
    <w:rsid w:val="008A69C7"/>
    <w:rsid w:val="008B17D8"/>
    <w:rsid w:val="008B3A14"/>
    <w:rsid w:val="008B68AC"/>
    <w:rsid w:val="008B6E8B"/>
    <w:rsid w:val="008C09BD"/>
    <w:rsid w:val="008C0B91"/>
    <w:rsid w:val="008D2592"/>
    <w:rsid w:val="008D39CF"/>
    <w:rsid w:val="008D4059"/>
    <w:rsid w:val="008D4ED1"/>
    <w:rsid w:val="008D4FF8"/>
    <w:rsid w:val="008D6AE9"/>
    <w:rsid w:val="008E1310"/>
    <w:rsid w:val="008E46F1"/>
    <w:rsid w:val="008E6307"/>
    <w:rsid w:val="008E6649"/>
    <w:rsid w:val="008F06B4"/>
    <w:rsid w:val="008F1648"/>
    <w:rsid w:val="008F1859"/>
    <w:rsid w:val="008F2264"/>
    <w:rsid w:val="008F3813"/>
    <w:rsid w:val="009054C8"/>
    <w:rsid w:val="00906EBF"/>
    <w:rsid w:val="0091046C"/>
    <w:rsid w:val="00910A3D"/>
    <w:rsid w:val="0091455A"/>
    <w:rsid w:val="009164D0"/>
    <w:rsid w:val="0091670B"/>
    <w:rsid w:val="00917BA7"/>
    <w:rsid w:val="009215D4"/>
    <w:rsid w:val="00923DD7"/>
    <w:rsid w:val="00924457"/>
    <w:rsid w:val="00925490"/>
    <w:rsid w:val="00926340"/>
    <w:rsid w:val="009317A4"/>
    <w:rsid w:val="009362E4"/>
    <w:rsid w:val="00937CE7"/>
    <w:rsid w:val="00941DAC"/>
    <w:rsid w:val="00942946"/>
    <w:rsid w:val="009444D7"/>
    <w:rsid w:val="009446E9"/>
    <w:rsid w:val="00944727"/>
    <w:rsid w:val="009505B7"/>
    <w:rsid w:val="00950E6D"/>
    <w:rsid w:val="009544E0"/>
    <w:rsid w:val="00955898"/>
    <w:rsid w:val="009561AC"/>
    <w:rsid w:val="00956F37"/>
    <w:rsid w:val="0096215F"/>
    <w:rsid w:val="00962BF4"/>
    <w:rsid w:val="0096468D"/>
    <w:rsid w:val="00965B5C"/>
    <w:rsid w:val="009674C7"/>
    <w:rsid w:val="0096772A"/>
    <w:rsid w:val="00971EB5"/>
    <w:rsid w:val="00983B06"/>
    <w:rsid w:val="00983D22"/>
    <w:rsid w:val="0099058E"/>
    <w:rsid w:val="00990D5A"/>
    <w:rsid w:val="00991990"/>
    <w:rsid w:val="00992705"/>
    <w:rsid w:val="00992B72"/>
    <w:rsid w:val="00993E0E"/>
    <w:rsid w:val="009949B6"/>
    <w:rsid w:val="00996AFC"/>
    <w:rsid w:val="00997018"/>
    <w:rsid w:val="009A1CF4"/>
    <w:rsid w:val="009A349D"/>
    <w:rsid w:val="009A6109"/>
    <w:rsid w:val="009A6273"/>
    <w:rsid w:val="009B0FB0"/>
    <w:rsid w:val="009B30B5"/>
    <w:rsid w:val="009B59CF"/>
    <w:rsid w:val="009B7ACF"/>
    <w:rsid w:val="009C013F"/>
    <w:rsid w:val="009C17EA"/>
    <w:rsid w:val="009C21E6"/>
    <w:rsid w:val="009C3915"/>
    <w:rsid w:val="009D5F9C"/>
    <w:rsid w:val="009D6329"/>
    <w:rsid w:val="009D69C8"/>
    <w:rsid w:val="009D700E"/>
    <w:rsid w:val="009D74D6"/>
    <w:rsid w:val="009D75EF"/>
    <w:rsid w:val="009E1353"/>
    <w:rsid w:val="009E35C4"/>
    <w:rsid w:val="009E433E"/>
    <w:rsid w:val="009F00B5"/>
    <w:rsid w:val="009F0777"/>
    <w:rsid w:val="009F302F"/>
    <w:rsid w:val="009F4C41"/>
    <w:rsid w:val="009F7A5C"/>
    <w:rsid w:val="00A009D7"/>
    <w:rsid w:val="00A04403"/>
    <w:rsid w:val="00A0750C"/>
    <w:rsid w:val="00A1010B"/>
    <w:rsid w:val="00A152ED"/>
    <w:rsid w:val="00A1532F"/>
    <w:rsid w:val="00A168A6"/>
    <w:rsid w:val="00A17E66"/>
    <w:rsid w:val="00A20FCC"/>
    <w:rsid w:val="00A22754"/>
    <w:rsid w:val="00A261BD"/>
    <w:rsid w:val="00A26B01"/>
    <w:rsid w:val="00A26E65"/>
    <w:rsid w:val="00A27E4B"/>
    <w:rsid w:val="00A30392"/>
    <w:rsid w:val="00A31417"/>
    <w:rsid w:val="00A34517"/>
    <w:rsid w:val="00A3788E"/>
    <w:rsid w:val="00A41B03"/>
    <w:rsid w:val="00A41B94"/>
    <w:rsid w:val="00A425FB"/>
    <w:rsid w:val="00A43139"/>
    <w:rsid w:val="00A46132"/>
    <w:rsid w:val="00A46DC0"/>
    <w:rsid w:val="00A536BF"/>
    <w:rsid w:val="00A56886"/>
    <w:rsid w:val="00A573D8"/>
    <w:rsid w:val="00A63A0B"/>
    <w:rsid w:val="00A6409A"/>
    <w:rsid w:val="00A66DD4"/>
    <w:rsid w:val="00A7107B"/>
    <w:rsid w:val="00A7261C"/>
    <w:rsid w:val="00A72772"/>
    <w:rsid w:val="00A772A7"/>
    <w:rsid w:val="00A777C8"/>
    <w:rsid w:val="00A80360"/>
    <w:rsid w:val="00A8325D"/>
    <w:rsid w:val="00A84FC6"/>
    <w:rsid w:val="00A858E2"/>
    <w:rsid w:val="00A87D7A"/>
    <w:rsid w:val="00A91D24"/>
    <w:rsid w:val="00AA2130"/>
    <w:rsid w:val="00AA29EF"/>
    <w:rsid w:val="00AB2ADE"/>
    <w:rsid w:val="00AB4267"/>
    <w:rsid w:val="00AB4404"/>
    <w:rsid w:val="00AB6F1E"/>
    <w:rsid w:val="00AC0379"/>
    <w:rsid w:val="00AC3583"/>
    <w:rsid w:val="00AC4EC9"/>
    <w:rsid w:val="00AC62A8"/>
    <w:rsid w:val="00AC71B4"/>
    <w:rsid w:val="00AD0898"/>
    <w:rsid w:val="00AD089B"/>
    <w:rsid w:val="00AD2236"/>
    <w:rsid w:val="00AD2B59"/>
    <w:rsid w:val="00AD309E"/>
    <w:rsid w:val="00AD38B3"/>
    <w:rsid w:val="00AD4F8E"/>
    <w:rsid w:val="00AD512C"/>
    <w:rsid w:val="00AD5C09"/>
    <w:rsid w:val="00AD65B4"/>
    <w:rsid w:val="00AD67FA"/>
    <w:rsid w:val="00AD7F7B"/>
    <w:rsid w:val="00AE53C8"/>
    <w:rsid w:val="00AE7CF0"/>
    <w:rsid w:val="00AF46B3"/>
    <w:rsid w:val="00AF483C"/>
    <w:rsid w:val="00AF4935"/>
    <w:rsid w:val="00B00230"/>
    <w:rsid w:val="00B04370"/>
    <w:rsid w:val="00B108D4"/>
    <w:rsid w:val="00B11581"/>
    <w:rsid w:val="00B12F52"/>
    <w:rsid w:val="00B13D19"/>
    <w:rsid w:val="00B13D76"/>
    <w:rsid w:val="00B13F89"/>
    <w:rsid w:val="00B20374"/>
    <w:rsid w:val="00B20650"/>
    <w:rsid w:val="00B2244A"/>
    <w:rsid w:val="00B2400F"/>
    <w:rsid w:val="00B24FD9"/>
    <w:rsid w:val="00B3163D"/>
    <w:rsid w:val="00B34843"/>
    <w:rsid w:val="00B408EF"/>
    <w:rsid w:val="00B40FC0"/>
    <w:rsid w:val="00B436EC"/>
    <w:rsid w:val="00B449B7"/>
    <w:rsid w:val="00B46077"/>
    <w:rsid w:val="00B502CD"/>
    <w:rsid w:val="00B50464"/>
    <w:rsid w:val="00B53696"/>
    <w:rsid w:val="00B5506D"/>
    <w:rsid w:val="00B55459"/>
    <w:rsid w:val="00B55FA2"/>
    <w:rsid w:val="00B574FD"/>
    <w:rsid w:val="00B6455E"/>
    <w:rsid w:val="00B65BC7"/>
    <w:rsid w:val="00B65D93"/>
    <w:rsid w:val="00B67F3E"/>
    <w:rsid w:val="00B7195D"/>
    <w:rsid w:val="00B71DCC"/>
    <w:rsid w:val="00B71EEC"/>
    <w:rsid w:val="00B7332A"/>
    <w:rsid w:val="00B74DB6"/>
    <w:rsid w:val="00B751E6"/>
    <w:rsid w:val="00B7581E"/>
    <w:rsid w:val="00B807DD"/>
    <w:rsid w:val="00B81AA2"/>
    <w:rsid w:val="00B81BF9"/>
    <w:rsid w:val="00B85E9B"/>
    <w:rsid w:val="00B90F9F"/>
    <w:rsid w:val="00B91DC6"/>
    <w:rsid w:val="00B91DE7"/>
    <w:rsid w:val="00B935DC"/>
    <w:rsid w:val="00B96728"/>
    <w:rsid w:val="00BA1109"/>
    <w:rsid w:val="00BA1C2D"/>
    <w:rsid w:val="00BA388B"/>
    <w:rsid w:val="00BA53D7"/>
    <w:rsid w:val="00BB08D9"/>
    <w:rsid w:val="00BB3B45"/>
    <w:rsid w:val="00BB590D"/>
    <w:rsid w:val="00BB6D4F"/>
    <w:rsid w:val="00BC045F"/>
    <w:rsid w:val="00BC2593"/>
    <w:rsid w:val="00BC2BD8"/>
    <w:rsid w:val="00BC2E3A"/>
    <w:rsid w:val="00BD0C65"/>
    <w:rsid w:val="00BD15A8"/>
    <w:rsid w:val="00BD2CA1"/>
    <w:rsid w:val="00BD421F"/>
    <w:rsid w:val="00BE02B2"/>
    <w:rsid w:val="00BE0595"/>
    <w:rsid w:val="00BE347E"/>
    <w:rsid w:val="00BF0D7E"/>
    <w:rsid w:val="00BF1BA8"/>
    <w:rsid w:val="00BF3F11"/>
    <w:rsid w:val="00BF45D6"/>
    <w:rsid w:val="00BF50BA"/>
    <w:rsid w:val="00BF56C4"/>
    <w:rsid w:val="00C03C3A"/>
    <w:rsid w:val="00C04CB2"/>
    <w:rsid w:val="00C05EB7"/>
    <w:rsid w:val="00C10C6E"/>
    <w:rsid w:val="00C14422"/>
    <w:rsid w:val="00C16C63"/>
    <w:rsid w:val="00C17E59"/>
    <w:rsid w:val="00C2393D"/>
    <w:rsid w:val="00C2744C"/>
    <w:rsid w:val="00C304A9"/>
    <w:rsid w:val="00C31943"/>
    <w:rsid w:val="00C33397"/>
    <w:rsid w:val="00C344FA"/>
    <w:rsid w:val="00C40053"/>
    <w:rsid w:val="00C40EC4"/>
    <w:rsid w:val="00C47886"/>
    <w:rsid w:val="00C5178B"/>
    <w:rsid w:val="00C535F1"/>
    <w:rsid w:val="00C54DA9"/>
    <w:rsid w:val="00C551D3"/>
    <w:rsid w:val="00C55579"/>
    <w:rsid w:val="00C56AF8"/>
    <w:rsid w:val="00C57FBD"/>
    <w:rsid w:val="00C61013"/>
    <w:rsid w:val="00C63A9A"/>
    <w:rsid w:val="00C64CEC"/>
    <w:rsid w:val="00C67FD1"/>
    <w:rsid w:val="00C712E5"/>
    <w:rsid w:val="00C73FD8"/>
    <w:rsid w:val="00C771FE"/>
    <w:rsid w:val="00C833F2"/>
    <w:rsid w:val="00C851C8"/>
    <w:rsid w:val="00C928C2"/>
    <w:rsid w:val="00C95F1C"/>
    <w:rsid w:val="00C970F4"/>
    <w:rsid w:val="00CA1174"/>
    <w:rsid w:val="00CA1B2E"/>
    <w:rsid w:val="00CA2002"/>
    <w:rsid w:val="00CA2EF8"/>
    <w:rsid w:val="00CA4C48"/>
    <w:rsid w:val="00CA59D4"/>
    <w:rsid w:val="00CB10AE"/>
    <w:rsid w:val="00CB2EEB"/>
    <w:rsid w:val="00CB7B41"/>
    <w:rsid w:val="00CC05D8"/>
    <w:rsid w:val="00CC2B9B"/>
    <w:rsid w:val="00CD785C"/>
    <w:rsid w:val="00CE4D8F"/>
    <w:rsid w:val="00CE72D7"/>
    <w:rsid w:val="00CF06DE"/>
    <w:rsid w:val="00CF314A"/>
    <w:rsid w:val="00CF55D5"/>
    <w:rsid w:val="00D00D0E"/>
    <w:rsid w:val="00D030F9"/>
    <w:rsid w:val="00D06F33"/>
    <w:rsid w:val="00D07832"/>
    <w:rsid w:val="00D07BE0"/>
    <w:rsid w:val="00D1387B"/>
    <w:rsid w:val="00D13A4F"/>
    <w:rsid w:val="00D14E8B"/>
    <w:rsid w:val="00D157B5"/>
    <w:rsid w:val="00D177E2"/>
    <w:rsid w:val="00D20475"/>
    <w:rsid w:val="00D20977"/>
    <w:rsid w:val="00D225B5"/>
    <w:rsid w:val="00D2315E"/>
    <w:rsid w:val="00D326B9"/>
    <w:rsid w:val="00D34F92"/>
    <w:rsid w:val="00D359EB"/>
    <w:rsid w:val="00D4092E"/>
    <w:rsid w:val="00D42EB2"/>
    <w:rsid w:val="00D432E8"/>
    <w:rsid w:val="00D44732"/>
    <w:rsid w:val="00D4523F"/>
    <w:rsid w:val="00D459DB"/>
    <w:rsid w:val="00D4779A"/>
    <w:rsid w:val="00D47C57"/>
    <w:rsid w:val="00D50FFC"/>
    <w:rsid w:val="00D5114A"/>
    <w:rsid w:val="00D52D81"/>
    <w:rsid w:val="00D55194"/>
    <w:rsid w:val="00D5705F"/>
    <w:rsid w:val="00D57CAC"/>
    <w:rsid w:val="00D60CDF"/>
    <w:rsid w:val="00D63BB8"/>
    <w:rsid w:val="00D64998"/>
    <w:rsid w:val="00D64B4F"/>
    <w:rsid w:val="00D67F00"/>
    <w:rsid w:val="00D71318"/>
    <w:rsid w:val="00D72FD4"/>
    <w:rsid w:val="00D740CA"/>
    <w:rsid w:val="00D7419E"/>
    <w:rsid w:val="00D77FB6"/>
    <w:rsid w:val="00D80568"/>
    <w:rsid w:val="00D82F3F"/>
    <w:rsid w:val="00D830E3"/>
    <w:rsid w:val="00D86B81"/>
    <w:rsid w:val="00D86E42"/>
    <w:rsid w:val="00D9051B"/>
    <w:rsid w:val="00D94A23"/>
    <w:rsid w:val="00D97609"/>
    <w:rsid w:val="00DA0280"/>
    <w:rsid w:val="00DA06E0"/>
    <w:rsid w:val="00DA2CE6"/>
    <w:rsid w:val="00DA595B"/>
    <w:rsid w:val="00DA6765"/>
    <w:rsid w:val="00DB0599"/>
    <w:rsid w:val="00DB0C1E"/>
    <w:rsid w:val="00DB1CA2"/>
    <w:rsid w:val="00DB29C8"/>
    <w:rsid w:val="00DB32B7"/>
    <w:rsid w:val="00DB4503"/>
    <w:rsid w:val="00DB5E52"/>
    <w:rsid w:val="00DB69D1"/>
    <w:rsid w:val="00DB701A"/>
    <w:rsid w:val="00DC06B6"/>
    <w:rsid w:val="00DC4AAC"/>
    <w:rsid w:val="00DC7E2F"/>
    <w:rsid w:val="00DD1807"/>
    <w:rsid w:val="00DD2189"/>
    <w:rsid w:val="00DD270B"/>
    <w:rsid w:val="00DD3565"/>
    <w:rsid w:val="00DD7F3F"/>
    <w:rsid w:val="00DE12E5"/>
    <w:rsid w:val="00DE1953"/>
    <w:rsid w:val="00DE5BC9"/>
    <w:rsid w:val="00DF0AFF"/>
    <w:rsid w:val="00DF4147"/>
    <w:rsid w:val="00E00875"/>
    <w:rsid w:val="00E01DE0"/>
    <w:rsid w:val="00E02896"/>
    <w:rsid w:val="00E02C39"/>
    <w:rsid w:val="00E07018"/>
    <w:rsid w:val="00E1144D"/>
    <w:rsid w:val="00E14355"/>
    <w:rsid w:val="00E14716"/>
    <w:rsid w:val="00E1608F"/>
    <w:rsid w:val="00E176CB"/>
    <w:rsid w:val="00E213B4"/>
    <w:rsid w:val="00E243DF"/>
    <w:rsid w:val="00E2635A"/>
    <w:rsid w:val="00E30DE9"/>
    <w:rsid w:val="00E328B0"/>
    <w:rsid w:val="00E34358"/>
    <w:rsid w:val="00E42DF2"/>
    <w:rsid w:val="00E45AA7"/>
    <w:rsid w:val="00E46B1E"/>
    <w:rsid w:val="00E51F6C"/>
    <w:rsid w:val="00E53D84"/>
    <w:rsid w:val="00E54713"/>
    <w:rsid w:val="00E55F1E"/>
    <w:rsid w:val="00E56911"/>
    <w:rsid w:val="00E6225B"/>
    <w:rsid w:val="00E629A1"/>
    <w:rsid w:val="00E64030"/>
    <w:rsid w:val="00E64BE0"/>
    <w:rsid w:val="00E6633F"/>
    <w:rsid w:val="00E72C0B"/>
    <w:rsid w:val="00E747B9"/>
    <w:rsid w:val="00E77B29"/>
    <w:rsid w:val="00E77CEC"/>
    <w:rsid w:val="00E803BA"/>
    <w:rsid w:val="00E80ECA"/>
    <w:rsid w:val="00E81398"/>
    <w:rsid w:val="00E833CA"/>
    <w:rsid w:val="00E835A2"/>
    <w:rsid w:val="00E837CA"/>
    <w:rsid w:val="00E84F9C"/>
    <w:rsid w:val="00E86136"/>
    <w:rsid w:val="00E87694"/>
    <w:rsid w:val="00E91AAD"/>
    <w:rsid w:val="00E95FF4"/>
    <w:rsid w:val="00E96199"/>
    <w:rsid w:val="00E97E94"/>
    <w:rsid w:val="00EA15D2"/>
    <w:rsid w:val="00EA1CD8"/>
    <w:rsid w:val="00EA2B2E"/>
    <w:rsid w:val="00EA3955"/>
    <w:rsid w:val="00EA4EC9"/>
    <w:rsid w:val="00EB152D"/>
    <w:rsid w:val="00EC01C3"/>
    <w:rsid w:val="00EC061F"/>
    <w:rsid w:val="00EC0F5B"/>
    <w:rsid w:val="00EC2496"/>
    <w:rsid w:val="00EC328D"/>
    <w:rsid w:val="00EC594B"/>
    <w:rsid w:val="00EC67E9"/>
    <w:rsid w:val="00EC6810"/>
    <w:rsid w:val="00ED25CF"/>
    <w:rsid w:val="00ED2B04"/>
    <w:rsid w:val="00ED4E74"/>
    <w:rsid w:val="00EE2E30"/>
    <w:rsid w:val="00EE2E55"/>
    <w:rsid w:val="00EE36C6"/>
    <w:rsid w:val="00EE3AC0"/>
    <w:rsid w:val="00EE4A5B"/>
    <w:rsid w:val="00EE68C4"/>
    <w:rsid w:val="00EE7487"/>
    <w:rsid w:val="00EF0409"/>
    <w:rsid w:val="00EF3C11"/>
    <w:rsid w:val="00EF3CC0"/>
    <w:rsid w:val="00EF412D"/>
    <w:rsid w:val="00EF6158"/>
    <w:rsid w:val="00EF6688"/>
    <w:rsid w:val="00EF7FF1"/>
    <w:rsid w:val="00F00566"/>
    <w:rsid w:val="00F01EB4"/>
    <w:rsid w:val="00F02100"/>
    <w:rsid w:val="00F0377C"/>
    <w:rsid w:val="00F0390F"/>
    <w:rsid w:val="00F03EC5"/>
    <w:rsid w:val="00F04D65"/>
    <w:rsid w:val="00F11433"/>
    <w:rsid w:val="00F1147F"/>
    <w:rsid w:val="00F12BEF"/>
    <w:rsid w:val="00F12F70"/>
    <w:rsid w:val="00F1594B"/>
    <w:rsid w:val="00F16581"/>
    <w:rsid w:val="00F1765C"/>
    <w:rsid w:val="00F209F1"/>
    <w:rsid w:val="00F22FC9"/>
    <w:rsid w:val="00F31532"/>
    <w:rsid w:val="00F44E2A"/>
    <w:rsid w:val="00F4549D"/>
    <w:rsid w:val="00F45D88"/>
    <w:rsid w:val="00F45FB1"/>
    <w:rsid w:val="00F46339"/>
    <w:rsid w:val="00F47E78"/>
    <w:rsid w:val="00F50152"/>
    <w:rsid w:val="00F50996"/>
    <w:rsid w:val="00F525D2"/>
    <w:rsid w:val="00F53C66"/>
    <w:rsid w:val="00F55EA6"/>
    <w:rsid w:val="00F62C6D"/>
    <w:rsid w:val="00F66134"/>
    <w:rsid w:val="00F665E7"/>
    <w:rsid w:val="00F66BCD"/>
    <w:rsid w:val="00F67E7F"/>
    <w:rsid w:val="00F71105"/>
    <w:rsid w:val="00F716E0"/>
    <w:rsid w:val="00F73538"/>
    <w:rsid w:val="00F7400C"/>
    <w:rsid w:val="00F75522"/>
    <w:rsid w:val="00F77EB7"/>
    <w:rsid w:val="00F8164D"/>
    <w:rsid w:val="00F83FB1"/>
    <w:rsid w:val="00F844C8"/>
    <w:rsid w:val="00F84CE3"/>
    <w:rsid w:val="00F85FAF"/>
    <w:rsid w:val="00F874A6"/>
    <w:rsid w:val="00F87789"/>
    <w:rsid w:val="00F902FF"/>
    <w:rsid w:val="00F90BD7"/>
    <w:rsid w:val="00F90F7A"/>
    <w:rsid w:val="00F953B9"/>
    <w:rsid w:val="00FA0658"/>
    <w:rsid w:val="00FA3437"/>
    <w:rsid w:val="00FA77F1"/>
    <w:rsid w:val="00FB2517"/>
    <w:rsid w:val="00FB2D0B"/>
    <w:rsid w:val="00FB4DAD"/>
    <w:rsid w:val="00FB5CFE"/>
    <w:rsid w:val="00FB76B1"/>
    <w:rsid w:val="00FC063B"/>
    <w:rsid w:val="00FC3A87"/>
    <w:rsid w:val="00FC43A1"/>
    <w:rsid w:val="00FC5CAF"/>
    <w:rsid w:val="00FD4C6B"/>
    <w:rsid w:val="00FD7C75"/>
    <w:rsid w:val="00FE3C69"/>
    <w:rsid w:val="00FE72E7"/>
    <w:rsid w:val="00FF13A0"/>
    <w:rsid w:val="00FF2683"/>
    <w:rsid w:val="00FF46D6"/>
    <w:rsid w:val="00FF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6E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6EB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6EB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6EB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16EB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16EBD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316E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16E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316EB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16EB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16EBD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3E2F8E"/>
  </w:style>
  <w:style w:type="character" w:customStyle="1" w:styleId="a7">
    <w:name w:val="Основной текст Знак"/>
    <w:link w:val="a6"/>
    <w:uiPriority w:val="99"/>
    <w:locked/>
    <w:rsid w:val="003E2F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3E2F8E"/>
    <w:pPr>
      <w:ind w:left="720"/>
    </w:pPr>
  </w:style>
  <w:style w:type="paragraph" w:styleId="a8">
    <w:name w:val="List Paragraph"/>
    <w:basedOn w:val="a"/>
    <w:uiPriority w:val="34"/>
    <w:qFormat/>
    <w:rsid w:val="00677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F85FA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5FAF"/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F85FAF"/>
  </w:style>
  <w:style w:type="paragraph" w:customStyle="1" w:styleId="aa">
    <w:name w:val="Знак"/>
    <w:basedOn w:val="a"/>
    <w:uiPriority w:val="99"/>
    <w:rsid w:val="003A2C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line number"/>
    <w:uiPriority w:val="99"/>
    <w:semiHidden/>
    <w:unhideWhenUsed/>
    <w:rsid w:val="009D5F9C"/>
  </w:style>
  <w:style w:type="paragraph" w:styleId="ac">
    <w:name w:val="header"/>
    <w:basedOn w:val="a"/>
    <w:link w:val="ad"/>
    <w:uiPriority w:val="99"/>
    <w:unhideWhenUsed/>
    <w:rsid w:val="009D5F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D5F9C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D5F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D5F9C"/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99058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rsid w:val="006232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rsid w:val="006232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944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944727"/>
    <w:rPr>
      <w:rFonts w:ascii="Times New Roman" w:hAnsi="Times New Roman"/>
      <w:sz w:val="16"/>
      <w:szCs w:val="16"/>
    </w:rPr>
  </w:style>
  <w:style w:type="paragraph" w:customStyle="1" w:styleId="13">
    <w:name w:val="Обычный1"/>
    <w:basedOn w:val="a"/>
    <w:rsid w:val="00863319"/>
    <w:pPr>
      <w:spacing w:after="75"/>
      <w:ind w:firstLine="284"/>
      <w:jc w:val="both"/>
    </w:pPr>
  </w:style>
  <w:style w:type="paragraph" w:customStyle="1" w:styleId="af1">
    <w:name w:val="Содержимое таблицы"/>
    <w:basedOn w:val="a"/>
    <w:rsid w:val="00754A0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4">
    <w:name w:val="1"/>
    <w:basedOn w:val="a"/>
    <w:rsid w:val="00C304A9"/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Основной текст (2)_"/>
    <w:basedOn w:val="a0"/>
    <w:link w:val="25"/>
    <w:rsid w:val="00E34358"/>
    <w:rPr>
      <w:rFonts w:ascii="Times New Roman" w:hAnsi="Times New Roman"/>
      <w:shd w:val="clear" w:color="auto" w:fill="FFFFFF"/>
    </w:rPr>
  </w:style>
  <w:style w:type="character" w:customStyle="1" w:styleId="26">
    <w:name w:val="Основной текст (2) + Полужирный;Курсив"/>
    <w:basedOn w:val="24"/>
    <w:rsid w:val="00E34358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34358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E3435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E34358"/>
    <w:pPr>
      <w:widowControl w:val="0"/>
      <w:shd w:val="clear" w:color="auto" w:fill="FFFFFF"/>
      <w:spacing w:line="0" w:lineRule="atLeast"/>
      <w:ind w:hanging="240"/>
      <w:jc w:val="both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E34358"/>
    <w:pPr>
      <w:widowControl w:val="0"/>
      <w:shd w:val="clear" w:color="auto" w:fill="FFFFFF"/>
      <w:spacing w:line="264" w:lineRule="exact"/>
      <w:ind w:hanging="240"/>
      <w:jc w:val="both"/>
    </w:pPr>
    <w:rPr>
      <w:b/>
      <w:bCs/>
      <w:i/>
      <w:iCs/>
      <w:sz w:val="20"/>
      <w:szCs w:val="20"/>
    </w:rPr>
  </w:style>
  <w:style w:type="character" w:customStyle="1" w:styleId="af2">
    <w:name w:val="Основной текст_"/>
    <w:link w:val="33"/>
    <w:rsid w:val="00531132"/>
    <w:rPr>
      <w:spacing w:val="2"/>
      <w:sz w:val="23"/>
      <w:szCs w:val="23"/>
      <w:shd w:val="clear" w:color="auto" w:fill="FFFFFF"/>
    </w:rPr>
  </w:style>
  <w:style w:type="character" w:customStyle="1" w:styleId="15">
    <w:name w:val="Основной текст1"/>
    <w:rsid w:val="00531132"/>
    <w:rPr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f2"/>
    <w:rsid w:val="00531132"/>
    <w:pPr>
      <w:widowControl w:val="0"/>
      <w:shd w:val="clear" w:color="auto" w:fill="FFFFFF"/>
      <w:spacing w:before="240" w:line="298" w:lineRule="exact"/>
      <w:jc w:val="right"/>
    </w:pPr>
    <w:rPr>
      <w:rFonts w:ascii="Calibri" w:hAnsi="Calibri"/>
      <w:spacing w:val="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F769-4867-4FDB-BEB3-1E0C2C84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</cp:lastModifiedBy>
  <cp:revision>2</cp:revision>
  <cp:lastPrinted>2020-10-20T11:13:00Z</cp:lastPrinted>
  <dcterms:created xsi:type="dcterms:W3CDTF">2020-10-20T11:14:00Z</dcterms:created>
  <dcterms:modified xsi:type="dcterms:W3CDTF">2020-10-20T11:14:00Z</dcterms:modified>
</cp:coreProperties>
</file>