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983"/>
      </w:tblGrid>
      <w:tr w:rsidR="00B404E6" w:rsidTr="00B404E6">
        <w:tc>
          <w:tcPr>
            <w:tcW w:w="10173" w:type="dxa"/>
          </w:tcPr>
          <w:p w:rsidR="00B404E6" w:rsidRDefault="00B404E6" w:rsidP="00441C8E">
            <w:pPr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B404E6" w:rsidRDefault="00B404E6" w:rsidP="0044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404E6" w:rsidRDefault="00B404E6" w:rsidP="00441C8E">
            <w:pPr>
              <w:rPr>
                <w:sz w:val="28"/>
                <w:szCs w:val="28"/>
              </w:rPr>
            </w:pPr>
          </w:p>
          <w:p w:rsidR="00B404E6" w:rsidRDefault="00B404E6" w:rsidP="0044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04E6" w:rsidRDefault="00B404E6" w:rsidP="0044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Асбестовского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B404E6" w:rsidRDefault="00B404E6" w:rsidP="0044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00.00.2019 №___</w:t>
            </w:r>
          </w:p>
        </w:tc>
      </w:tr>
    </w:tbl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spacing w:before="252"/>
        <w:ind w:left="509" w:right="512"/>
        <w:jc w:val="center"/>
        <w:rPr>
          <w:b/>
          <w:sz w:val="26"/>
        </w:rPr>
      </w:pPr>
      <w:proofErr w:type="gramStart"/>
      <w:r>
        <w:rPr>
          <w:b/>
          <w:w w:val="105"/>
          <w:sz w:val="26"/>
        </w:rPr>
        <w:t>П</w:t>
      </w:r>
      <w:proofErr w:type="gramEnd"/>
      <w:r>
        <w:rPr>
          <w:b/>
          <w:w w:val="105"/>
          <w:sz w:val="26"/>
        </w:rPr>
        <w:t xml:space="preserve"> А С П О Р Т</w:t>
      </w:r>
    </w:p>
    <w:p w:rsidR="00E57C70" w:rsidRDefault="00C61708">
      <w:pPr>
        <w:spacing w:before="133"/>
        <w:ind w:left="507" w:right="512"/>
        <w:jc w:val="center"/>
        <w:rPr>
          <w:b/>
          <w:sz w:val="26"/>
        </w:rPr>
      </w:pPr>
      <w:r>
        <w:rPr>
          <w:b/>
          <w:w w:val="105"/>
          <w:sz w:val="26"/>
        </w:rPr>
        <w:t>муниципального</w:t>
      </w:r>
      <w:r w:rsidR="00390CD8">
        <w:rPr>
          <w:b/>
          <w:w w:val="105"/>
          <w:sz w:val="26"/>
        </w:rPr>
        <w:t xml:space="preserve"> проекта</w:t>
      </w:r>
    </w:p>
    <w:p w:rsidR="00E57C70" w:rsidRDefault="00390CD8">
      <w:pPr>
        <w:pStyle w:val="a3"/>
        <w:spacing w:before="227"/>
        <w:ind w:left="510" w:right="512"/>
        <w:jc w:val="center"/>
      </w:pPr>
      <w:r>
        <w:rPr>
          <w:w w:val="105"/>
        </w:rPr>
        <w:t xml:space="preserve">Информационная безопасность </w:t>
      </w:r>
      <w:r w:rsidR="00A2602A">
        <w:rPr>
          <w:w w:val="105"/>
        </w:rPr>
        <w:t xml:space="preserve">в </w:t>
      </w:r>
      <w:proofErr w:type="spellStart"/>
      <w:r w:rsidR="00A2602A">
        <w:rPr>
          <w:w w:val="105"/>
        </w:rPr>
        <w:t>Асбестовском</w:t>
      </w:r>
      <w:proofErr w:type="spellEnd"/>
      <w:r w:rsidR="00A2602A">
        <w:rPr>
          <w:w w:val="105"/>
        </w:rPr>
        <w:t xml:space="preserve"> городском</w:t>
      </w:r>
      <w:r w:rsidR="00C61708">
        <w:rPr>
          <w:w w:val="105"/>
        </w:rPr>
        <w:t xml:space="preserve"> округ</w:t>
      </w:r>
      <w:r w:rsidR="00A2602A">
        <w:rPr>
          <w:w w:val="105"/>
        </w:rPr>
        <w:t>е</w:t>
      </w:r>
    </w:p>
    <w:p w:rsidR="00E57C70" w:rsidRDefault="00E57C70">
      <w:pPr>
        <w:pStyle w:val="a3"/>
        <w:spacing w:before="4"/>
        <w:rPr>
          <w:sz w:val="30"/>
        </w:r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6855"/>
        </w:tabs>
        <w:spacing w:before="0"/>
        <w:ind w:hanging="270"/>
        <w:jc w:val="left"/>
        <w:rPr>
          <w:sz w:val="26"/>
        </w:rPr>
      </w:pPr>
      <w:r>
        <w:rPr>
          <w:w w:val="105"/>
          <w:sz w:val="26"/>
        </w:rPr>
        <w:t>Основные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положения</w:t>
      </w:r>
    </w:p>
    <w:p w:rsidR="00E57C70" w:rsidRDefault="00E57C70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8"/>
        <w:gridCol w:w="4752"/>
        <w:gridCol w:w="3024"/>
        <w:gridCol w:w="3312"/>
      </w:tblGrid>
      <w:tr w:rsidR="00E57C70">
        <w:trPr>
          <w:trHeight w:val="561"/>
        </w:trPr>
        <w:tc>
          <w:tcPr>
            <w:tcW w:w="4608" w:type="dxa"/>
          </w:tcPr>
          <w:p w:rsidR="00E57C70" w:rsidRDefault="00390CD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>Наименование федерального проекта</w:t>
            </w:r>
          </w:p>
        </w:tc>
        <w:tc>
          <w:tcPr>
            <w:tcW w:w="11088" w:type="dxa"/>
            <w:gridSpan w:val="3"/>
          </w:tcPr>
          <w:p w:rsidR="00E57C70" w:rsidRDefault="00390CD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>Информационная безопасность</w:t>
            </w:r>
          </w:p>
        </w:tc>
      </w:tr>
      <w:tr w:rsidR="001B76A6" w:rsidTr="002742D3">
        <w:trPr>
          <w:trHeight w:val="561"/>
        </w:trPr>
        <w:tc>
          <w:tcPr>
            <w:tcW w:w="4608" w:type="dxa"/>
            <w:vAlign w:val="center"/>
          </w:tcPr>
          <w:p w:rsidR="001B76A6" w:rsidRPr="000E2639" w:rsidRDefault="001B76A6" w:rsidP="001B76A6">
            <w:pPr>
              <w:ind w:left="168"/>
            </w:pPr>
            <w:r w:rsidRPr="000E2639">
              <w:t xml:space="preserve">Краткое наименование </w:t>
            </w:r>
            <w:r>
              <w:t>регионального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1B76A6" w:rsidRDefault="001B76A6" w:rsidP="00C262A6">
            <w:pPr>
              <w:ind w:left="168"/>
            </w:pPr>
            <w:r>
              <w:rPr>
                <w:sz w:val="23"/>
              </w:rPr>
              <w:t>Информационная безопасность</w:t>
            </w:r>
            <w:r>
              <w:t xml:space="preserve"> </w:t>
            </w:r>
          </w:p>
          <w:p w:rsidR="001B76A6" w:rsidRPr="000E2639" w:rsidRDefault="001B76A6" w:rsidP="001B76A6">
            <w:r>
              <w:t xml:space="preserve">   (Свердловская область</w:t>
            </w:r>
            <w:r w:rsidRPr="000E2639">
              <w:t>)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2" w:line="278" w:lineRule="exact"/>
              <w:ind w:left="116" w:right="707"/>
              <w:rPr>
                <w:sz w:val="23"/>
              </w:rPr>
            </w:pPr>
            <w:r>
              <w:rPr>
                <w:sz w:val="23"/>
              </w:rPr>
              <w:t xml:space="preserve">Краткое наименование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4752" w:type="dxa"/>
          </w:tcPr>
          <w:p w:rsidR="00E57C70" w:rsidRDefault="00A2602A" w:rsidP="001B76A6">
            <w:pPr>
              <w:pStyle w:val="TableParagraph"/>
              <w:spacing w:before="2" w:line="278" w:lineRule="exact"/>
              <w:ind w:left="116" w:right="971"/>
              <w:rPr>
                <w:sz w:val="23"/>
              </w:rPr>
            </w:pPr>
            <w:r>
              <w:rPr>
                <w:sz w:val="23"/>
              </w:rPr>
              <w:t xml:space="preserve">Информационная безопасность в </w:t>
            </w:r>
            <w:proofErr w:type="spellStart"/>
            <w:r>
              <w:rPr>
                <w:sz w:val="23"/>
              </w:rPr>
              <w:t>Асбестовском</w:t>
            </w:r>
            <w:proofErr w:type="spellEnd"/>
            <w:r>
              <w:rPr>
                <w:sz w:val="23"/>
              </w:rPr>
              <w:t xml:space="preserve"> городском</w:t>
            </w:r>
            <w:r w:rsidR="001B76A6">
              <w:rPr>
                <w:sz w:val="23"/>
              </w:rPr>
              <w:t xml:space="preserve"> округ</w:t>
            </w:r>
            <w:r>
              <w:rPr>
                <w:sz w:val="23"/>
              </w:rPr>
              <w:t>е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2" w:line="278" w:lineRule="exact"/>
              <w:ind w:left="116" w:right="1011"/>
              <w:rPr>
                <w:sz w:val="23"/>
              </w:rPr>
            </w:pPr>
            <w:r>
              <w:rPr>
                <w:sz w:val="23"/>
              </w:rPr>
              <w:t>Срок начала и окончания проекта</w:t>
            </w:r>
          </w:p>
        </w:tc>
        <w:tc>
          <w:tcPr>
            <w:tcW w:w="3312" w:type="dxa"/>
          </w:tcPr>
          <w:p w:rsidR="00E57C70" w:rsidRDefault="00390CD8">
            <w:pPr>
              <w:pStyle w:val="TableParagraph"/>
              <w:spacing w:before="149"/>
              <w:ind w:left="523"/>
              <w:rPr>
                <w:sz w:val="23"/>
              </w:rPr>
            </w:pPr>
            <w:r>
              <w:rPr>
                <w:sz w:val="23"/>
              </w:rPr>
              <w:t>01.01.2019 - 31.12.2024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Куратор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Pr="00C61708" w:rsidRDefault="00C61708">
            <w:pPr>
              <w:pStyle w:val="TableParagraph"/>
              <w:spacing w:before="149"/>
              <w:ind w:left="116"/>
            </w:pPr>
            <w:r w:rsidRPr="00C61708">
              <w:t xml:space="preserve">Тихонова Наталья Робертовна, глава </w:t>
            </w:r>
            <w:proofErr w:type="spellStart"/>
            <w:r w:rsidRPr="00C61708">
              <w:t>Асбестовского</w:t>
            </w:r>
            <w:proofErr w:type="spellEnd"/>
            <w:r w:rsidRPr="00C61708">
              <w:t xml:space="preserve"> городского округа</w:t>
            </w:r>
          </w:p>
        </w:tc>
      </w:tr>
      <w:tr w:rsidR="00E57C70">
        <w:trPr>
          <w:trHeight w:val="561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Default="00C61708">
            <w:pPr>
              <w:pStyle w:val="TableParagraph"/>
              <w:spacing w:before="149"/>
              <w:ind w:left="116"/>
              <w:rPr>
                <w:sz w:val="23"/>
              </w:rPr>
            </w:pPr>
            <w:r w:rsidRPr="000E2639">
              <w:t xml:space="preserve">Кирьянова Лариса Ивановна, первый заместитель главы администрации </w:t>
            </w:r>
            <w:proofErr w:type="spellStart"/>
            <w:r w:rsidRPr="000E2639">
              <w:t>Асбестовского</w:t>
            </w:r>
            <w:proofErr w:type="spellEnd"/>
            <w:r w:rsidRPr="000E2639">
              <w:t xml:space="preserve"> городского округа</w:t>
            </w:r>
          </w:p>
        </w:tc>
      </w:tr>
      <w:tr w:rsidR="00E57C70">
        <w:trPr>
          <w:trHeight w:val="560"/>
        </w:trPr>
        <w:tc>
          <w:tcPr>
            <w:tcW w:w="4608" w:type="dxa"/>
          </w:tcPr>
          <w:p w:rsidR="00E57C70" w:rsidRDefault="00390CD8" w:rsidP="00C61708">
            <w:pPr>
              <w:pStyle w:val="TableParagraph"/>
              <w:spacing w:before="14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Администратор </w:t>
            </w:r>
            <w:r w:rsidR="00C61708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11088" w:type="dxa"/>
            <w:gridSpan w:val="3"/>
          </w:tcPr>
          <w:p w:rsidR="00E57C70" w:rsidRDefault="00C61708">
            <w:pPr>
              <w:pStyle w:val="TableParagraph"/>
              <w:spacing w:before="149"/>
              <w:ind w:left="116"/>
              <w:rPr>
                <w:sz w:val="23"/>
              </w:rPr>
            </w:pPr>
            <w:r w:rsidRPr="000E2639">
              <w:t xml:space="preserve">Потанин Илья Владимирович, ведущий специалист общего отдела администрации </w:t>
            </w:r>
            <w:proofErr w:type="spellStart"/>
            <w:r w:rsidRPr="000E2639">
              <w:t>Асбестовского</w:t>
            </w:r>
            <w:proofErr w:type="spellEnd"/>
            <w:r w:rsidRPr="000E2639">
              <w:t xml:space="preserve"> городского округа</w:t>
            </w:r>
          </w:p>
        </w:tc>
      </w:tr>
      <w:tr w:rsidR="00E57C70">
        <w:trPr>
          <w:trHeight w:val="705"/>
        </w:trPr>
        <w:tc>
          <w:tcPr>
            <w:tcW w:w="4608" w:type="dxa"/>
          </w:tcPr>
          <w:p w:rsidR="00E57C70" w:rsidRDefault="00390CD8">
            <w:pPr>
              <w:pStyle w:val="TableParagraph"/>
              <w:spacing w:before="82" w:line="252" w:lineRule="auto"/>
              <w:ind w:left="116" w:right="449"/>
              <w:rPr>
                <w:sz w:val="23"/>
              </w:rPr>
            </w:pPr>
            <w:r>
              <w:rPr>
                <w:sz w:val="23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1088" w:type="dxa"/>
            <w:gridSpan w:val="3"/>
          </w:tcPr>
          <w:p w:rsidR="00E57C70" w:rsidRDefault="00390CD8">
            <w:pPr>
              <w:pStyle w:val="TableParagraph"/>
              <w:spacing w:before="82" w:line="252" w:lineRule="auto"/>
              <w:ind w:left="116" w:right="406"/>
              <w:rPr>
                <w:sz w:val="23"/>
              </w:rPr>
            </w:pPr>
            <w:r>
              <w:rPr>
                <w:sz w:val="23"/>
              </w:rPr>
              <w:t>Государственная программа Свердловской области «Информационное общество Свердловской области до 2024 года»</w:t>
            </w:r>
          </w:p>
        </w:tc>
      </w:tr>
    </w:tbl>
    <w:p w:rsidR="00E57C70" w:rsidRDefault="00E57C70">
      <w:pPr>
        <w:spacing w:line="252" w:lineRule="auto"/>
        <w:rPr>
          <w:sz w:val="23"/>
        </w:rPr>
        <w:sectPr w:rsidR="00E57C70">
          <w:type w:val="continuous"/>
          <w:pgSz w:w="16840" w:h="13350" w:orient="landscape"/>
          <w:pgMar w:top="1240" w:right="440" w:bottom="280" w:left="460" w:header="720" w:footer="72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5685"/>
        </w:tabs>
        <w:ind w:left="5684" w:hanging="270"/>
        <w:jc w:val="left"/>
        <w:rPr>
          <w:sz w:val="26"/>
        </w:rPr>
      </w:pPr>
      <w:r>
        <w:rPr>
          <w:w w:val="105"/>
          <w:sz w:val="26"/>
        </w:rPr>
        <w:t xml:space="preserve">Цель и показатели </w:t>
      </w:r>
      <w:r w:rsidR="004342CF">
        <w:rPr>
          <w:w w:val="105"/>
          <w:sz w:val="26"/>
        </w:rPr>
        <w:t>муниципального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52"/>
      </w:tblGrid>
      <w:tr w:rsidR="00E57C70" w:rsidRPr="004342CF">
        <w:trPr>
          <w:trHeight w:val="705"/>
        </w:trPr>
        <w:tc>
          <w:tcPr>
            <w:tcW w:w="15696" w:type="dxa"/>
            <w:gridSpan w:val="11"/>
          </w:tcPr>
          <w:p w:rsidR="00E57C70" w:rsidRPr="004342CF" w:rsidRDefault="00D96D64" w:rsidP="004342CF">
            <w:pPr>
              <w:pStyle w:val="TableParagraph"/>
              <w:spacing w:line="252" w:lineRule="auto"/>
              <w:ind w:left="116" w:right="234"/>
            </w:pPr>
            <w:r w:rsidRPr="004342CF">
              <w:t xml:space="preserve">Использование преимущественно отечественного программного обеспечения органами местного самоуправления </w:t>
            </w:r>
            <w:proofErr w:type="spellStart"/>
            <w:r w:rsidR="004342CF" w:rsidRPr="004342CF">
              <w:t>Асбестовского</w:t>
            </w:r>
            <w:proofErr w:type="spellEnd"/>
            <w:r w:rsidR="004342CF" w:rsidRPr="004342CF">
              <w:t xml:space="preserve"> городского округа</w:t>
            </w:r>
          </w:p>
        </w:tc>
      </w:tr>
      <w:tr w:rsidR="00E57C70" w:rsidRPr="004342CF">
        <w:trPr>
          <w:trHeight w:val="416"/>
        </w:trPr>
        <w:tc>
          <w:tcPr>
            <w:tcW w:w="576" w:type="dxa"/>
            <w:vMerge w:val="restart"/>
          </w:tcPr>
          <w:p w:rsidR="00E57C70" w:rsidRPr="004342CF" w:rsidRDefault="00390CD8">
            <w:pPr>
              <w:pStyle w:val="TableParagraph"/>
              <w:spacing w:before="154" w:line="252" w:lineRule="auto"/>
              <w:ind w:left="132" w:right="98" w:firstLine="45"/>
            </w:pPr>
            <w:r w:rsidRPr="004342CF">
              <w:t xml:space="preserve">№ </w:t>
            </w:r>
            <w:proofErr w:type="spellStart"/>
            <w:proofErr w:type="gramStart"/>
            <w:r w:rsidRPr="004342CF">
              <w:t>п</w:t>
            </w:r>
            <w:proofErr w:type="spellEnd"/>
            <w:proofErr w:type="gramEnd"/>
            <w:r w:rsidRPr="004342CF">
              <w:t>/</w:t>
            </w:r>
            <w:proofErr w:type="spellStart"/>
            <w:r w:rsidRPr="004342CF">
              <w:t>п</w:t>
            </w:r>
            <w:proofErr w:type="spellEnd"/>
          </w:p>
        </w:tc>
        <w:tc>
          <w:tcPr>
            <w:tcW w:w="4032" w:type="dxa"/>
            <w:vMerge w:val="restart"/>
          </w:tcPr>
          <w:p w:rsidR="00E57C70" w:rsidRPr="004342CF" w:rsidRDefault="00E57C70">
            <w:pPr>
              <w:pStyle w:val="TableParagraph"/>
              <w:spacing w:before="6"/>
            </w:pPr>
          </w:p>
          <w:p w:rsidR="00E57C70" w:rsidRPr="004342CF" w:rsidRDefault="00390CD8">
            <w:pPr>
              <w:pStyle w:val="TableParagraph"/>
              <w:spacing w:before="0"/>
              <w:ind w:left="734"/>
            </w:pPr>
            <w:r w:rsidRPr="004342CF">
              <w:t>Наименование показателя</w:t>
            </w:r>
          </w:p>
        </w:tc>
        <w:tc>
          <w:tcPr>
            <w:tcW w:w="1872" w:type="dxa"/>
            <w:vMerge w:val="restart"/>
          </w:tcPr>
          <w:p w:rsidR="00E57C70" w:rsidRPr="004342CF" w:rsidRDefault="00E57C70">
            <w:pPr>
              <w:pStyle w:val="TableParagraph"/>
              <w:spacing w:before="6"/>
            </w:pPr>
          </w:p>
          <w:p w:rsidR="00E57C70" w:rsidRPr="004342CF" w:rsidRDefault="00390CD8">
            <w:pPr>
              <w:pStyle w:val="TableParagraph"/>
              <w:spacing w:before="0"/>
              <w:ind w:left="178"/>
            </w:pPr>
            <w:r w:rsidRPr="004342CF">
              <w:t>Тип показателя</w:t>
            </w:r>
          </w:p>
        </w:tc>
        <w:tc>
          <w:tcPr>
            <w:tcW w:w="2304" w:type="dxa"/>
            <w:gridSpan w:val="2"/>
          </w:tcPr>
          <w:p w:rsidR="00E57C70" w:rsidRPr="004342CF" w:rsidRDefault="00390CD8">
            <w:pPr>
              <w:pStyle w:val="TableParagraph"/>
              <w:spacing w:before="77"/>
              <w:ind w:left="298"/>
            </w:pPr>
            <w:r w:rsidRPr="004342CF">
              <w:t>Базовое значение</w:t>
            </w:r>
          </w:p>
        </w:tc>
        <w:tc>
          <w:tcPr>
            <w:tcW w:w="6912" w:type="dxa"/>
            <w:gridSpan w:val="6"/>
          </w:tcPr>
          <w:p w:rsidR="00E57C70" w:rsidRPr="004342CF" w:rsidRDefault="00390CD8">
            <w:pPr>
              <w:pStyle w:val="TableParagraph"/>
              <w:spacing w:before="77"/>
              <w:ind w:left="2845" w:right="2832"/>
              <w:jc w:val="center"/>
            </w:pPr>
            <w:r w:rsidRPr="004342CF">
              <w:t>Период, год</w:t>
            </w:r>
          </w:p>
        </w:tc>
      </w:tr>
      <w:tr w:rsidR="00E57C70" w:rsidRPr="004342CF">
        <w:trPr>
          <w:trHeight w:val="416"/>
        </w:trPr>
        <w:tc>
          <w:tcPr>
            <w:tcW w:w="576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4032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1872" w:type="dxa"/>
            <w:vMerge/>
            <w:tcBorders>
              <w:top w:val="nil"/>
            </w:tcBorders>
          </w:tcPr>
          <w:p w:rsidR="00E57C70" w:rsidRPr="004342CF" w:rsidRDefault="00E57C70"/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spacing w:before="77"/>
              <w:ind w:left="40" w:right="29"/>
              <w:jc w:val="center"/>
            </w:pPr>
            <w:r w:rsidRPr="004342CF">
              <w:t>значение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spacing w:before="77"/>
              <w:ind w:left="108" w:right="96"/>
              <w:jc w:val="center"/>
            </w:pPr>
            <w:r w:rsidRPr="004342CF">
              <w:t>дата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2019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2021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2022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2023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77"/>
              <w:ind w:left="180" w:right="169"/>
              <w:jc w:val="center"/>
            </w:pPr>
            <w:r w:rsidRPr="004342CF">
              <w:t>2024</w:t>
            </w:r>
          </w:p>
        </w:tc>
      </w:tr>
      <w:tr w:rsidR="00E57C70" w:rsidRPr="004342CF">
        <w:trPr>
          <w:trHeight w:val="273"/>
        </w:trPr>
        <w:tc>
          <w:tcPr>
            <w:tcW w:w="576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1</w:t>
            </w:r>
          </w:p>
        </w:tc>
        <w:tc>
          <w:tcPr>
            <w:tcW w:w="403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2</w:t>
            </w:r>
          </w:p>
        </w:tc>
        <w:tc>
          <w:tcPr>
            <w:tcW w:w="187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3</w:t>
            </w:r>
          </w:p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4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5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6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7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8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2"/>
              <w:jc w:val="center"/>
            </w:pPr>
            <w:r w:rsidRPr="004342CF">
              <w:rPr>
                <w:w w:val="99"/>
              </w:rPr>
              <w:t>9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80" w:right="168"/>
              <w:jc w:val="center"/>
            </w:pPr>
            <w:r w:rsidRPr="004342CF">
              <w:t>10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spacing w:before="5" w:line="247" w:lineRule="exact"/>
              <w:ind w:left="180" w:right="168"/>
              <w:jc w:val="center"/>
            </w:pPr>
            <w:r w:rsidRPr="004342CF">
              <w:t>11</w:t>
            </w:r>
          </w:p>
        </w:tc>
      </w:tr>
      <w:tr w:rsidR="00E57C70" w:rsidRPr="004342CF" w:rsidTr="004342CF">
        <w:trPr>
          <w:trHeight w:val="515"/>
        </w:trPr>
        <w:tc>
          <w:tcPr>
            <w:tcW w:w="15696" w:type="dxa"/>
            <w:gridSpan w:val="11"/>
          </w:tcPr>
          <w:p w:rsidR="00E57C70" w:rsidRPr="004342CF" w:rsidRDefault="00390CD8" w:rsidP="004342CF">
            <w:pPr>
              <w:pStyle w:val="TableParagraph"/>
              <w:spacing w:line="252" w:lineRule="auto"/>
              <w:ind w:left="116" w:right="191"/>
            </w:pPr>
            <w:r w:rsidRPr="004342CF">
              <w:t xml:space="preserve">Стоимостная доля закупаемого и (или) арендуемого органами </w:t>
            </w:r>
            <w:r w:rsidR="004342CF" w:rsidRPr="004342CF">
              <w:t xml:space="preserve">местного самоуправления </w:t>
            </w:r>
            <w:proofErr w:type="spellStart"/>
            <w:r w:rsidR="004342CF" w:rsidRPr="004342CF">
              <w:t>Асбестовского</w:t>
            </w:r>
            <w:proofErr w:type="spellEnd"/>
            <w:r w:rsidR="004342CF" w:rsidRPr="004342CF">
              <w:t xml:space="preserve"> городского округа</w:t>
            </w:r>
          </w:p>
        </w:tc>
      </w:tr>
      <w:tr w:rsidR="00E57C70" w:rsidRPr="004342CF">
        <w:trPr>
          <w:trHeight w:val="2289"/>
        </w:trPr>
        <w:tc>
          <w:tcPr>
            <w:tcW w:w="576" w:type="dxa"/>
          </w:tcPr>
          <w:p w:rsidR="00E57C70" w:rsidRPr="004342CF" w:rsidRDefault="00791629">
            <w:pPr>
              <w:pStyle w:val="TableParagraph"/>
              <w:ind w:left="122" w:right="110"/>
              <w:jc w:val="center"/>
            </w:pPr>
            <w:r w:rsidRPr="004342CF">
              <w:t>1</w:t>
            </w:r>
            <w:r w:rsidR="00390CD8" w:rsidRPr="004342CF">
              <w:t>.1</w:t>
            </w:r>
          </w:p>
        </w:tc>
        <w:tc>
          <w:tcPr>
            <w:tcW w:w="4032" w:type="dxa"/>
          </w:tcPr>
          <w:p w:rsidR="00E57C70" w:rsidRPr="004342CF" w:rsidRDefault="004342CF" w:rsidP="004342CF">
            <w:pPr>
              <w:ind w:left="159" w:right="188"/>
              <w:jc w:val="both"/>
            </w:pPr>
            <w:r w:rsidRPr="004342CF">
              <w:t xml:space="preserve">Стоимостная доля закупаемого и (или) арендуемого органами местного самоуправления </w:t>
            </w:r>
            <w:proofErr w:type="spellStart"/>
            <w:r w:rsidRPr="004342CF">
              <w:t>Асбестовского</w:t>
            </w:r>
            <w:proofErr w:type="spellEnd"/>
            <w:r w:rsidRPr="004342CF">
              <w:t xml:space="preserve"> городского округа</w:t>
            </w:r>
            <w:r w:rsidR="00390CD8" w:rsidRPr="004342CF">
              <w:t xml:space="preserve">, </w:t>
            </w:r>
            <w:proofErr w:type="gramStart"/>
            <w:r w:rsidR="00390CD8" w:rsidRPr="004342CF">
              <w:t>ПРОЦ</w:t>
            </w:r>
            <w:proofErr w:type="gramEnd"/>
          </w:p>
        </w:tc>
        <w:tc>
          <w:tcPr>
            <w:tcW w:w="1872" w:type="dxa"/>
          </w:tcPr>
          <w:p w:rsidR="00E57C70" w:rsidRPr="004342CF" w:rsidRDefault="00390CD8">
            <w:pPr>
              <w:pStyle w:val="TableParagraph"/>
              <w:spacing w:line="252" w:lineRule="auto"/>
              <w:ind w:left="401" w:right="368" w:firstLine="45"/>
            </w:pPr>
            <w:r w:rsidRPr="004342CF">
              <w:t>Основной показатель</w:t>
            </w:r>
          </w:p>
        </w:tc>
        <w:tc>
          <w:tcPr>
            <w:tcW w:w="1008" w:type="dxa"/>
          </w:tcPr>
          <w:p w:rsidR="00E57C70" w:rsidRPr="004342CF" w:rsidRDefault="00390CD8">
            <w:pPr>
              <w:pStyle w:val="TableParagraph"/>
              <w:ind w:left="40" w:right="29"/>
              <w:jc w:val="center"/>
            </w:pPr>
            <w:r w:rsidRPr="004342CF">
              <w:t>0,0000</w:t>
            </w:r>
          </w:p>
        </w:tc>
        <w:tc>
          <w:tcPr>
            <w:tcW w:w="1296" w:type="dxa"/>
          </w:tcPr>
          <w:p w:rsidR="00E57C70" w:rsidRPr="004342CF" w:rsidRDefault="00390CD8">
            <w:pPr>
              <w:pStyle w:val="TableParagraph"/>
              <w:ind w:left="108" w:right="97"/>
              <w:jc w:val="center"/>
            </w:pPr>
            <w:r w:rsidRPr="004342CF">
              <w:t>31.12.2018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70,0000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75,0000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0,0000</w:t>
            </w:r>
          </w:p>
        </w:tc>
        <w:tc>
          <w:tcPr>
            <w:tcW w:w="1152" w:type="dxa"/>
          </w:tcPr>
          <w:p w:rsidR="00E57C70" w:rsidRPr="004342CF" w:rsidRDefault="00390CD8">
            <w:pPr>
              <w:pStyle w:val="TableParagraph"/>
              <w:ind w:left="180" w:right="169"/>
              <w:jc w:val="center"/>
            </w:pPr>
            <w:r w:rsidRPr="004342CF">
              <w:t>0,0000</w:t>
            </w:r>
          </w:p>
        </w:tc>
      </w:tr>
    </w:tbl>
    <w:p w:rsidR="00E57C70" w:rsidRDefault="00E57C70">
      <w:pPr>
        <w:jc w:val="center"/>
        <w:rPr>
          <w:sz w:val="23"/>
        </w:rPr>
        <w:sectPr w:rsidR="00E57C70">
          <w:headerReference w:type="default" r:id="rId7"/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pStyle w:val="a4"/>
        <w:numPr>
          <w:ilvl w:val="0"/>
          <w:numId w:val="2"/>
        </w:numPr>
        <w:tabs>
          <w:tab w:val="left" w:pos="6092"/>
        </w:tabs>
        <w:ind w:left="6091"/>
        <w:jc w:val="left"/>
        <w:rPr>
          <w:sz w:val="26"/>
        </w:rPr>
      </w:pPr>
      <w:r>
        <w:rPr>
          <w:w w:val="105"/>
          <w:sz w:val="26"/>
        </w:rPr>
        <w:t>Результаты муниципального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E57C70">
        <w:trPr>
          <w:trHeight w:val="417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E57C70" w:rsidRDefault="00390CD8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E57C70" w:rsidRDefault="00390CD8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E57C70">
        <w:trPr>
          <w:trHeight w:val="272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E57C70">
        <w:trPr>
          <w:trHeight w:val="417"/>
        </w:trPr>
        <w:tc>
          <w:tcPr>
            <w:tcW w:w="15696" w:type="dxa"/>
            <w:gridSpan w:val="4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 w:rsidTr="00390CD8">
        <w:trPr>
          <w:trHeight w:val="519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3"/>
          </w:tcPr>
          <w:p w:rsidR="00E57C70" w:rsidRDefault="00390CD8">
            <w:pPr>
              <w:pStyle w:val="TableParagraph"/>
              <w:spacing w:before="80"/>
              <w:ind w:left="88"/>
              <w:rPr>
                <w:sz w:val="23"/>
              </w:rPr>
            </w:pPr>
            <w:r>
              <w:rPr>
                <w:sz w:val="23"/>
              </w:rPr>
              <w:t>Собственные результаты</w:t>
            </w:r>
          </w:p>
        </w:tc>
      </w:tr>
      <w:tr w:rsidR="00390CD8" w:rsidTr="00390CD8">
        <w:trPr>
          <w:trHeight w:val="359"/>
        </w:trPr>
        <w:tc>
          <w:tcPr>
            <w:tcW w:w="720" w:type="dxa"/>
            <w:tcBorders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 w:val="restart"/>
          </w:tcPr>
          <w:p w:rsidR="00390CD8" w:rsidRPr="00390CD8" w:rsidRDefault="00390CD8" w:rsidP="00390CD8">
            <w:pPr>
              <w:ind w:left="157" w:right="95"/>
              <w:jc w:val="both"/>
            </w:pPr>
            <w:proofErr w:type="gramStart"/>
            <w:r w:rsidRPr="00390CD8">
              <w:t xml:space="preserve">Приведение уровня информационной безопасности </w:t>
            </w:r>
            <w:r>
              <w:t xml:space="preserve">муниципальных Проектов </w:t>
            </w:r>
            <w:r w:rsidRPr="00390CD8">
              <w:t>критическо</w:t>
            </w:r>
            <w:r>
              <w:t xml:space="preserve">й информационной инфраструктуры </w:t>
            </w:r>
            <w:r w:rsidRPr="00390CD8">
              <w:t>в</w:t>
            </w:r>
            <w:r>
              <w:t xml:space="preserve"> </w:t>
            </w:r>
            <w:r w:rsidRPr="00390CD8">
              <w:t>соответствие с требованиями части 3 статьи 9 Федерального закона</w:t>
            </w:r>
            <w:r>
              <w:t xml:space="preserve"> от 26 июля 2017 </w:t>
            </w:r>
            <w:r w:rsidRPr="00390CD8">
              <w:t>г. № 187-ФЗ "О безопасности критической</w:t>
            </w:r>
            <w:r>
              <w:t xml:space="preserve"> информационной инфраструктуры Российской Федерации", </w:t>
            </w:r>
            <w:r w:rsidRPr="00390CD8">
              <w:t>в</w:t>
            </w:r>
            <w:r>
              <w:t xml:space="preserve"> рамках которых субъект осуществляет </w:t>
            </w:r>
            <w:r w:rsidRPr="00390CD8">
              <w:t>категорирование</w:t>
            </w:r>
            <w:r>
              <w:t xml:space="preserve"> муниципальных объектов критической </w:t>
            </w:r>
            <w:r w:rsidRPr="00390CD8">
              <w:t>информационной</w:t>
            </w:r>
            <w:r>
              <w:t xml:space="preserve"> </w:t>
            </w:r>
            <w:r w:rsidRPr="00390CD8">
              <w:t>инфраструк</w:t>
            </w:r>
            <w:r>
              <w:t xml:space="preserve">туры и выступает функциональным </w:t>
            </w:r>
            <w:r w:rsidRPr="00390CD8">
              <w:t>заказчиком проектов</w:t>
            </w:r>
            <w:r>
              <w:t xml:space="preserve"> по закупке решений </w:t>
            </w:r>
            <w:r w:rsidRPr="00390CD8">
              <w:t>для</w:t>
            </w:r>
            <w:r>
              <w:t xml:space="preserve"> типовых объектов </w:t>
            </w:r>
            <w:r w:rsidRPr="00390CD8">
              <w:t>критической</w:t>
            </w:r>
            <w:r>
              <w:t xml:space="preserve"> информационной </w:t>
            </w:r>
            <w:r w:rsidRPr="00390CD8">
              <w:t>инфраструктуры</w:t>
            </w:r>
            <w:proofErr w:type="gramEnd"/>
          </w:p>
          <w:p w:rsidR="00390CD8" w:rsidRDefault="00390CD8" w:rsidP="00390CD8"/>
          <w:p w:rsidR="00390CD8" w:rsidRPr="00390CD8" w:rsidRDefault="00390CD8" w:rsidP="00390CD8">
            <w:pPr>
              <w:ind w:left="582"/>
            </w:pPr>
            <w:r w:rsidRPr="00390CD8">
              <w:t xml:space="preserve">на 31.12.2024 - 1 УСЛ </w:t>
            </w:r>
            <w:proofErr w:type="gramStart"/>
            <w:r w:rsidRPr="00390CD8">
              <w:t>ЕД</w:t>
            </w:r>
            <w:proofErr w:type="gramEnd"/>
          </w:p>
        </w:tc>
        <w:tc>
          <w:tcPr>
            <w:tcW w:w="1584" w:type="dxa"/>
            <w:tcBorders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 w:val="restart"/>
          </w:tcPr>
          <w:p w:rsidR="00390CD8" w:rsidRDefault="00390CD8" w:rsidP="00390CD8">
            <w:pPr>
              <w:ind w:left="163" w:right="219"/>
              <w:jc w:val="both"/>
            </w:pPr>
            <w:r>
              <w:t xml:space="preserve">Разработка </w:t>
            </w:r>
            <w:r w:rsidRPr="00390CD8">
              <w:t>и</w:t>
            </w:r>
            <w:r>
              <w:t xml:space="preserve"> </w:t>
            </w:r>
            <w:r w:rsidRPr="00390CD8">
              <w:t>утверждение</w:t>
            </w:r>
            <w:r>
              <w:t xml:space="preserve"> </w:t>
            </w:r>
            <w:r w:rsidRPr="00390CD8">
              <w:t>планов</w:t>
            </w:r>
            <w:r>
              <w:t xml:space="preserve"> </w:t>
            </w:r>
            <w:r w:rsidRPr="00390CD8">
              <w:t>мероприятий</w:t>
            </w:r>
            <w:r>
              <w:t xml:space="preserve">  по реализации требований Федерального закона </w:t>
            </w:r>
            <w:r w:rsidRPr="00390CD8">
              <w:t>от</w:t>
            </w:r>
            <w:r>
              <w:t xml:space="preserve"> 26 июля </w:t>
            </w:r>
            <w:r w:rsidRPr="00390CD8">
              <w:t xml:space="preserve">2017 </w:t>
            </w:r>
            <w:r>
              <w:t xml:space="preserve">г. № </w:t>
            </w:r>
            <w:r w:rsidRPr="00390CD8">
              <w:t>187-ФЗ</w:t>
            </w:r>
            <w:r>
              <w:t xml:space="preserve"> «О безопасности критической </w:t>
            </w:r>
            <w:r w:rsidRPr="00390CD8">
              <w:t>информационной</w:t>
            </w:r>
            <w:r>
              <w:t xml:space="preserve"> инфраструктуры Российской </w:t>
            </w:r>
            <w:r w:rsidRPr="00390CD8">
              <w:t>Федерации».</w:t>
            </w:r>
            <w:r>
              <w:t xml:space="preserve"> </w:t>
            </w:r>
            <w:r w:rsidRPr="00390CD8">
              <w:t>Об</w:t>
            </w:r>
            <w:r>
              <w:t xml:space="preserve">разование комиссий, которыми </w:t>
            </w:r>
            <w:r w:rsidRPr="00390CD8">
              <w:t>проводятся</w:t>
            </w:r>
            <w:r>
              <w:t xml:space="preserve"> категорирование объектов </w:t>
            </w:r>
            <w:r w:rsidRPr="00390CD8">
              <w:t>критической</w:t>
            </w:r>
            <w:r>
              <w:t xml:space="preserve"> </w:t>
            </w:r>
            <w:r w:rsidRPr="00390CD8">
              <w:t>информационной</w:t>
            </w:r>
            <w:r>
              <w:t xml:space="preserve"> </w:t>
            </w:r>
            <w:r w:rsidRPr="00390CD8">
              <w:t>инфраструктуры.</w:t>
            </w:r>
            <w:r>
              <w:t xml:space="preserve"> Обеспечение реализации Требований по обеспечению безопасности значимых объектов </w:t>
            </w:r>
            <w:r w:rsidRPr="00390CD8">
              <w:t>критической информационной</w:t>
            </w:r>
            <w:r>
              <w:t xml:space="preserve"> инфраструктуры </w:t>
            </w:r>
            <w:r w:rsidRPr="00390CD8">
              <w:t xml:space="preserve">Российской </w:t>
            </w:r>
            <w:r>
              <w:t xml:space="preserve">Федерации, </w:t>
            </w:r>
            <w:r w:rsidRPr="00390CD8">
              <w:t>утвержденн</w:t>
            </w:r>
            <w:r>
              <w:t xml:space="preserve">ых </w:t>
            </w:r>
            <w:r w:rsidRPr="00390CD8">
              <w:t>приказом ФСТЭК России от 25декабря 2017 г.</w:t>
            </w:r>
            <w:r>
              <w:t xml:space="preserve"> </w:t>
            </w:r>
            <w:r w:rsidRPr="00390CD8">
              <w:t>№ 239</w:t>
            </w: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542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179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179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263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418"/>
        </w:trPr>
        <w:tc>
          <w:tcPr>
            <w:tcW w:w="720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/>
          </w:tcPr>
          <w:p w:rsidR="00390CD8" w:rsidRPr="00390CD8" w:rsidRDefault="00390CD8" w:rsidP="00390CD8">
            <w:pPr>
              <w:pStyle w:val="TableParagraph"/>
              <w:spacing w:before="149"/>
              <w:ind w:left="332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390CD8" w:rsidTr="00390CD8">
        <w:trPr>
          <w:trHeight w:val="561"/>
        </w:trPr>
        <w:tc>
          <w:tcPr>
            <w:tcW w:w="720" w:type="dxa"/>
            <w:tcBorders>
              <w:top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7056" w:type="dxa"/>
            <w:vMerge/>
          </w:tcPr>
          <w:p w:rsidR="00390CD8" w:rsidRDefault="00390CD8">
            <w:pPr>
              <w:pStyle w:val="TableParagraph"/>
              <w:spacing w:before="149"/>
              <w:ind w:left="332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390CD8" w:rsidRDefault="00390CD8">
            <w:pPr>
              <w:pStyle w:val="TableParagraph"/>
              <w:spacing w:before="0"/>
            </w:pPr>
          </w:p>
        </w:tc>
        <w:tc>
          <w:tcPr>
            <w:tcW w:w="6336" w:type="dxa"/>
            <w:vMerge/>
            <w:tcBorders>
              <w:top w:val="nil"/>
            </w:tcBorders>
          </w:tcPr>
          <w:p w:rsidR="00390CD8" w:rsidRDefault="00390CD8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548"/>
        </w:trPr>
        <w:tc>
          <w:tcPr>
            <w:tcW w:w="720" w:type="dxa"/>
          </w:tcPr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4"/>
              <w:rPr>
                <w:sz w:val="27"/>
              </w:rPr>
            </w:pPr>
          </w:p>
          <w:p w:rsidR="00E57C70" w:rsidRDefault="00390CD8">
            <w:pPr>
              <w:pStyle w:val="TableParagraph"/>
              <w:spacing w:before="0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056" w:type="dxa"/>
          </w:tcPr>
          <w:p w:rsidR="00E57C70" w:rsidRDefault="00390CD8">
            <w:pPr>
              <w:pStyle w:val="TableParagraph"/>
              <w:spacing w:line="252" w:lineRule="auto"/>
              <w:ind w:left="116" w:right="111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Содействие использованию преимущественно отечественного программного обеспечения органами местного самоуправления </w:t>
            </w:r>
            <w:proofErr w:type="spellStart"/>
            <w:r>
              <w:rPr>
                <w:sz w:val="23"/>
              </w:rPr>
              <w:t>Асбестовского</w:t>
            </w:r>
            <w:proofErr w:type="spellEnd"/>
            <w:r>
              <w:rPr>
                <w:sz w:val="23"/>
              </w:rPr>
              <w:t xml:space="preserve"> городского округа</w:t>
            </w:r>
          </w:p>
          <w:p w:rsidR="00390CD8" w:rsidRDefault="00390CD8">
            <w:pPr>
              <w:pStyle w:val="TableParagraph"/>
              <w:spacing w:before="0"/>
              <w:ind w:left="332"/>
              <w:rPr>
                <w:sz w:val="23"/>
              </w:rPr>
            </w:pPr>
          </w:p>
          <w:p w:rsidR="00E57C70" w:rsidRDefault="00390CD8" w:rsidP="00390CD8">
            <w:pPr>
              <w:pStyle w:val="TableParagraph"/>
              <w:spacing w:before="0"/>
              <w:ind w:left="582"/>
              <w:rPr>
                <w:sz w:val="23"/>
              </w:rPr>
            </w:pPr>
            <w:r>
              <w:rPr>
                <w:sz w:val="23"/>
              </w:rPr>
              <w:t xml:space="preserve">на 31.12.2024 - 1 УСЛ </w:t>
            </w:r>
            <w:proofErr w:type="gramStart"/>
            <w:r>
              <w:rPr>
                <w:sz w:val="23"/>
              </w:rPr>
              <w:t>ЕД</w:t>
            </w:r>
            <w:proofErr w:type="gramEnd"/>
          </w:p>
        </w:tc>
        <w:tc>
          <w:tcPr>
            <w:tcW w:w="1584" w:type="dxa"/>
          </w:tcPr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0"/>
              <w:rPr>
                <w:sz w:val="24"/>
              </w:rPr>
            </w:pPr>
          </w:p>
          <w:p w:rsidR="00E57C70" w:rsidRDefault="00E57C70">
            <w:pPr>
              <w:pStyle w:val="TableParagraph"/>
              <w:spacing w:before="4"/>
              <w:rPr>
                <w:sz w:val="27"/>
              </w:rPr>
            </w:pPr>
          </w:p>
          <w:p w:rsidR="00E57C70" w:rsidRDefault="00390CD8">
            <w:pPr>
              <w:pStyle w:val="TableParagraph"/>
              <w:spacing w:before="0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390CD8" w:rsidRDefault="00390CD8" w:rsidP="00390CD8">
            <w:pPr>
              <w:pStyle w:val="TableParagraph"/>
              <w:spacing w:before="80"/>
              <w:ind w:left="88" w:right="114"/>
              <w:rPr>
                <w:sz w:val="23"/>
              </w:rPr>
            </w:pPr>
            <w:r>
              <w:rPr>
                <w:sz w:val="23"/>
              </w:rPr>
              <w:t xml:space="preserve">Проведение работы по установке отечественных антивирусных программ. Обеспечение участников информационного взаимодействия электронными подписями для использования в защищенном электронном документообороте. Внедрение </w:t>
            </w:r>
            <w:proofErr w:type="gramStart"/>
            <w:r>
              <w:rPr>
                <w:sz w:val="23"/>
              </w:rPr>
              <w:t>механизмов контроля использования отечественных продуктов информационной безопасности</w:t>
            </w:r>
            <w:proofErr w:type="gramEnd"/>
            <w:r>
              <w:rPr>
                <w:sz w:val="23"/>
              </w:rPr>
              <w:t xml:space="preserve">. </w:t>
            </w:r>
          </w:p>
          <w:p w:rsidR="00E57C70" w:rsidRDefault="00E57C70">
            <w:pPr>
              <w:pStyle w:val="TableParagraph"/>
              <w:spacing w:before="2"/>
              <w:ind w:left="88" w:right="96"/>
              <w:rPr>
                <w:sz w:val="23"/>
              </w:rPr>
            </w:pPr>
          </w:p>
        </w:tc>
      </w:tr>
      <w:tr w:rsidR="00E953A0" w:rsidTr="004F2795">
        <w:trPr>
          <w:trHeight w:val="354"/>
        </w:trPr>
        <w:tc>
          <w:tcPr>
            <w:tcW w:w="720" w:type="dxa"/>
            <w:tcBorders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  <w:tc>
          <w:tcPr>
            <w:tcW w:w="7056" w:type="dxa"/>
            <w:vMerge w:val="restart"/>
          </w:tcPr>
          <w:p w:rsidR="00E953A0" w:rsidRDefault="00E953A0" w:rsidP="00E953A0">
            <w:pPr>
              <w:pStyle w:val="TableParagraph"/>
              <w:tabs>
                <w:tab w:val="left" w:pos="1667"/>
                <w:tab w:val="left" w:pos="4291"/>
                <w:tab w:val="left" w:pos="5296"/>
                <w:tab w:val="left" w:pos="6003"/>
              </w:tabs>
              <w:spacing w:line="245" w:lineRule="exact"/>
              <w:ind w:left="116" w:right="95"/>
              <w:jc w:val="both"/>
              <w:rPr>
                <w:sz w:val="23"/>
              </w:rPr>
            </w:pPr>
            <w:r>
              <w:rPr>
                <w:sz w:val="23"/>
              </w:rPr>
              <w:t>Разработка нормативно-правовых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584" w:type="dxa"/>
            <w:tcBorders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bottom w:val="nil"/>
            </w:tcBorders>
          </w:tcPr>
          <w:p w:rsidR="00E953A0" w:rsidRDefault="00E953A0" w:rsidP="00E953A0">
            <w:pPr>
              <w:pStyle w:val="TableParagraph"/>
              <w:spacing w:before="80" w:line="255" w:lineRule="exact"/>
              <w:ind w:left="88"/>
              <w:rPr>
                <w:sz w:val="23"/>
              </w:rPr>
            </w:pPr>
            <w:r>
              <w:rPr>
                <w:sz w:val="23"/>
              </w:rPr>
              <w:t xml:space="preserve">Разработка и утверждение </w:t>
            </w:r>
            <w:proofErr w:type="gramStart"/>
            <w:r>
              <w:rPr>
                <w:sz w:val="23"/>
              </w:rPr>
              <w:t>муниципальных</w:t>
            </w:r>
            <w:proofErr w:type="gramEnd"/>
            <w:r>
              <w:rPr>
                <w:sz w:val="23"/>
              </w:rPr>
              <w:t xml:space="preserve"> нормативно-</w:t>
            </w:r>
          </w:p>
        </w:tc>
      </w:tr>
      <w:tr w:rsidR="00E953A0" w:rsidTr="004F2795">
        <w:trPr>
          <w:trHeight w:val="290"/>
        </w:trPr>
        <w:tc>
          <w:tcPr>
            <w:tcW w:w="720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56" w:type="dxa"/>
            <w:vMerge/>
          </w:tcPr>
          <w:p w:rsidR="00E953A0" w:rsidRDefault="00E953A0" w:rsidP="004F2795">
            <w:pPr>
              <w:pStyle w:val="TableParagraph"/>
              <w:spacing w:before="2"/>
              <w:ind w:left="116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 w:line="255" w:lineRule="exact"/>
              <w:ind w:left="88"/>
              <w:rPr>
                <w:sz w:val="23"/>
              </w:rPr>
            </w:pPr>
            <w:r>
              <w:rPr>
                <w:sz w:val="23"/>
              </w:rPr>
              <w:t>правовых актов</w:t>
            </w:r>
          </w:p>
        </w:tc>
      </w:tr>
      <w:tr w:rsidR="00E953A0" w:rsidTr="004F2795">
        <w:trPr>
          <w:trHeight w:val="479"/>
        </w:trPr>
        <w:tc>
          <w:tcPr>
            <w:tcW w:w="720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130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056" w:type="dxa"/>
            <w:vMerge/>
            <w:tcBorders>
              <w:bottom w:val="nil"/>
            </w:tcBorders>
          </w:tcPr>
          <w:p w:rsidR="00E953A0" w:rsidRDefault="00E953A0">
            <w:pPr>
              <w:pStyle w:val="TableParagraph"/>
              <w:spacing w:before="2"/>
              <w:ind w:left="116"/>
              <w:rPr>
                <w:sz w:val="23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130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953A0" w:rsidRDefault="00E953A0">
            <w:pPr>
              <w:pStyle w:val="TableParagraph"/>
              <w:spacing w:before="0"/>
            </w:pPr>
          </w:p>
        </w:tc>
      </w:tr>
      <w:tr w:rsidR="00E57C70">
        <w:trPr>
          <w:trHeight w:val="350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7056" w:type="dxa"/>
            <w:tcBorders>
              <w:top w:val="nil"/>
              <w:bottom w:val="nil"/>
            </w:tcBorders>
          </w:tcPr>
          <w:p w:rsidR="00E57C70" w:rsidRDefault="00390CD8">
            <w:pPr>
              <w:pStyle w:val="TableParagraph"/>
              <w:spacing w:before="73" w:line="257" w:lineRule="exact"/>
              <w:ind w:left="332"/>
              <w:rPr>
                <w:sz w:val="23"/>
              </w:rPr>
            </w:pPr>
            <w:r>
              <w:rPr>
                <w:sz w:val="23"/>
              </w:rPr>
              <w:t xml:space="preserve">на 31.12.2020 - 1 УСЛ </w:t>
            </w:r>
            <w:proofErr w:type="gramStart"/>
            <w:r>
              <w:rPr>
                <w:sz w:val="23"/>
              </w:rPr>
              <w:t>ЕД</w:t>
            </w:r>
            <w:proofErr w:type="gramEnd"/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338"/>
        </w:trPr>
        <w:tc>
          <w:tcPr>
            <w:tcW w:w="720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7056" w:type="dxa"/>
            <w:tcBorders>
              <w:top w:val="nil"/>
            </w:tcBorders>
          </w:tcPr>
          <w:p w:rsidR="00E57C70" w:rsidRDefault="00390CD8">
            <w:pPr>
              <w:pStyle w:val="TableParagraph"/>
              <w:spacing w:before="2"/>
              <w:ind w:left="332"/>
              <w:rPr>
                <w:sz w:val="23"/>
              </w:rPr>
            </w:pPr>
            <w:r>
              <w:rPr>
                <w:sz w:val="23"/>
              </w:rPr>
              <w:t xml:space="preserve">на 31.12.2024 - 1 УСЛ </w:t>
            </w:r>
            <w:proofErr w:type="gramStart"/>
            <w:r>
              <w:rPr>
                <w:sz w:val="23"/>
              </w:rPr>
              <w:t>ЕД</w:t>
            </w:r>
            <w:proofErr w:type="gramEnd"/>
          </w:p>
        </w:tc>
        <w:tc>
          <w:tcPr>
            <w:tcW w:w="1584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6336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rPr>
          <w:sz w:val="23"/>
        </w:r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Pr="00E953A0" w:rsidRDefault="00E953A0" w:rsidP="00E953A0">
      <w:pPr>
        <w:tabs>
          <w:tab w:val="left" w:pos="6074"/>
        </w:tabs>
        <w:spacing w:before="268"/>
        <w:ind w:left="5799"/>
        <w:rPr>
          <w:sz w:val="26"/>
        </w:rPr>
      </w:pPr>
      <w:r>
        <w:rPr>
          <w:spacing w:val="2"/>
          <w:w w:val="105"/>
          <w:sz w:val="26"/>
        </w:rPr>
        <w:t xml:space="preserve">4. </w:t>
      </w:r>
      <w:r w:rsidR="00390CD8" w:rsidRPr="00E953A0">
        <w:rPr>
          <w:spacing w:val="2"/>
          <w:w w:val="105"/>
          <w:sz w:val="26"/>
        </w:rPr>
        <w:t xml:space="preserve">Участники </w:t>
      </w:r>
      <w:r>
        <w:rPr>
          <w:spacing w:val="2"/>
          <w:w w:val="105"/>
          <w:sz w:val="26"/>
        </w:rPr>
        <w:t>муниципального</w:t>
      </w:r>
      <w:r w:rsidR="00390CD8" w:rsidRPr="00E953A0">
        <w:rPr>
          <w:spacing w:val="2"/>
          <w:w w:val="105"/>
          <w:sz w:val="26"/>
        </w:rPr>
        <w:t xml:space="preserve"> </w:t>
      </w:r>
      <w:r w:rsidR="00390CD8" w:rsidRPr="00E953A0">
        <w:rPr>
          <w:w w:val="105"/>
          <w:sz w:val="26"/>
        </w:rPr>
        <w:t>проекта</w:t>
      </w:r>
    </w:p>
    <w:p w:rsidR="00E57C70" w:rsidRDefault="00E57C70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456"/>
        <w:gridCol w:w="3024"/>
        <w:gridCol w:w="3312"/>
        <w:gridCol w:w="145"/>
        <w:gridCol w:w="2735"/>
        <w:gridCol w:w="2304"/>
      </w:tblGrid>
      <w:tr w:rsidR="00E57C70" w:rsidTr="007322D8">
        <w:trPr>
          <w:trHeight w:val="561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149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456" w:type="dxa"/>
          </w:tcPr>
          <w:p w:rsidR="00E57C70" w:rsidRDefault="00390CD8" w:rsidP="00CC36DF">
            <w:pPr>
              <w:pStyle w:val="TableParagraph"/>
              <w:spacing w:before="149"/>
              <w:ind w:left="15" w:right="24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Роль в </w:t>
            </w:r>
            <w:r w:rsidR="00CC36DF">
              <w:rPr>
                <w:sz w:val="23"/>
              </w:rPr>
              <w:t>муниципальном</w:t>
            </w:r>
            <w:r>
              <w:rPr>
                <w:sz w:val="23"/>
              </w:rPr>
              <w:t xml:space="preserve"> проекте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149"/>
              <w:ind w:left="492" w:right="479"/>
              <w:jc w:val="center"/>
              <w:rPr>
                <w:sz w:val="23"/>
              </w:rPr>
            </w:pPr>
            <w:r>
              <w:rPr>
                <w:sz w:val="23"/>
              </w:rPr>
              <w:t>Фамилия, инициалы</w:t>
            </w:r>
          </w:p>
        </w:tc>
        <w:tc>
          <w:tcPr>
            <w:tcW w:w="3457" w:type="dxa"/>
            <w:gridSpan w:val="2"/>
          </w:tcPr>
          <w:p w:rsidR="00E57C70" w:rsidRDefault="00390CD8">
            <w:pPr>
              <w:pStyle w:val="TableParagraph"/>
              <w:spacing w:before="149"/>
              <w:ind w:right="109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Должность</w:t>
            </w:r>
          </w:p>
        </w:tc>
        <w:tc>
          <w:tcPr>
            <w:tcW w:w="2735" w:type="dxa"/>
          </w:tcPr>
          <w:p w:rsidR="00E57C70" w:rsidRDefault="00390CD8">
            <w:pPr>
              <w:pStyle w:val="TableParagraph"/>
              <w:spacing w:before="2" w:line="278" w:lineRule="exact"/>
              <w:ind w:left="767" w:hanging="268"/>
              <w:rPr>
                <w:sz w:val="23"/>
              </w:rPr>
            </w:pPr>
            <w:r>
              <w:rPr>
                <w:w w:val="95"/>
                <w:sz w:val="23"/>
              </w:rPr>
              <w:t xml:space="preserve">Непосредственный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spacing w:before="2" w:line="278" w:lineRule="exact"/>
              <w:ind w:left="561" w:right="137" w:hanging="392"/>
              <w:rPr>
                <w:sz w:val="23"/>
              </w:rPr>
            </w:pPr>
            <w:r>
              <w:rPr>
                <w:sz w:val="23"/>
              </w:rPr>
              <w:t>Занятость в проекте (процентов)</w:t>
            </w:r>
          </w:p>
        </w:tc>
      </w:tr>
      <w:tr w:rsidR="00E57C70" w:rsidTr="007322D8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2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7" w:type="dxa"/>
            <w:gridSpan w:val="2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735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</w:tr>
      <w:tr w:rsidR="00E57C70" w:rsidTr="007322D8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 w:rsidR="00E57C70" w:rsidRDefault="00390CD8" w:rsidP="00CC36DF">
            <w:pPr>
              <w:pStyle w:val="TableParagraph"/>
              <w:spacing w:line="252" w:lineRule="auto"/>
              <w:ind w:left="116" w:right="450"/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E953A0">
            <w:pPr>
              <w:pStyle w:val="TableParagraph"/>
              <w:ind w:left="492" w:right="479"/>
              <w:jc w:val="center"/>
              <w:rPr>
                <w:sz w:val="23"/>
              </w:rPr>
            </w:pPr>
            <w:r>
              <w:rPr>
                <w:sz w:val="23"/>
              </w:rPr>
              <w:t>Кирьянова Л.И.</w:t>
            </w:r>
          </w:p>
        </w:tc>
        <w:tc>
          <w:tcPr>
            <w:tcW w:w="3457" w:type="dxa"/>
            <w:gridSpan w:val="2"/>
          </w:tcPr>
          <w:p w:rsidR="00E57C70" w:rsidRPr="00E953A0" w:rsidRDefault="00E953A0" w:rsidP="007322D8">
            <w:pPr>
              <w:ind w:left="55" w:right="138"/>
            </w:pPr>
            <w:r w:rsidRPr="00E953A0">
              <w:t xml:space="preserve">Первый заместитель главы администрации </w:t>
            </w:r>
            <w:proofErr w:type="spellStart"/>
            <w:r w:rsidRPr="00E953A0">
              <w:t>Асбестовского</w:t>
            </w:r>
            <w:proofErr w:type="spellEnd"/>
            <w:r w:rsidRPr="00E953A0">
              <w:t xml:space="preserve"> городского округа</w:t>
            </w:r>
          </w:p>
        </w:tc>
        <w:tc>
          <w:tcPr>
            <w:tcW w:w="2735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 w:rsidTr="007322D8">
        <w:trPr>
          <w:trHeight w:val="84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257"/>
              <w:rPr>
                <w:sz w:val="23"/>
              </w:rPr>
            </w:pPr>
            <w:r>
              <w:rPr>
                <w:sz w:val="23"/>
              </w:rPr>
              <w:t xml:space="preserve">Администратор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457" w:type="dxa"/>
            <w:gridSpan w:val="2"/>
          </w:tcPr>
          <w:p w:rsidR="00E57C70" w:rsidRPr="007322D8" w:rsidRDefault="007322D8" w:rsidP="007322D8">
            <w:pPr>
              <w:ind w:left="55" w:right="138"/>
            </w:pPr>
            <w:r w:rsidRPr="007322D8">
              <w:t>В</w:t>
            </w:r>
            <w:r>
              <w:t xml:space="preserve">едущий специалист общего отдела администрации </w:t>
            </w:r>
            <w:proofErr w:type="spellStart"/>
            <w:r>
              <w:t>Асбестовского</w:t>
            </w:r>
            <w:proofErr w:type="spellEnd"/>
            <w:r>
              <w:t xml:space="preserve"> </w:t>
            </w:r>
            <w:r w:rsidRPr="007322D8">
              <w:t xml:space="preserve">городского </w:t>
            </w:r>
            <w:r>
              <w:t xml:space="preserve"> </w:t>
            </w:r>
            <w:r w:rsidRPr="007322D8">
              <w:t>круга</w:t>
            </w:r>
          </w:p>
        </w:tc>
        <w:tc>
          <w:tcPr>
            <w:tcW w:w="2735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1496"/>
        </w:trPr>
        <w:tc>
          <w:tcPr>
            <w:tcW w:w="15696" w:type="dxa"/>
            <w:gridSpan w:val="7"/>
          </w:tcPr>
          <w:p w:rsidR="00E57C70" w:rsidRDefault="00390CD8" w:rsidP="007322D8">
            <w:pPr>
              <w:pStyle w:val="TableParagraph"/>
              <w:spacing w:before="101"/>
              <w:ind w:left="88" w:right="36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Приведение уровня информационной безопасности </w:t>
            </w:r>
            <w:r w:rsidR="007322D8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проектов критической информационной инфраструктуры в соответствие с требованиями части 3 статьи 9 Федерального закона от 26 июля 2017 г. № 187-ФЗ "О безопасности критической информационной инфраструктуры Российской Федерации", в рамках которых субъект осуществляет категорирование </w:t>
            </w:r>
            <w:r w:rsidR="007322D8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объектов критической информационной инфраструктуры и выступает функциональным заказчиком проектов по закупке решений для типовых объектов критической информационной инфраструктуры</w:t>
            </w:r>
            <w:proofErr w:type="gramEnd"/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за достижение результата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7322D8" w:rsidP="007322D8">
            <w:pPr>
              <w:ind w:left="55"/>
            </w:pPr>
            <w:r w:rsidRPr="007322D8">
              <w:t>В</w:t>
            </w:r>
            <w:r>
              <w:t xml:space="preserve">едущий специалист общего отдела администрации </w:t>
            </w:r>
            <w:proofErr w:type="spellStart"/>
            <w:r>
              <w:t>Асбестовского</w:t>
            </w:r>
            <w:proofErr w:type="spellEnd"/>
            <w:r>
              <w:t xml:space="preserve"> </w:t>
            </w:r>
            <w:r w:rsidRPr="007322D8">
              <w:t xml:space="preserve">городского </w:t>
            </w:r>
            <w:r>
              <w:t xml:space="preserve"> 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705"/>
        </w:trPr>
        <w:tc>
          <w:tcPr>
            <w:tcW w:w="15696" w:type="dxa"/>
            <w:gridSpan w:val="7"/>
          </w:tcPr>
          <w:p w:rsidR="00E57C70" w:rsidRDefault="00390CD8" w:rsidP="007322D8">
            <w:pPr>
              <w:pStyle w:val="TableParagraph"/>
              <w:spacing w:before="101"/>
              <w:ind w:left="88" w:right="1189"/>
              <w:rPr>
                <w:sz w:val="23"/>
              </w:rPr>
            </w:pPr>
            <w:r>
              <w:rPr>
                <w:sz w:val="23"/>
              </w:rPr>
              <w:t xml:space="preserve">Содействие использованию преимущественно отечественного программного обеспечения органами местного самоуправления </w:t>
            </w:r>
            <w:proofErr w:type="spellStart"/>
            <w:r w:rsidR="007322D8">
              <w:rPr>
                <w:sz w:val="23"/>
              </w:rPr>
              <w:t>Асбестовского</w:t>
            </w:r>
            <w:proofErr w:type="spellEnd"/>
            <w:r w:rsidR="007322D8">
              <w:rPr>
                <w:sz w:val="23"/>
              </w:rPr>
              <w:t xml:space="preserve"> городского округа</w:t>
            </w:r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за достижение результата </w:t>
            </w:r>
            <w:r w:rsidR="00CC36DF">
              <w:rPr>
                <w:sz w:val="23"/>
              </w:rPr>
              <w:t>муниципального</w:t>
            </w:r>
            <w:r>
              <w:rPr>
                <w:sz w:val="23"/>
              </w:rPr>
              <w:t xml:space="preserve"> 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7322D8" w:rsidP="007322D8">
            <w:pPr>
              <w:ind w:left="55"/>
            </w:pPr>
            <w:r w:rsidRPr="007322D8">
              <w:t>В</w:t>
            </w:r>
            <w:r>
              <w:t xml:space="preserve">едущий специалист общего отдела администрации </w:t>
            </w:r>
            <w:proofErr w:type="spellStart"/>
            <w:r>
              <w:t>Асбестовского</w:t>
            </w:r>
            <w:proofErr w:type="spellEnd"/>
            <w:r>
              <w:t xml:space="preserve"> </w:t>
            </w:r>
            <w:r w:rsidRPr="007322D8">
              <w:t xml:space="preserve">городского </w:t>
            </w:r>
            <w:r>
              <w:t xml:space="preserve"> 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E57C70">
        <w:trPr>
          <w:trHeight w:val="705"/>
        </w:trPr>
        <w:tc>
          <w:tcPr>
            <w:tcW w:w="15696" w:type="dxa"/>
            <w:gridSpan w:val="7"/>
          </w:tcPr>
          <w:p w:rsidR="00E57C70" w:rsidRDefault="00390CD8">
            <w:pPr>
              <w:pStyle w:val="TableParagraph"/>
              <w:spacing w:before="101"/>
              <w:ind w:left="88" w:right="234"/>
              <w:rPr>
                <w:sz w:val="23"/>
              </w:rPr>
            </w:pPr>
            <w:r>
              <w:rPr>
                <w:sz w:val="23"/>
              </w:rPr>
              <w:t>Разработка нормативно-правовой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</w:tr>
      <w:tr w:rsidR="00E57C70">
        <w:trPr>
          <w:trHeight w:val="96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456" w:type="dxa"/>
          </w:tcPr>
          <w:p w:rsidR="00E57C70" w:rsidRDefault="00390CD8">
            <w:pPr>
              <w:pStyle w:val="TableParagraph"/>
              <w:spacing w:line="252" w:lineRule="auto"/>
              <w:ind w:left="116" w:right="315"/>
              <w:rPr>
                <w:sz w:val="23"/>
              </w:rPr>
            </w:pPr>
            <w:proofErr w:type="gramStart"/>
            <w:r>
              <w:rPr>
                <w:sz w:val="23"/>
              </w:rPr>
              <w:t>Ответственный</w:t>
            </w:r>
            <w:proofErr w:type="gramEnd"/>
            <w:r>
              <w:rPr>
                <w:sz w:val="23"/>
              </w:rPr>
              <w:t xml:space="preserve"> за достижение результата </w:t>
            </w:r>
            <w:r w:rsidR="00CC36DF">
              <w:rPr>
                <w:sz w:val="23"/>
              </w:rPr>
              <w:t xml:space="preserve">муниципального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 w:rsidR="00E57C70" w:rsidRDefault="007322D8">
            <w:pPr>
              <w:pStyle w:val="TableParagraph"/>
              <w:ind w:left="492" w:right="478"/>
              <w:jc w:val="center"/>
              <w:rPr>
                <w:sz w:val="23"/>
              </w:rPr>
            </w:pPr>
            <w:r>
              <w:rPr>
                <w:sz w:val="23"/>
              </w:rPr>
              <w:t>Потанин И.В.</w:t>
            </w:r>
          </w:p>
        </w:tc>
        <w:tc>
          <w:tcPr>
            <w:tcW w:w="3312" w:type="dxa"/>
          </w:tcPr>
          <w:p w:rsidR="00E57C70" w:rsidRPr="007322D8" w:rsidRDefault="007322D8" w:rsidP="007322D8">
            <w:pPr>
              <w:ind w:left="55"/>
            </w:pPr>
            <w:r w:rsidRPr="007322D8">
              <w:t>В</w:t>
            </w:r>
            <w:r>
              <w:t xml:space="preserve">едущий специалист общего отдела администрации </w:t>
            </w:r>
            <w:proofErr w:type="spellStart"/>
            <w:r>
              <w:t>Асбестовского</w:t>
            </w:r>
            <w:proofErr w:type="spellEnd"/>
            <w:r>
              <w:t xml:space="preserve"> </w:t>
            </w:r>
            <w:r w:rsidRPr="007322D8">
              <w:t xml:space="preserve">городского </w:t>
            </w:r>
            <w:r>
              <w:t xml:space="preserve"> </w:t>
            </w:r>
            <w:r w:rsidRPr="007322D8">
              <w:t>круга</w:t>
            </w:r>
          </w:p>
        </w:tc>
        <w:tc>
          <w:tcPr>
            <w:tcW w:w="2880" w:type="dxa"/>
            <w:gridSpan w:val="2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E57C70" w:rsidRDefault="00390CD8">
            <w:pPr>
              <w:pStyle w:val="TableParagraph"/>
              <w:ind w:left="958" w:right="9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</w:tbl>
    <w:p w:rsidR="00E57C70" w:rsidRDefault="00E57C70">
      <w:pPr>
        <w:jc w:val="center"/>
        <w:rPr>
          <w:sz w:val="23"/>
        </w:r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pStyle w:val="a4"/>
        <w:numPr>
          <w:ilvl w:val="0"/>
          <w:numId w:val="1"/>
        </w:numPr>
        <w:tabs>
          <w:tab w:val="left" w:pos="6403"/>
        </w:tabs>
        <w:spacing w:before="250"/>
        <w:ind w:left="6402" w:hanging="269"/>
        <w:jc w:val="left"/>
        <w:rPr>
          <w:sz w:val="26"/>
        </w:rPr>
      </w:pPr>
      <w:r>
        <w:rPr>
          <w:w w:val="105"/>
          <w:sz w:val="26"/>
        </w:rPr>
        <w:t>Дополнительная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информация</w:t>
      </w:r>
    </w:p>
    <w:p w:rsidR="00E57C70" w:rsidRDefault="00E57C70">
      <w:pPr>
        <w:rPr>
          <w:sz w:val="26"/>
        </w:r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4"/>
        </w:rPr>
      </w:pPr>
    </w:p>
    <w:p w:rsidR="00E57C70" w:rsidRDefault="00390CD8">
      <w:pPr>
        <w:spacing w:before="89"/>
        <w:ind w:left="12026" w:right="512"/>
        <w:jc w:val="center"/>
        <w:rPr>
          <w:sz w:val="23"/>
        </w:rPr>
      </w:pPr>
      <w:r>
        <w:rPr>
          <w:sz w:val="23"/>
        </w:rPr>
        <w:t>ПРИЛОЖЕНИЕ №1</w:t>
      </w:r>
    </w:p>
    <w:p w:rsidR="00E57C70" w:rsidRDefault="00390CD8">
      <w:pPr>
        <w:spacing w:before="15" w:line="261" w:lineRule="auto"/>
        <w:ind w:left="12027" w:right="512"/>
        <w:jc w:val="center"/>
        <w:rPr>
          <w:sz w:val="23"/>
        </w:rPr>
      </w:pPr>
      <w:r>
        <w:rPr>
          <w:sz w:val="23"/>
        </w:rPr>
        <w:t xml:space="preserve">к паспорту </w:t>
      </w:r>
      <w:r w:rsidR="007322D8">
        <w:rPr>
          <w:sz w:val="23"/>
        </w:rPr>
        <w:t>муниципального</w:t>
      </w:r>
      <w:r>
        <w:rPr>
          <w:sz w:val="23"/>
        </w:rPr>
        <w:t xml:space="preserve"> проекта Информационная безопасность </w:t>
      </w:r>
      <w:r w:rsidR="007322D8">
        <w:rPr>
          <w:sz w:val="23"/>
        </w:rPr>
        <w:br/>
      </w:r>
      <w:r>
        <w:rPr>
          <w:sz w:val="23"/>
        </w:rPr>
        <w:t>(</w:t>
      </w:r>
      <w:proofErr w:type="spellStart"/>
      <w:r w:rsidR="007322D8">
        <w:rPr>
          <w:sz w:val="23"/>
        </w:rPr>
        <w:t>Асбестовский</w:t>
      </w:r>
      <w:proofErr w:type="spellEnd"/>
      <w:r w:rsidR="007322D8">
        <w:rPr>
          <w:sz w:val="23"/>
        </w:rPr>
        <w:t xml:space="preserve"> городской округ</w:t>
      </w:r>
      <w:r>
        <w:rPr>
          <w:sz w:val="23"/>
        </w:rPr>
        <w:t>)</w:t>
      </w:r>
    </w:p>
    <w:p w:rsidR="00E57C70" w:rsidRDefault="00E57C70">
      <w:pPr>
        <w:spacing w:line="261" w:lineRule="auto"/>
        <w:jc w:val="center"/>
        <w:rPr>
          <w:sz w:val="23"/>
        </w:r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rPr>
          <w:sz w:val="20"/>
        </w:rPr>
      </w:pPr>
    </w:p>
    <w:p w:rsidR="00E57C70" w:rsidRDefault="00390CD8">
      <w:pPr>
        <w:pStyle w:val="a3"/>
        <w:spacing w:before="238"/>
        <w:ind w:left="507" w:right="512"/>
        <w:jc w:val="center"/>
      </w:pPr>
      <w:r>
        <w:rPr>
          <w:w w:val="105"/>
        </w:rPr>
        <w:t>ПЛАН МЕРОПРИЯТИЙ</w:t>
      </w:r>
    </w:p>
    <w:p w:rsidR="00E57C70" w:rsidRDefault="00390CD8">
      <w:pPr>
        <w:pStyle w:val="a3"/>
        <w:spacing w:before="27"/>
        <w:ind w:left="509" w:right="512"/>
        <w:jc w:val="center"/>
      </w:pPr>
      <w:r>
        <w:rPr>
          <w:w w:val="105"/>
        </w:rPr>
        <w:t xml:space="preserve">по реализации </w:t>
      </w:r>
      <w:r w:rsidR="007322D8">
        <w:rPr>
          <w:w w:val="105"/>
        </w:rPr>
        <w:t>муниципального</w:t>
      </w:r>
      <w:r>
        <w:rPr>
          <w:w w:val="105"/>
        </w:rPr>
        <w:t xml:space="preserve"> проекта</w:t>
      </w:r>
    </w:p>
    <w:p w:rsidR="00E57C70" w:rsidRDefault="00E57C70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>
        <w:trPr>
          <w:trHeight w:val="417"/>
        </w:trPr>
        <w:tc>
          <w:tcPr>
            <w:tcW w:w="720" w:type="dxa"/>
            <w:vMerge w:val="restart"/>
          </w:tcPr>
          <w:p w:rsidR="00E57C70" w:rsidRDefault="00E57C70">
            <w:pPr>
              <w:pStyle w:val="TableParagraph"/>
              <w:spacing w:before="6"/>
              <w:rPr>
                <w:sz w:val="25"/>
              </w:rPr>
            </w:pPr>
          </w:p>
          <w:p w:rsidR="00E57C70" w:rsidRDefault="00390C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Default="00390C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Default="00390C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E57C70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72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E57C70">
        <w:trPr>
          <w:trHeight w:val="7473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Pr="00CC36DF" w:rsidRDefault="00390CD8" w:rsidP="00CC36DF">
            <w:pPr>
              <w:ind w:left="157" w:right="66"/>
              <w:jc w:val="both"/>
              <w:rPr>
                <w:sz w:val="23"/>
                <w:szCs w:val="23"/>
              </w:rPr>
            </w:pPr>
            <w:proofErr w:type="gramStart"/>
            <w:r w:rsidRPr="00CC36DF">
              <w:rPr>
                <w:sz w:val="23"/>
                <w:szCs w:val="23"/>
              </w:rPr>
              <w:t>Приведение уров</w:t>
            </w:r>
            <w:r w:rsidR="00CC36DF">
              <w:rPr>
                <w:sz w:val="23"/>
                <w:szCs w:val="23"/>
              </w:rPr>
              <w:t xml:space="preserve">ня информационной безопасности </w:t>
            </w:r>
            <w:r w:rsidR="00CC36DF" w:rsidRPr="00CC36DF">
              <w:rPr>
                <w:sz w:val="23"/>
                <w:szCs w:val="23"/>
              </w:rPr>
              <w:t>муниципальных</w:t>
            </w:r>
            <w:r w:rsidR="00CC36DF">
              <w:rPr>
                <w:sz w:val="23"/>
                <w:szCs w:val="23"/>
              </w:rPr>
              <w:t xml:space="preserve"> </w:t>
            </w:r>
            <w:r w:rsidR="00CC36DF" w:rsidRPr="00CC36DF">
              <w:rPr>
                <w:sz w:val="23"/>
                <w:szCs w:val="23"/>
              </w:rPr>
              <w:t>проектов</w:t>
            </w:r>
            <w:r w:rsidR="00CC36DF">
              <w:rPr>
                <w:sz w:val="23"/>
                <w:szCs w:val="23"/>
              </w:rPr>
              <w:t xml:space="preserve"> </w:t>
            </w:r>
            <w:r w:rsidRPr="00CC36DF">
              <w:rPr>
                <w:sz w:val="23"/>
                <w:szCs w:val="23"/>
              </w:rPr>
              <w:t xml:space="preserve">критической информационной инфраструктуры в соответствие с требованиями части 3 статьи 9 Федерального закона от 26 июля 2017 г. </w:t>
            </w:r>
            <w:r w:rsidR="00CC36DF">
              <w:rPr>
                <w:sz w:val="23"/>
                <w:szCs w:val="23"/>
              </w:rPr>
              <w:t xml:space="preserve">№ 187- ФЗ "О безопасности критической </w:t>
            </w:r>
            <w:r w:rsidRPr="00CC36DF">
              <w:rPr>
                <w:sz w:val="23"/>
                <w:szCs w:val="23"/>
              </w:rPr>
              <w:t>информационной инфраструктуры Российской Федерации", в рамк</w:t>
            </w:r>
            <w:r w:rsidR="00CC36DF">
              <w:rPr>
                <w:sz w:val="23"/>
                <w:szCs w:val="23"/>
              </w:rPr>
              <w:t xml:space="preserve">ах которых субъект осуществляет категорирование муниципальных объектов критической информационной инфраструктуры и выступает </w:t>
            </w:r>
            <w:r w:rsidRPr="00CC36DF">
              <w:rPr>
                <w:sz w:val="23"/>
                <w:szCs w:val="23"/>
              </w:rPr>
              <w:t>функциональным</w:t>
            </w:r>
            <w:r w:rsidR="00CC36DF">
              <w:rPr>
                <w:sz w:val="23"/>
                <w:szCs w:val="23"/>
              </w:rPr>
              <w:t xml:space="preserve"> заказчиком проектов по закупке решений для типовых объектов критической </w:t>
            </w:r>
            <w:r w:rsidRPr="00CC36DF">
              <w:rPr>
                <w:sz w:val="23"/>
                <w:szCs w:val="23"/>
              </w:rPr>
              <w:t>информационной инфраструктуры</w:t>
            </w:r>
            <w:proofErr w:type="gramEnd"/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>Потанин И</w:t>
            </w:r>
            <w:r w:rsidR="00390CD8" w:rsidRPr="00CC36DF">
              <w:t>.</w:t>
            </w:r>
            <w:r w:rsidRPr="00CC36DF">
              <w:t>В.</w:t>
            </w:r>
            <w:r w:rsidR="00390CD8" w:rsidRPr="00CC36DF">
              <w:t xml:space="preserve">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0"/>
              <w:ind w:left="95" w:right="104" w:hanging="3"/>
              <w:jc w:val="center"/>
              <w:rPr>
                <w:sz w:val="23"/>
              </w:rPr>
            </w:pPr>
            <w:r>
              <w:rPr>
                <w:sz w:val="23"/>
              </w:rPr>
              <w:t>Разработка и утверждение планов мероприятий по реализации требований Федерального закона от 26 июля 2017 г. № 187-ФЗ «О безопасности критической информационной инфраструктуры Российской Федерации».</w:t>
            </w:r>
          </w:p>
          <w:p w:rsidR="00E57C70" w:rsidRDefault="00390CD8">
            <w:pPr>
              <w:pStyle w:val="TableParagraph"/>
              <w:spacing w:before="3"/>
              <w:ind w:left="95" w:right="107" w:firstLine="6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Образование комиссий, которыми проводятся категорирование объектов критической </w:t>
            </w:r>
            <w:r>
              <w:rPr>
                <w:spacing w:val="2"/>
                <w:sz w:val="23"/>
              </w:rPr>
              <w:t xml:space="preserve">информационной </w:t>
            </w:r>
            <w:proofErr w:type="spellStart"/>
            <w:proofErr w:type="gramStart"/>
            <w:r>
              <w:rPr>
                <w:sz w:val="23"/>
              </w:rPr>
              <w:t>инфраст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руктуры</w:t>
            </w:r>
            <w:proofErr w:type="spellEnd"/>
            <w:proofErr w:type="gramEnd"/>
            <w:r>
              <w:rPr>
                <w:sz w:val="23"/>
              </w:rPr>
              <w:t xml:space="preserve">. Обеспечение реализация Требований по обеспечению безопасности значимых объектов критической </w:t>
            </w:r>
            <w:r>
              <w:rPr>
                <w:spacing w:val="2"/>
                <w:sz w:val="23"/>
              </w:rPr>
              <w:t xml:space="preserve">информационной </w:t>
            </w:r>
            <w:r>
              <w:rPr>
                <w:sz w:val="23"/>
              </w:rPr>
              <w:t xml:space="preserve">инфраструктуры Российской Федерации, утвержденных приказом </w:t>
            </w:r>
            <w:r>
              <w:rPr>
                <w:spacing w:val="2"/>
                <w:sz w:val="23"/>
              </w:rPr>
              <w:t xml:space="preserve">ФСТЭК </w:t>
            </w:r>
            <w:r>
              <w:rPr>
                <w:sz w:val="23"/>
              </w:rPr>
              <w:t xml:space="preserve">России от 25 декабря 2017 </w:t>
            </w:r>
            <w:r>
              <w:rPr>
                <w:spacing w:val="3"/>
                <w:sz w:val="23"/>
              </w:rPr>
              <w:t xml:space="preserve">г. </w:t>
            </w:r>
            <w:r>
              <w:rPr>
                <w:sz w:val="23"/>
              </w:rPr>
              <w:t>№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239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 w:rsidR="00E57C70" w:rsidRDefault="00E57C70">
      <w:pPr>
        <w:jc w:val="center"/>
        <w:rPr>
          <w:sz w:val="23"/>
        </w:r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>
        <w:trPr>
          <w:trHeight w:val="417"/>
        </w:trPr>
        <w:tc>
          <w:tcPr>
            <w:tcW w:w="720" w:type="dxa"/>
            <w:vMerge w:val="restart"/>
          </w:tcPr>
          <w:p w:rsidR="00E57C70" w:rsidRDefault="00E57C70">
            <w:pPr>
              <w:pStyle w:val="TableParagraph"/>
              <w:spacing w:before="6"/>
              <w:rPr>
                <w:sz w:val="25"/>
              </w:rPr>
            </w:pPr>
          </w:p>
          <w:p w:rsidR="00E57C70" w:rsidRDefault="00390C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Default="00390C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Default="00390C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E57C70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E57C70">
        <w:trPr>
          <w:trHeight w:val="97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97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1.2.1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1.3.1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>
        <w:trPr>
          <w:trHeight w:val="417"/>
        </w:trPr>
        <w:tc>
          <w:tcPr>
            <w:tcW w:w="720" w:type="dxa"/>
            <w:vMerge w:val="restart"/>
          </w:tcPr>
          <w:p w:rsidR="00E57C70" w:rsidRDefault="00E57C70">
            <w:pPr>
              <w:pStyle w:val="TableParagraph"/>
              <w:spacing w:before="6"/>
              <w:rPr>
                <w:sz w:val="25"/>
              </w:rPr>
            </w:pPr>
          </w:p>
          <w:p w:rsidR="00E57C70" w:rsidRDefault="00390C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Default="00390C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Default="00390C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E57C70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E57C70">
        <w:trPr>
          <w:trHeight w:val="1110"/>
        </w:trPr>
        <w:tc>
          <w:tcPr>
            <w:tcW w:w="720" w:type="dxa"/>
            <w:tcBorders>
              <w:bottom w:val="nil"/>
            </w:tcBorders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184" w:type="dxa"/>
            <w:vMerge w:val="restart"/>
          </w:tcPr>
          <w:p w:rsidR="00E57C70" w:rsidRDefault="00390CD8" w:rsidP="00CC36DF">
            <w:pPr>
              <w:pStyle w:val="TableParagraph"/>
              <w:spacing w:before="80"/>
              <w:ind w:left="88" w:right="1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Содействие использованию преимущественно отечественного программного обеспечения органами местного самоуправления </w:t>
            </w:r>
            <w:proofErr w:type="spellStart"/>
            <w:r w:rsidR="00CC36DF">
              <w:rPr>
                <w:sz w:val="23"/>
              </w:rPr>
              <w:t>Асбестовского</w:t>
            </w:r>
            <w:proofErr w:type="spellEnd"/>
            <w:r w:rsidR="00CC36DF">
              <w:rPr>
                <w:sz w:val="23"/>
              </w:rPr>
              <w:t xml:space="preserve"> городского округа</w:t>
            </w:r>
          </w:p>
        </w:tc>
        <w:tc>
          <w:tcPr>
            <w:tcW w:w="1296" w:type="dxa"/>
            <w:tcBorders>
              <w:bottom w:val="nil"/>
            </w:tcBorders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  <w:tcBorders>
              <w:bottom w:val="nil"/>
            </w:tcBorders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  <w:tcBorders>
              <w:bottom w:val="nil"/>
            </w:tcBorders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  <w:tcBorders>
              <w:bottom w:val="nil"/>
            </w:tcBorders>
          </w:tcPr>
          <w:p w:rsidR="00E57C70" w:rsidRDefault="00390CD8">
            <w:pPr>
              <w:pStyle w:val="TableParagraph"/>
              <w:spacing w:before="80"/>
              <w:ind w:left="160" w:firstLine="136"/>
              <w:rPr>
                <w:sz w:val="23"/>
              </w:rPr>
            </w:pPr>
            <w:r>
              <w:rPr>
                <w:sz w:val="23"/>
              </w:rPr>
              <w:t>Проведение работы по установке отечественных антивирусных программ.</w:t>
            </w:r>
          </w:p>
        </w:tc>
        <w:tc>
          <w:tcPr>
            <w:tcW w:w="1872" w:type="dxa"/>
            <w:tcBorders>
              <w:bottom w:val="nil"/>
            </w:tcBorders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E57C70">
        <w:trPr>
          <w:trHeight w:val="2182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7"/>
              <w:rPr>
                <w:sz w:val="19"/>
              </w:rPr>
            </w:pPr>
          </w:p>
          <w:p w:rsidR="00E57C70" w:rsidRDefault="00390CD8">
            <w:pPr>
              <w:pStyle w:val="TableParagraph"/>
              <w:spacing w:before="0"/>
              <w:ind w:left="117" w:right="129"/>
              <w:jc w:val="center"/>
              <w:rPr>
                <w:sz w:val="23"/>
              </w:rPr>
            </w:pPr>
            <w:r>
              <w:rPr>
                <w:sz w:val="23"/>
              </w:rPr>
              <w:t>Обеспечение участников информационного взаимодействия электронными подписями для использования в защищенном электронном документообороте.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1520"/>
        </w:trPr>
        <w:tc>
          <w:tcPr>
            <w:tcW w:w="720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E57C70" w:rsidRDefault="00390CD8">
            <w:pPr>
              <w:pStyle w:val="TableParagraph"/>
              <w:spacing w:before="93"/>
              <w:ind w:left="138" w:right="150" w:firstLine="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Внедрение </w:t>
            </w:r>
            <w:proofErr w:type="gramStart"/>
            <w:r>
              <w:rPr>
                <w:sz w:val="23"/>
              </w:rPr>
              <w:t>механизмов контроля использования отечественных продуктов информационной безопасности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1505"/>
        </w:trPr>
        <w:tc>
          <w:tcPr>
            <w:tcW w:w="720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296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448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  <w:ind w:left="304" w:right="316" w:hanging="4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97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2.1.1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>
        <w:trPr>
          <w:trHeight w:val="417"/>
        </w:trPr>
        <w:tc>
          <w:tcPr>
            <w:tcW w:w="720" w:type="dxa"/>
            <w:vMerge w:val="restart"/>
          </w:tcPr>
          <w:p w:rsidR="00E57C70" w:rsidRDefault="00E57C70">
            <w:pPr>
              <w:pStyle w:val="TableParagraph"/>
              <w:spacing w:before="6"/>
              <w:rPr>
                <w:sz w:val="25"/>
              </w:rPr>
            </w:pPr>
          </w:p>
          <w:p w:rsidR="00E57C70" w:rsidRDefault="00390C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Default="00390C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Default="00390C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E57C70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E57C70">
        <w:trPr>
          <w:trHeight w:val="97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Для оказания услуги (выполнения работы) подготовлено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 xml:space="preserve">материально-техническое </w:t>
            </w:r>
            <w:r>
              <w:rPr>
                <w:sz w:val="23"/>
              </w:rPr>
              <w:t>(кадровое)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2.2.1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2.3.1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1497"/>
        </w:trPr>
        <w:tc>
          <w:tcPr>
            <w:tcW w:w="720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184" w:type="dxa"/>
          </w:tcPr>
          <w:p w:rsidR="00E57C70" w:rsidRDefault="00390CD8" w:rsidP="00CC36DF">
            <w:pPr>
              <w:pStyle w:val="TableParagraph"/>
              <w:spacing w:before="80"/>
              <w:ind w:left="88" w:right="100"/>
              <w:jc w:val="both"/>
              <w:rPr>
                <w:sz w:val="23"/>
              </w:rPr>
            </w:pPr>
            <w:r>
              <w:rPr>
                <w:sz w:val="23"/>
              </w:rPr>
              <w:t>Разработка нормативно-правовой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E57C70" w:rsidRDefault="00CC36DF" w:rsidP="00CC36DF">
            <w:pPr>
              <w:pStyle w:val="TableParagraph"/>
              <w:spacing w:line="252" w:lineRule="auto"/>
              <w:ind w:left="207" w:right="173" w:firstLine="305"/>
              <w:jc w:val="center"/>
              <w:rPr>
                <w:sz w:val="23"/>
              </w:rPr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CC36DF" w:rsidP="00CC36DF">
            <w:pPr>
              <w:pStyle w:val="TableParagraph"/>
              <w:spacing w:before="80"/>
              <w:ind w:left="304" w:right="316" w:firstLine="2"/>
              <w:jc w:val="center"/>
              <w:rPr>
                <w:sz w:val="23"/>
              </w:rPr>
            </w:pPr>
            <w:r>
              <w:rPr>
                <w:sz w:val="23"/>
              </w:rPr>
              <w:t>Разработ</w:t>
            </w:r>
            <w:r w:rsidR="00390CD8">
              <w:rPr>
                <w:sz w:val="23"/>
              </w:rPr>
              <w:t xml:space="preserve">ка и утверждение </w:t>
            </w:r>
            <w:r>
              <w:rPr>
                <w:sz w:val="23"/>
              </w:rPr>
              <w:t xml:space="preserve">муниципальных </w:t>
            </w:r>
            <w:r w:rsidR="00390CD8">
              <w:rPr>
                <w:sz w:val="23"/>
              </w:rPr>
              <w:t>нормативно-правовых актов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E57C70">
        <w:trPr>
          <w:trHeight w:val="70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tabs>
                <w:tab w:val="left" w:pos="763"/>
                <w:tab w:val="left" w:pos="2116"/>
                <w:tab w:val="left" w:pos="3739"/>
                <w:tab w:val="left" w:pos="4267"/>
              </w:tabs>
              <w:spacing w:line="252" w:lineRule="auto"/>
              <w:ind w:left="116" w:right="106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Проведено</w:t>
            </w:r>
            <w:r>
              <w:rPr>
                <w:sz w:val="23"/>
              </w:rPr>
              <w:tab/>
              <w:t>исследование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вопросу </w:t>
            </w:r>
            <w:r>
              <w:rPr>
                <w:sz w:val="23"/>
              </w:rPr>
              <w:t>формирования и (или) тематике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акта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3.1.1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Акт разработан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3.2.1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3.3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tabs>
                <w:tab w:val="left" w:pos="742"/>
                <w:tab w:val="left" w:pos="1389"/>
                <w:tab w:val="left" w:pos="2735"/>
                <w:tab w:val="left" w:pos="3106"/>
              </w:tabs>
              <w:spacing w:line="252" w:lineRule="auto"/>
              <w:ind w:left="116" w:right="109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Акт</w:t>
            </w:r>
            <w:r>
              <w:rPr>
                <w:sz w:val="23"/>
              </w:rPr>
              <w:tab/>
              <w:t>согласован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заинтересованными </w:t>
            </w:r>
            <w:r>
              <w:rPr>
                <w:sz w:val="23"/>
              </w:rPr>
              <w:t>органами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организациями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3.3.1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E57C70">
        <w:trPr>
          <w:trHeight w:val="417"/>
        </w:trPr>
        <w:tc>
          <w:tcPr>
            <w:tcW w:w="720" w:type="dxa"/>
            <w:vMerge w:val="restart"/>
          </w:tcPr>
          <w:p w:rsidR="00E57C70" w:rsidRDefault="00E57C70">
            <w:pPr>
              <w:pStyle w:val="TableParagraph"/>
              <w:spacing w:before="6"/>
              <w:rPr>
                <w:sz w:val="25"/>
              </w:rPr>
            </w:pPr>
          </w:p>
          <w:p w:rsidR="00E57C70" w:rsidRDefault="00390C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57C70" w:rsidRDefault="00390C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57C70" w:rsidRDefault="00390C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57C70" w:rsidRDefault="00390C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E57C70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57C70" w:rsidRDefault="00E57C70">
            <w:pPr>
              <w:rPr>
                <w:sz w:val="2"/>
                <w:szCs w:val="2"/>
              </w:rPr>
            </w:pPr>
          </w:p>
        </w:tc>
      </w:tr>
      <w:tr w:rsidR="00E57C70">
        <w:trPr>
          <w:trHeight w:val="273"/>
        </w:trPr>
        <w:tc>
          <w:tcPr>
            <w:tcW w:w="72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E57C70" w:rsidRDefault="00390C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3.4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tabs>
                <w:tab w:val="left" w:pos="1192"/>
                <w:tab w:val="left" w:pos="2290"/>
                <w:tab w:val="left" w:pos="3755"/>
              </w:tabs>
              <w:spacing w:line="252" w:lineRule="auto"/>
              <w:ind w:left="116" w:right="106"/>
              <w:rPr>
                <w:sz w:val="23"/>
              </w:rPr>
            </w:pPr>
            <w:r>
              <w:rPr>
                <w:sz w:val="23"/>
              </w:rPr>
              <w:t>КТ:</w:t>
            </w:r>
            <w:r>
              <w:rPr>
                <w:sz w:val="23"/>
              </w:rPr>
              <w:tab/>
              <w:t>Акт</w:t>
            </w:r>
            <w:r>
              <w:rPr>
                <w:sz w:val="23"/>
              </w:rPr>
              <w:tab/>
              <w:t>прошел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независимую </w:t>
            </w:r>
            <w:proofErr w:type="spellStart"/>
            <w:r>
              <w:rPr>
                <w:sz w:val="23"/>
              </w:rPr>
              <w:t>антикоррупционную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экспертизу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3.4.1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3.5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line="252" w:lineRule="auto"/>
              <w:ind w:left="116" w:right="565"/>
              <w:rPr>
                <w:sz w:val="23"/>
              </w:rPr>
            </w:pPr>
            <w:r>
              <w:rPr>
                <w:sz w:val="23"/>
              </w:rPr>
              <w:t>КТ: На акт получены требуемые заключения органов власти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3.5.1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3.6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line="252" w:lineRule="auto"/>
              <w:ind w:left="116"/>
              <w:rPr>
                <w:sz w:val="23"/>
              </w:rPr>
            </w:pPr>
            <w:r>
              <w:rPr>
                <w:sz w:val="23"/>
              </w:rPr>
              <w:t>КТ: Акт внесен в высший исполнительный орган государственной власти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3.6.1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978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3.7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spacing w:line="252" w:lineRule="auto"/>
              <w:ind w:left="116" w:right="107"/>
              <w:jc w:val="both"/>
              <w:rPr>
                <w:sz w:val="23"/>
              </w:rPr>
            </w:pPr>
            <w:r>
              <w:rPr>
                <w:sz w:val="23"/>
              </w:rPr>
              <w:t>КТ: Акт рассмотрен и одобрен высшим исполнительным органом государственной власти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3.7.1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3.8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Акт утвержден (подписан)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3.8.1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4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3.9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Акт прошел государственную регистрацию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E57C70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  <w:tr w:rsidR="00E57C70">
        <w:trPr>
          <w:trHeight w:val="705"/>
        </w:trPr>
        <w:tc>
          <w:tcPr>
            <w:tcW w:w="720" w:type="dxa"/>
          </w:tcPr>
          <w:p w:rsidR="00E57C70" w:rsidRDefault="00390C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3.9.1</w:t>
            </w:r>
          </w:p>
        </w:tc>
        <w:tc>
          <w:tcPr>
            <w:tcW w:w="5184" w:type="dxa"/>
          </w:tcPr>
          <w:p w:rsidR="00E57C70" w:rsidRDefault="00390C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E57C70" w:rsidRDefault="00390C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E57C70" w:rsidRDefault="00E57C70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E57C70" w:rsidRDefault="00E57C70">
            <w:pPr>
              <w:pStyle w:val="TableParagraph"/>
              <w:spacing w:before="0"/>
            </w:pPr>
          </w:p>
        </w:tc>
      </w:tr>
    </w:tbl>
    <w:p w:rsidR="00E57C70" w:rsidRDefault="00E57C70">
      <w:pPr>
        <w:sectPr w:rsidR="00E57C70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0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7322D8" w:rsidTr="00CC36DF">
        <w:trPr>
          <w:trHeight w:val="417"/>
        </w:trPr>
        <w:tc>
          <w:tcPr>
            <w:tcW w:w="720" w:type="dxa"/>
            <w:vMerge w:val="restart"/>
          </w:tcPr>
          <w:p w:rsidR="007322D8" w:rsidRDefault="007322D8" w:rsidP="007322D8">
            <w:pPr>
              <w:pStyle w:val="TableParagraph"/>
              <w:spacing w:before="6"/>
              <w:rPr>
                <w:sz w:val="25"/>
              </w:rPr>
            </w:pPr>
          </w:p>
          <w:p w:rsidR="007322D8" w:rsidRDefault="007322D8" w:rsidP="007322D8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  <w:vAlign w:val="center"/>
          </w:tcPr>
          <w:p w:rsidR="007322D8" w:rsidRPr="00CC36DF" w:rsidRDefault="007322D8" w:rsidP="00CC36DF">
            <w:pPr>
              <w:jc w:val="center"/>
            </w:pPr>
            <w:r w:rsidRPr="00CC36DF">
              <w:t>Наимен</w:t>
            </w:r>
            <w:r w:rsidR="00CC36DF" w:rsidRPr="00CC36DF">
              <w:t xml:space="preserve">ование результата, мероприятия </w:t>
            </w:r>
            <w:r w:rsidRPr="00CC36DF">
              <w:t>контрольной точки</w:t>
            </w:r>
          </w:p>
        </w:tc>
        <w:tc>
          <w:tcPr>
            <w:tcW w:w="2592" w:type="dxa"/>
            <w:gridSpan w:val="2"/>
          </w:tcPr>
          <w:p w:rsidR="007322D8" w:rsidRDefault="007322D8" w:rsidP="007322D8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7322D8" w:rsidRDefault="007322D8" w:rsidP="007322D8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7322D8" w:rsidRDefault="007322D8" w:rsidP="007322D8">
            <w:pPr>
              <w:pStyle w:val="TableParagraph"/>
              <w:spacing w:before="0" w:line="280" w:lineRule="atLeast"/>
              <w:ind w:left="281" w:right="265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7322D8" w:rsidRDefault="007322D8" w:rsidP="007322D8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7322D8" w:rsidTr="007322D8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spacing w:before="77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7322D8" w:rsidRDefault="007322D8" w:rsidP="007322D8">
            <w:pPr>
              <w:rPr>
                <w:sz w:val="2"/>
                <w:szCs w:val="2"/>
              </w:rPr>
            </w:pPr>
          </w:p>
        </w:tc>
      </w:tr>
      <w:tr w:rsidR="007322D8" w:rsidTr="007322D8">
        <w:trPr>
          <w:trHeight w:val="273"/>
        </w:trPr>
        <w:tc>
          <w:tcPr>
            <w:tcW w:w="720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7322D8" w:rsidRDefault="007322D8" w:rsidP="007322D8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7322D8" w:rsidTr="007322D8">
        <w:trPr>
          <w:trHeight w:val="705"/>
        </w:trPr>
        <w:tc>
          <w:tcPr>
            <w:tcW w:w="720" w:type="dxa"/>
          </w:tcPr>
          <w:p w:rsidR="007322D8" w:rsidRDefault="007322D8" w:rsidP="007322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3.10</w:t>
            </w:r>
          </w:p>
        </w:tc>
        <w:tc>
          <w:tcPr>
            <w:tcW w:w="5184" w:type="dxa"/>
          </w:tcPr>
          <w:p w:rsidR="007322D8" w:rsidRDefault="007322D8" w:rsidP="007322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А</w:t>
            </w:r>
            <w:proofErr w:type="gramStart"/>
            <w:r>
              <w:rPr>
                <w:sz w:val="23"/>
              </w:rPr>
              <w:t>кт вст</w:t>
            </w:r>
            <w:proofErr w:type="gramEnd"/>
            <w:r>
              <w:rPr>
                <w:sz w:val="23"/>
              </w:rPr>
              <w:t>упил в силу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ind w:left="108" w:right="97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7322D8" w:rsidRPr="00CC36DF" w:rsidRDefault="00CC36DF" w:rsidP="00CC36DF">
            <w:pPr>
              <w:jc w:val="center"/>
            </w:pPr>
            <w:r w:rsidRPr="00CC36DF">
              <w:t xml:space="preserve">Потанин И.В., </w:t>
            </w:r>
            <w:r>
              <w:br/>
            </w:r>
            <w:r w:rsidRPr="00CC36DF">
              <w:t>Ведущий специалист общего отдела</w:t>
            </w:r>
          </w:p>
        </w:tc>
        <w:tc>
          <w:tcPr>
            <w:tcW w:w="2880" w:type="dxa"/>
          </w:tcPr>
          <w:p w:rsidR="007322D8" w:rsidRDefault="007322D8" w:rsidP="007322D8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7322D8" w:rsidRDefault="007322D8" w:rsidP="007322D8">
            <w:pPr>
              <w:pStyle w:val="TableParagraph"/>
              <w:spacing w:before="0"/>
            </w:pPr>
          </w:p>
        </w:tc>
      </w:tr>
      <w:tr w:rsidR="007322D8" w:rsidTr="007322D8">
        <w:trPr>
          <w:trHeight w:val="704"/>
        </w:trPr>
        <w:tc>
          <w:tcPr>
            <w:tcW w:w="720" w:type="dxa"/>
          </w:tcPr>
          <w:p w:rsidR="007322D8" w:rsidRDefault="007322D8" w:rsidP="007322D8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3.10.</w:t>
            </w:r>
          </w:p>
          <w:p w:rsidR="007322D8" w:rsidRDefault="007322D8" w:rsidP="007322D8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7322D8" w:rsidRDefault="007322D8" w:rsidP="007322D8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7322D8" w:rsidRDefault="007322D8" w:rsidP="007322D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7322D8" w:rsidRDefault="007322D8" w:rsidP="007322D8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7322D8" w:rsidRDefault="007322D8" w:rsidP="007322D8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7322D8" w:rsidRDefault="007322D8" w:rsidP="007322D8">
            <w:pPr>
              <w:pStyle w:val="TableParagraph"/>
              <w:spacing w:before="0"/>
            </w:pPr>
          </w:p>
        </w:tc>
      </w:tr>
    </w:tbl>
    <w:p w:rsidR="00E57C70" w:rsidRDefault="00E57C70">
      <w:pPr>
        <w:pStyle w:val="a3"/>
        <w:rPr>
          <w:sz w:val="20"/>
        </w:rPr>
      </w:pPr>
    </w:p>
    <w:p w:rsidR="00E57C70" w:rsidRDefault="00E57C70">
      <w:pPr>
        <w:pStyle w:val="a3"/>
        <w:spacing w:before="4"/>
        <w:rPr>
          <w:sz w:val="29"/>
        </w:rPr>
      </w:pPr>
    </w:p>
    <w:p w:rsidR="00E57C70" w:rsidRDefault="00E57C70" w:rsidP="007322D8">
      <w:pPr>
        <w:spacing w:before="70"/>
        <w:ind w:right="5858"/>
        <w:rPr>
          <w:sz w:val="23"/>
        </w:rPr>
      </w:pPr>
    </w:p>
    <w:sectPr w:rsidR="00E57C70" w:rsidSect="00E57C70">
      <w:headerReference w:type="default" r:id="rId8"/>
      <w:pgSz w:w="16840" w:h="11910" w:orient="landscape"/>
      <w:pgMar w:top="1080" w:right="2420" w:bottom="280" w:left="24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D8" w:rsidRDefault="00390CD8" w:rsidP="00E57C70">
      <w:r>
        <w:separator/>
      </w:r>
    </w:p>
  </w:endnote>
  <w:endnote w:type="continuationSeparator" w:id="1">
    <w:p w:rsidR="00390CD8" w:rsidRDefault="00390CD8" w:rsidP="00E5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D8" w:rsidRDefault="00390CD8" w:rsidP="00E57C70">
      <w:r>
        <w:separator/>
      </w:r>
    </w:p>
  </w:footnote>
  <w:footnote w:type="continuationSeparator" w:id="1">
    <w:p w:rsidR="00390CD8" w:rsidRDefault="00390CD8" w:rsidP="00E5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D8" w:rsidRDefault="00C55EAC">
    <w:pPr>
      <w:pStyle w:val="a3"/>
      <w:spacing w:line="14" w:lineRule="auto"/>
      <w:rPr>
        <w:sz w:val="20"/>
      </w:rPr>
    </w:pPr>
    <w:r w:rsidRPr="00C55E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57.5pt;width:15.5pt;height:14.7pt;z-index:-251658752;mso-position-horizontal-relative:page;mso-position-vertical-relative:page" filled="f" stroked="f">
          <v:textbox inset="0,0,0,0">
            <w:txbxContent>
              <w:p w:rsidR="00390CD8" w:rsidRDefault="00C55EAC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390CD8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404E6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D8" w:rsidRDefault="00390CD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B5C"/>
    <w:multiLevelType w:val="hybridMultilevel"/>
    <w:tmpl w:val="6C603DEA"/>
    <w:lvl w:ilvl="0" w:tplc="C0A0585E">
      <w:start w:val="5"/>
      <w:numFmt w:val="decimal"/>
      <w:lvlText w:val="%1."/>
      <w:lvlJc w:val="left"/>
      <w:pPr>
        <w:ind w:left="6073" w:hanging="274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1" w:tplc="63E26BC2">
      <w:numFmt w:val="bullet"/>
      <w:lvlText w:val="•"/>
      <w:lvlJc w:val="left"/>
      <w:pPr>
        <w:ind w:left="7065" w:hanging="274"/>
      </w:pPr>
      <w:rPr>
        <w:rFonts w:hint="default"/>
        <w:lang w:val="ru-RU" w:eastAsia="ru-RU" w:bidi="ru-RU"/>
      </w:rPr>
    </w:lvl>
    <w:lvl w:ilvl="2" w:tplc="6B8680B6">
      <w:numFmt w:val="bullet"/>
      <w:lvlText w:val="•"/>
      <w:lvlJc w:val="left"/>
      <w:pPr>
        <w:ind w:left="8050" w:hanging="274"/>
      </w:pPr>
      <w:rPr>
        <w:rFonts w:hint="default"/>
        <w:lang w:val="ru-RU" w:eastAsia="ru-RU" w:bidi="ru-RU"/>
      </w:rPr>
    </w:lvl>
    <w:lvl w:ilvl="3" w:tplc="699C256C">
      <w:numFmt w:val="bullet"/>
      <w:lvlText w:val="•"/>
      <w:lvlJc w:val="left"/>
      <w:pPr>
        <w:ind w:left="9036" w:hanging="274"/>
      </w:pPr>
      <w:rPr>
        <w:rFonts w:hint="default"/>
        <w:lang w:val="ru-RU" w:eastAsia="ru-RU" w:bidi="ru-RU"/>
      </w:rPr>
    </w:lvl>
    <w:lvl w:ilvl="4" w:tplc="F12A8166">
      <w:numFmt w:val="bullet"/>
      <w:lvlText w:val="•"/>
      <w:lvlJc w:val="left"/>
      <w:pPr>
        <w:ind w:left="10021" w:hanging="274"/>
      </w:pPr>
      <w:rPr>
        <w:rFonts w:hint="default"/>
        <w:lang w:val="ru-RU" w:eastAsia="ru-RU" w:bidi="ru-RU"/>
      </w:rPr>
    </w:lvl>
    <w:lvl w:ilvl="5" w:tplc="B8C02A12">
      <w:numFmt w:val="bullet"/>
      <w:lvlText w:val="•"/>
      <w:lvlJc w:val="left"/>
      <w:pPr>
        <w:ind w:left="11006" w:hanging="274"/>
      </w:pPr>
      <w:rPr>
        <w:rFonts w:hint="default"/>
        <w:lang w:val="ru-RU" w:eastAsia="ru-RU" w:bidi="ru-RU"/>
      </w:rPr>
    </w:lvl>
    <w:lvl w:ilvl="6" w:tplc="38349A12">
      <w:numFmt w:val="bullet"/>
      <w:lvlText w:val="•"/>
      <w:lvlJc w:val="left"/>
      <w:pPr>
        <w:ind w:left="11992" w:hanging="274"/>
      </w:pPr>
      <w:rPr>
        <w:rFonts w:hint="default"/>
        <w:lang w:val="ru-RU" w:eastAsia="ru-RU" w:bidi="ru-RU"/>
      </w:rPr>
    </w:lvl>
    <w:lvl w:ilvl="7" w:tplc="53289414">
      <w:numFmt w:val="bullet"/>
      <w:lvlText w:val="•"/>
      <w:lvlJc w:val="left"/>
      <w:pPr>
        <w:ind w:left="12977" w:hanging="274"/>
      </w:pPr>
      <w:rPr>
        <w:rFonts w:hint="default"/>
        <w:lang w:val="ru-RU" w:eastAsia="ru-RU" w:bidi="ru-RU"/>
      </w:rPr>
    </w:lvl>
    <w:lvl w:ilvl="8" w:tplc="2A6A7308">
      <w:numFmt w:val="bullet"/>
      <w:lvlText w:val="•"/>
      <w:lvlJc w:val="left"/>
      <w:pPr>
        <w:ind w:left="13962" w:hanging="274"/>
      </w:pPr>
      <w:rPr>
        <w:rFonts w:hint="default"/>
        <w:lang w:val="ru-RU" w:eastAsia="ru-RU" w:bidi="ru-RU"/>
      </w:rPr>
    </w:lvl>
  </w:abstractNum>
  <w:abstractNum w:abstractNumId="1">
    <w:nsid w:val="2BC02B74"/>
    <w:multiLevelType w:val="hybridMultilevel"/>
    <w:tmpl w:val="7158BC9E"/>
    <w:lvl w:ilvl="0" w:tplc="A0C4FBE0">
      <w:start w:val="1"/>
      <w:numFmt w:val="decimal"/>
      <w:lvlText w:val="%1."/>
      <w:lvlJc w:val="left"/>
      <w:pPr>
        <w:ind w:left="6854" w:hanging="269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46A81F44">
      <w:numFmt w:val="bullet"/>
      <w:lvlText w:val="•"/>
      <w:lvlJc w:val="left"/>
      <w:pPr>
        <w:ind w:left="7767" w:hanging="269"/>
      </w:pPr>
      <w:rPr>
        <w:rFonts w:hint="default"/>
        <w:lang w:val="ru-RU" w:eastAsia="ru-RU" w:bidi="ru-RU"/>
      </w:rPr>
    </w:lvl>
    <w:lvl w:ilvl="2" w:tplc="BA560FFA">
      <w:numFmt w:val="bullet"/>
      <w:lvlText w:val="•"/>
      <w:lvlJc w:val="left"/>
      <w:pPr>
        <w:ind w:left="8674" w:hanging="269"/>
      </w:pPr>
      <w:rPr>
        <w:rFonts w:hint="default"/>
        <w:lang w:val="ru-RU" w:eastAsia="ru-RU" w:bidi="ru-RU"/>
      </w:rPr>
    </w:lvl>
    <w:lvl w:ilvl="3" w:tplc="47A861C8">
      <w:numFmt w:val="bullet"/>
      <w:lvlText w:val="•"/>
      <w:lvlJc w:val="left"/>
      <w:pPr>
        <w:ind w:left="9582" w:hanging="269"/>
      </w:pPr>
      <w:rPr>
        <w:rFonts w:hint="default"/>
        <w:lang w:val="ru-RU" w:eastAsia="ru-RU" w:bidi="ru-RU"/>
      </w:rPr>
    </w:lvl>
    <w:lvl w:ilvl="4" w:tplc="C5085DB2">
      <w:numFmt w:val="bullet"/>
      <w:lvlText w:val="•"/>
      <w:lvlJc w:val="left"/>
      <w:pPr>
        <w:ind w:left="10489" w:hanging="269"/>
      </w:pPr>
      <w:rPr>
        <w:rFonts w:hint="default"/>
        <w:lang w:val="ru-RU" w:eastAsia="ru-RU" w:bidi="ru-RU"/>
      </w:rPr>
    </w:lvl>
    <w:lvl w:ilvl="5" w:tplc="0F40741A">
      <w:numFmt w:val="bullet"/>
      <w:lvlText w:val="•"/>
      <w:lvlJc w:val="left"/>
      <w:pPr>
        <w:ind w:left="11396" w:hanging="269"/>
      </w:pPr>
      <w:rPr>
        <w:rFonts w:hint="default"/>
        <w:lang w:val="ru-RU" w:eastAsia="ru-RU" w:bidi="ru-RU"/>
      </w:rPr>
    </w:lvl>
    <w:lvl w:ilvl="6" w:tplc="9F6205D6">
      <w:numFmt w:val="bullet"/>
      <w:lvlText w:val="•"/>
      <w:lvlJc w:val="left"/>
      <w:pPr>
        <w:ind w:left="12304" w:hanging="269"/>
      </w:pPr>
      <w:rPr>
        <w:rFonts w:hint="default"/>
        <w:lang w:val="ru-RU" w:eastAsia="ru-RU" w:bidi="ru-RU"/>
      </w:rPr>
    </w:lvl>
    <w:lvl w:ilvl="7" w:tplc="2126FEAA">
      <w:numFmt w:val="bullet"/>
      <w:lvlText w:val="•"/>
      <w:lvlJc w:val="left"/>
      <w:pPr>
        <w:ind w:left="13211" w:hanging="269"/>
      </w:pPr>
      <w:rPr>
        <w:rFonts w:hint="default"/>
        <w:lang w:val="ru-RU" w:eastAsia="ru-RU" w:bidi="ru-RU"/>
      </w:rPr>
    </w:lvl>
    <w:lvl w:ilvl="8" w:tplc="63343BFE">
      <w:numFmt w:val="bullet"/>
      <w:lvlText w:val="•"/>
      <w:lvlJc w:val="left"/>
      <w:pPr>
        <w:ind w:left="14118" w:hanging="26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57C70"/>
    <w:rsid w:val="001B76A6"/>
    <w:rsid w:val="0030659A"/>
    <w:rsid w:val="00390CD8"/>
    <w:rsid w:val="004342CF"/>
    <w:rsid w:val="007322D8"/>
    <w:rsid w:val="00791629"/>
    <w:rsid w:val="00860A2D"/>
    <w:rsid w:val="00A2602A"/>
    <w:rsid w:val="00B404E6"/>
    <w:rsid w:val="00C55EAC"/>
    <w:rsid w:val="00C61708"/>
    <w:rsid w:val="00CC36DF"/>
    <w:rsid w:val="00D96D64"/>
    <w:rsid w:val="00E57C70"/>
    <w:rsid w:val="00E9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C7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C70"/>
    <w:rPr>
      <w:sz w:val="26"/>
      <w:szCs w:val="26"/>
    </w:rPr>
  </w:style>
  <w:style w:type="paragraph" w:styleId="a4">
    <w:name w:val="List Paragraph"/>
    <w:basedOn w:val="a"/>
    <w:uiPriority w:val="1"/>
    <w:qFormat/>
    <w:rsid w:val="00E57C70"/>
    <w:pPr>
      <w:spacing w:before="257"/>
      <w:ind w:left="5684" w:hanging="270"/>
    </w:pPr>
  </w:style>
  <w:style w:type="paragraph" w:customStyle="1" w:styleId="TableParagraph">
    <w:name w:val="Table Paragraph"/>
    <w:basedOn w:val="a"/>
    <w:uiPriority w:val="1"/>
    <w:qFormat/>
    <w:rsid w:val="00E57C70"/>
    <w:pPr>
      <w:spacing w:before="89"/>
    </w:pPr>
  </w:style>
  <w:style w:type="table" w:styleId="a5">
    <w:name w:val="Table Grid"/>
    <w:basedOn w:val="a1"/>
    <w:uiPriority w:val="59"/>
    <w:rsid w:val="00B40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RP_Informacionnaya_bezopasnost'_(Sverdlovskaya_oblast')</vt:lpstr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RP_Informacionnaya_bezopasnost'_(Sverdlovskaya_oblast')</dc:title>
  <dc:subject>RP_Informacionnaya_bezopasnost'_(Sverdlovskaya_oblast')</dc:subject>
  <cp:lastModifiedBy>Пользователь</cp:lastModifiedBy>
  <cp:revision>11</cp:revision>
  <dcterms:created xsi:type="dcterms:W3CDTF">2019-10-02T20:03:00Z</dcterms:created>
  <dcterms:modified xsi:type="dcterms:W3CDTF">2019-10-07T06:15:00Z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Stimulsoft Reports 2018.2.2 from 26 April 2018</vt:lpwstr>
  </property>
  <property fmtid="{D5CDD505-2E9C-101B-9397-08002B2CF9AE}" pid="4" name="LastSaved">
    <vt:filetime>2019-10-02T00:00:00Z</vt:filetime>
  </property>
</Properties>
</file>