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D0" w:rsidRPr="003979A9" w:rsidRDefault="00B900D0" w:rsidP="00B900D0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79A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</w:p>
    <w:p w:rsidR="00B900D0" w:rsidRDefault="00C9356B" w:rsidP="00B900D0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протоколом Проектного </w:t>
      </w:r>
      <w:r w:rsidR="00BB6734">
        <w:rPr>
          <w:rFonts w:ascii="Times New Roman" w:hAnsi="Times New Roman" w:cs="Times New Roman"/>
          <w:sz w:val="24"/>
          <w:szCs w:val="24"/>
        </w:rPr>
        <w:t>комитета</w:t>
      </w:r>
      <w:r w:rsidR="00B900D0">
        <w:rPr>
          <w:rFonts w:ascii="Times New Roman" w:hAnsi="Times New Roman" w:cs="Times New Roman"/>
          <w:sz w:val="24"/>
          <w:szCs w:val="24"/>
        </w:rPr>
        <w:t xml:space="preserve"> администрации Асбестовского городского округа </w:t>
      </w:r>
    </w:p>
    <w:p w:rsidR="00B900D0" w:rsidRPr="003979A9" w:rsidRDefault="00B900D0" w:rsidP="00B900D0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73E0">
        <w:rPr>
          <w:rFonts w:ascii="Times New Roman" w:hAnsi="Times New Roman" w:cs="Times New Roman"/>
          <w:sz w:val="24"/>
          <w:szCs w:val="24"/>
        </w:rPr>
        <w:t>0</w:t>
      </w:r>
      <w:r w:rsidR="001C19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73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0.2019 № ___</w:t>
      </w:r>
    </w:p>
    <w:p w:rsidR="00B900D0" w:rsidRDefault="00B900D0" w:rsidP="00B900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0D0" w:rsidRDefault="00B900D0" w:rsidP="00B900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0D0" w:rsidRPr="00C478B3" w:rsidRDefault="00B900D0" w:rsidP="00B900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900D0" w:rsidRDefault="00B900D0" w:rsidP="00B900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1C1951" w:rsidRDefault="00B900D0" w:rsidP="00B900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900D0">
        <w:rPr>
          <w:b/>
          <w:sz w:val="24"/>
          <w:szCs w:val="24"/>
        </w:rPr>
        <w:t>«Системные меры по повышению производительности труда</w:t>
      </w:r>
    </w:p>
    <w:p w:rsidR="00B900D0" w:rsidRPr="00B900D0" w:rsidRDefault="001C1951" w:rsidP="00B900D0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>на территории Асбестовского городского округа</w:t>
      </w:r>
      <w:r w:rsidR="00A7610E" w:rsidRPr="00B900D0">
        <w:rPr>
          <w:b/>
          <w:sz w:val="24"/>
          <w:szCs w:val="24"/>
        </w:rPr>
        <w:t>»</w:t>
      </w:r>
    </w:p>
    <w:p w:rsidR="001C1951" w:rsidRDefault="001C1951" w:rsidP="00B900D0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B900D0" w:rsidRPr="00CD2913" w:rsidRDefault="00B900D0" w:rsidP="00B900D0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900D0" w:rsidRPr="003F3E4A" w:rsidRDefault="00B900D0" w:rsidP="00B900D0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900D0" w:rsidRPr="000615CF" w:rsidTr="00B07B55">
        <w:tc>
          <w:tcPr>
            <w:tcW w:w="3936" w:type="dxa"/>
            <w:shd w:val="clear" w:color="auto" w:fill="auto"/>
          </w:tcPr>
          <w:p w:rsidR="00B900D0" w:rsidRPr="006D5EC4" w:rsidRDefault="00B900D0" w:rsidP="00B07B5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900D0" w:rsidRPr="00B900D0" w:rsidRDefault="00B900D0" w:rsidP="00B07B5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B900D0">
              <w:rPr>
                <w:sz w:val="24"/>
                <w:szCs w:val="24"/>
              </w:rPr>
              <w:t>Системные меры по повышению производительности труда</w:t>
            </w:r>
          </w:p>
        </w:tc>
      </w:tr>
      <w:tr w:rsidR="00B900D0" w:rsidRPr="000615CF" w:rsidTr="00B07B55">
        <w:tc>
          <w:tcPr>
            <w:tcW w:w="3936" w:type="dxa"/>
            <w:shd w:val="clear" w:color="auto" w:fill="auto"/>
          </w:tcPr>
          <w:p w:rsidR="00B900D0" w:rsidRPr="006D5EC4" w:rsidRDefault="00B900D0" w:rsidP="00B07B5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900D0" w:rsidRPr="003650FB" w:rsidRDefault="00B900D0" w:rsidP="00B07B55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t>Системные меры по повышению производительности труда</w:t>
            </w:r>
          </w:p>
        </w:tc>
      </w:tr>
      <w:bookmarkEnd w:id="0"/>
      <w:tr w:rsidR="00B900D0" w:rsidRPr="000615CF" w:rsidTr="00B07B55">
        <w:tc>
          <w:tcPr>
            <w:tcW w:w="3936" w:type="dxa"/>
            <w:shd w:val="clear" w:color="auto" w:fill="auto"/>
          </w:tcPr>
          <w:p w:rsidR="00B900D0" w:rsidRPr="006D5EC4" w:rsidRDefault="00B900D0" w:rsidP="00B07B5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3"/>
            </w:tblGrid>
            <w:tr w:rsidR="00B900D0" w:rsidTr="00B07B55">
              <w:trPr>
                <w:trHeight w:val="109"/>
              </w:trPr>
              <w:tc>
                <w:tcPr>
                  <w:tcW w:w="0" w:type="auto"/>
                </w:tcPr>
                <w:p w:rsidR="00B900D0" w:rsidRDefault="00B900D0" w:rsidP="00B07B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Системные меры по повышению производительности труда</w:t>
                  </w:r>
                </w:p>
              </w:tc>
            </w:tr>
          </w:tbl>
          <w:p w:rsidR="00B900D0" w:rsidRPr="00A31560" w:rsidRDefault="00B900D0" w:rsidP="00B07B5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05" w:type="dxa"/>
            <w:shd w:val="clear" w:color="auto" w:fill="auto"/>
          </w:tcPr>
          <w:p w:rsidR="00B900D0" w:rsidRPr="006D5EC4" w:rsidRDefault="00B900D0" w:rsidP="00B07B5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B900D0" w:rsidRDefault="00B900D0" w:rsidP="00B07B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15.01.2019 – 31.12.2024 </w:t>
            </w:r>
          </w:p>
          <w:p w:rsidR="00B900D0" w:rsidRPr="006D5EC4" w:rsidRDefault="00B900D0" w:rsidP="00B07B5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900D0" w:rsidRPr="000615CF" w:rsidTr="00B07B55">
        <w:tc>
          <w:tcPr>
            <w:tcW w:w="3936" w:type="dxa"/>
            <w:shd w:val="clear" w:color="auto" w:fill="auto"/>
          </w:tcPr>
          <w:p w:rsidR="00B900D0" w:rsidRPr="006D5EC4" w:rsidRDefault="00B900D0" w:rsidP="00B07B5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Краткое наименование </w:t>
            </w:r>
            <w:r>
              <w:rPr>
                <w:rFonts w:eastAsia="Calibri"/>
                <w:bCs/>
                <w:sz w:val="24"/>
                <w:szCs w:val="24"/>
              </w:rPr>
              <w:t>муницип</w:t>
            </w:r>
            <w:r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3"/>
            </w:tblGrid>
            <w:tr w:rsidR="00B900D0" w:rsidTr="00B07B55">
              <w:trPr>
                <w:trHeight w:val="109"/>
              </w:trPr>
              <w:tc>
                <w:tcPr>
                  <w:tcW w:w="0" w:type="auto"/>
                </w:tcPr>
                <w:p w:rsidR="00B900D0" w:rsidRDefault="00B900D0" w:rsidP="00B07B5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Системные меры по повышению производительности труда</w:t>
                  </w:r>
                </w:p>
              </w:tc>
            </w:tr>
          </w:tbl>
          <w:p w:rsidR="00B900D0" w:rsidRPr="00A31560" w:rsidRDefault="00B900D0" w:rsidP="00B07B5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05" w:type="dxa"/>
            <w:shd w:val="clear" w:color="auto" w:fill="auto"/>
          </w:tcPr>
          <w:p w:rsidR="00B900D0" w:rsidRPr="006D5EC4" w:rsidRDefault="00B900D0" w:rsidP="00B07B5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B900D0" w:rsidRDefault="00B900D0" w:rsidP="00B07B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15.01.2019 – 31.12.2024</w:t>
            </w:r>
          </w:p>
        </w:tc>
      </w:tr>
      <w:tr w:rsidR="00B900D0" w:rsidRPr="000615CF" w:rsidTr="00B07B55">
        <w:trPr>
          <w:trHeight w:val="373"/>
        </w:trPr>
        <w:tc>
          <w:tcPr>
            <w:tcW w:w="3936" w:type="dxa"/>
            <w:shd w:val="clear" w:color="auto" w:fill="auto"/>
          </w:tcPr>
          <w:p w:rsidR="001C1951" w:rsidRPr="006D5EC4" w:rsidRDefault="001C1951" w:rsidP="00B07B55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900D0" w:rsidRPr="00C9356B" w:rsidRDefault="001C1951" w:rsidP="00B07B5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Тихонова Наталья Робертовна –</w:t>
            </w:r>
            <w:r w:rsidRPr="006D5E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Асбестовского городского округа</w:t>
            </w:r>
          </w:p>
        </w:tc>
      </w:tr>
      <w:tr w:rsidR="00C9356B" w:rsidRPr="000615CF" w:rsidTr="00B07B55">
        <w:trPr>
          <w:trHeight w:val="373"/>
        </w:trPr>
        <w:tc>
          <w:tcPr>
            <w:tcW w:w="3936" w:type="dxa"/>
            <w:shd w:val="clear" w:color="auto" w:fill="auto"/>
          </w:tcPr>
          <w:p w:rsidR="001C1951" w:rsidRDefault="001C1951" w:rsidP="001C1951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  <w:p w:rsidR="00C9356B" w:rsidRPr="006D5EC4" w:rsidRDefault="00C9356B" w:rsidP="00B07B55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232" w:type="dxa"/>
            <w:gridSpan w:val="3"/>
            <w:shd w:val="clear" w:color="auto" w:fill="auto"/>
          </w:tcPr>
          <w:p w:rsidR="00C9356B" w:rsidRDefault="001C1951" w:rsidP="00C9356B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Лариса Ивановна - Первый заместитель главы Асбестовского городского округа</w:t>
            </w:r>
          </w:p>
        </w:tc>
      </w:tr>
      <w:tr w:rsidR="00B900D0" w:rsidRPr="000615CF" w:rsidTr="00B07B55">
        <w:tc>
          <w:tcPr>
            <w:tcW w:w="3936" w:type="dxa"/>
            <w:shd w:val="clear" w:color="auto" w:fill="auto"/>
          </w:tcPr>
          <w:p w:rsidR="00B900D0" w:rsidRPr="006D5EC4" w:rsidRDefault="00B900D0" w:rsidP="00B07B55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900D0" w:rsidRPr="00C2625A" w:rsidRDefault="00B900D0" w:rsidP="00B07B5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Неустроева Т.В. –</w:t>
            </w:r>
            <w:r w:rsidRPr="00C2625A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начальник отдела по экономике администрации Асбестовского городского округа</w:t>
            </w:r>
          </w:p>
        </w:tc>
      </w:tr>
      <w:tr w:rsidR="001C1951" w:rsidRPr="000615CF" w:rsidTr="00B07B55">
        <w:tc>
          <w:tcPr>
            <w:tcW w:w="3936" w:type="dxa"/>
            <w:shd w:val="clear" w:color="auto" w:fill="auto"/>
          </w:tcPr>
          <w:p w:rsidR="001C1951" w:rsidRPr="006D5EC4" w:rsidRDefault="001C1951" w:rsidP="00A7610E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1C1951">
              <w:rPr>
                <w:sz w:val="24"/>
              </w:rPr>
              <w:t>Связь с государственными пр</w:t>
            </w:r>
            <w:r>
              <w:rPr>
                <w:sz w:val="24"/>
              </w:rPr>
              <w:t xml:space="preserve">ограммами </w:t>
            </w:r>
            <w:r w:rsidR="00A7610E">
              <w:rPr>
                <w:sz w:val="24"/>
              </w:rPr>
              <w:t>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1C1951" w:rsidRDefault="001C1951" w:rsidP="00B07B55">
            <w:pPr>
              <w:pStyle w:val="Default"/>
            </w:pPr>
            <w:r>
              <w:t>Государственная программа Свердловской области "Совершенствование социально-экономической политики на территории Свердловской области до 2024 года"</w:t>
            </w:r>
          </w:p>
        </w:tc>
      </w:tr>
      <w:tr w:rsidR="00B900D0" w:rsidRPr="000615CF" w:rsidTr="00B07B55">
        <w:tc>
          <w:tcPr>
            <w:tcW w:w="3936" w:type="dxa"/>
            <w:shd w:val="clear" w:color="auto" w:fill="auto"/>
          </w:tcPr>
          <w:p w:rsidR="00B900D0" w:rsidRPr="006D5EC4" w:rsidRDefault="00B900D0" w:rsidP="00A7610E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Связь с </w:t>
            </w:r>
            <w:r w:rsidR="003312D2">
              <w:rPr>
                <w:rFonts w:eastAsia="Calibri"/>
                <w:bCs/>
                <w:sz w:val="24"/>
                <w:szCs w:val="24"/>
              </w:rPr>
              <w:t xml:space="preserve">муниципальными 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программами </w:t>
            </w:r>
          </w:p>
        </w:tc>
        <w:tc>
          <w:tcPr>
            <w:tcW w:w="11232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6"/>
            </w:tblGrid>
            <w:tr w:rsidR="00B900D0" w:rsidRPr="00D4550C" w:rsidTr="00B07B55">
              <w:trPr>
                <w:trHeight w:val="482"/>
              </w:trPr>
              <w:tc>
                <w:tcPr>
                  <w:tcW w:w="0" w:type="auto"/>
                </w:tcPr>
                <w:p w:rsidR="00B900D0" w:rsidRPr="00D4550C" w:rsidRDefault="003312D2" w:rsidP="00B07B55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  <w:r>
                    <w:t>-</w:t>
                  </w:r>
                </w:p>
              </w:tc>
            </w:tr>
          </w:tbl>
          <w:p w:rsidR="00B900D0" w:rsidRPr="00093008" w:rsidRDefault="00B900D0" w:rsidP="00B07B55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</w:p>
        </w:tc>
      </w:tr>
    </w:tbl>
    <w:p w:rsidR="00B900D0" w:rsidRDefault="00B900D0" w:rsidP="00B900D0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900D0" w:rsidRPr="00E15FCF" w:rsidRDefault="00B900D0" w:rsidP="00B900D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>
        <w:rPr>
          <w:rFonts w:ascii="Times New Roman" w:hAnsi="Times New Roman" w:cs="Times New Roman"/>
          <w:b/>
          <w:sz w:val="24"/>
          <w:szCs w:val="28"/>
        </w:rPr>
        <w:t>муниципа</w:t>
      </w:r>
      <w:r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900D0" w:rsidRDefault="00B900D0" w:rsidP="00B900D0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2410"/>
        <w:gridCol w:w="1417"/>
        <w:gridCol w:w="1276"/>
        <w:gridCol w:w="992"/>
        <w:gridCol w:w="851"/>
        <w:gridCol w:w="992"/>
        <w:gridCol w:w="850"/>
        <w:gridCol w:w="851"/>
        <w:gridCol w:w="992"/>
      </w:tblGrid>
      <w:tr w:rsidR="00B900D0" w:rsidTr="00B07B55">
        <w:tc>
          <w:tcPr>
            <w:tcW w:w="4253" w:type="dxa"/>
            <w:gridSpan w:val="2"/>
            <w:vAlign w:val="center"/>
          </w:tcPr>
          <w:p w:rsidR="00B900D0" w:rsidRPr="00C85E45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0631" w:type="dxa"/>
            <w:gridSpan w:val="9"/>
          </w:tcPr>
          <w:tbl>
            <w:tblPr>
              <w:tblW w:w="144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78"/>
            </w:tblGrid>
            <w:tr w:rsidR="00B900D0" w:rsidTr="00B07B55">
              <w:trPr>
                <w:trHeight w:val="357"/>
              </w:trPr>
              <w:tc>
                <w:tcPr>
                  <w:tcW w:w="14478" w:type="dxa"/>
                </w:tcPr>
                <w:p w:rsidR="00B900D0" w:rsidRPr="00EA18C6" w:rsidRDefault="00B900D0" w:rsidP="00D0528E">
                  <w:pPr>
                    <w:pStyle w:val="Default"/>
                    <w:ind w:right="3943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  <w:r w:rsidRPr="00EA18C6">
                    <w:rPr>
                      <w:color w:val="000000" w:themeColor="text1"/>
                    </w:rPr>
                    <w:t xml:space="preserve"> </w:t>
                  </w:r>
                  <w:r>
                    <w:t>Рост производительности труда на средних и крупных предприятиях базовых несырьевых отраслей экон</w:t>
                  </w:r>
                  <w:r w:rsidR="00E3617C">
                    <w:t>омики не ниже 5 процентов в год</w:t>
                  </w:r>
                  <w:r w:rsidR="00D0528E">
                    <w:t>.</w:t>
                  </w:r>
                </w:p>
              </w:tc>
            </w:tr>
          </w:tbl>
          <w:p w:rsidR="00B900D0" w:rsidRPr="00C85E45" w:rsidRDefault="00B900D0" w:rsidP="00B07B5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</w:rPr>
            </w:pPr>
          </w:p>
        </w:tc>
      </w:tr>
      <w:tr w:rsidR="00B900D0" w:rsidTr="00B07B55">
        <w:tc>
          <w:tcPr>
            <w:tcW w:w="709" w:type="dxa"/>
            <w:vMerge w:val="restart"/>
          </w:tcPr>
          <w:p w:rsidR="00B900D0" w:rsidRPr="002156FD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B900D0" w:rsidRPr="002156FD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B900D0" w:rsidRPr="002156FD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B900D0" w:rsidRPr="002156FD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B900D0" w:rsidRPr="00E15FCF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B900D0" w:rsidTr="00B07B55">
        <w:trPr>
          <w:trHeight w:val="276"/>
        </w:trPr>
        <w:tc>
          <w:tcPr>
            <w:tcW w:w="709" w:type="dxa"/>
            <w:vMerge/>
          </w:tcPr>
          <w:p w:rsidR="00B900D0" w:rsidRPr="002156FD" w:rsidRDefault="00B900D0" w:rsidP="00B0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00D0" w:rsidRPr="002156FD" w:rsidRDefault="00B900D0" w:rsidP="00B0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00D0" w:rsidRPr="002156FD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B900D0" w:rsidRPr="002156FD" w:rsidRDefault="00B900D0" w:rsidP="00B0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00D0" w:rsidRPr="00E15FCF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B900D0" w:rsidRPr="002156FD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B900D0" w:rsidRPr="002156FD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B900D0" w:rsidRPr="002156FD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B900D0" w:rsidRPr="002156FD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B900D0" w:rsidRPr="002156FD" w:rsidRDefault="00B900D0" w:rsidP="00B07B5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B900D0" w:rsidTr="00B07B55">
        <w:trPr>
          <w:trHeight w:val="99"/>
        </w:trPr>
        <w:tc>
          <w:tcPr>
            <w:tcW w:w="709" w:type="dxa"/>
            <w:vMerge/>
          </w:tcPr>
          <w:p w:rsidR="00B900D0" w:rsidRPr="002156FD" w:rsidRDefault="00B900D0" w:rsidP="00B0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900D0" w:rsidRPr="002156FD" w:rsidRDefault="00B900D0" w:rsidP="00B0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00D0" w:rsidRPr="002156FD" w:rsidRDefault="00B900D0" w:rsidP="00B0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900D0" w:rsidRPr="002156FD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B900D0" w:rsidRPr="002156FD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B900D0" w:rsidRPr="00E15FCF" w:rsidRDefault="00B900D0" w:rsidP="00B07B55">
            <w:pPr>
              <w:jc w:val="center"/>
            </w:pPr>
          </w:p>
        </w:tc>
        <w:tc>
          <w:tcPr>
            <w:tcW w:w="851" w:type="dxa"/>
            <w:vMerge/>
          </w:tcPr>
          <w:p w:rsidR="00B900D0" w:rsidRPr="00E15FCF" w:rsidRDefault="00B900D0" w:rsidP="00B07B55">
            <w:pPr>
              <w:jc w:val="center"/>
            </w:pPr>
          </w:p>
        </w:tc>
        <w:tc>
          <w:tcPr>
            <w:tcW w:w="992" w:type="dxa"/>
            <w:vMerge/>
          </w:tcPr>
          <w:p w:rsidR="00B900D0" w:rsidRPr="00E15FCF" w:rsidRDefault="00B900D0" w:rsidP="00B07B55">
            <w:pPr>
              <w:jc w:val="center"/>
            </w:pPr>
          </w:p>
        </w:tc>
        <w:tc>
          <w:tcPr>
            <w:tcW w:w="850" w:type="dxa"/>
            <w:vMerge/>
          </w:tcPr>
          <w:p w:rsidR="00B900D0" w:rsidRPr="00E15FCF" w:rsidRDefault="00B900D0" w:rsidP="00B07B55">
            <w:pPr>
              <w:jc w:val="center"/>
            </w:pPr>
          </w:p>
        </w:tc>
        <w:tc>
          <w:tcPr>
            <w:tcW w:w="851" w:type="dxa"/>
            <w:vMerge/>
          </w:tcPr>
          <w:p w:rsidR="00B900D0" w:rsidRPr="00E15FCF" w:rsidRDefault="00B900D0" w:rsidP="00B07B55">
            <w:pPr>
              <w:jc w:val="center"/>
            </w:pPr>
          </w:p>
        </w:tc>
        <w:tc>
          <w:tcPr>
            <w:tcW w:w="992" w:type="dxa"/>
            <w:vMerge/>
          </w:tcPr>
          <w:p w:rsidR="00B900D0" w:rsidRPr="00E15FCF" w:rsidRDefault="00B900D0" w:rsidP="00B07B55">
            <w:pPr>
              <w:jc w:val="center"/>
            </w:pPr>
          </w:p>
        </w:tc>
      </w:tr>
      <w:tr w:rsidR="00B900D0" w:rsidTr="00B07B55">
        <w:trPr>
          <w:trHeight w:val="99"/>
        </w:trPr>
        <w:tc>
          <w:tcPr>
            <w:tcW w:w="14884" w:type="dxa"/>
            <w:gridSpan w:val="11"/>
          </w:tcPr>
          <w:p w:rsidR="00B900D0" w:rsidRPr="00E15FCF" w:rsidRDefault="00B900D0" w:rsidP="00B07B55">
            <w:pPr>
              <w:jc w:val="center"/>
            </w:pPr>
            <w:r w:rsidRPr="00B900D0">
              <w:rPr>
                <w:sz w:val="24"/>
              </w:rPr>
              <w:t>Рост производительности труда на средних и крупных предприятиях базовых несырьевых отраслей экономики не ниже 5 процентов в год, процент к предыдущему году</w:t>
            </w:r>
          </w:p>
        </w:tc>
      </w:tr>
      <w:tr w:rsidR="00BA6E14" w:rsidTr="00B07B55">
        <w:trPr>
          <w:trHeight w:val="166"/>
        </w:trPr>
        <w:tc>
          <w:tcPr>
            <w:tcW w:w="709" w:type="dxa"/>
          </w:tcPr>
          <w:p w:rsidR="00BA6E14" w:rsidRPr="002156FD" w:rsidRDefault="00BA6E14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A6E14" w:rsidRPr="008D46D7" w:rsidRDefault="00BA6E14" w:rsidP="00B07B55">
            <w:pPr>
              <w:pStyle w:val="Default"/>
            </w:pPr>
            <w:r w:rsidRPr="008D46D7">
              <w:t xml:space="preserve">Рост производительности труда на средних и крупных предприятиях базовых </w:t>
            </w:r>
            <w:proofErr w:type="spellStart"/>
            <w:r w:rsidRPr="008D46D7">
              <w:t>несырьевых</w:t>
            </w:r>
            <w:proofErr w:type="spellEnd"/>
            <w:r w:rsidRPr="008D46D7">
              <w:t xml:space="preserve"> отраслей </w:t>
            </w:r>
            <w:proofErr w:type="spellStart"/>
            <w:r w:rsidRPr="008D46D7">
              <w:t>экономики,%</w:t>
            </w:r>
            <w:proofErr w:type="spellEnd"/>
            <w:r w:rsidRPr="008D46D7">
              <w:t xml:space="preserve"> к предшествующему году</w:t>
            </w:r>
          </w:p>
        </w:tc>
        <w:tc>
          <w:tcPr>
            <w:tcW w:w="2410" w:type="dxa"/>
          </w:tcPr>
          <w:p w:rsidR="00BA6E14" w:rsidRPr="002156FD" w:rsidRDefault="00BA6E14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</w:p>
        </w:tc>
        <w:tc>
          <w:tcPr>
            <w:tcW w:w="1417" w:type="dxa"/>
          </w:tcPr>
          <w:p w:rsidR="00BA6E14" w:rsidRPr="006B6C09" w:rsidRDefault="00BA6E14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6E14" w:rsidRPr="006B6C09" w:rsidRDefault="00BA6E14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0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A6E14" w:rsidRPr="00E3617C" w:rsidRDefault="00BA6E14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36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A6E14" w:rsidRPr="00E3617C" w:rsidRDefault="00BA6E14" w:rsidP="007E7F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617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6E14" w:rsidRPr="00E3617C" w:rsidRDefault="00BA6E14" w:rsidP="00BA6E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617C">
              <w:rPr>
                <w:color w:val="000000" w:themeColor="text1"/>
                <w:sz w:val="24"/>
                <w:szCs w:val="24"/>
              </w:rPr>
              <w:t>0,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6E14" w:rsidRPr="00E3617C" w:rsidRDefault="00BA6E14" w:rsidP="00E3617C">
            <w:pPr>
              <w:tabs>
                <w:tab w:val="center" w:pos="363"/>
              </w:tabs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A6E14" w:rsidRPr="00E3617C" w:rsidRDefault="00BA6E14" w:rsidP="00BB3D08">
            <w:pPr>
              <w:tabs>
                <w:tab w:val="center" w:pos="363"/>
              </w:tabs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3617C">
              <w:rPr>
                <w:color w:val="000000" w:themeColor="text1"/>
                <w:sz w:val="24"/>
                <w:szCs w:val="24"/>
              </w:rPr>
              <w:t>1,029</w:t>
            </w:r>
          </w:p>
        </w:tc>
        <w:tc>
          <w:tcPr>
            <w:tcW w:w="992" w:type="dxa"/>
          </w:tcPr>
          <w:p w:rsidR="00BA6E14" w:rsidRPr="00E3617C" w:rsidRDefault="00BA6E14" w:rsidP="00BB3D08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3617C">
              <w:rPr>
                <w:color w:val="000000" w:themeColor="text1"/>
                <w:sz w:val="24"/>
                <w:szCs w:val="24"/>
              </w:rPr>
              <w:t>1,080</w:t>
            </w:r>
          </w:p>
        </w:tc>
      </w:tr>
      <w:tr w:rsidR="00B900D0" w:rsidTr="00B07B55">
        <w:trPr>
          <w:trHeight w:val="166"/>
        </w:trPr>
        <w:tc>
          <w:tcPr>
            <w:tcW w:w="14884" w:type="dxa"/>
            <w:gridSpan w:val="11"/>
          </w:tcPr>
          <w:p w:rsidR="00B900D0" w:rsidRPr="00B900D0" w:rsidRDefault="00B900D0" w:rsidP="00B07B55">
            <w:pPr>
              <w:jc w:val="center"/>
              <w:rPr>
                <w:color w:val="000000"/>
                <w:sz w:val="24"/>
                <w:szCs w:val="24"/>
              </w:rPr>
            </w:pPr>
            <w:r w:rsidRPr="00B900D0">
              <w:rPr>
                <w:sz w:val="24"/>
              </w:rPr>
              <w:t>Количество средних и крупных предприятий базовых несырьевых отраслей экономики, вовлеченных в реализацию национального проекта, не менее ед. нарастающим итогом</w:t>
            </w:r>
          </w:p>
        </w:tc>
      </w:tr>
      <w:tr w:rsidR="00B900D0" w:rsidRPr="008C0FAE" w:rsidTr="00B07B55">
        <w:trPr>
          <w:trHeight w:val="166"/>
        </w:trPr>
        <w:tc>
          <w:tcPr>
            <w:tcW w:w="709" w:type="dxa"/>
          </w:tcPr>
          <w:p w:rsidR="00B900D0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900D0" w:rsidRPr="008D46D7" w:rsidRDefault="008D46D7" w:rsidP="00B07B55">
            <w:pPr>
              <w:pStyle w:val="Default"/>
              <w:rPr>
                <w:highlight w:val="yellow"/>
              </w:rPr>
            </w:pPr>
            <w:r w:rsidRPr="008D46D7">
              <w:t>Вовлечение средних и крупных предприятий базовых несырьевых отраслей экономики в реализацию национального проекта (количество предприятий нарастающим итогом)</w:t>
            </w:r>
          </w:p>
        </w:tc>
        <w:tc>
          <w:tcPr>
            <w:tcW w:w="2410" w:type="dxa"/>
          </w:tcPr>
          <w:p w:rsidR="00B900D0" w:rsidRPr="002156FD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</w:p>
        </w:tc>
        <w:tc>
          <w:tcPr>
            <w:tcW w:w="1417" w:type="dxa"/>
          </w:tcPr>
          <w:p w:rsidR="00B900D0" w:rsidRPr="006B6C09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00D0" w:rsidRPr="00A23881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992" w:type="dxa"/>
          </w:tcPr>
          <w:p w:rsidR="00B900D0" w:rsidRPr="00A23881" w:rsidRDefault="00B900D0" w:rsidP="00B07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23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900D0" w:rsidRPr="00A23881" w:rsidRDefault="00C76675" w:rsidP="00B07B55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2388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00D0" w:rsidRPr="00A23881" w:rsidRDefault="00BA6E14" w:rsidP="00B07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E3617C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900D0" w:rsidRPr="00A23881" w:rsidRDefault="00BA6E14" w:rsidP="00B07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E3617C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900D0" w:rsidRPr="00A23881" w:rsidRDefault="00C76675" w:rsidP="00B07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3881">
              <w:rPr>
                <w:color w:val="000000" w:themeColor="text1"/>
                <w:sz w:val="24"/>
                <w:szCs w:val="24"/>
              </w:rPr>
              <w:t>1</w:t>
            </w:r>
            <w:r w:rsidR="00E3617C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900D0" w:rsidRPr="00A23881" w:rsidRDefault="00C76675" w:rsidP="00B07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3881">
              <w:rPr>
                <w:color w:val="000000" w:themeColor="text1"/>
                <w:sz w:val="24"/>
                <w:szCs w:val="24"/>
              </w:rPr>
              <w:t>1</w:t>
            </w:r>
            <w:r w:rsidR="00E3617C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B900D0" w:rsidRDefault="00B900D0" w:rsidP="00B900D0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900D0" w:rsidRPr="003C6BC1" w:rsidRDefault="00B900D0" w:rsidP="00B900D0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>
        <w:rPr>
          <w:b/>
          <w:sz w:val="24"/>
          <w:szCs w:val="28"/>
        </w:rPr>
        <w:lastRenderedPageBreak/>
        <w:t>3. Р</w:t>
      </w:r>
      <w:r w:rsidRPr="00E15FCF">
        <w:rPr>
          <w:b/>
          <w:sz w:val="24"/>
          <w:szCs w:val="28"/>
        </w:rPr>
        <w:t xml:space="preserve">езультаты </w:t>
      </w:r>
      <w:r>
        <w:rPr>
          <w:b/>
          <w:sz w:val="24"/>
          <w:szCs w:val="28"/>
        </w:rPr>
        <w:t>муницип</w:t>
      </w:r>
      <w:r w:rsidRPr="00E92375">
        <w:rPr>
          <w:b/>
          <w:sz w:val="24"/>
          <w:szCs w:val="28"/>
        </w:rPr>
        <w:t>ального</w:t>
      </w:r>
      <w:r w:rsidRPr="00E15FCF">
        <w:rPr>
          <w:b/>
          <w:sz w:val="24"/>
          <w:szCs w:val="28"/>
        </w:rPr>
        <w:t xml:space="preserve"> проекта</w:t>
      </w:r>
    </w:p>
    <w:p w:rsidR="00B900D0" w:rsidRPr="006A5578" w:rsidRDefault="00B900D0" w:rsidP="00B900D0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B900D0" w:rsidRPr="00786D88" w:rsidTr="00B07B55">
        <w:trPr>
          <w:trHeight w:val="367"/>
          <w:tblHeader/>
        </w:trPr>
        <w:tc>
          <w:tcPr>
            <w:tcW w:w="952" w:type="dxa"/>
          </w:tcPr>
          <w:p w:rsidR="00B900D0" w:rsidRPr="00786D88" w:rsidRDefault="00B900D0" w:rsidP="00B07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 xml:space="preserve">№ </w:t>
            </w:r>
            <w:r w:rsidRPr="00786D8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86D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6D88">
              <w:rPr>
                <w:sz w:val="24"/>
                <w:szCs w:val="24"/>
              </w:rPr>
              <w:t>/</w:t>
            </w:r>
            <w:proofErr w:type="spellStart"/>
            <w:r w:rsidRPr="00786D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5" w:type="dxa"/>
          </w:tcPr>
          <w:p w:rsidR="00B900D0" w:rsidRPr="00786D88" w:rsidRDefault="00B900D0" w:rsidP="00B07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B900D0" w:rsidRPr="00786D88" w:rsidRDefault="00B900D0" w:rsidP="00B07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B900D0" w:rsidRPr="00786D88" w:rsidTr="00B07B55">
        <w:trPr>
          <w:trHeight w:val="20"/>
        </w:trPr>
        <w:tc>
          <w:tcPr>
            <w:tcW w:w="952" w:type="dxa"/>
          </w:tcPr>
          <w:p w:rsidR="00B900D0" w:rsidRPr="00786D88" w:rsidRDefault="00B900D0" w:rsidP="00B07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_Hlk518533881"/>
            <w:r w:rsidRPr="00786D88">
              <w:rPr>
                <w:sz w:val="24"/>
                <w:szCs w:val="24"/>
              </w:rPr>
              <w:t>1.</w:t>
            </w:r>
          </w:p>
        </w:tc>
        <w:tc>
          <w:tcPr>
            <w:tcW w:w="13932" w:type="dxa"/>
            <w:gridSpan w:val="2"/>
          </w:tcPr>
          <w:p w:rsidR="00B900D0" w:rsidRPr="006606E3" w:rsidRDefault="00D0528E" w:rsidP="00B07B5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D0528E">
              <w:rPr>
                <w:sz w:val="24"/>
              </w:rPr>
              <w:t>Собственные результаты</w:t>
            </w:r>
          </w:p>
        </w:tc>
      </w:tr>
      <w:bookmarkEnd w:id="1"/>
      <w:tr w:rsidR="00B900D0" w:rsidRPr="00786D88" w:rsidTr="00B07B55">
        <w:trPr>
          <w:trHeight w:val="272"/>
        </w:trPr>
        <w:tc>
          <w:tcPr>
            <w:tcW w:w="952" w:type="dxa"/>
          </w:tcPr>
          <w:p w:rsidR="00B900D0" w:rsidRPr="00786D88" w:rsidRDefault="00B900D0" w:rsidP="00B07B5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>1.1.</w:t>
            </w:r>
          </w:p>
        </w:tc>
        <w:tc>
          <w:tcPr>
            <w:tcW w:w="6845" w:type="dxa"/>
          </w:tcPr>
          <w:p w:rsidR="00B900D0" w:rsidRPr="00D0528E" w:rsidRDefault="00D0528E" w:rsidP="003312D2">
            <w:pPr>
              <w:pStyle w:val="Default"/>
              <w:jc w:val="both"/>
              <w:rPr>
                <w:highlight w:val="yellow"/>
              </w:rPr>
            </w:pPr>
            <w:proofErr w:type="gramStart"/>
            <w:r w:rsidRPr="00D0528E">
              <w:t>Ежегодн</w:t>
            </w:r>
            <w:r w:rsidR="003312D2">
              <w:t>ый мониторинг</w:t>
            </w:r>
            <w:r w:rsidRPr="00D0528E">
              <w:t xml:space="preserve"> формировани</w:t>
            </w:r>
            <w:r w:rsidR="003312D2">
              <w:t>я</w:t>
            </w:r>
            <w:r w:rsidRPr="00D0528E">
              <w:t xml:space="preserve"> сводных заявок от предприятий участников национального проекта и служб занятости на территории </w:t>
            </w:r>
            <w:r w:rsidR="003312D2">
              <w:t>Асбестовского городского округа</w:t>
            </w:r>
            <w:r w:rsidRPr="00D0528E">
              <w:t xml:space="preserve"> для участия в программе обучения управленческих кадров, вовлеченных в реализацию </w:t>
            </w:r>
            <w:r w:rsidR="003312D2">
              <w:t>муниципального</w:t>
            </w:r>
            <w:r w:rsidRPr="00D0528E">
              <w:t xml:space="preserve"> проекта</w:t>
            </w:r>
            <w:proofErr w:type="gramEnd"/>
          </w:p>
        </w:tc>
        <w:tc>
          <w:tcPr>
            <w:tcW w:w="7087" w:type="dxa"/>
          </w:tcPr>
          <w:p w:rsidR="00B900D0" w:rsidRPr="00D0528E" w:rsidRDefault="00D0528E" w:rsidP="003312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0528E">
              <w:rPr>
                <w:sz w:val="24"/>
                <w:szCs w:val="24"/>
              </w:rPr>
              <w:t xml:space="preserve">Сформированы сводные заявки от предприятий-участников национального проекта и служб занятости на территории </w:t>
            </w:r>
            <w:r w:rsidR="003312D2">
              <w:rPr>
                <w:sz w:val="24"/>
                <w:szCs w:val="24"/>
              </w:rPr>
              <w:t>Асбестовского городского округа</w:t>
            </w:r>
            <w:r w:rsidRPr="00D0528E">
              <w:rPr>
                <w:sz w:val="24"/>
                <w:szCs w:val="24"/>
              </w:rPr>
              <w:t xml:space="preserve"> для участия в программе обучения управленческих кадров, вовлеченных в реализацию </w:t>
            </w:r>
            <w:r w:rsidR="003312D2">
              <w:rPr>
                <w:sz w:val="24"/>
                <w:szCs w:val="24"/>
              </w:rPr>
              <w:t>муниципального</w:t>
            </w:r>
            <w:r w:rsidRPr="00D0528E">
              <w:rPr>
                <w:sz w:val="24"/>
                <w:szCs w:val="24"/>
              </w:rPr>
              <w:t xml:space="preserve"> проекта</w:t>
            </w:r>
          </w:p>
        </w:tc>
      </w:tr>
      <w:tr w:rsidR="00B900D0" w:rsidRPr="00786D88" w:rsidTr="00D0528E">
        <w:trPr>
          <w:trHeight w:val="272"/>
        </w:trPr>
        <w:tc>
          <w:tcPr>
            <w:tcW w:w="952" w:type="dxa"/>
          </w:tcPr>
          <w:p w:rsidR="00B900D0" w:rsidRPr="00D0528E" w:rsidRDefault="00D0528E" w:rsidP="003312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528E">
              <w:rPr>
                <w:sz w:val="24"/>
                <w:szCs w:val="24"/>
              </w:rPr>
              <w:t>1.</w:t>
            </w:r>
            <w:r w:rsidR="003312D2">
              <w:rPr>
                <w:sz w:val="24"/>
                <w:szCs w:val="24"/>
              </w:rPr>
              <w:t>2</w:t>
            </w:r>
            <w:r w:rsidR="00B900D0" w:rsidRPr="00D0528E">
              <w:rPr>
                <w:sz w:val="24"/>
                <w:szCs w:val="24"/>
              </w:rPr>
              <w:t>.</w:t>
            </w:r>
          </w:p>
        </w:tc>
        <w:tc>
          <w:tcPr>
            <w:tcW w:w="6845" w:type="dxa"/>
          </w:tcPr>
          <w:p w:rsidR="00B900D0" w:rsidRPr="00D0528E" w:rsidRDefault="00D0528E" w:rsidP="003312D2">
            <w:pPr>
              <w:pStyle w:val="Default"/>
              <w:jc w:val="both"/>
            </w:pPr>
            <w:r w:rsidRPr="00D0528E">
              <w:t xml:space="preserve">Координация проведения и участие в организационных мероприятиях, направленных на реализацию </w:t>
            </w:r>
            <w:r w:rsidR="003312D2">
              <w:t xml:space="preserve">муниципального </w:t>
            </w:r>
            <w:r w:rsidRPr="00D0528E">
              <w:t xml:space="preserve"> проекта</w:t>
            </w:r>
          </w:p>
        </w:tc>
        <w:tc>
          <w:tcPr>
            <w:tcW w:w="7087" w:type="dxa"/>
          </w:tcPr>
          <w:p w:rsidR="00B900D0" w:rsidRPr="00D0528E" w:rsidRDefault="00D0528E" w:rsidP="003312D2">
            <w:pPr>
              <w:pStyle w:val="Default"/>
              <w:jc w:val="both"/>
            </w:pPr>
            <w:r w:rsidRPr="00D0528E">
              <w:t xml:space="preserve">Обеспечена координация проведения и принято участие в организационных мероприятиях, направленных на реализацию </w:t>
            </w:r>
            <w:r w:rsidR="003312D2">
              <w:t>муниципального</w:t>
            </w:r>
            <w:r w:rsidRPr="00D0528E">
              <w:t xml:space="preserve"> проекта</w:t>
            </w:r>
          </w:p>
        </w:tc>
      </w:tr>
    </w:tbl>
    <w:p w:rsidR="00B900D0" w:rsidRDefault="00B900D0" w:rsidP="00B900D0">
      <w:pPr>
        <w:rPr>
          <w:rFonts w:eastAsia="Calibri"/>
          <w:b/>
          <w:bCs/>
          <w:sz w:val="24"/>
          <w:szCs w:val="24"/>
        </w:rPr>
      </w:pPr>
    </w:p>
    <w:p w:rsidR="00B900D0" w:rsidRDefault="00B900D0" w:rsidP="00B900D0">
      <w:pPr>
        <w:rPr>
          <w:rFonts w:eastAsia="Calibri"/>
          <w:b/>
          <w:bCs/>
          <w:sz w:val="24"/>
          <w:szCs w:val="24"/>
        </w:rPr>
      </w:pPr>
    </w:p>
    <w:p w:rsidR="00B900D0" w:rsidRDefault="00B900D0" w:rsidP="00B900D0">
      <w:pPr>
        <w:rPr>
          <w:rFonts w:eastAsia="Calibri"/>
          <w:b/>
          <w:bCs/>
          <w:sz w:val="24"/>
          <w:szCs w:val="24"/>
        </w:rPr>
      </w:pPr>
    </w:p>
    <w:p w:rsidR="00B900D0" w:rsidRDefault="00B900D0" w:rsidP="00B900D0">
      <w:pPr>
        <w:rPr>
          <w:rFonts w:eastAsia="Calibri"/>
          <w:b/>
          <w:bCs/>
          <w:sz w:val="24"/>
          <w:szCs w:val="24"/>
        </w:rPr>
      </w:pPr>
    </w:p>
    <w:p w:rsidR="00D0528E" w:rsidRDefault="00D0528E" w:rsidP="00B900D0">
      <w:pPr>
        <w:rPr>
          <w:rFonts w:eastAsia="Calibri"/>
          <w:b/>
          <w:bCs/>
          <w:sz w:val="24"/>
          <w:szCs w:val="24"/>
        </w:rPr>
      </w:pPr>
    </w:p>
    <w:p w:rsidR="00D0528E" w:rsidRDefault="00D0528E" w:rsidP="00B900D0">
      <w:pPr>
        <w:rPr>
          <w:rFonts w:eastAsia="Calibri"/>
          <w:b/>
          <w:bCs/>
          <w:sz w:val="24"/>
          <w:szCs w:val="24"/>
        </w:rPr>
      </w:pPr>
    </w:p>
    <w:p w:rsidR="00D0528E" w:rsidRDefault="00D0528E" w:rsidP="00B900D0">
      <w:pPr>
        <w:rPr>
          <w:rFonts w:eastAsia="Calibri"/>
          <w:b/>
          <w:bCs/>
          <w:sz w:val="24"/>
          <w:szCs w:val="24"/>
        </w:rPr>
      </w:pPr>
    </w:p>
    <w:p w:rsidR="00D0528E" w:rsidRDefault="00D0528E" w:rsidP="00B900D0">
      <w:pPr>
        <w:rPr>
          <w:rFonts w:eastAsia="Calibri"/>
          <w:b/>
          <w:bCs/>
          <w:sz w:val="24"/>
          <w:szCs w:val="24"/>
        </w:rPr>
      </w:pPr>
    </w:p>
    <w:p w:rsidR="00D0528E" w:rsidRDefault="00D0528E" w:rsidP="00B900D0">
      <w:pPr>
        <w:rPr>
          <w:rFonts w:eastAsia="Calibri"/>
          <w:b/>
          <w:bCs/>
          <w:sz w:val="24"/>
          <w:szCs w:val="24"/>
        </w:rPr>
      </w:pPr>
    </w:p>
    <w:p w:rsidR="00D0528E" w:rsidRDefault="00D0528E" w:rsidP="00B900D0">
      <w:pPr>
        <w:rPr>
          <w:rFonts w:eastAsia="Calibri"/>
          <w:b/>
          <w:bCs/>
          <w:sz w:val="24"/>
          <w:szCs w:val="24"/>
        </w:rPr>
      </w:pPr>
    </w:p>
    <w:p w:rsidR="00D0528E" w:rsidRDefault="00D0528E" w:rsidP="00B900D0">
      <w:pPr>
        <w:rPr>
          <w:rFonts w:eastAsia="Calibri"/>
          <w:b/>
          <w:bCs/>
          <w:sz w:val="24"/>
          <w:szCs w:val="24"/>
        </w:rPr>
      </w:pPr>
    </w:p>
    <w:p w:rsidR="00D0528E" w:rsidRDefault="00D0528E" w:rsidP="00B900D0">
      <w:pPr>
        <w:rPr>
          <w:rFonts w:eastAsia="Calibri"/>
          <w:b/>
          <w:bCs/>
          <w:sz w:val="24"/>
          <w:szCs w:val="24"/>
        </w:rPr>
      </w:pPr>
    </w:p>
    <w:p w:rsidR="00D0528E" w:rsidRDefault="00D0528E" w:rsidP="00B900D0">
      <w:pPr>
        <w:rPr>
          <w:rFonts w:eastAsia="Calibri"/>
          <w:b/>
          <w:bCs/>
          <w:sz w:val="24"/>
          <w:szCs w:val="24"/>
        </w:rPr>
      </w:pPr>
    </w:p>
    <w:p w:rsidR="003312D2" w:rsidRDefault="003312D2" w:rsidP="00B900D0">
      <w:pPr>
        <w:rPr>
          <w:rFonts w:eastAsia="Calibri"/>
          <w:b/>
          <w:bCs/>
          <w:sz w:val="24"/>
          <w:szCs w:val="24"/>
        </w:rPr>
      </w:pPr>
    </w:p>
    <w:p w:rsidR="003312D2" w:rsidRDefault="003312D2" w:rsidP="00B900D0">
      <w:pPr>
        <w:rPr>
          <w:rFonts w:eastAsia="Calibri"/>
          <w:b/>
          <w:bCs/>
          <w:sz w:val="24"/>
          <w:szCs w:val="24"/>
        </w:rPr>
      </w:pPr>
    </w:p>
    <w:p w:rsidR="003312D2" w:rsidRDefault="003312D2" w:rsidP="00B900D0">
      <w:pPr>
        <w:rPr>
          <w:rFonts w:eastAsia="Calibri"/>
          <w:b/>
          <w:bCs/>
          <w:sz w:val="24"/>
          <w:szCs w:val="24"/>
        </w:rPr>
      </w:pPr>
    </w:p>
    <w:p w:rsidR="003312D2" w:rsidRDefault="003312D2" w:rsidP="00B900D0">
      <w:pPr>
        <w:rPr>
          <w:rFonts w:eastAsia="Calibri"/>
          <w:b/>
          <w:bCs/>
          <w:sz w:val="24"/>
          <w:szCs w:val="24"/>
        </w:rPr>
      </w:pPr>
    </w:p>
    <w:p w:rsidR="00D0528E" w:rsidRDefault="00D0528E" w:rsidP="00B900D0">
      <w:pPr>
        <w:rPr>
          <w:rFonts w:eastAsia="Calibri"/>
          <w:b/>
          <w:bCs/>
          <w:sz w:val="24"/>
          <w:szCs w:val="24"/>
        </w:rPr>
      </w:pPr>
    </w:p>
    <w:p w:rsidR="00B900D0" w:rsidRDefault="00B900D0" w:rsidP="00B900D0">
      <w:pPr>
        <w:rPr>
          <w:rFonts w:eastAsia="Calibri"/>
          <w:b/>
          <w:bCs/>
          <w:sz w:val="24"/>
          <w:szCs w:val="24"/>
        </w:rPr>
      </w:pPr>
    </w:p>
    <w:p w:rsidR="00B900D0" w:rsidRPr="00AA2A65" w:rsidRDefault="00B900D0" w:rsidP="00B900D0">
      <w:pPr>
        <w:rPr>
          <w:rFonts w:eastAsia="Calibri"/>
          <w:b/>
          <w:bCs/>
          <w:color w:val="000000" w:themeColor="text1"/>
          <w:sz w:val="24"/>
          <w:szCs w:val="24"/>
        </w:rPr>
      </w:pPr>
    </w:p>
    <w:p w:rsidR="00B900D0" w:rsidRPr="00AA2A65" w:rsidRDefault="008D46D7" w:rsidP="00B900D0">
      <w:pPr>
        <w:jc w:val="center"/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lastRenderedPageBreak/>
        <w:t>4</w:t>
      </w:r>
      <w:r w:rsidR="00B900D0" w:rsidRPr="00AA2A65">
        <w:rPr>
          <w:b/>
          <w:color w:val="000000" w:themeColor="text1"/>
          <w:sz w:val="24"/>
          <w:szCs w:val="28"/>
        </w:rPr>
        <w:t>. Участники муниципального проекта</w:t>
      </w:r>
    </w:p>
    <w:p w:rsidR="00B900D0" w:rsidRPr="00AA2A65" w:rsidRDefault="00B900D0" w:rsidP="00B900D0">
      <w:pPr>
        <w:autoSpaceDE w:val="0"/>
        <w:autoSpaceDN w:val="0"/>
        <w:adjustRightInd w:val="0"/>
        <w:spacing w:line="216" w:lineRule="auto"/>
        <w:jc w:val="center"/>
        <w:rPr>
          <w:color w:val="000000" w:themeColor="text1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503"/>
        <w:gridCol w:w="1909"/>
        <w:gridCol w:w="3119"/>
        <w:gridCol w:w="3260"/>
        <w:gridCol w:w="2268"/>
      </w:tblGrid>
      <w:tr w:rsidR="00B900D0" w:rsidRPr="00AA2A65" w:rsidTr="00B07B55">
        <w:trPr>
          <w:trHeight w:val="201"/>
        </w:trPr>
        <w:tc>
          <w:tcPr>
            <w:tcW w:w="825" w:type="dxa"/>
          </w:tcPr>
          <w:p w:rsidR="00B900D0" w:rsidRPr="00AA2A65" w:rsidRDefault="00B900D0" w:rsidP="00B07B5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 xml:space="preserve">№ </w:t>
            </w:r>
            <w:r w:rsidRPr="00AA2A65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AA2A6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A2A65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A2A65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3" w:type="dxa"/>
          </w:tcPr>
          <w:p w:rsidR="00B900D0" w:rsidRPr="00AA2A65" w:rsidRDefault="00B900D0" w:rsidP="00B07B5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Роль в проекте</w:t>
            </w:r>
          </w:p>
        </w:tc>
        <w:tc>
          <w:tcPr>
            <w:tcW w:w="1909" w:type="dxa"/>
          </w:tcPr>
          <w:p w:rsidR="00B900D0" w:rsidRPr="00AA2A65" w:rsidRDefault="00B900D0" w:rsidP="00B07B5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B900D0" w:rsidRPr="00AA2A65" w:rsidRDefault="00B900D0" w:rsidP="00B07B5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B900D0" w:rsidRPr="00AA2A65" w:rsidRDefault="00B900D0" w:rsidP="00B07B5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B900D0" w:rsidRPr="00AA2A65" w:rsidRDefault="00B900D0" w:rsidP="00B07B5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Занятость в проекте (процентов)</w:t>
            </w:r>
          </w:p>
        </w:tc>
      </w:tr>
      <w:tr w:rsidR="00B900D0" w:rsidRPr="00AA2A65" w:rsidTr="00B07B55">
        <w:trPr>
          <w:trHeight w:val="144"/>
        </w:trPr>
        <w:tc>
          <w:tcPr>
            <w:tcW w:w="825" w:type="dxa"/>
          </w:tcPr>
          <w:p w:rsidR="00B900D0" w:rsidRPr="00AA2A65" w:rsidRDefault="00B900D0" w:rsidP="00B07B5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03" w:type="dxa"/>
          </w:tcPr>
          <w:p w:rsidR="00B900D0" w:rsidRPr="00AA2A65" w:rsidRDefault="00B900D0" w:rsidP="00B07B55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09" w:type="dxa"/>
          </w:tcPr>
          <w:p w:rsidR="00B900D0" w:rsidRPr="00A7610E" w:rsidRDefault="00A7610E" w:rsidP="00B07B5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7610E">
              <w:rPr>
                <w:color w:val="000000" w:themeColor="text1"/>
                <w:sz w:val="24"/>
              </w:rPr>
              <w:t>Кирьянова Л.И.</w:t>
            </w:r>
          </w:p>
        </w:tc>
        <w:tc>
          <w:tcPr>
            <w:tcW w:w="3119" w:type="dxa"/>
          </w:tcPr>
          <w:p w:rsidR="00B900D0" w:rsidRPr="00A7610E" w:rsidRDefault="00A7610E" w:rsidP="00B07B55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A7610E">
              <w:rPr>
                <w:color w:val="000000" w:themeColor="text1"/>
                <w:sz w:val="24"/>
              </w:rPr>
              <w:t>Первый заместитель главы Асбестовского городского округа</w:t>
            </w:r>
          </w:p>
        </w:tc>
        <w:tc>
          <w:tcPr>
            <w:tcW w:w="3260" w:type="dxa"/>
          </w:tcPr>
          <w:p w:rsidR="00A7610E" w:rsidRDefault="00A7610E" w:rsidP="00A7610E">
            <w:pPr>
              <w:pStyle w:val="Default"/>
              <w:rPr>
                <w:color w:val="000000" w:themeColor="text1"/>
              </w:rPr>
            </w:pPr>
            <w:r w:rsidRPr="00AA2A65">
              <w:rPr>
                <w:color w:val="000000" w:themeColor="text1"/>
              </w:rPr>
              <w:t>Тихонова Н.Р., глава Асбестовского городского округа</w:t>
            </w:r>
          </w:p>
          <w:p w:rsidR="00B900D0" w:rsidRPr="003312D2" w:rsidRDefault="00B900D0" w:rsidP="003312D2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0D0" w:rsidRPr="00AA2A65" w:rsidRDefault="00B900D0" w:rsidP="00B07B5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B900D0" w:rsidRPr="00AA2A65" w:rsidTr="00B07B55">
        <w:trPr>
          <w:trHeight w:val="15"/>
        </w:trPr>
        <w:tc>
          <w:tcPr>
            <w:tcW w:w="14884" w:type="dxa"/>
            <w:gridSpan w:val="6"/>
          </w:tcPr>
          <w:p w:rsidR="00B900D0" w:rsidRPr="00AA2A65" w:rsidRDefault="00F529B2" w:rsidP="00B07B55">
            <w:pPr>
              <w:pStyle w:val="Default"/>
              <w:rPr>
                <w:color w:val="000000" w:themeColor="text1"/>
              </w:rPr>
            </w:pPr>
            <w:r>
              <w:t>Проведено обучение сотрудников предприятий - участников национального проекта под региональным управлением (совместно с экспертами РЦК) посредством специализированных тренингов, тестирований, программ обучения, направленных на повышение производительности труда</w:t>
            </w:r>
          </w:p>
        </w:tc>
      </w:tr>
      <w:tr w:rsidR="00B900D0" w:rsidRPr="00AA2A65" w:rsidTr="001C1951">
        <w:trPr>
          <w:trHeight w:val="15"/>
        </w:trPr>
        <w:tc>
          <w:tcPr>
            <w:tcW w:w="825" w:type="dxa"/>
          </w:tcPr>
          <w:p w:rsidR="00B900D0" w:rsidRPr="00AA2A65" w:rsidRDefault="00CD52C5" w:rsidP="00B07B5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B900D0" w:rsidRPr="00AA2A6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B900D0" w:rsidRPr="00AA2A65" w:rsidRDefault="00B900D0" w:rsidP="00B07B55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A2A65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AA2A65">
              <w:rPr>
                <w:color w:val="000000" w:themeColor="text1"/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1909" w:type="dxa"/>
          </w:tcPr>
          <w:p w:rsidR="00B900D0" w:rsidRPr="00AA2A65" w:rsidRDefault="00B900D0" w:rsidP="00B07B55">
            <w:pPr>
              <w:pStyle w:val="Default"/>
              <w:rPr>
                <w:color w:val="000000" w:themeColor="text1"/>
              </w:rPr>
            </w:pPr>
            <w:r w:rsidRPr="00AA2A65">
              <w:rPr>
                <w:color w:val="000000" w:themeColor="text1"/>
              </w:rPr>
              <w:t>Романова Я.А.</w:t>
            </w:r>
          </w:p>
        </w:tc>
        <w:tc>
          <w:tcPr>
            <w:tcW w:w="3119" w:type="dxa"/>
          </w:tcPr>
          <w:p w:rsidR="00B900D0" w:rsidRPr="00AA2A65" w:rsidRDefault="00B900D0" w:rsidP="00B07B55">
            <w:pPr>
              <w:pStyle w:val="Default"/>
              <w:rPr>
                <w:color w:val="000000" w:themeColor="text1"/>
              </w:rPr>
            </w:pPr>
            <w:r w:rsidRPr="00AA2A65">
              <w:rPr>
                <w:color w:val="000000" w:themeColor="text1"/>
              </w:rPr>
              <w:t>директор Государственного казенного учреждения службы занятости населения Свердловской области «Асбестовский центр занятости»</w:t>
            </w:r>
          </w:p>
        </w:tc>
        <w:tc>
          <w:tcPr>
            <w:tcW w:w="3260" w:type="dxa"/>
          </w:tcPr>
          <w:p w:rsidR="00B900D0" w:rsidRPr="00AA2A65" w:rsidRDefault="003312D2" w:rsidP="00B07B55">
            <w:pPr>
              <w:pStyle w:val="Default"/>
              <w:rPr>
                <w:color w:val="000000" w:themeColor="text1"/>
              </w:rPr>
            </w:pPr>
            <w:r>
              <w:t>Антонов Д. А., Директор Департамента по труду и занятости Свердловской области</w:t>
            </w:r>
          </w:p>
        </w:tc>
        <w:tc>
          <w:tcPr>
            <w:tcW w:w="2268" w:type="dxa"/>
          </w:tcPr>
          <w:p w:rsidR="00B900D0" w:rsidRPr="00AA2A65" w:rsidRDefault="00B900D0" w:rsidP="00B07B5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2A65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B900D0" w:rsidRPr="00AA2A65" w:rsidTr="001C1951">
        <w:trPr>
          <w:trHeight w:val="15"/>
        </w:trPr>
        <w:tc>
          <w:tcPr>
            <w:tcW w:w="825" w:type="dxa"/>
          </w:tcPr>
          <w:p w:rsidR="00B900D0" w:rsidRPr="00AA2A65" w:rsidRDefault="00CD52C5" w:rsidP="00B07B5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B900D0" w:rsidRPr="00AA2A6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B900D0" w:rsidRPr="00AA2A65" w:rsidRDefault="00CD52C5" w:rsidP="00B07B55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Куратор</w:t>
            </w:r>
            <w:r w:rsidR="00B900D0" w:rsidRPr="00AA2A65">
              <w:rPr>
                <w:color w:val="000000" w:themeColor="text1"/>
                <w:sz w:val="24"/>
                <w:szCs w:val="24"/>
              </w:rPr>
              <w:t xml:space="preserve"> муниципального проекта</w:t>
            </w:r>
          </w:p>
        </w:tc>
        <w:tc>
          <w:tcPr>
            <w:tcW w:w="1909" w:type="dxa"/>
          </w:tcPr>
          <w:p w:rsidR="00B900D0" w:rsidRPr="00AA2A65" w:rsidRDefault="00A7610E" w:rsidP="00A7610E">
            <w:pPr>
              <w:pStyle w:val="Default"/>
              <w:rPr>
                <w:color w:val="000000" w:themeColor="text1"/>
              </w:rPr>
            </w:pPr>
            <w:r w:rsidRPr="00AA2A65">
              <w:rPr>
                <w:color w:val="000000" w:themeColor="text1"/>
              </w:rPr>
              <w:t>Тихонова Н.Р.</w:t>
            </w:r>
          </w:p>
        </w:tc>
        <w:tc>
          <w:tcPr>
            <w:tcW w:w="3119" w:type="dxa"/>
          </w:tcPr>
          <w:p w:rsidR="00B900D0" w:rsidRPr="00AA2A65" w:rsidRDefault="00A7610E" w:rsidP="00B07B55">
            <w:pPr>
              <w:pStyle w:val="Default"/>
              <w:rPr>
                <w:color w:val="000000" w:themeColor="text1"/>
              </w:rPr>
            </w:pPr>
            <w:r w:rsidRPr="00AA2A65">
              <w:rPr>
                <w:color w:val="000000" w:themeColor="text1"/>
              </w:rPr>
              <w:t>глава Асбестовского городского округа</w:t>
            </w:r>
          </w:p>
        </w:tc>
        <w:tc>
          <w:tcPr>
            <w:tcW w:w="3260" w:type="dxa"/>
          </w:tcPr>
          <w:p w:rsidR="00A7610E" w:rsidRPr="00AA2A65" w:rsidRDefault="00743A08" w:rsidP="00B07B55">
            <w:pPr>
              <w:pStyle w:val="Default"/>
              <w:rPr>
                <w:color w:val="000000" w:themeColor="text1"/>
              </w:rPr>
            </w:pPr>
            <w:hyperlink r:id="rId7" w:history="1">
              <w:r w:rsidR="00A7610E" w:rsidRPr="003312D2">
                <w:rPr>
                  <w:rStyle w:val="ac"/>
                  <w:rFonts w:ascii="Georgia" w:hAnsi="Georgia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Орлов А</w:t>
              </w:r>
              <w:r w:rsidR="00A7610E">
                <w:rPr>
                  <w:rStyle w:val="ac"/>
                  <w:rFonts w:ascii="Georgia" w:hAnsi="Georgia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.В.,</w:t>
              </w:r>
            </w:hyperlink>
            <w:r w:rsidR="00A7610E">
              <w:rPr>
                <w:rFonts w:ascii="Georgia" w:hAnsi="Georgia"/>
                <w:color w:val="202020"/>
                <w:sz w:val="16"/>
                <w:szCs w:val="16"/>
                <w:shd w:val="clear" w:color="auto" w:fill="FFFFFF"/>
              </w:rPr>
              <w:t xml:space="preserve"> </w:t>
            </w:r>
            <w:r w:rsidR="00A7610E" w:rsidRPr="003312D2">
              <w:rPr>
                <w:color w:val="202020"/>
                <w:shd w:val="clear" w:color="auto" w:fill="FFFFFF"/>
              </w:rPr>
              <w:t>Первый Заместитель Губернатора Свердловской области</w:t>
            </w:r>
          </w:p>
        </w:tc>
        <w:tc>
          <w:tcPr>
            <w:tcW w:w="2268" w:type="dxa"/>
          </w:tcPr>
          <w:p w:rsidR="00B900D0" w:rsidRPr="00AA2A65" w:rsidRDefault="003312D2" w:rsidP="00B07B5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B900D0" w:rsidRPr="00AA2A65" w:rsidTr="001C1951">
        <w:trPr>
          <w:trHeight w:val="15"/>
        </w:trPr>
        <w:tc>
          <w:tcPr>
            <w:tcW w:w="825" w:type="dxa"/>
          </w:tcPr>
          <w:p w:rsidR="00B900D0" w:rsidRPr="00AA2A65" w:rsidRDefault="00CD52C5" w:rsidP="00B07B5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B900D0" w:rsidRPr="00AA2A6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B900D0" w:rsidRPr="00AA2A65" w:rsidRDefault="003312D2" w:rsidP="00B07B55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909" w:type="dxa"/>
          </w:tcPr>
          <w:p w:rsidR="00B900D0" w:rsidRPr="00AA2A65" w:rsidRDefault="00B900D0" w:rsidP="00B07B55">
            <w:pPr>
              <w:pStyle w:val="Default"/>
              <w:rPr>
                <w:color w:val="000000" w:themeColor="text1"/>
              </w:rPr>
            </w:pPr>
            <w:r w:rsidRPr="00AA2A65">
              <w:rPr>
                <w:color w:val="000000" w:themeColor="text1"/>
              </w:rPr>
              <w:t>Неустроева Т.В.</w:t>
            </w:r>
          </w:p>
        </w:tc>
        <w:tc>
          <w:tcPr>
            <w:tcW w:w="3119" w:type="dxa"/>
          </w:tcPr>
          <w:p w:rsidR="00B900D0" w:rsidRPr="00AA2A65" w:rsidRDefault="00B900D0" w:rsidP="00B07B55">
            <w:pPr>
              <w:pStyle w:val="Default"/>
              <w:rPr>
                <w:color w:val="000000" w:themeColor="text1"/>
              </w:rPr>
            </w:pPr>
            <w:r w:rsidRPr="00AA2A65">
              <w:rPr>
                <w:color w:val="000000" w:themeColor="text1"/>
              </w:rPr>
              <w:t>Начальник отдела по экономике администрации Асбестовского городского округа</w:t>
            </w:r>
          </w:p>
        </w:tc>
        <w:tc>
          <w:tcPr>
            <w:tcW w:w="3260" w:type="dxa"/>
          </w:tcPr>
          <w:p w:rsidR="00B900D0" w:rsidRPr="00AA2A65" w:rsidRDefault="00B900D0" w:rsidP="001C1951">
            <w:pPr>
              <w:pStyle w:val="Default"/>
              <w:rPr>
                <w:color w:val="000000" w:themeColor="text1"/>
              </w:rPr>
            </w:pPr>
            <w:r w:rsidRPr="00AA2A65">
              <w:rPr>
                <w:color w:val="000000" w:themeColor="text1"/>
              </w:rPr>
              <w:t xml:space="preserve">Кирьянова Л.И., </w:t>
            </w:r>
            <w:r w:rsidR="001C1951">
              <w:rPr>
                <w:color w:val="000000" w:themeColor="text1"/>
              </w:rPr>
              <w:t>П</w:t>
            </w:r>
            <w:r w:rsidRPr="00AA2A65">
              <w:rPr>
                <w:color w:val="000000" w:themeColor="text1"/>
              </w:rPr>
              <w:t>ервый заместитель главы Асбестовского городского округа</w:t>
            </w:r>
          </w:p>
        </w:tc>
        <w:tc>
          <w:tcPr>
            <w:tcW w:w="2268" w:type="dxa"/>
          </w:tcPr>
          <w:p w:rsidR="00B900D0" w:rsidRPr="00AA2A65" w:rsidRDefault="003312D2" w:rsidP="00B07B5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1C1951" w:rsidRPr="00AA2A65" w:rsidTr="001C1951">
        <w:trPr>
          <w:trHeight w:val="15"/>
        </w:trPr>
        <w:tc>
          <w:tcPr>
            <w:tcW w:w="825" w:type="dxa"/>
          </w:tcPr>
          <w:p w:rsidR="001C1951" w:rsidRDefault="001C1951" w:rsidP="00B07B5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03" w:type="dxa"/>
          </w:tcPr>
          <w:p w:rsidR="001C1951" w:rsidRDefault="001C1951" w:rsidP="00B07B55">
            <w:pPr>
              <w:widowControl w:val="0"/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09" w:type="dxa"/>
          </w:tcPr>
          <w:p w:rsidR="001C1951" w:rsidRPr="00AA2A65" w:rsidRDefault="00BA6E14" w:rsidP="00B07B5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Пермякова А.В.</w:t>
            </w:r>
          </w:p>
        </w:tc>
        <w:tc>
          <w:tcPr>
            <w:tcW w:w="3119" w:type="dxa"/>
          </w:tcPr>
          <w:p w:rsidR="001C1951" w:rsidRPr="00AA2A65" w:rsidRDefault="001C1951" w:rsidP="00B07B5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Ведущий специалист отдела по экономике </w:t>
            </w:r>
            <w:r w:rsidRPr="00AA2A65">
              <w:rPr>
                <w:color w:val="000000" w:themeColor="text1"/>
              </w:rPr>
              <w:t>администрации Асбестовского городского округа</w:t>
            </w:r>
          </w:p>
        </w:tc>
        <w:tc>
          <w:tcPr>
            <w:tcW w:w="3260" w:type="dxa"/>
          </w:tcPr>
          <w:p w:rsidR="001C1951" w:rsidRPr="00AA2A65" w:rsidRDefault="001C1951" w:rsidP="00B07B5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Неустроева Т.В.,</w:t>
            </w:r>
            <w:r w:rsidRPr="00AA2A65">
              <w:rPr>
                <w:color w:val="000000" w:themeColor="text1"/>
              </w:rPr>
              <w:t xml:space="preserve"> Начальник отдела по экономике администрации Асбестовского городского округа</w:t>
            </w:r>
          </w:p>
        </w:tc>
        <w:tc>
          <w:tcPr>
            <w:tcW w:w="2268" w:type="dxa"/>
          </w:tcPr>
          <w:p w:rsidR="001C1951" w:rsidRDefault="001C1951" w:rsidP="00B07B5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1C1951" w:rsidRPr="00AA2A65" w:rsidTr="001C1951">
        <w:trPr>
          <w:trHeight w:val="15"/>
        </w:trPr>
        <w:tc>
          <w:tcPr>
            <w:tcW w:w="825" w:type="dxa"/>
          </w:tcPr>
          <w:p w:rsidR="001C1951" w:rsidRDefault="001C1951" w:rsidP="00B07B5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03" w:type="dxa"/>
          </w:tcPr>
          <w:p w:rsidR="001C1951" w:rsidRDefault="001C1951" w:rsidP="00B07B55">
            <w:pPr>
              <w:widowControl w:val="0"/>
              <w:autoSpaceDE w:val="0"/>
              <w:autoSpaceDN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Участники муниципального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909" w:type="dxa"/>
          </w:tcPr>
          <w:p w:rsidR="001C1951" w:rsidRDefault="009411B3" w:rsidP="009411B3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3119" w:type="dxa"/>
          </w:tcPr>
          <w:p w:rsidR="001C1951" w:rsidRDefault="009411B3" w:rsidP="00A01CA9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Руководители предприятий, </w:t>
            </w:r>
            <w:r>
              <w:rPr>
                <w:color w:val="000000" w:themeColor="text1"/>
              </w:rPr>
              <w:lastRenderedPageBreak/>
              <w:t xml:space="preserve">включенных в реестр </w:t>
            </w:r>
            <w:r w:rsidR="00A01CA9">
              <w:rPr>
                <w:color w:val="000000" w:themeColor="text1"/>
              </w:rPr>
              <w:t xml:space="preserve">и </w:t>
            </w:r>
            <w:r w:rsidRPr="00927FC4">
              <w:t>соответствующи</w:t>
            </w:r>
            <w:r w:rsidR="00A01CA9">
              <w:t>е</w:t>
            </w:r>
            <w:r w:rsidRPr="00927FC4">
              <w:t xml:space="preserve"> критериям участников </w:t>
            </w:r>
            <w:r w:rsidR="00A01CA9">
              <w:t xml:space="preserve">муниципального </w:t>
            </w:r>
            <w:r w:rsidRPr="00927FC4">
              <w:t>проекта</w:t>
            </w:r>
            <w:r>
              <w:t xml:space="preserve">. </w:t>
            </w:r>
          </w:p>
        </w:tc>
        <w:tc>
          <w:tcPr>
            <w:tcW w:w="3260" w:type="dxa"/>
          </w:tcPr>
          <w:p w:rsidR="001C1951" w:rsidRDefault="009411B3" w:rsidP="00B07B5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2268" w:type="dxa"/>
          </w:tcPr>
          <w:p w:rsidR="001C1951" w:rsidRDefault="001C1951" w:rsidP="00B07B5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</w:tbl>
    <w:p w:rsidR="00B900D0" w:rsidRDefault="00B900D0" w:rsidP="00B900D0">
      <w:pPr>
        <w:rPr>
          <w:color w:val="000000" w:themeColor="text1"/>
        </w:rPr>
      </w:pPr>
    </w:p>
    <w:p w:rsidR="00C9356B" w:rsidRPr="00AA2A65" w:rsidRDefault="00C9356B" w:rsidP="00B900D0">
      <w:pPr>
        <w:rPr>
          <w:color w:val="000000" w:themeColor="text1"/>
        </w:rPr>
      </w:pPr>
    </w:p>
    <w:p w:rsidR="00E726A1" w:rsidRDefault="00C9356B">
      <w:r>
        <w:t xml:space="preserve">Начальник отдела по экономике </w:t>
      </w:r>
    </w:p>
    <w:p w:rsidR="00C9356B" w:rsidRDefault="00C9356B" w:rsidP="00C9356B">
      <w:pPr>
        <w:tabs>
          <w:tab w:val="left" w:pos="11832"/>
        </w:tabs>
      </w:pPr>
      <w:r>
        <w:t>администрации Асбестовского городского округа</w:t>
      </w:r>
      <w:r>
        <w:tab/>
        <w:t xml:space="preserve">   Т.В.Неустроева</w:t>
      </w:r>
    </w:p>
    <w:p w:rsidR="00C9356B" w:rsidRDefault="00C9356B" w:rsidP="00C9356B">
      <w:pPr>
        <w:tabs>
          <w:tab w:val="left" w:pos="11832"/>
        </w:tabs>
      </w:pPr>
    </w:p>
    <w:p w:rsidR="00C9356B" w:rsidRDefault="00C9356B" w:rsidP="00C9356B">
      <w:pPr>
        <w:tabs>
          <w:tab w:val="left" w:pos="11832"/>
        </w:tabs>
      </w:pPr>
    </w:p>
    <w:p w:rsidR="00BD6014" w:rsidRDefault="00BD6014" w:rsidP="00C9356B">
      <w:pPr>
        <w:tabs>
          <w:tab w:val="left" w:pos="11832"/>
        </w:tabs>
      </w:pPr>
    </w:p>
    <w:p w:rsidR="00BD6014" w:rsidRPr="00BD6014" w:rsidRDefault="00BD6014" w:rsidP="00BD6014"/>
    <w:p w:rsidR="00BD6014" w:rsidRPr="00BD6014" w:rsidRDefault="00BD6014" w:rsidP="00BD6014"/>
    <w:p w:rsidR="00BD6014" w:rsidRPr="00BD6014" w:rsidRDefault="00BD6014" w:rsidP="00BD6014"/>
    <w:p w:rsidR="00BD6014" w:rsidRPr="00BD6014" w:rsidRDefault="00BD6014" w:rsidP="00BD6014"/>
    <w:p w:rsidR="00BD6014" w:rsidRPr="00BD6014" w:rsidRDefault="00BD6014" w:rsidP="00BD6014"/>
    <w:p w:rsidR="00BD6014" w:rsidRPr="00BD6014" w:rsidRDefault="00BD6014" w:rsidP="00BD6014"/>
    <w:p w:rsidR="00BD6014" w:rsidRPr="00BD6014" w:rsidRDefault="00BD6014" w:rsidP="00BD6014"/>
    <w:p w:rsidR="00BD6014" w:rsidRPr="00BD6014" w:rsidRDefault="00BD6014" w:rsidP="00BD6014"/>
    <w:p w:rsidR="00BD6014" w:rsidRPr="00BD6014" w:rsidRDefault="00BD6014" w:rsidP="00BD6014"/>
    <w:p w:rsidR="00BD6014" w:rsidRPr="00BD6014" w:rsidRDefault="00BD6014" w:rsidP="00BD6014"/>
    <w:p w:rsidR="00BD6014" w:rsidRPr="00BD6014" w:rsidRDefault="00BD6014" w:rsidP="00BD6014"/>
    <w:p w:rsidR="00BD6014" w:rsidRPr="00BD6014" w:rsidRDefault="00BD6014" w:rsidP="00BD6014"/>
    <w:p w:rsidR="00BD6014" w:rsidRPr="00BD6014" w:rsidRDefault="00BD6014" w:rsidP="00BD6014"/>
    <w:p w:rsidR="00BD6014" w:rsidRPr="00BD6014" w:rsidRDefault="00BD6014" w:rsidP="00BD6014"/>
    <w:p w:rsidR="00BD6014" w:rsidRDefault="00BD6014" w:rsidP="00BD6014"/>
    <w:p w:rsidR="00C9356B" w:rsidRDefault="00BD6014" w:rsidP="00BD6014">
      <w:pPr>
        <w:tabs>
          <w:tab w:val="left" w:pos="2940"/>
        </w:tabs>
      </w:pPr>
      <w:r>
        <w:tab/>
      </w:r>
    </w:p>
    <w:p w:rsidR="00BD6014" w:rsidRDefault="00BD6014" w:rsidP="00BD6014">
      <w:pPr>
        <w:tabs>
          <w:tab w:val="left" w:pos="2940"/>
        </w:tabs>
      </w:pPr>
    </w:p>
    <w:p w:rsidR="00BD6014" w:rsidRDefault="00BD6014" w:rsidP="00BD6014">
      <w:pPr>
        <w:tabs>
          <w:tab w:val="left" w:pos="2940"/>
        </w:tabs>
      </w:pPr>
    </w:p>
    <w:p w:rsidR="00BD6014" w:rsidRDefault="00BD6014" w:rsidP="00BD6014">
      <w:pPr>
        <w:tabs>
          <w:tab w:val="left" w:pos="2940"/>
        </w:tabs>
      </w:pPr>
    </w:p>
    <w:p w:rsidR="00BD6014" w:rsidRDefault="00BD6014" w:rsidP="00BD6014">
      <w:pPr>
        <w:tabs>
          <w:tab w:val="left" w:pos="2940"/>
        </w:tabs>
      </w:pPr>
    </w:p>
    <w:p w:rsidR="00BD6014" w:rsidRDefault="00BD6014" w:rsidP="00BD6014">
      <w:pPr>
        <w:tabs>
          <w:tab w:val="left" w:pos="5256"/>
        </w:tabs>
        <w:jc w:val="center"/>
        <w:rPr>
          <w:szCs w:val="28"/>
        </w:rPr>
      </w:pPr>
      <w:r w:rsidRPr="004B12D4">
        <w:rPr>
          <w:szCs w:val="28"/>
        </w:rPr>
        <w:lastRenderedPageBreak/>
        <w:t xml:space="preserve">ПЛАН МЕРОПРИЯТИЙ </w:t>
      </w:r>
    </w:p>
    <w:p w:rsidR="00BD6014" w:rsidRDefault="00BD6014" w:rsidP="00BD6014">
      <w:pPr>
        <w:tabs>
          <w:tab w:val="left" w:pos="5256"/>
        </w:tabs>
        <w:jc w:val="center"/>
        <w:rPr>
          <w:szCs w:val="28"/>
        </w:rPr>
      </w:pPr>
      <w:r w:rsidRPr="004B12D4">
        <w:rPr>
          <w:szCs w:val="28"/>
        </w:rPr>
        <w:t xml:space="preserve">по реализации </w:t>
      </w:r>
      <w:r>
        <w:rPr>
          <w:szCs w:val="28"/>
        </w:rPr>
        <w:t>муниципального проекта.</w:t>
      </w:r>
    </w:p>
    <w:p w:rsidR="00BD6014" w:rsidRDefault="00BD6014" w:rsidP="00BD6014">
      <w:pPr>
        <w:tabs>
          <w:tab w:val="left" w:pos="5256"/>
        </w:tabs>
        <w:jc w:val="center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3407"/>
        <w:gridCol w:w="2124"/>
        <w:gridCol w:w="2100"/>
        <w:gridCol w:w="2112"/>
        <w:gridCol w:w="2113"/>
        <w:gridCol w:w="2113"/>
      </w:tblGrid>
      <w:tr w:rsidR="00BD6014" w:rsidRPr="004B12D4" w:rsidTr="0082734E">
        <w:trPr>
          <w:trHeight w:val="264"/>
        </w:trPr>
        <w:tc>
          <w:tcPr>
            <w:tcW w:w="817" w:type="dxa"/>
            <w:vMerge w:val="restart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 xml:space="preserve">№ </w:t>
            </w:r>
            <w:proofErr w:type="spellStart"/>
            <w:proofErr w:type="gramStart"/>
            <w:r w:rsidRPr="00C714B5">
              <w:rPr>
                <w:sz w:val="20"/>
              </w:rPr>
              <w:t>п</w:t>
            </w:r>
            <w:proofErr w:type="spellEnd"/>
            <w:proofErr w:type="gramEnd"/>
            <w:r w:rsidRPr="00C714B5">
              <w:rPr>
                <w:sz w:val="20"/>
              </w:rPr>
              <w:t>/</w:t>
            </w:r>
            <w:proofErr w:type="spellStart"/>
            <w:r w:rsidRPr="00C714B5">
              <w:rPr>
                <w:sz w:val="20"/>
              </w:rPr>
              <w:t>п</w:t>
            </w:r>
            <w:proofErr w:type="spellEnd"/>
          </w:p>
        </w:tc>
        <w:tc>
          <w:tcPr>
            <w:tcW w:w="3407" w:type="dxa"/>
            <w:vMerge w:val="restart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Наименование результата, мероприятия, контрольной точки</w:t>
            </w:r>
          </w:p>
        </w:tc>
        <w:tc>
          <w:tcPr>
            <w:tcW w:w="4224" w:type="dxa"/>
            <w:gridSpan w:val="2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Сроки реализации</w:t>
            </w:r>
          </w:p>
        </w:tc>
        <w:tc>
          <w:tcPr>
            <w:tcW w:w="2112" w:type="dxa"/>
            <w:vMerge w:val="restart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Ответственный исполнитель</w:t>
            </w:r>
          </w:p>
        </w:tc>
        <w:tc>
          <w:tcPr>
            <w:tcW w:w="2113" w:type="dxa"/>
            <w:vMerge w:val="restart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Вид документа и характеристика результата</w:t>
            </w:r>
          </w:p>
        </w:tc>
        <w:tc>
          <w:tcPr>
            <w:tcW w:w="2113" w:type="dxa"/>
            <w:vMerge w:val="restart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Уровень контроля</w:t>
            </w:r>
          </w:p>
        </w:tc>
      </w:tr>
      <w:tr w:rsidR="00BD6014" w:rsidRPr="004B12D4" w:rsidTr="0082734E">
        <w:trPr>
          <w:trHeight w:val="444"/>
        </w:trPr>
        <w:tc>
          <w:tcPr>
            <w:tcW w:w="817" w:type="dxa"/>
            <w:vMerge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</w:p>
        </w:tc>
        <w:tc>
          <w:tcPr>
            <w:tcW w:w="3407" w:type="dxa"/>
            <w:vMerge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</w:p>
        </w:tc>
        <w:tc>
          <w:tcPr>
            <w:tcW w:w="2124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начало</w:t>
            </w:r>
          </w:p>
        </w:tc>
        <w:tc>
          <w:tcPr>
            <w:tcW w:w="2100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окончание</w:t>
            </w:r>
          </w:p>
        </w:tc>
        <w:tc>
          <w:tcPr>
            <w:tcW w:w="2112" w:type="dxa"/>
            <w:vMerge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</w:p>
        </w:tc>
        <w:tc>
          <w:tcPr>
            <w:tcW w:w="2113" w:type="dxa"/>
            <w:vMerge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</w:p>
        </w:tc>
        <w:tc>
          <w:tcPr>
            <w:tcW w:w="2113" w:type="dxa"/>
            <w:vMerge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</w:p>
        </w:tc>
      </w:tr>
      <w:tr w:rsidR="00BD6014" w:rsidRPr="004B12D4" w:rsidTr="0082734E">
        <w:trPr>
          <w:trHeight w:val="228"/>
        </w:trPr>
        <w:tc>
          <w:tcPr>
            <w:tcW w:w="817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1</w:t>
            </w:r>
          </w:p>
        </w:tc>
        <w:tc>
          <w:tcPr>
            <w:tcW w:w="3407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2</w:t>
            </w:r>
          </w:p>
        </w:tc>
        <w:tc>
          <w:tcPr>
            <w:tcW w:w="2124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3</w:t>
            </w:r>
          </w:p>
        </w:tc>
        <w:tc>
          <w:tcPr>
            <w:tcW w:w="2100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4</w:t>
            </w:r>
          </w:p>
        </w:tc>
        <w:tc>
          <w:tcPr>
            <w:tcW w:w="2112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5</w:t>
            </w:r>
          </w:p>
        </w:tc>
        <w:tc>
          <w:tcPr>
            <w:tcW w:w="2113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6</w:t>
            </w:r>
          </w:p>
        </w:tc>
        <w:tc>
          <w:tcPr>
            <w:tcW w:w="2113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7</w:t>
            </w:r>
          </w:p>
        </w:tc>
      </w:tr>
      <w:tr w:rsidR="00BD6014" w:rsidTr="0082734E">
        <w:tc>
          <w:tcPr>
            <w:tcW w:w="817" w:type="dxa"/>
          </w:tcPr>
          <w:p w:rsidR="00BD6014" w:rsidRPr="004B12D4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4B12D4">
              <w:rPr>
                <w:sz w:val="20"/>
              </w:rPr>
              <w:t>1</w:t>
            </w:r>
          </w:p>
        </w:tc>
        <w:tc>
          <w:tcPr>
            <w:tcW w:w="3407" w:type="dxa"/>
          </w:tcPr>
          <w:p w:rsidR="00BD6014" w:rsidRPr="003A5F56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Разработка реестра предприятий на предмет их возможного участия в национальном проекте «Производительность труда и поддержка занятости»</w:t>
            </w:r>
          </w:p>
        </w:tc>
        <w:tc>
          <w:tcPr>
            <w:tcW w:w="2124" w:type="dxa"/>
          </w:tcPr>
          <w:p w:rsidR="00BD6014" w:rsidRPr="003A5F56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00" w:type="dxa"/>
          </w:tcPr>
          <w:p w:rsidR="00BD6014" w:rsidRPr="003A5F56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3A5F56">
              <w:rPr>
                <w:sz w:val="20"/>
              </w:rPr>
              <w:t>01.0</w:t>
            </w:r>
            <w:r>
              <w:rPr>
                <w:sz w:val="20"/>
              </w:rPr>
              <w:t>9</w:t>
            </w:r>
            <w:r w:rsidRPr="003A5F56">
              <w:rPr>
                <w:sz w:val="20"/>
              </w:rPr>
              <w:t>.2019</w:t>
            </w:r>
          </w:p>
        </w:tc>
        <w:tc>
          <w:tcPr>
            <w:tcW w:w="2112" w:type="dxa"/>
          </w:tcPr>
          <w:p w:rsidR="00BD6014" w:rsidRPr="003A5F56" w:rsidRDefault="00BD6014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3A5F56">
              <w:rPr>
                <w:color w:val="000000" w:themeColor="text1"/>
                <w:sz w:val="20"/>
              </w:rPr>
              <w:t>Неустроева Т.В.</w:t>
            </w:r>
          </w:p>
          <w:p w:rsidR="00BD6014" w:rsidRPr="003A5F56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3A5F56">
              <w:rPr>
                <w:color w:val="000000" w:themeColor="text1"/>
                <w:sz w:val="20"/>
              </w:rPr>
              <w:t>Начальник отдела по экономике администрации Асбестовского городского округа</w:t>
            </w:r>
          </w:p>
        </w:tc>
        <w:tc>
          <w:tcPr>
            <w:tcW w:w="2113" w:type="dxa"/>
          </w:tcPr>
          <w:p w:rsidR="00BD6014" w:rsidRPr="003A5F56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3A5F56">
              <w:rPr>
                <w:sz w:val="20"/>
              </w:rPr>
              <w:t xml:space="preserve">Сформированы </w:t>
            </w:r>
            <w:r>
              <w:rPr>
                <w:sz w:val="20"/>
              </w:rPr>
              <w:t>реестры предприятий на территории Асбестовского городского округа</w:t>
            </w:r>
          </w:p>
        </w:tc>
        <w:tc>
          <w:tcPr>
            <w:tcW w:w="2113" w:type="dxa"/>
          </w:tcPr>
          <w:p w:rsidR="00BD6014" w:rsidRPr="003A5F56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3A5F56">
              <w:rPr>
                <w:color w:val="000000" w:themeColor="text1"/>
                <w:sz w:val="20"/>
              </w:rPr>
              <w:t>Тихонова Н.Р., глава Асбестовского городского округа</w:t>
            </w:r>
          </w:p>
        </w:tc>
      </w:tr>
      <w:tr w:rsidR="00BD6014" w:rsidTr="0082734E">
        <w:tc>
          <w:tcPr>
            <w:tcW w:w="817" w:type="dxa"/>
          </w:tcPr>
          <w:p w:rsidR="00BD6014" w:rsidRPr="00687AA1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687AA1">
              <w:rPr>
                <w:sz w:val="20"/>
              </w:rPr>
              <w:t>2</w:t>
            </w:r>
          </w:p>
        </w:tc>
        <w:tc>
          <w:tcPr>
            <w:tcW w:w="3407" w:type="dxa"/>
          </w:tcPr>
          <w:p w:rsidR="00BD6014" w:rsidRPr="00687AA1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Подготовка писем на предприятия Асбестовского городского округа, соответствующих критериям участников</w:t>
            </w:r>
          </w:p>
        </w:tc>
        <w:tc>
          <w:tcPr>
            <w:tcW w:w="2124" w:type="dxa"/>
          </w:tcPr>
          <w:p w:rsidR="00BD6014" w:rsidRPr="00687AA1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687AA1">
              <w:rPr>
                <w:sz w:val="20"/>
              </w:rPr>
              <w:t>-</w:t>
            </w:r>
          </w:p>
        </w:tc>
        <w:tc>
          <w:tcPr>
            <w:tcW w:w="2100" w:type="dxa"/>
          </w:tcPr>
          <w:p w:rsidR="00BD6014" w:rsidRPr="00687AA1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15.09.2019</w:t>
            </w:r>
          </w:p>
        </w:tc>
        <w:tc>
          <w:tcPr>
            <w:tcW w:w="2112" w:type="dxa"/>
          </w:tcPr>
          <w:p w:rsidR="00BD6014" w:rsidRPr="003A5F56" w:rsidRDefault="00BD6014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3A5F56">
              <w:rPr>
                <w:color w:val="000000" w:themeColor="text1"/>
                <w:sz w:val="20"/>
              </w:rPr>
              <w:t>Неустроева Т.В.</w:t>
            </w:r>
          </w:p>
          <w:p w:rsidR="00BD6014" w:rsidRPr="00687AA1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3A5F56">
              <w:rPr>
                <w:color w:val="000000" w:themeColor="text1"/>
                <w:sz w:val="20"/>
              </w:rPr>
              <w:t>Начальник отдела по экономике администрации Асбестовского городского округа</w:t>
            </w:r>
          </w:p>
        </w:tc>
        <w:tc>
          <w:tcPr>
            <w:tcW w:w="2113" w:type="dxa"/>
          </w:tcPr>
          <w:p w:rsidR="00BD6014" w:rsidRPr="00687AA1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687AA1">
              <w:rPr>
                <w:sz w:val="20"/>
              </w:rPr>
              <w:t>Исходящее письмо</w:t>
            </w:r>
          </w:p>
        </w:tc>
        <w:tc>
          <w:tcPr>
            <w:tcW w:w="2113" w:type="dxa"/>
          </w:tcPr>
          <w:p w:rsidR="00BD6014" w:rsidRPr="00687AA1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687AA1">
              <w:rPr>
                <w:color w:val="000000" w:themeColor="text1"/>
                <w:sz w:val="20"/>
              </w:rPr>
              <w:t>Тихонова Н.Р., глава Асбестовского городского округа</w:t>
            </w:r>
          </w:p>
        </w:tc>
      </w:tr>
      <w:tr w:rsidR="00BD6014" w:rsidTr="0082734E">
        <w:tc>
          <w:tcPr>
            <w:tcW w:w="817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 w:rsidRPr="00C714B5">
              <w:rPr>
                <w:sz w:val="20"/>
              </w:rPr>
              <w:t>3</w:t>
            </w:r>
          </w:p>
        </w:tc>
        <w:tc>
          <w:tcPr>
            <w:tcW w:w="3407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и проведение совещания с руководителями (представителями) предприятия потенциальными участниками национального проекта с целью привлечения их к участию</w:t>
            </w:r>
          </w:p>
        </w:tc>
        <w:tc>
          <w:tcPr>
            <w:tcW w:w="2124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00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30.09.2019</w:t>
            </w:r>
          </w:p>
        </w:tc>
        <w:tc>
          <w:tcPr>
            <w:tcW w:w="2112" w:type="dxa"/>
          </w:tcPr>
          <w:p w:rsidR="00BD6014" w:rsidRPr="003A5F56" w:rsidRDefault="00BD6014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3A5F56">
              <w:rPr>
                <w:color w:val="000000" w:themeColor="text1"/>
                <w:sz w:val="20"/>
              </w:rPr>
              <w:t>Неустроева Т.В.</w:t>
            </w:r>
          </w:p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3A5F56">
              <w:rPr>
                <w:color w:val="000000" w:themeColor="text1"/>
                <w:sz w:val="20"/>
              </w:rPr>
              <w:t>Начальник отдела по экономике администрации Асбестовского городского округа</w:t>
            </w:r>
          </w:p>
        </w:tc>
        <w:tc>
          <w:tcPr>
            <w:tcW w:w="2113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Протокол</w:t>
            </w:r>
          </w:p>
        </w:tc>
        <w:tc>
          <w:tcPr>
            <w:tcW w:w="2113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C714B5">
              <w:rPr>
                <w:color w:val="000000" w:themeColor="text1"/>
                <w:sz w:val="20"/>
              </w:rPr>
              <w:t>Тихонова Н.Р., глава Асбестовского городского округа</w:t>
            </w:r>
          </w:p>
        </w:tc>
      </w:tr>
      <w:tr w:rsidR="00BD6014" w:rsidTr="0082734E">
        <w:tc>
          <w:tcPr>
            <w:tcW w:w="817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7" w:type="dxa"/>
          </w:tcPr>
          <w:p w:rsidR="00BD6014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Освящения национального проекта в СМИ</w:t>
            </w:r>
          </w:p>
        </w:tc>
        <w:tc>
          <w:tcPr>
            <w:tcW w:w="2124" w:type="dxa"/>
          </w:tcPr>
          <w:p w:rsidR="00BD6014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01.01.2019</w:t>
            </w:r>
          </w:p>
        </w:tc>
        <w:tc>
          <w:tcPr>
            <w:tcW w:w="2100" w:type="dxa"/>
          </w:tcPr>
          <w:p w:rsidR="00BD6014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31.12.2024</w:t>
            </w:r>
          </w:p>
        </w:tc>
        <w:tc>
          <w:tcPr>
            <w:tcW w:w="2112" w:type="dxa"/>
          </w:tcPr>
          <w:p w:rsidR="00BD6014" w:rsidRPr="003A5F56" w:rsidRDefault="00BD6014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3A5F56">
              <w:rPr>
                <w:color w:val="000000" w:themeColor="text1"/>
                <w:sz w:val="20"/>
              </w:rPr>
              <w:t>Неустроева Т.В.</w:t>
            </w:r>
          </w:p>
          <w:p w:rsidR="00BD6014" w:rsidRPr="003A5F56" w:rsidRDefault="00BD6014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3A5F56">
              <w:rPr>
                <w:color w:val="000000" w:themeColor="text1"/>
                <w:sz w:val="20"/>
              </w:rPr>
              <w:t>Начальник отдела по экономике администрации Асбестовского городского округа</w:t>
            </w:r>
          </w:p>
        </w:tc>
        <w:tc>
          <w:tcPr>
            <w:tcW w:w="2113" w:type="dxa"/>
          </w:tcPr>
          <w:p w:rsidR="00BD6014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статьи, публикации</w:t>
            </w:r>
          </w:p>
        </w:tc>
        <w:tc>
          <w:tcPr>
            <w:tcW w:w="2113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C714B5">
              <w:rPr>
                <w:color w:val="000000" w:themeColor="text1"/>
                <w:sz w:val="20"/>
              </w:rPr>
              <w:t>Тихонова Н.Р., глава Асбестовского городского округа</w:t>
            </w:r>
          </w:p>
        </w:tc>
      </w:tr>
      <w:tr w:rsidR="00BD6014" w:rsidTr="0082734E">
        <w:tc>
          <w:tcPr>
            <w:tcW w:w="817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7" w:type="dxa"/>
          </w:tcPr>
          <w:p w:rsidR="00BD6014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Оказание консультаций и методологий потенциальным участникам национального проекта </w:t>
            </w:r>
          </w:p>
        </w:tc>
        <w:tc>
          <w:tcPr>
            <w:tcW w:w="2124" w:type="dxa"/>
          </w:tcPr>
          <w:p w:rsidR="00BD6014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01.01.2019</w:t>
            </w:r>
          </w:p>
        </w:tc>
        <w:tc>
          <w:tcPr>
            <w:tcW w:w="2100" w:type="dxa"/>
          </w:tcPr>
          <w:p w:rsidR="00BD6014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31.12.2024</w:t>
            </w:r>
          </w:p>
        </w:tc>
        <w:tc>
          <w:tcPr>
            <w:tcW w:w="2112" w:type="dxa"/>
          </w:tcPr>
          <w:p w:rsidR="00BD6014" w:rsidRPr="003A5F56" w:rsidRDefault="00BD6014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3A5F56">
              <w:rPr>
                <w:color w:val="000000" w:themeColor="text1"/>
                <w:sz w:val="20"/>
              </w:rPr>
              <w:t>Неустроева Т.В.</w:t>
            </w:r>
          </w:p>
          <w:p w:rsidR="00BD6014" w:rsidRPr="003A5F56" w:rsidRDefault="00BD6014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3A5F56">
              <w:rPr>
                <w:color w:val="000000" w:themeColor="text1"/>
                <w:sz w:val="20"/>
              </w:rPr>
              <w:t>Начальник отдела по экономике администрации Асбестовского городского округа</w:t>
            </w:r>
          </w:p>
        </w:tc>
        <w:tc>
          <w:tcPr>
            <w:tcW w:w="2113" w:type="dxa"/>
          </w:tcPr>
          <w:p w:rsidR="00BD6014" w:rsidRDefault="00BD6014" w:rsidP="0082734E">
            <w:pPr>
              <w:tabs>
                <w:tab w:val="left" w:pos="525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справочная информация</w:t>
            </w:r>
          </w:p>
        </w:tc>
        <w:tc>
          <w:tcPr>
            <w:tcW w:w="2113" w:type="dxa"/>
          </w:tcPr>
          <w:p w:rsidR="00BD6014" w:rsidRPr="00C714B5" w:rsidRDefault="00BD6014" w:rsidP="0082734E">
            <w:pPr>
              <w:tabs>
                <w:tab w:val="left" w:pos="5256"/>
              </w:tabs>
              <w:jc w:val="center"/>
              <w:rPr>
                <w:color w:val="000000" w:themeColor="text1"/>
                <w:sz w:val="20"/>
              </w:rPr>
            </w:pPr>
            <w:r w:rsidRPr="00C714B5">
              <w:rPr>
                <w:color w:val="000000" w:themeColor="text1"/>
                <w:sz w:val="20"/>
              </w:rPr>
              <w:t>Тихонова Н.Р., глава Асбестовского городского округа</w:t>
            </w:r>
          </w:p>
        </w:tc>
      </w:tr>
    </w:tbl>
    <w:p w:rsidR="00BD6014" w:rsidRPr="004B12D4" w:rsidRDefault="00BD6014" w:rsidP="00BD6014">
      <w:pPr>
        <w:tabs>
          <w:tab w:val="left" w:pos="5256"/>
        </w:tabs>
        <w:jc w:val="center"/>
        <w:rPr>
          <w:szCs w:val="28"/>
        </w:rPr>
      </w:pPr>
    </w:p>
    <w:p w:rsidR="00BD6014" w:rsidRDefault="00BD6014" w:rsidP="00BD6014">
      <w:pPr>
        <w:tabs>
          <w:tab w:val="left" w:pos="2940"/>
        </w:tabs>
      </w:pPr>
    </w:p>
    <w:p w:rsidR="00BD6014" w:rsidRDefault="00BD6014" w:rsidP="00BD6014">
      <w:pPr>
        <w:tabs>
          <w:tab w:val="left" w:pos="2940"/>
        </w:tabs>
      </w:pPr>
    </w:p>
    <w:p w:rsidR="00BD6014" w:rsidRDefault="00BD6014" w:rsidP="00BD6014">
      <w:pPr>
        <w:tabs>
          <w:tab w:val="left" w:pos="2940"/>
        </w:tabs>
      </w:pPr>
    </w:p>
    <w:p w:rsidR="00BD6014" w:rsidRDefault="00BD6014" w:rsidP="00BD6014">
      <w:pPr>
        <w:jc w:val="center"/>
        <w:rPr>
          <w:szCs w:val="28"/>
        </w:rPr>
      </w:pPr>
      <w:r w:rsidRPr="00DC1C27">
        <w:rPr>
          <w:szCs w:val="28"/>
        </w:rPr>
        <w:lastRenderedPageBreak/>
        <w:t xml:space="preserve">МЕТОДИКА </w:t>
      </w:r>
    </w:p>
    <w:p w:rsidR="00BD6014" w:rsidRDefault="00BD6014" w:rsidP="00BD6014">
      <w:pPr>
        <w:jc w:val="center"/>
        <w:rPr>
          <w:szCs w:val="28"/>
        </w:rPr>
      </w:pPr>
      <w:r w:rsidRPr="00DC1C27">
        <w:rPr>
          <w:szCs w:val="28"/>
        </w:rPr>
        <w:t xml:space="preserve">расчета дополнительных показателей </w:t>
      </w:r>
      <w:r>
        <w:rPr>
          <w:szCs w:val="28"/>
        </w:rPr>
        <w:t>муниципального</w:t>
      </w:r>
      <w:r w:rsidRPr="00DC1C27">
        <w:rPr>
          <w:szCs w:val="28"/>
        </w:rPr>
        <w:t xml:space="preserve"> проекта</w:t>
      </w:r>
    </w:p>
    <w:p w:rsidR="00BD6014" w:rsidRDefault="00BD6014" w:rsidP="00BD6014">
      <w:pPr>
        <w:jc w:val="center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583"/>
        <w:gridCol w:w="2528"/>
        <w:gridCol w:w="81"/>
        <w:gridCol w:w="2603"/>
        <w:gridCol w:w="11"/>
        <w:gridCol w:w="1349"/>
        <w:gridCol w:w="76"/>
        <w:gridCol w:w="2040"/>
        <w:gridCol w:w="179"/>
        <w:gridCol w:w="1737"/>
        <w:gridCol w:w="209"/>
        <w:gridCol w:w="1844"/>
        <w:gridCol w:w="183"/>
        <w:gridCol w:w="1961"/>
      </w:tblGrid>
      <w:tr w:rsidR="00BD6014" w:rsidTr="0082734E">
        <w:tc>
          <w:tcPr>
            <w:tcW w:w="1101" w:type="dxa"/>
          </w:tcPr>
          <w:p w:rsidR="00BD6014" w:rsidRPr="00DC1C27" w:rsidRDefault="00BD6014" w:rsidP="0082734E">
            <w:pPr>
              <w:jc w:val="center"/>
              <w:rPr>
                <w:szCs w:val="28"/>
              </w:rPr>
            </w:pPr>
            <w:r w:rsidRPr="00DC1C27">
              <w:t xml:space="preserve">№ </w:t>
            </w:r>
            <w:proofErr w:type="spellStart"/>
            <w:proofErr w:type="gramStart"/>
            <w:r w:rsidRPr="00DC1C27">
              <w:t>п</w:t>
            </w:r>
            <w:proofErr w:type="spellEnd"/>
            <w:proofErr w:type="gramEnd"/>
            <w:r w:rsidRPr="00DC1C27">
              <w:t>/</w:t>
            </w:r>
            <w:proofErr w:type="spellStart"/>
            <w:r w:rsidRPr="00DC1C27">
              <w:t>п</w:t>
            </w:r>
            <w:proofErr w:type="spellEnd"/>
          </w:p>
        </w:tc>
        <w:tc>
          <w:tcPr>
            <w:tcW w:w="2595" w:type="dxa"/>
          </w:tcPr>
          <w:p w:rsidR="00BD6014" w:rsidRPr="00DC1C27" w:rsidRDefault="00BD6014" w:rsidP="0082734E">
            <w:pPr>
              <w:jc w:val="center"/>
              <w:rPr>
                <w:szCs w:val="28"/>
              </w:rPr>
            </w:pPr>
            <w:r w:rsidRPr="00DC1C27">
              <w:t>Методика расчета</w:t>
            </w:r>
          </w:p>
        </w:tc>
        <w:tc>
          <w:tcPr>
            <w:tcW w:w="1848" w:type="dxa"/>
            <w:gridSpan w:val="3"/>
          </w:tcPr>
          <w:p w:rsidR="00BD6014" w:rsidRPr="00DC1C27" w:rsidRDefault="00BD6014" w:rsidP="0082734E">
            <w:pPr>
              <w:jc w:val="center"/>
              <w:rPr>
                <w:szCs w:val="28"/>
              </w:rPr>
            </w:pPr>
            <w:r w:rsidRPr="00DC1C27">
              <w:t>Базовые показатели</w:t>
            </w:r>
          </w:p>
        </w:tc>
        <w:tc>
          <w:tcPr>
            <w:tcW w:w="1848" w:type="dxa"/>
          </w:tcPr>
          <w:p w:rsidR="00BD6014" w:rsidRPr="00DC1C27" w:rsidRDefault="00BD6014" w:rsidP="0082734E">
            <w:pPr>
              <w:jc w:val="center"/>
              <w:rPr>
                <w:szCs w:val="28"/>
              </w:rPr>
            </w:pPr>
            <w:r w:rsidRPr="00DC1C27">
              <w:t>Источник данных</w:t>
            </w:r>
          </w:p>
        </w:tc>
        <w:tc>
          <w:tcPr>
            <w:tcW w:w="1848" w:type="dxa"/>
            <w:gridSpan w:val="2"/>
          </w:tcPr>
          <w:p w:rsidR="00BD6014" w:rsidRDefault="00BD6014" w:rsidP="0082734E">
            <w:pPr>
              <w:jc w:val="center"/>
              <w:rPr>
                <w:szCs w:val="28"/>
              </w:rPr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848" w:type="dxa"/>
            <w:gridSpan w:val="2"/>
          </w:tcPr>
          <w:p w:rsidR="00BD6014" w:rsidRDefault="00BD6014" w:rsidP="0082734E">
            <w:pPr>
              <w:jc w:val="center"/>
              <w:rPr>
                <w:szCs w:val="28"/>
              </w:rPr>
            </w:pPr>
            <w:r>
              <w:t>Уровень агрегирования информации</w:t>
            </w:r>
          </w:p>
        </w:tc>
        <w:tc>
          <w:tcPr>
            <w:tcW w:w="1849" w:type="dxa"/>
            <w:gridSpan w:val="2"/>
          </w:tcPr>
          <w:p w:rsidR="00BD6014" w:rsidRDefault="00BD6014" w:rsidP="0082734E">
            <w:pPr>
              <w:jc w:val="center"/>
              <w:rPr>
                <w:szCs w:val="28"/>
              </w:rPr>
            </w:pPr>
            <w:r>
              <w:t>Временные характеристики</w:t>
            </w:r>
          </w:p>
        </w:tc>
        <w:tc>
          <w:tcPr>
            <w:tcW w:w="1849" w:type="dxa"/>
            <w:gridSpan w:val="2"/>
          </w:tcPr>
          <w:p w:rsidR="00BD6014" w:rsidRDefault="00BD6014" w:rsidP="0082734E">
            <w:pPr>
              <w:jc w:val="center"/>
              <w:rPr>
                <w:szCs w:val="28"/>
              </w:rPr>
            </w:pPr>
            <w:r>
              <w:t>Дополнительная информация</w:t>
            </w:r>
          </w:p>
        </w:tc>
      </w:tr>
      <w:tr w:rsidR="00BD6014" w:rsidTr="0082734E">
        <w:tc>
          <w:tcPr>
            <w:tcW w:w="1101" w:type="dxa"/>
          </w:tcPr>
          <w:p w:rsidR="00BD6014" w:rsidRPr="00DC1C27" w:rsidRDefault="00BD6014" w:rsidP="0082734E">
            <w:pPr>
              <w:jc w:val="center"/>
            </w:pPr>
            <w:r w:rsidRPr="00DC1C27">
              <w:t>1</w:t>
            </w:r>
          </w:p>
        </w:tc>
        <w:tc>
          <w:tcPr>
            <w:tcW w:w="2595" w:type="dxa"/>
          </w:tcPr>
          <w:p w:rsidR="00BD6014" w:rsidRPr="00DC1C27" w:rsidRDefault="00BD6014" w:rsidP="0082734E">
            <w:pPr>
              <w:jc w:val="center"/>
            </w:pPr>
            <w:r w:rsidRPr="00DC1C27">
              <w:t>2</w:t>
            </w:r>
          </w:p>
        </w:tc>
        <w:tc>
          <w:tcPr>
            <w:tcW w:w="1848" w:type="dxa"/>
            <w:gridSpan w:val="3"/>
          </w:tcPr>
          <w:p w:rsidR="00BD6014" w:rsidRPr="00DC1C27" w:rsidRDefault="00BD6014" w:rsidP="0082734E">
            <w:pPr>
              <w:jc w:val="center"/>
            </w:pPr>
            <w:r w:rsidRPr="00DC1C27">
              <w:t>3</w:t>
            </w:r>
          </w:p>
        </w:tc>
        <w:tc>
          <w:tcPr>
            <w:tcW w:w="1848" w:type="dxa"/>
          </w:tcPr>
          <w:p w:rsidR="00BD6014" w:rsidRPr="00DC1C27" w:rsidRDefault="00BD6014" w:rsidP="0082734E">
            <w:pPr>
              <w:jc w:val="center"/>
            </w:pPr>
            <w:r w:rsidRPr="00DC1C27">
              <w:t>4</w:t>
            </w:r>
          </w:p>
        </w:tc>
        <w:tc>
          <w:tcPr>
            <w:tcW w:w="1848" w:type="dxa"/>
            <w:gridSpan w:val="2"/>
          </w:tcPr>
          <w:p w:rsidR="00BD6014" w:rsidRPr="00DC1C27" w:rsidRDefault="00BD6014" w:rsidP="0082734E">
            <w:pPr>
              <w:jc w:val="center"/>
            </w:pPr>
            <w:r w:rsidRPr="00DC1C27">
              <w:t>5</w:t>
            </w:r>
          </w:p>
        </w:tc>
        <w:tc>
          <w:tcPr>
            <w:tcW w:w="1848" w:type="dxa"/>
            <w:gridSpan w:val="2"/>
          </w:tcPr>
          <w:p w:rsidR="00BD6014" w:rsidRPr="00DC1C27" w:rsidRDefault="00BD6014" w:rsidP="0082734E">
            <w:pPr>
              <w:jc w:val="center"/>
            </w:pPr>
            <w:r w:rsidRPr="00DC1C27">
              <w:t>6</w:t>
            </w:r>
          </w:p>
        </w:tc>
        <w:tc>
          <w:tcPr>
            <w:tcW w:w="1849" w:type="dxa"/>
            <w:gridSpan w:val="2"/>
          </w:tcPr>
          <w:p w:rsidR="00BD6014" w:rsidRPr="00DC1C27" w:rsidRDefault="00BD6014" w:rsidP="0082734E">
            <w:pPr>
              <w:jc w:val="center"/>
            </w:pPr>
            <w:r w:rsidRPr="00DC1C27">
              <w:t>7</w:t>
            </w:r>
          </w:p>
        </w:tc>
        <w:tc>
          <w:tcPr>
            <w:tcW w:w="1849" w:type="dxa"/>
            <w:gridSpan w:val="2"/>
          </w:tcPr>
          <w:p w:rsidR="00BD6014" w:rsidRPr="00DC1C27" w:rsidRDefault="00BD6014" w:rsidP="0082734E">
            <w:pPr>
              <w:jc w:val="center"/>
            </w:pPr>
            <w:r w:rsidRPr="00DC1C27">
              <w:t>8</w:t>
            </w:r>
          </w:p>
        </w:tc>
      </w:tr>
      <w:tr w:rsidR="00BD6014" w:rsidTr="0082734E">
        <w:trPr>
          <w:trHeight w:val="493"/>
        </w:trPr>
        <w:tc>
          <w:tcPr>
            <w:tcW w:w="14786" w:type="dxa"/>
            <w:gridSpan w:val="14"/>
          </w:tcPr>
          <w:p w:rsidR="00E34CC4" w:rsidRDefault="00E34CC4" w:rsidP="0082734E">
            <w:pPr>
              <w:jc w:val="center"/>
              <w:rPr>
                <w:sz w:val="23"/>
                <w:szCs w:val="23"/>
              </w:rPr>
            </w:pPr>
          </w:p>
          <w:p w:rsidR="00E34CC4" w:rsidRDefault="00E34CC4" w:rsidP="0082734E">
            <w:pPr>
              <w:jc w:val="center"/>
              <w:rPr>
                <w:sz w:val="23"/>
                <w:szCs w:val="23"/>
              </w:rPr>
            </w:pPr>
          </w:p>
          <w:p w:rsidR="00BD6014" w:rsidRDefault="00BD6014" w:rsidP="0082734E">
            <w:pPr>
              <w:jc w:val="center"/>
              <w:rPr>
                <w:sz w:val="23"/>
                <w:szCs w:val="23"/>
              </w:rPr>
            </w:pPr>
            <w:r w:rsidRPr="00DC1C27">
              <w:rPr>
                <w:sz w:val="23"/>
                <w:szCs w:val="23"/>
              </w:rPr>
              <w:t xml:space="preserve">Рост производительности труда на средних и крупных предприятиях базовых несырьевых отраслей экономики не ниже 5 процентов в год </w:t>
            </w:r>
            <w:proofErr w:type="gramStart"/>
            <w:r w:rsidRPr="00DC1C27">
              <w:rPr>
                <w:sz w:val="23"/>
                <w:szCs w:val="23"/>
              </w:rPr>
              <w:t>ПРОЦ</w:t>
            </w:r>
            <w:proofErr w:type="gramEnd"/>
          </w:p>
          <w:p w:rsidR="00E34CC4" w:rsidRDefault="00E34CC4" w:rsidP="0082734E">
            <w:pPr>
              <w:jc w:val="center"/>
              <w:rPr>
                <w:sz w:val="23"/>
                <w:szCs w:val="23"/>
              </w:rPr>
            </w:pPr>
          </w:p>
          <w:p w:rsidR="00E34CC4" w:rsidRPr="00DC1C27" w:rsidRDefault="00E34CC4" w:rsidP="0082734E">
            <w:pPr>
              <w:jc w:val="center"/>
              <w:rPr>
                <w:sz w:val="23"/>
                <w:szCs w:val="23"/>
              </w:rPr>
            </w:pPr>
          </w:p>
        </w:tc>
      </w:tr>
      <w:tr w:rsidR="00BD6014" w:rsidTr="0082734E">
        <w:trPr>
          <w:trHeight w:val="1348"/>
        </w:trPr>
        <w:tc>
          <w:tcPr>
            <w:tcW w:w="14786" w:type="dxa"/>
            <w:gridSpan w:val="14"/>
            <w:tcBorders>
              <w:bottom w:val="nil"/>
            </w:tcBorders>
          </w:tcPr>
          <w:p w:rsidR="00BD6014" w:rsidRDefault="00BD6014" w:rsidP="0082734E">
            <w:pPr>
              <w:jc w:val="center"/>
              <w:rPr>
                <w:sz w:val="26"/>
                <w:szCs w:val="26"/>
              </w:rPr>
            </w:pPr>
          </w:p>
          <w:p w:rsidR="00E34CC4" w:rsidRDefault="00E34CC4" w:rsidP="0082734E">
            <w:pPr>
              <w:jc w:val="center"/>
              <w:rPr>
                <w:sz w:val="26"/>
                <w:szCs w:val="26"/>
              </w:rPr>
            </w:pPr>
          </w:p>
          <w:p w:rsidR="00BD6014" w:rsidRDefault="00BD6014" w:rsidP="0082734E">
            <w:pPr>
              <w:jc w:val="center"/>
              <w:rPr>
                <w:sz w:val="26"/>
                <w:szCs w:val="26"/>
              </w:rPr>
            </w:pPr>
            <w:r w:rsidRPr="00DC1C27">
              <w:rPr>
                <w:sz w:val="26"/>
                <w:szCs w:val="26"/>
              </w:rPr>
              <w:t>Соотношение сумм добавленных стоимостей в ценах базового года и затрат</w:t>
            </w:r>
          </w:p>
          <w:p w:rsidR="00E34CC4" w:rsidRDefault="00E34CC4" w:rsidP="0082734E">
            <w:pPr>
              <w:jc w:val="center"/>
              <w:rPr>
                <w:sz w:val="26"/>
                <w:szCs w:val="26"/>
              </w:rPr>
            </w:pPr>
          </w:p>
          <w:p w:rsidR="00E34CC4" w:rsidRPr="00DC1C27" w:rsidRDefault="00E34CC4" w:rsidP="0082734E">
            <w:pPr>
              <w:jc w:val="center"/>
              <w:rPr>
                <w:sz w:val="26"/>
                <w:szCs w:val="26"/>
              </w:rPr>
            </w:pPr>
          </w:p>
        </w:tc>
      </w:tr>
      <w:tr w:rsidR="00BD6014" w:rsidTr="00E34CC4">
        <w:trPr>
          <w:trHeight w:val="3160"/>
        </w:trPr>
        <w:tc>
          <w:tcPr>
            <w:tcW w:w="1101" w:type="dxa"/>
          </w:tcPr>
          <w:p w:rsidR="00BD6014" w:rsidRDefault="00BD6014" w:rsidP="0082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</w:tcPr>
          <w:p w:rsidR="00BD6014" w:rsidRPr="00DC1C27" w:rsidRDefault="00BD6014" w:rsidP="0082734E">
            <w:pPr>
              <w:jc w:val="center"/>
              <w:rPr>
                <w:sz w:val="24"/>
                <w:szCs w:val="24"/>
              </w:rPr>
            </w:pPr>
            <w:r w:rsidRPr="00DC1C27">
              <w:t>Рост производительности труда на средних и крупных предприятиях базовых несырьевых отраслей экономики</w:t>
            </w:r>
          </w:p>
        </w:tc>
        <w:tc>
          <w:tcPr>
            <w:tcW w:w="1740" w:type="dxa"/>
          </w:tcPr>
          <w:p w:rsidR="00BD6014" w:rsidRPr="00DC1C27" w:rsidRDefault="00BD6014" w:rsidP="0082734E">
            <w:pPr>
              <w:jc w:val="center"/>
              <w:rPr>
                <w:sz w:val="24"/>
                <w:szCs w:val="24"/>
              </w:rPr>
            </w:pPr>
            <w:r w:rsidRPr="00DC1C27">
              <w:t xml:space="preserve">РПТ - рост производительности труда на средних и крупных предприятиях базовых </w:t>
            </w:r>
            <w:proofErr w:type="spellStart"/>
            <w:r w:rsidRPr="00DC1C27">
              <w:t>несырьевых</w:t>
            </w:r>
            <w:proofErr w:type="spellEnd"/>
            <w:r w:rsidRPr="00DC1C27">
              <w:t xml:space="preserve"> отраслей экономики, </w:t>
            </w:r>
            <w:proofErr w:type="spellStart"/>
            <w:proofErr w:type="gramStart"/>
            <w:r w:rsidRPr="00DC1C27">
              <w:t>проц</w:t>
            </w:r>
            <w:proofErr w:type="spellEnd"/>
            <w:proofErr w:type="gramEnd"/>
          </w:p>
        </w:tc>
        <w:tc>
          <w:tcPr>
            <w:tcW w:w="1920" w:type="dxa"/>
            <w:gridSpan w:val="3"/>
          </w:tcPr>
          <w:p w:rsidR="00BD6014" w:rsidRPr="00DC1C27" w:rsidRDefault="00BD6014" w:rsidP="0082734E">
            <w:pPr>
              <w:jc w:val="center"/>
              <w:rPr>
                <w:sz w:val="24"/>
                <w:szCs w:val="24"/>
              </w:rPr>
            </w:pPr>
            <w:r w:rsidRPr="00DC1C27">
              <w:t>ФНС России</w:t>
            </w:r>
          </w:p>
        </w:tc>
        <w:tc>
          <w:tcPr>
            <w:tcW w:w="1944" w:type="dxa"/>
            <w:gridSpan w:val="2"/>
          </w:tcPr>
          <w:p w:rsidR="00BD6014" w:rsidRPr="00DC1C27" w:rsidRDefault="00BD6014" w:rsidP="0082734E">
            <w:pPr>
              <w:jc w:val="center"/>
              <w:rPr>
                <w:sz w:val="24"/>
                <w:szCs w:val="24"/>
              </w:rPr>
            </w:pPr>
            <w:r>
              <w:t>ФЕДЕРАЛЬН</w:t>
            </w:r>
            <w:r w:rsidRPr="00DC1C27">
              <w:t>АЯ НАЛОГОВАЯ СЛУЖБА</w:t>
            </w:r>
          </w:p>
        </w:tc>
        <w:tc>
          <w:tcPr>
            <w:tcW w:w="1872" w:type="dxa"/>
            <w:gridSpan w:val="2"/>
          </w:tcPr>
          <w:p w:rsidR="00BD6014" w:rsidRPr="00DC1C27" w:rsidRDefault="00BD6014" w:rsidP="0082734E">
            <w:pPr>
              <w:jc w:val="center"/>
              <w:rPr>
                <w:sz w:val="24"/>
                <w:szCs w:val="24"/>
              </w:rPr>
            </w:pPr>
            <w:r w:rsidRPr="00DC1C27">
              <w:t>РФ</w:t>
            </w:r>
          </w:p>
        </w:tc>
        <w:tc>
          <w:tcPr>
            <w:tcW w:w="1836" w:type="dxa"/>
            <w:gridSpan w:val="2"/>
          </w:tcPr>
          <w:p w:rsidR="00BD6014" w:rsidRPr="00DC1C27" w:rsidRDefault="00BD6014" w:rsidP="0082734E">
            <w:pPr>
              <w:jc w:val="center"/>
              <w:rPr>
                <w:sz w:val="24"/>
                <w:szCs w:val="24"/>
              </w:rPr>
            </w:pPr>
            <w:r w:rsidRPr="00DC1C27">
              <w:t>до 20 января следующего за отчетным периодом Ежегодно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BD6014" w:rsidRDefault="00BD6014" w:rsidP="008273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6014" w:rsidRDefault="00BD6014" w:rsidP="00BD6014">
      <w:pPr>
        <w:jc w:val="center"/>
        <w:rPr>
          <w:szCs w:val="28"/>
        </w:rPr>
      </w:pPr>
    </w:p>
    <w:p w:rsidR="00BD6014" w:rsidRDefault="00BD6014" w:rsidP="00BD6014">
      <w:pPr>
        <w:jc w:val="center"/>
        <w:rPr>
          <w:szCs w:val="28"/>
        </w:rPr>
      </w:pPr>
    </w:p>
    <w:p w:rsidR="00BD6014" w:rsidRDefault="00BD6014" w:rsidP="00BD6014">
      <w:pPr>
        <w:jc w:val="center"/>
        <w:rPr>
          <w:szCs w:val="28"/>
        </w:rPr>
      </w:pPr>
    </w:p>
    <w:p w:rsidR="00BD6014" w:rsidRDefault="00BD6014" w:rsidP="00BD6014">
      <w:pPr>
        <w:jc w:val="center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776"/>
        <w:gridCol w:w="45"/>
        <w:gridCol w:w="2281"/>
        <w:gridCol w:w="62"/>
        <w:gridCol w:w="1811"/>
        <w:gridCol w:w="228"/>
        <w:gridCol w:w="1740"/>
        <w:gridCol w:w="191"/>
        <w:gridCol w:w="1909"/>
        <w:gridCol w:w="56"/>
        <w:gridCol w:w="1894"/>
        <w:gridCol w:w="168"/>
        <w:gridCol w:w="2022"/>
        <w:gridCol w:w="22"/>
        <w:gridCol w:w="2179"/>
      </w:tblGrid>
      <w:tr w:rsidR="00BD6014" w:rsidTr="0082734E">
        <w:tc>
          <w:tcPr>
            <w:tcW w:w="959" w:type="dxa"/>
          </w:tcPr>
          <w:p w:rsidR="00BD6014" w:rsidRDefault="00BD6014" w:rsidP="0082734E">
            <w:pPr>
              <w:jc w:val="center"/>
              <w:rPr>
                <w:szCs w:val="28"/>
              </w:rPr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7" w:type="dxa"/>
            <w:gridSpan w:val="3"/>
          </w:tcPr>
          <w:p w:rsidR="00BD6014" w:rsidRDefault="00BD6014" w:rsidP="0082734E">
            <w:pPr>
              <w:jc w:val="center"/>
              <w:rPr>
                <w:szCs w:val="28"/>
              </w:rPr>
            </w:pPr>
            <w:r>
              <w:t>Методика расчета</w:t>
            </w:r>
          </w:p>
        </w:tc>
        <w:tc>
          <w:tcPr>
            <w:tcW w:w="1848" w:type="dxa"/>
          </w:tcPr>
          <w:p w:rsidR="00BD6014" w:rsidRDefault="00BD6014" w:rsidP="0082734E">
            <w:pPr>
              <w:jc w:val="center"/>
              <w:rPr>
                <w:szCs w:val="28"/>
              </w:rPr>
            </w:pPr>
            <w:r>
              <w:t>Базовые показатели</w:t>
            </w:r>
          </w:p>
        </w:tc>
        <w:tc>
          <w:tcPr>
            <w:tcW w:w="1848" w:type="dxa"/>
            <w:gridSpan w:val="2"/>
          </w:tcPr>
          <w:p w:rsidR="00BD6014" w:rsidRDefault="00BD6014" w:rsidP="0082734E">
            <w:pPr>
              <w:jc w:val="center"/>
              <w:rPr>
                <w:szCs w:val="28"/>
              </w:rPr>
            </w:pPr>
            <w:r>
              <w:t>Источник данных</w:t>
            </w:r>
          </w:p>
        </w:tc>
        <w:tc>
          <w:tcPr>
            <w:tcW w:w="1848" w:type="dxa"/>
            <w:gridSpan w:val="2"/>
          </w:tcPr>
          <w:p w:rsidR="00BD6014" w:rsidRDefault="00BD6014" w:rsidP="0082734E">
            <w:pPr>
              <w:jc w:val="center"/>
              <w:rPr>
                <w:szCs w:val="28"/>
              </w:rPr>
            </w:pPr>
            <w:proofErr w:type="gramStart"/>
            <w:r>
              <w:t>Ответственный за сбор данных</w:t>
            </w:r>
            <w:proofErr w:type="gramEnd"/>
          </w:p>
        </w:tc>
        <w:tc>
          <w:tcPr>
            <w:tcW w:w="1848" w:type="dxa"/>
            <w:gridSpan w:val="2"/>
          </w:tcPr>
          <w:p w:rsidR="00BD6014" w:rsidRDefault="00BD6014" w:rsidP="0082734E">
            <w:pPr>
              <w:jc w:val="center"/>
              <w:rPr>
                <w:szCs w:val="28"/>
              </w:rPr>
            </w:pPr>
            <w:r>
              <w:t>Уровень агрегирования информации</w:t>
            </w:r>
          </w:p>
        </w:tc>
        <w:tc>
          <w:tcPr>
            <w:tcW w:w="1849" w:type="dxa"/>
            <w:gridSpan w:val="2"/>
          </w:tcPr>
          <w:p w:rsidR="00BD6014" w:rsidRDefault="00BD6014" w:rsidP="0082734E">
            <w:pPr>
              <w:jc w:val="center"/>
              <w:rPr>
                <w:szCs w:val="28"/>
              </w:rPr>
            </w:pPr>
            <w:r>
              <w:t>Временные характеристики</w:t>
            </w:r>
          </w:p>
        </w:tc>
        <w:tc>
          <w:tcPr>
            <w:tcW w:w="1849" w:type="dxa"/>
            <w:gridSpan w:val="2"/>
          </w:tcPr>
          <w:p w:rsidR="00BD6014" w:rsidRDefault="00BD6014" w:rsidP="0082734E">
            <w:pPr>
              <w:jc w:val="center"/>
              <w:rPr>
                <w:szCs w:val="28"/>
              </w:rPr>
            </w:pPr>
            <w:r>
              <w:t>Дополнительная информация</w:t>
            </w:r>
          </w:p>
        </w:tc>
      </w:tr>
      <w:tr w:rsidR="00BD6014" w:rsidTr="0082734E">
        <w:tc>
          <w:tcPr>
            <w:tcW w:w="959" w:type="dxa"/>
          </w:tcPr>
          <w:p w:rsidR="00BD6014" w:rsidRDefault="00BD6014" w:rsidP="0082734E">
            <w:pPr>
              <w:jc w:val="center"/>
            </w:pPr>
            <w:r>
              <w:t>1</w:t>
            </w:r>
          </w:p>
        </w:tc>
        <w:tc>
          <w:tcPr>
            <w:tcW w:w="2737" w:type="dxa"/>
            <w:gridSpan w:val="3"/>
          </w:tcPr>
          <w:p w:rsidR="00BD6014" w:rsidRDefault="00BD6014" w:rsidP="0082734E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BD6014" w:rsidRDefault="00BD6014" w:rsidP="0082734E">
            <w:pPr>
              <w:jc w:val="center"/>
            </w:pPr>
            <w:r>
              <w:t>3</w:t>
            </w:r>
          </w:p>
        </w:tc>
        <w:tc>
          <w:tcPr>
            <w:tcW w:w="1848" w:type="dxa"/>
            <w:gridSpan w:val="2"/>
          </w:tcPr>
          <w:p w:rsidR="00BD6014" w:rsidRDefault="00BD6014" w:rsidP="0082734E">
            <w:pPr>
              <w:jc w:val="center"/>
            </w:pPr>
            <w:r>
              <w:t>4</w:t>
            </w:r>
          </w:p>
        </w:tc>
        <w:tc>
          <w:tcPr>
            <w:tcW w:w="1848" w:type="dxa"/>
            <w:gridSpan w:val="2"/>
          </w:tcPr>
          <w:p w:rsidR="00BD6014" w:rsidRDefault="00BD6014" w:rsidP="0082734E">
            <w:pPr>
              <w:jc w:val="center"/>
            </w:pPr>
            <w:r>
              <w:t>5</w:t>
            </w:r>
          </w:p>
        </w:tc>
        <w:tc>
          <w:tcPr>
            <w:tcW w:w="1848" w:type="dxa"/>
            <w:gridSpan w:val="2"/>
          </w:tcPr>
          <w:p w:rsidR="00BD6014" w:rsidRDefault="00BD6014" w:rsidP="0082734E">
            <w:pPr>
              <w:jc w:val="center"/>
            </w:pPr>
            <w:r>
              <w:t>6</w:t>
            </w:r>
          </w:p>
        </w:tc>
        <w:tc>
          <w:tcPr>
            <w:tcW w:w="1849" w:type="dxa"/>
            <w:gridSpan w:val="2"/>
          </w:tcPr>
          <w:p w:rsidR="00BD6014" w:rsidRDefault="00BD6014" w:rsidP="0082734E">
            <w:pPr>
              <w:jc w:val="center"/>
            </w:pPr>
            <w:r>
              <w:t>7</w:t>
            </w:r>
          </w:p>
        </w:tc>
        <w:tc>
          <w:tcPr>
            <w:tcW w:w="1849" w:type="dxa"/>
            <w:gridSpan w:val="2"/>
          </w:tcPr>
          <w:p w:rsidR="00BD6014" w:rsidRDefault="00BD6014" w:rsidP="0082734E">
            <w:pPr>
              <w:jc w:val="center"/>
            </w:pPr>
            <w:r>
              <w:t>8</w:t>
            </w:r>
          </w:p>
        </w:tc>
      </w:tr>
      <w:tr w:rsidR="00BD6014" w:rsidTr="0082734E">
        <w:tc>
          <w:tcPr>
            <w:tcW w:w="14786" w:type="dxa"/>
            <w:gridSpan w:val="15"/>
          </w:tcPr>
          <w:p w:rsidR="00BD6014" w:rsidRDefault="00BD6014" w:rsidP="0082734E">
            <w:pPr>
              <w:jc w:val="center"/>
            </w:pPr>
            <w:r>
              <w:t xml:space="preserve">Количество средних и крупных предприятий базовых несырьевых отраслей экономики, вовлеченных в реализацию национального проекта, не менее ед. нарастающим итогом </w:t>
            </w:r>
            <w:proofErr w:type="gramStart"/>
            <w:r>
              <w:t>ЕД</w:t>
            </w:r>
            <w:proofErr w:type="gramEnd"/>
          </w:p>
        </w:tc>
      </w:tr>
      <w:tr w:rsidR="00BD6014" w:rsidTr="0082734E">
        <w:trPr>
          <w:trHeight w:val="1431"/>
        </w:trPr>
        <w:tc>
          <w:tcPr>
            <w:tcW w:w="14786" w:type="dxa"/>
            <w:gridSpan w:val="15"/>
            <w:tcBorders>
              <w:bottom w:val="nil"/>
            </w:tcBorders>
          </w:tcPr>
          <w:p w:rsidR="00BD6014" w:rsidRDefault="00BD6014" w:rsidP="0082734E">
            <w:pPr>
              <w:jc w:val="center"/>
            </w:pPr>
          </w:p>
          <w:p w:rsidR="00BD6014" w:rsidRPr="001B7A27" w:rsidRDefault="00743A08" w:rsidP="0082734E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К</m:t>
                  </m:r>
                </m:e>
                <m:sub>
                  <m:r>
                    <w:rPr>
                      <w:rFonts w:ascii="Cambria Math"/>
                      <w:sz w:val="30"/>
                      <w:szCs w:val="30"/>
                    </w:rPr>
                    <m:t>ф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ЦК</m:t>
              </m:r>
              <m:r>
                <w:rPr>
                  <w:rFonts w:ascii="Cambria Math"/>
                  <w:sz w:val="30"/>
                  <w:szCs w:val="3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naryPr>
                <m:sub>
                  <m:r>
                    <w:rPr>
                      <w:rFonts w:ascii="Cambria Math"/>
                      <w:sz w:val="30"/>
                      <w:szCs w:val="30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30"/>
                      <w:szCs w:val="30"/>
                    </w:rPr>
                    <m:t>=1</m:t>
                  </m:r>
                </m:sub>
                <m:sup>
                  <m:r>
                    <w:rPr>
                      <w:rFonts w:ascii="Cambria Math"/>
                      <w:sz w:val="30"/>
                      <w:szCs w:val="30"/>
                    </w:rPr>
                    <m:t>85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naryPr>
                    <m:sub>
                      <m:r>
                        <w:rPr>
                          <w:rFonts w:ascii="Cambria Math"/>
                          <w:sz w:val="30"/>
                          <w:szCs w:val="30"/>
                          <w:lang w:val="en-US"/>
                        </w:rPr>
                        <m:t>i</m:t>
                      </m:r>
                      <m:r>
                        <w:rPr>
                          <w:rFonts w:ascii="Cambria Math"/>
                          <w:sz w:val="30"/>
                          <w:szCs w:val="30"/>
                        </w:rPr>
                        <m:t>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0"/>
                              <w:szCs w:val="30"/>
                            </w:rPr>
                            <m:t>1</m:t>
                          </m:r>
                        </m:sub>
                      </m:sSub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sSubSupPr>
                        <m:e>
                          <m:r>
                            <w:rPr>
                              <w:rFonts w:ascii="Cambria Math"/>
                              <w:sz w:val="30"/>
                              <w:szCs w:val="30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/>
                              <w:sz w:val="30"/>
                              <w:szCs w:val="30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30"/>
                              <w:szCs w:val="30"/>
                            </w:rPr>
                            <m:t>i</m:t>
                          </m:r>
                        </m:sup>
                      </m:sSubSup>
                    </m:e>
                  </m:nary>
                </m:e>
              </m:nary>
            </m:oMath>
            <w:r w:rsidR="00BD6014" w:rsidRPr="001B7A27">
              <w:rPr>
                <w:rFonts w:eastAsiaTheme="minorEastAsia"/>
                <w:sz w:val="30"/>
                <w:szCs w:val="30"/>
              </w:rPr>
              <w:t>; 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naryPr>
                <m:sub>
                  <m:r>
                    <w:rPr>
                      <w:rFonts w:ascii="Cambria Math" w:eastAsiaTheme="minorEastAsia"/>
                      <w:sz w:val="30"/>
                      <w:szCs w:val="30"/>
                      <w:lang w:val="en-US"/>
                    </w:rPr>
                    <m:t>i</m:t>
                  </m:r>
                  <m:r>
                    <w:rPr>
                      <w:rFonts w:ascii="Cambria Math" w:eastAsiaTheme="minorEastAsia"/>
                      <w:sz w:val="30"/>
                      <w:szCs w:val="30"/>
                    </w:rPr>
                    <m:t>=1</m:t>
                  </m:r>
                </m:sub>
                <m:sup>
                  <m:r>
                    <w:rPr>
                      <w:rFonts w:ascii="Cambria Math" w:eastAsiaTheme="minorEastAsia"/>
                      <w:sz w:val="30"/>
                      <w:szCs w:val="30"/>
                    </w:rPr>
                    <m:t>85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/>
                          <w:sz w:val="30"/>
                          <w:szCs w:val="30"/>
                        </w:rPr>
                        <m:t>i=1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/>
                              <w:sz w:val="30"/>
                              <w:szCs w:val="30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/>
                              <w:sz w:val="30"/>
                              <w:szCs w:val="30"/>
                            </w:rPr>
                            <m:t>i</m:t>
                          </m:r>
                        </m:sub>
                      </m:sSub>
                    </m:sup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0"/>
                              <w:szCs w:val="3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/>
                              <w:sz w:val="30"/>
                              <w:szCs w:val="3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/>
                              <w:sz w:val="30"/>
                              <w:szCs w:val="30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eastAsiaTheme="minorEastAsia"/>
                              <w:sz w:val="30"/>
                              <w:szCs w:val="30"/>
                            </w:rPr>
                            <m:t>i</m:t>
                          </m:r>
                        </m:sup>
                      </m:sSubSup>
                    </m:e>
                  </m:nary>
                </m:e>
              </m:nary>
            </m:oMath>
          </w:p>
          <w:p w:rsidR="00BD6014" w:rsidRPr="007807CF" w:rsidRDefault="00BD6014" w:rsidP="0082734E">
            <w:pPr>
              <w:tabs>
                <w:tab w:val="left" w:pos="1752"/>
              </w:tabs>
            </w:pPr>
            <w:r>
              <w:tab/>
            </w:r>
            <w:r>
              <w:rPr>
                <w:rFonts w:ascii="Cambria Math" w:hAnsi="Cambria Math"/>
              </w:rPr>
              <w:br/>
            </w:r>
            <w:r>
              <w:rPr>
                <w:rFonts w:ascii="Cambria Math" w:hAnsi="Cambria Math"/>
              </w:rPr>
              <w:br/>
            </w:r>
          </w:p>
        </w:tc>
      </w:tr>
      <w:tr w:rsidR="00BD6014" w:rsidTr="0082734E">
        <w:trPr>
          <w:trHeight w:val="2856"/>
        </w:trPr>
        <w:tc>
          <w:tcPr>
            <w:tcW w:w="1044" w:type="dxa"/>
            <w:gridSpan w:val="2"/>
          </w:tcPr>
          <w:p w:rsidR="00BD6014" w:rsidRPr="001B7A27" w:rsidRDefault="00BD6014" w:rsidP="0082734E">
            <w:pPr>
              <w:jc w:val="center"/>
            </w:pPr>
            <w:r w:rsidRPr="001B7A27">
              <w:t>2</w:t>
            </w:r>
          </w:p>
        </w:tc>
        <w:tc>
          <w:tcPr>
            <w:tcW w:w="2544" w:type="dxa"/>
          </w:tcPr>
          <w:p w:rsidR="00BD6014" w:rsidRPr="001B7A27" w:rsidRDefault="00BD6014" w:rsidP="0082734E">
            <w:pPr>
              <w:jc w:val="center"/>
            </w:pPr>
            <w:r w:rsidRPr="001B7A27">
              <w:t>Количество средних и крупных предприятий базовых несырьевых отраслей, вовлеченных в реализацию национального проекта, ед. нарастающим итогом</w:t>
            </w:r>
          </w:p>
        </w:tc>
        <w:tc>
          <w:tcPr>
            <w:tcW w:w="2184" w:type="dxa"/>
            <w:gridSpan w:val="3"/>
          </w:tcPr>
          <w:p w:rsidR="00BD6014" w:rsidRPr="001B7A27" w:rsidRDefault="00BD6014" w:rsidP="0082734E">
            <w:pPr>
              <w:jc w:val="center"/>
            </w:pPr>
            <w:r w:rsidRPr="001B7A27">
              <w:t xml:space="preserve">К РЦК - Количество предприятий </w:t>
            </w:r>
            <w:proofErr w:type="gramStart"/>
            <w:r w:rsidRPr="001B7A27">
              <w:t>-у</w:t>
            </w:r>
            <w:proofErr w:type="gramEnd"/>
            <w:r w:rsidRPr="001B7A27">
              <w:t>частников, внедряющих мероприятия национального проекта под региональным управлением, ЕД</w:t>
            </w:r>
          </w:p>
        </w:tc>
        <w:tc>
          <w:tcPr>
            <w:tcW w:w="1752" w:type="dxa"/>
            <w:gridSpan w:val="2"/>
          </w:tcPr>
          <w:p w:rsidR="00BD6014" w:rsidRPr="001B7A27" w:rsidRDefault="00BD6014" w:rsidP="0082734E">
            <w:pPr>
              <w:jc w:val="center"/>
            </w:pPr>
            <w:r w:rsidRPr="001B7A27">
              <w:t>Региональный центр компетенций</w:t>
            </w:r>
          </w:p>
        </w:tc>
        <w:tc>
          <w:tcPr>
            <w:tcW w:w="1764" w:type="dxa"/>
            <w:gridSpan w:val="2"/>
          </w:tcPr>
          <w:p w:rsidR="00BD6014" w:rsidRPr="001B7A27" w:rsidRDefault="00BD6014" w:rsidP="0082734E">
            <w:pPr>
              <w:jc w:val="center"/>
            </w:pPr>
            <w:proofErr w:type="gramStart"/>
            <w:r w:rsidRPr="001B7A27">
              <w:t>МИНИСТЕРС ТВО</w:t>
            </w:r>
            <w:proofErr w:type="gramEnd"/>
            <w:r w:rsidRPr="001B7A27">
              <w:t xml:space="preserve"> ПРОМЫШ ЛЕ ННОСТИ И НАУКИ СВЕРДЛОВС КОЙ ОБЛАСТИ</w:t>
            </w:r>
          </w:p>
        </w:tc>
        <w:tc>
          <w:tcPr>
            <w:tcW w:w="1944" w:type="dxa"/>
            <w:gridSpan w:val="2"/>
          </w:tcPr>
          <w:p w:rsidR="00BD6014" w:rsidRPr="001B7A27" w:rsidRDefault="00BD6014" w:rsidP="0082734E">
            <w:pPr>
              <w:jc w:val="center"/>
            </w:pPr>
            <w:r w:rsidRPr="001B7A27">
              <w:t>РФ</w:t>
            </w:r>
          </w:p>
        </w:tc>
        <w:tc>
          <w:tcPr>
            <w:tcW w:w="1728" w:type="dxa"/>
            <w:gridSpan w:val="2"/>
          </w:tcPr>
          <w:p w:rsidR="00BD6014" w:rsidRPr="001B7A27" w:rsidRDefault="00BD6014" w:rsidP="0082734E">
            <w:pPr>
              <w:jc w:val="center"/>
            </w:pPr>
            <w:r w:rsidRPr="001B7A27">
              <w:t>Ежеквартально</w:t>
            </w:r>
          </w:p>
        </w:tc>
        <w:tc>
          <w:tcPr>
            <w:tcW w:w="1826" w:type="dxa"/>
            <w:tcBorders>
              <w:top w:val="nil"/>
            </w:tcBorders>
          </w:tcPr>
          <w:p w:rsidR="00BD6014" w:rsidRPr="001B7A27" w:rsidRDefault="00BD6014" w:rsidP="0082734E">
            <w:pPr>
              <w:tabs>
                <w:tab w:val="left" w:pos="288"/>
              </w:tabs>
            </w:pPr>
            <w:r w:rsidRPr="001B7A27">
              <w:tab/>
            </w:r>
            <w:proofErr w:type="spellStart"/>
            <w:r w:rsidRPr="001B7A27">
              <w:t>b</w:t>
            </w:r>
            <w:proofErr w:type="spellEnd"/>
            <w:r w:rsidRPr="001B7A27">
              <w:t xml:space="preserve"> (</w:t>
            </w:r>
            <w:proofErr w:type="spellStart"/>
            <w:r w:rsidRPr="001B7A27">
              <w:t>j,i</w:t>
            </w:r>
            <w:proofErr w:type="spellEnd"/>
            <w:r w:rsidRPr="001B7A27">
              <w:t xml:space="preserve">) = </w:t>
            </w:r>
            <w:proofErr w:type="gramStart"/>
            <w:r w:rsidRPr="001B7A27">
              <w:t>1</w:t>
            </w:r>
            <w:proofErr w:type="gramEnd"/>
            <w:r w:rsidRPr="001B7A27">
              <w:t xml:space="preserve"> если было заключено соглашение о сотрудничестве между регионом </w:t>
            </w:r>
            <w:proofErr w:type="spellStart"/>
            <w:r w:rsidRPr="001B7A27">
              <w:t>i</w:t>
            </w:r>
            <w:proofErr w:type="spellEnd"/>
            <w:r w:rsidRPr="001B7A27">
              <w:t xml:space="preserve">, ФЦК и предприятием </w:t>
            </w:r>
            <w:proofErr w:type="spellStart"/>
            <w:r w:rsidRPr="001B7A27">
              <w:t>j</w:t>
            </w:r>
            <w:proofErr w:type="spellEnd"/>
            <w:r w:rsidRPr="001B7A27">
              <w:t xml:space="preserve">, либо соглашение о сотрудничестве между регионом </w:t>
            </w:r>
            <w:proofErr w:type="spellStart"/>
            <w:r w:rsidRPr="001B7A27">
              <w:t>i</w:t>
            </w:r>
            <w:proofErr w:type="spellEnd"/>
            <w:r w:rsidRPr="001B7A27">
              <w:t xml:space="preserve">, РЦК и предприятием </w:t>
            </w:r>
            <w:proofErr w:type="spellStart"/>
            <w:r w:rsidRPr="001B7A27">
              <w:t>j</w:t>
            </w:r>
            <w:proofErr w:type="spellEnd"/>
            <w:r w:rsidRPr="001B7A27">
              <w:t xml:space="preserve">, либо соглашение о сотрудничестве между регионом </w:t>
            </w:r>
            <w:proofErr w:type="spellStart"/>
            <w:r w:rsidRPr="001B7A27">
              <w:t>i</w:t>
            </w:r>
            <w:proofErr w:type="spellEnd"/>
            <w:r w:rsidRPr="001B7A27">
              <w:t xml:space="preserve"> и </w:t>
            </w:r>
            <w:r w:rsidRPr="001B7A27">
              <w:lastRenderedPageBreak/>
              <w:t xml:space="preserve">предприятием </w:t>
            </w:r>
            <w:proofErr w:type="spellStart"/>
            <w:r w:rsidRPr="001B7A27">
              <w:t>j</w:t>
            </w:r>
            <w:proofErr w:type="spellEnd"/>
            <w:r w:rsidRPr="001B7A27">
              <w:t xml:space="preserve"> при необходимости с привлечением третьей стороны на конец отчетного года, а иначе </w:t>
            </w:r>
            <w:proofErr w:type="spellStart"/>
            <w:r w:rsidRPr="001B7A27">
              <w:t>b</w:t>
            </w:r>
            <w:proofErr w:type="spellEnd"/>
            <w:r w:rsidRPr="001B7A27">
              <w:t xml:space="preserve"> (</w:t>
            </w:r>
            <w:proofErr w:type="spellStart"/>
            <w:r w:rsidRPr="001B7A27">
              <w:t>j,i</w:t>
            </w:r>
            <w:proofErr w:type="spellEnd"/>
            <w:r w:rsidRPr="001B7A27">
              <w:t>) = 0 K(</w:t>
            </w:r>
            <w:proofErr w:type="spellStart"/>
            <w:r w:rsidRPr="001B7A27">
              <w:t>i</w:t>
            </w:r>
            <w:proofErr w:type="spellEnd"/>
            <w:r w:rsidRPr="001B7A27">
              <w:t xml:space="preserve">) - количество средних и крупных предприятий базовых несырьевых отраслей в регионе </w:t>
            </w:r>
            <w:proofErr w:type="spellStart"/>
            <w:r w:rsidRPr="001B7A27">
              <w:t>i</w:t>
            </w:r>
            <w:proofErr w:type="spellEnd"/>
          </w:p>
        </w:tc>
      </w:tr>
    </w:tbl>
    <w:p w:rsidR="00BD6014" w:rsidRDefault="00BD6014" w:rsidP="00BD6014">
      <w:pPr>
        <w:jc w:val="center"/>
        <w:rPr>
          <w:szCs w:val="28"/>
        </w:rPr>
      </w:pPr>
    </w:p>
    <w:p w:rsidR="00BD6014" w:rsidRDefault="00BD6014" w:rsidP="00BD6014">
      <w:pPr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785"/>
        <w:gridCol w:w="2393"/>
        <w:gridCol w:w="2017"/>
        <w:gridCol w:w="1625"/>
        <w:gridCol w:w="2061"/>
        <w:gridCol w:w="2209"/>
        <w:gridCol w:w="2100"/>
        <w:gridCol w:w="2194"/>
      </w:tblGrid>
      <w:tr w:rsidR="00BD6014" w:rsidRPr="001B7A27" w:rsidTr="0082734E">
        <w:tc>
          <w:tcPr>
            <w:tcW w:w="959" w:type="dxa"/>
          </w:tcPr>
          <w:p w:rsidR="00BD6014" w:rsidRPr="001B7A27" w:rsidRDefault="00BD6014" w:rsidP="0082734E">
            <w:r w:rsidRPr="001B7A27">
              <w:t xml:space="preserve">№ </w:t>
            </w:r>
            <w:proofErr w:type="spellStart"/>
            <w:proofErr w:type="gramStart"/>
            <w:r w:rsidRPr="001B7A27">
              <w:t>п</w:t>
            </w:r>
            <w:proofErr w:type="spellEnd"/>
            <w:proofErr w:type="gramEnd"/>
            <w:r w:rsidRPr="001B7A27">
              <w:t>/</w:t>
            </w:r>
            <w:proofErr w:type="spellStart"/>
            <w:r w:rsidRPr="001B7A27">
              <w:t>п</w:t>
            </w:r>
            <w:proofErr w:type="spellEnd"/>
          </w:p>
        </w:tc>
        <w:tc>
          <w:tcPr>
            <w:tcW w:w="2737" w:type="dxa"/>
          </w:tcPr>
          <w:p w:rsidR="00BD6014" w:rsidRPr="001B7A27" w:rsidRDefault="00BD6014" w:rsidP="0082734E">
            <w:r w:rsidRPr="001B7A27">
              <w:t>Методика расчета</w:t>
            </w:r>
          </w:p>
        </w:tc>
        <w:tc>
          <w:tcPr>
            <w:tcW w:w="1848" w:type="dxa"/>
          </w:tcPr>
          <w:p w:rsidR="00BD6014" w:rsidRPr="001B7A27" w:rsidRDefault="00BD6014" w:rsidP="0082734E">
            <w:r w:rsidRPr="001B7A27">
              <w:t>Базовые показатели</w:t>
            </w:r>
          </w:p>
        </w:tc>
        <w:tc>
          <w:tcPr>
            <w:tcW w:w="1848" w:type="dxa"/>
          </w:tcPr>
          <w:p w:rsidR="00BD6014" w:rsidRPr="001B7A27" w:rsidRDefault="00BD6014" w:rsidP="0082734E">
            <w:r w:rsidRPr="001B7A27">
              <w:t>Источник данных</w:t>
            </w:r>
          </w:p>
        </w:tc>
        <w:tc>
          <w:tcPr>
            <w:tcW w:w="1848" w:type="dxa"/>
          </w:tcPr>
          <w:p w:rsidR="00BD6014" w:rsidRPr="001B7A27" w:rsidRDefault="00BD6014" w:rsidP="0082734E">
            <w:proofErr w:type="gramStart"/>
            <w:r w:rsidRPr="001B7A27">
              <w:t>Ответственный за сбор данных</w:t>
            </w:r>
            <w:proofErr w:type="gramEnd"/>
          </w:p>
        </w:tc>
        <w:tc>
          <w:tcPr>
            <w:tcW w:w="1848" w:type="dxa"/>
          </w:tcPr>
          <w:p w:rsidR="00BD6014" w:rsidRPr="001B7A27" w:rsidRDefault="00BD6014" w:rsidP="0082734E">
            <w:r w:rsidRPr="001B7A27">
              <w:t>Уровень агрегирования информации</w:t>
            </w:r>
          </w:p>
        </w:tc>
        <w:tc>
          <w:tcPr>
            <w:tcW w:w="1849" w:type="dxa"/>
          </w:tcPr>
          <w:p w:rsidR="00BD6014" w:rsidRPr="001B7A27" w:rsidRDefault="00BD6014" w:rsidP="0082734E">
            <w:r w:rsidRPr="001B7A27">
              <w:t>Временные характеристики</w:t>
            </w:r>
          </w:p>
        </w:tc>
        <w:tc>
          <w:tcPr>
            <w:tcW w:w="1849" w:type="dxa"/>
          </w:tcPr>
          <w:p w:rsidR="00BD6014" w:rsidRPr="001B7A27" w:rsidRDefault="00BD6014" w:rsidP="0082734E">
            <w:r w:rsidRPr="001B7A27">
              <w:t>Дополнительная информация</w:t>
            </w:r>
          </w:p>
        </w:tc>
      </w:tr>
      <w:tr w:rsidR="00BD6014" w:rsidRPr="001B7A27" w:rsidTr="0082734E">
        <w:tc>
          <w:tcPr>
            <w:tcW w:w="959" w:type="dxa"/>
          </w:tcPr>
          <w:p w:rsidR="00BD6014" w:rsidRPr="001B7A27" w:rsidRDefault="00BD6014" w:rsidP="0082734E">
            <w:pPr>
              <w:jc w:val="center"/>
              <w:rPr>
                <w:lang w:val="en-US"/>
              </w:rPr>
            </w:pPr>
            <w:r w:rsidRPr="001B7A27">
              <w:rPr>
                <w:lang w:val="en-US"/>
              </w:rPr>
              <w:t>1</w:t>
            </w:r>
          </w:p>
        </w:tc>
        <w:tc>
          <w:tcPr>
            <w:tcW w:w="2737" w:type="dxa"/>
          </w:tcPr>
          <w:p w:rsidR="00BD6014" w:rsidRPr="001B7A27" w:rsidRDefault="00BD6014" w:rsidP="0082734E">
            <w:pPr>
              <w:jc w:val="center"/>
              <w:rPr>
                <w:lang w:val="en-US"/>
              </w:rPr>
            </w:pPr>
            <w:r w:rsidRPr="001B7A27">
              <w:rPr>
                <w:lang w:val="en-US"/>
              </w:rPr>
              <w:t>2</w:t>
            </w:r>
          </w:p>
        </w:tc>
        <w:tc>
          <w:tcPr>
            <w:tcW w:w="1848" w:type="dxa"/>
          </w:tcPr>
          <w:p w:rsidR="00BD6014" w:rsidRPr="001B7A27" w:rsidRDefault="00BD6014" w:rsidP="0082734E">
            <w:pPr>
              <w:jc w:val="center"/>
              <w:rPr>
                <w:lang w:val="en-US"/>
              </w:rPr>
            </w:pPr>
            <w:r w:rsidRPr="001B7A27">
              <w:rPr>
                <w:lang w:val="en-US"/>
              </w:rPr>
              <w:t>3</w:t>
            </w:r>
          </w:p>
        </w:tc>
        <w:tc>
          <w:tcPr>
            <w:tcW w:w="1848" w:type="dxa"/>
          </w:tcPr>
          <w:p w:rsidR="00BD6014" w:rsidRPr="001B7A27" w:rsidRDefault="00BD6014" w:rsidP="0082734E">
            <w:pPr>
              <w:jc w:val="center"/>
              <w:rPr>
                <w:lang w:val="en-US"/>
              </w:rPr>
            </w:pPr>
            <w:r w:rsidRPr="001B7A27">
              <w:rPr>
                <w:lang w:val="en-US"/>
              </w:rPr>
              <w:t>4</w:t>
            </w:r>
          </w:p>
        </w:tc>
        <w:tc>
          <w:tcPr>
            <w:tcW w:w="1848" w:type="dxa"/>
          </w:tcPr>
          <w:p w:rsidR="00BD6014" w:rsidRPr="001B7A27" w:rsidRDefault="00BD6014" w:rsidP="0082734E">
            <w:pPr>
              <w:jc w:val="center"/>
              <w:rPr>
                <w:lang w:val="en-US"/>
              </w:rPr>
            </w:pPr>
            <w:r w:rsidRPr="001B7A27">
              <w:rPr>
                <w:lang w:val="en-US"/>
              </w:rPr>
              <w:t>5</w:t>
            </w:r>
          </w:p>
        </w:tc>
        <w:tc>
          <w:tcPr>
            <w:tcW w:w="1848" w:type="dxa"/>
          </w:tcPr>
          <w:p w:rsidR="00BD6014" w:rsidRPr="001B7A27" w:rsidRDefault="00BD6014" w:rsidP="0082734E">
            <w:pPr>
              <w:jc w:val="center"/>
              <w:rPr>
                <w:lang w:val="en-US"/>
              </w:rPr>
            </w:pPr>
            <w:r w:rsidRPr="001B7A27">
              <w:rPr>
                <w:lang w:val="en-US"/>
              </w:rPr>
              <w:t>6</w:t>
            </w:r>
          </w:p>
        </w:tc>
        <w:tc>
          <w:tcPr>
            <w:tcW w:w="1849" w:type="dxa"/>
          </w:tcPr>
          <w:p w:rsidR="00BD6014" w:rsidRPr="001B7A27" w:rsidRDefault="00BD6014" w:rsidP="0082734E">
            <w:pPr>
              <w:jc w:val="center"/>
              <w:rPr>
                <w:lang w:val="en-US"/>
              </w:rPr>
            </w:pPr>
            <w:r w:rsidRPr="001B7A27">
              <w:rPr>
                <w:lang w:val="en-US"/>
              </w:rPr>
              <w:t>7</w:t>
            </w:r>
          </w:p>
        </w:tc>
        <w:tc>
          <w:tcPr>
            <w:tcW w:w="1849" w:type="dxa"/>
          </w:tcPr>
          <w:p w:rsidR="00BD6014" w:rsidRPr="001B7A27" w:rsidRDefault="00BD6014" w:rsidP="0082734E">
            <w:pPr>
              <w:jc w:val="center"/>
              <w:rPr>
                <w:lang w:val="en-US"/>
              </w:rPr>
            </w:pPr>
            <w:r w:rsidRPr="001B7A27">
              <w:rPr>
                <w:lang w:val="en-US"/>
              </w:rPr>
              <w:t>8</w:t>
            </w:r>
          </w:p>
        </w:tc>
      </w:tr>
      <w:tr w:rsidR="00BD6014" w:rsidRPr="001B7A27" w:rsidTr="0082734E">
        <w:tc>
          <w:tcPr>
            <w:tcW w:w="959" w:type="dxa"/>
          </w:tcPr>
          <w:p w:rsidR="00BD6014" w:rsidRPr="001B7A27" w:rsidRDefault="00BD6014" w:rsidP="0082734E">
            <w:pPr>
              <w:jc w:val="center"/>
              <w:rPr>
                <w:lang w:val="en-US"/>
              </w:rPr>
            </w:pPr>
            <w:r w:rsidRPr="001B7A27">
              <w:rPr>
                <w:lang w:val="en-US"/>
              </w:rPr>
              <w:t>2</w:t>
            </w:r>
          </w:p>
        </w:tc>
        <w:tc>
          <w:tcPr>
            <w:tcW w:w="2737" w:type="dxa"/>
          </w:tcPr>
          <w:p w:rsidR="00BD6014" w:rsidRPr="001B7A27" w:rsidRDefault="00BD6014" w:rsidP="0082734E">
            <w:pPr>
              <w:jc w:val="center"/>
            </w:pPr>
            <w:r w:rsidRPr="001B7A27">
              <w:t xml:space="preserve">Количество средних и крупных предприятий базовых несырьевых отраслей, </w:t>
            </w:r>
            <w:r w:rsidRPr="001B7A27">
              <w:lastRenderedPageBreak/>
              <w:t>вовлеченных в реализацию национального проекта, ед. нарастающим итогом</w:t>
            </w:r>
          </w:p>
        </w:tc>
        <w:tc>
          <w:tcPr>
            <w:tcW w:w="1848" w:type="dxa"/>
          </w:tcPr>
          <w:p w:rsidR="00BD6014" w:rsidRPr="001B7A27" w:rsidRDefault="00BD6014" w:rsidP="0082734E">
            <w:pPr>
              <w:jc w:val="center"/>
            </w:pPr>
            <w:r w:rsidRPr="001B7A27">
              <w:lastRenderedPageBreak/>
              <w:t xml:space="preserve">К ФЦК - Количество предприятий </w:t>
            </w:r>
            <w:proofErr w:type="gramStart"/>
            <w:r w:rsidRPr="001B7A27">
              <w:t>-у</w:t>
            </w:r>
            <w:proofErr w:type="gramEnd"/>
            <w:r w:rsidRPr="001B7A27">
              <w:t xml:space="preserve">частников, внедряющих мероприятия национального </w:t>
            </w:r>
            <w:r w:rsidRPr="001B7A27">
              <w:lastRenderedPageBreak/>
              <w:t xml:space="preserve">проекта под федеральным управлением, </w:t>
            </w:r>
            <w:proofErr w:type="spellStart"/>
            <w:r w:rsidRPr="001B7A27">
              <w:t>шт</w:t>
            </w:r>
            <w:proofErr w:type="spellEnd"/>
          </w:p>
        </w:tc>
        <w:tc>
          <w:tcPr>
            <w:tcW w:w="1848" w:type="dxa"/>
          </w:tcPr>
          <w:p w:rsidR="00BD6014" w:rsidRPr="001B7A27" w:rsidRDefault="00BD6014" w:rsidP="0082734E">
            <w:pPr>
              <w:jc w:val="center"/>
            </w:pPr>
            <w:r w:rsidRPr="001B7A27">
              <w:lastRenderedPageBreak/>
              <w:t>Росстат</w:t>
            </w:r>
          </w:p>
        </w:tc>
        <w:tc>
          <w:tcPr>
            <w:tcW w:w="1848" w:type="dxa"/>
          </w:tcPr>
          <w:p w:rsidR="00BD6014" w:rsidRPr="001B7A27" w:rsidRDefault="00BD6014" w:rsidP="0082734E">
            <w:pPr>
              <w:jc w:val="center"/>
            </w:pPr>
            <w:proofErr w:type="gramStart"/>
            <w:r w:rsidRPr="001B7A27">
              <w:t>ФЕДЕРАЛЬН АЯ</w:t>
            </w:r>
            <w:proofErr w:type="gramEnd"/>
            <w:r w:rsidRPr="001B7A27">
              <w:t xml:space="preserve"> СЛУЖБА ГОСУДАРСТ ВЕННОЙ СТАТИСТИ</w:t>
            </w:r>
          </w:p>
        </w:tc>
        <w:tc>
          <w:tcPr>
            <w:tcW w:w="1848" w:type="dxa"/>
          </w:tcPr>
          <w:p w:rsidR="00BD6014" w:rsidRPr="001B7A27" w:rsidRDefault="00BD6014" w:rsidP="0082734E">
            <w:pPr>
              <w:jc w:val="center"/>
            </w:pPr>
            <w:r w:rsidRPr="001B7A27">
              <w:t>Муниципальные образования субъектов РФ</w:t>
            </w:r>
          </w:p>
        </w:tc>
        <w:tc>
          <w:tcPr>
            <w:tcW w:w="1849" w:type="dxa"/>
          </w:tcPr>
          <w:p w:rsidR="00BD6014" w:rsidRPr="001B7A27" w:rsidRDefault="00BD6014" w:rsidP="0082734E">
            <w:pPr>
              <w:jc w:val="center"/>
            </w:pPr>
            <w:r w:rsidRPr="001B7A27">
              <w:t>За отчетный период Ежегодно</w:t>
            </w:r>
          </w:p>
        </w:tc>
        <w:tc>
          <w:tcPr>
            <w:tcW w:w="1849" w:type="dxa"/>
          </w:tcPr>
          <w:p w:rsidR="00BD6014" w:rsidRPr="001B7A27" w:rsidRDefault="00BD6014" w:rsidP="0082734E">
            <w:pPr>
              <w:jc w:val="center"/>
            </w:pPr>
            <w:proofErr w:type="spellStart"/>
            <w:r w:rsidRPr="001B7A27">
              <w:t>b</w:t>
            </w:r>
            <w:proofErr w:type="spellEnd"/>
            <w:r w:rsidRPr="001B7A27">
              <w:t xml:space="preserve"> (</w:t>
            </w:r>
            <w:proofErr w:type="spellStart"/>
            <w:r w:rsidRPr="001B7A27">
              <w:t>j,i</w:t>
            </w:r>
            <w:proofErr w:type="spellEnd"/>
            <w:r w:rsidRPr="001B7A27">
              <w:t xml:space="preserve">) = 1 если было заключено соглашение о сотрудничестве между регионом </w:t>
            </w:r>
            <w:proofErr w:type="spellStart"/>
            <w:r w:rsidRPr="001B7A27">
              <w:t>i</w:t>
            </w:r>
            <w:proofErr w:type="spellEnd"/>
            <w:r w:rsidRPr="001B7A27">
              <w:t xml:space="preserve">, ФЦК и </w:t>
            </w:r>
            <w:r w:rsidRPr="001B7A27">
              <w:lastRenderedPageBreak/>
              <w:t xml:space="preserve">предприятием </w:t>
            </w:r>
            <w:proofErr w:type="spellStart"/>
            <w:r w:rsidRPr="001B7A27">
              <w:t>j</w:t>
            </w:r>
            <w:proofErr w:type="spellEnd"/>
            <w:r w:rsidRPr="001B7A27">
              <w:t xml:space="preserve">, либо соглашение о сотрудничестве между регионом </w:t>
            </w:r>
            <w:proofErr w:type="spellStart"/>
            <w:r w:rsidRPr="001B7A27">
              <w:t>i</w:t>
            </w:r>
            <w:proofErr w:type="spellEnd"/>
            <w:r w:rsidRPr="001B7A27">
              <w:t xml:space="preserve">, РЦК и предприятием </w:t>
            </w:r>
            <w:proofErr w:type="spellStart"/>
            <w:r w:rsidRPr="001B7A27">
              <w:t>j</w:t>
            </w:r>
            <w:proofErr w:type="spellEnd"/>
            <w:r w:rsidRPr="001B7A27">
              <w:t xml:space="preserve">, либо соглашение о сотрудничестве между регионом </w:t>
            </w:r>
            <w:proofErr w:type="spellStart"/>
            <w:r w:rsidRPr="001B7A27">
              <w:t>i</w:t>
            </w:r>
            <w:proofErr w:type="spellEnd"/>
            <w:r w:rsidRPr="001B7A27">
              <w:t xml:space="preserve"> и предприятием </w:t>
            </w:r>
            <w:proofErr w:type="spellStart"/>
            <w:r w:rsidRPr="001B7A27">
              <w:t>j</w:t>
            </w:r>
            <w:proofErr w:type="spellEnd"/>
            <w:r w:rsidRPr="001B7A27">
              <w:t xml:space="preserve"> при необходимости с привлечением третьей стороны на конец отчетного </w:t>
            </w:r>
            <w:r w:rsidR="00F05513">
              <w:t xml:space="preserve"> </w:t>
            </w:r>
            <w:r w:rsidRPr="001B7A27">
              <w:t xml:space="preserve">года, а иначе </w:t>
            </w:r>
            <w:proofErr w:type="spellStart"/>
            <w:r w:rsidRPr="001B7A27">
              <w:t>b</w:t>
            </w:r>
            <w:proofErr w:type="spellEnd"/>
            <w:r w:rsidRPr="001B7A27">
              <w:t xml:space="preserve"> (</w:t>
            </w:r>
            <w:proofErr w:type="spellStart"/>
            <w:r w:rsidRPr="001B7A27">
              <w:t>j,i</w:t>
            </w:r>
            <w:proofErr w:type="spellEnd"/>
            <w:r w:rsidRPr="001B7A27">
              <w:t>) = 0 K(</w:t>
            </w:r>
            <w:proofErr w:type="spellStart"/>
            <w:r w:rsidRPr="001B7A27">
              <w:t>i</w:t>
            </w:r>
            <w:proofErr w:type="spellEnd"/>
            <w:r w:rsidRPr="001B7A27">
              <w:t xml:space="preserve">) - количество средних и крупных предприятий базовых несырьевых отраслей в регионе </w:t>
            </w:r>
            <w:proofErr w:type="spellStart"/>
            <w:r w:rsidRPr="001B7A27">
              <w:t>i</w:t>
            </w:r>
            <w:proofErr w:type="spellEnd"/>
          </w:p>
        </w:tc>
      </w:tr>
    </w:tbl>
    <w:p w:rsidR="00BD6014" w:rsidRPr="001B7A27" w:rsidRDefault="00BD6014" w:rsidP="00BD6014">
      <w:pPr>
        <w:rPr>
          <w:szCs w:val="28"/>
        </w:rPr>
      </w:pPr>
    </w:p>
    <w:p w:rsidR="00BD6014" w:rsidRPr="00BD6014" w:rsidRDefault="00BD6014" w:rsidP="00BD6014">
      <w:pPr>
        <w:tabs>
          <w:tab w:val="left" w:pos="2940"/>
        </w:tabs>
      </w:pPr>
    </w:p>
    <w:sectPr w:rsidR="00BD6014" w:rsidRPr="00BD6014" w:rsidSect="003979A9">
      <w:headerReference w:type="default" r:id="rId8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CF" w:rsidRDefault="00313ACF" w:rsidP="00211DF0">
      <w:r>
        <w:separator/>
      </w:r>
    </w:p>
  </w:endnote>
  <w:endnote w:type="continuationSeparator" w:id="0">
    <w:p w:rsidR="00313ACF" w:rsidRDefault="00313ACF" w:rsidP="0021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CF" w:rsidRDefault="00313ACF" w:rsidP="00211DF0">
      <w:r>
        <w:separator/>
      </w:r>
    </w:p>
  </w:footnote>
  <w:footnote w:type="continuationSeparator" w:id="0">
    <w:p w:rsidR="00313ACF" w:rsidRDefault="00313ACF" w:rsidP="00211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18" w:rsidRPr="00B27E7B" w:rsidRDefault="00743A08">
    <w:pPr>
      <w:pStyle w:val="a8"/>
      <w:jc w:val="center"/>
      <w:rPr>
        <w:sz w:val="20"/>
      </w:rPr>
    </w:pPr>
    <w:r w:rsidRPr="00B27E7B">
      <w:rPr>
        <w:sz w:val="20"/>
      </w:rPr>
      <w:fldChar w:fldCharType="begin"/>
    </w:r>
    <w:r w:rsidR="00C046D5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BB6734">
      <w:rPr>
        <w:noProof/>
        <w:sz w:val="20"/>
      </w:rPr>
      <w:t>2</w:t>
    </w:r>
    <w:r w:rsidRPr="00B27E7B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275"/>
    <w:multiLevelType w:val="hybridMultilevel"/>
    <w:tmpl w:val="875AF244"/>
    <w:lvl w:ilvl="0" w:tplc="B56688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774509E"/>
    <w:multiLevelType w:val="hybridMultilevel"/>
    <w:tmpl w:val="76422DB0"/>
    <w:lvl w:ilvl="0" w:tplc="3E9AF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0D0"/>
    <w:rsid w:val="0004193D"/>
    <w:rsid w:val="00070655"/>
    <w:rsid w:val="00096B70"/>
    <w:rsid w:val="000E2330"/>
    <w:rsid w:val="001016E8"/>
    <w:rsid w:val="00134651"/>
    <w:rsid w:val="001B78C6"/>
    <w:rsid w:val="001C1951"/>
    <w:rsid w:val="00211DF0"/>
    <w:rsid w:val="00242754"/>
    <w:rsid w:val="002B58A4"/>
    <w:rsid w:val="002C7A40"/>
    <w:rsid w:val="002E459E"/>
    <w:rsid w:val="00300BF7"/>
    <w:rsid w:val="00313ACF"/>
    <w:rsid w:val="003312D2"/>
    <w:rsid w:val="003373E0"/>
    <w:rsid w:val="00361E00"/>
    <w:rsid w:val="004045B2"/>
    <w:rsid w:val="00496A1D"/>
    <w:rsid w:val="005365F3"/>
    <w:rsid w:val="00605DC8"/>
    <w:rsid w:val="00613056"/>
    <w:rsid w:val="006764F9"/>
    <w:rsid w:val="006F33EF"/>
    <w:rsid w:val="00743A08"/>
    <w:rsid w:val="00777478"/>
    <w:rsid w:val="007D459E"/>
    <w:rsid w:val="007E7F30"/>
    <w:rsid w:val="00832C6C"/>
    <w:rsid w:val="00841168"/>
    <w:rsid w:val="00892351"/>
    <w:rsid w:val="008D31A1"/>
    <w:rsid w:val="008D46D7"/>
    <w:rsid w:val="00901CB3"/>
    <w:rsid w:val="009411B3"/>
    <w:rsid w:val="00947517"/>
    <w:rsid w:val="00957319"/>
    <w:rsid w:val="00994DDF"/>
    <w:rsid w:val="009C4FB9"/>
    <w:rsid w:val="00A01CA9"/>
    <w:rsid w:val="00A23881"/>
    <w:rsid w:val="00A7610E"/>
    <w:rsid w:val="00AA2A65"/>
    <w:rsid w:val="00B900D0"/>
    <w:rsid w:val="00BA6E14"/>
    <w:rsid w:val="00BB6734"/>
    <w:rsid w:val="00BD6014"/>
    <w:rsid w:val="00BD6CC8"/>
    <w:rsid w:val="00C046D5"/>
    <w:rsid w:val="00C322BA"/>
    <w:rsid w:val="00C76675"/>
    <w:rsid w:val="00C9356B"/>
    <w:rsid w:val="00CB3121"/>
    <w:rsid w:val="00CD52C5"/>
    <w:rsid w:val="00CE0ED3"/>
    <w:rsid w:val="00D0528E"/>
    <w:rsid w:val="00D825BB"/>
    <w:rsid w:val="00E34CC4"/>
    <w:rsid w:val="00E3617C"/>
    <w:rsid w:val="00E45FEF"/>
    <w:rsid w:val="00E726A1"/>
    <w:rsid w:val="00E74B77"/>
    <w:rsid w:val="00EA7B9F"/>
    <w:rsid w:val="00F05513"/>
    <w:rsid w:val="00F114F8"/>
    <w:rsid w:val="00F529B2"/>
    <w:rsid w:val="00F94FA1"/>
    <w:rsid w:val="00FB0371"/>
    <w:rsid w:val="00FE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autoRedefine/>
    <w:qFormat/>
    <w:rsid w:val="002B58A4"/>
    <w:pPr>
      <w:ind w:firstLine="709"/>
      <w:jc w:val="both"/>
    </w:pPr>
    <w:rPr>
      <w:rFonts w:eastAsia="Calibri"/>
      <w:color w:val="000000" w:themeColor="text1"/>
    </w:rPr>
  </w:style>
  <w:style w:type="paragraph" w:customStyle="1" w:styleId="TimesNewRoman">
    <w:name w:val="Times New Roman"/>
    <w:basedOn w:val="a"/>
    <w:autoRedefine/>
    <w:qFormat/>
    <w:rsid w:val="00832C6C"/>
    <w:pPr>
      <w:widowControl w:val="0"/>
      <w:suppressAutoHyphens/>
      <w:autoSpaceDE w:val="0"/>
      <w:ind w:firstLine="709"/>
      <w:jc w:val="both"/>
    </w:pPr>
    <w:rPr>
      <w:color w:val="000000"/>
      <w:szCs w:val="28"/>
      <w:lang w:eastAsia="zh-CN"/>
    </w:rPr>
  </w:style>
  <w:style w:type="paragraph" w:customStyle="1" w:styleId="a4">
    <w:name w:val="Часть"/>
    <w:basedOn w:val="a"/>
    <w:autoRedefine/>
    <w:qFormat/>
    <w:rsid w:val="00832C6C"/>
    <w:pPr>
      <w:suppressAutoHyphens/>
      <w:spacing w:after="240"/>
      <w:jc w:val="center"/>
    </w:pPr>
    <w:rPr>
      <w:rFonts w:eastAsia="Calibri"/>
      <w:szCs w:val="28"/>
      <w:lang w:eastAsia="zh-CN"/>
    </w:rPr>
  </w:style>
  <w:style w:type="paragraph" w:styleId="a5">
    <w:name w:val="caption"/>
    <w:basedOn w:val="a"/>
    <w:autoRedefine/>
    <w:qFormat/>
    <w:rsid w:val="00832C6C"/>
    <w:pPr>
      <w:suppressLineNumbers/>
      <w:suppressAutoHyphens/>
      <w:jc w:val="center"/>
    </w:pPr>
    <w:rPr>
      <w:rFonts w:eastAsia="Calibri" w:cs="Mangal"/>
      <w:b/>
      <w:iCs/>
      <w:szCs w:val="24"/>
      <w:lang w:eastAsia="zh-CN"/>
    </w:rPr>
  </w:style>
  <w:style w:type="paragraph" w:customStyle="1" w:styleId="a6">
    <w:name w:val="Маркированный"/>
    <w:basedOn w:val="a7"/>
    <w:autoRedefine/>
    <w:qFormat/>
    <w:rsid w:val="007D459E"/>
    <w:pPr>
      <w:ind w:left="0" w:firstLine="510"/>
      <w:jc w:val="both"/>
    </w:pPr>
    <w:rPr>
      <w:szCs w:val="28"/>
    </w:rPr>
  </w:style>
  <w:style w:type="paragraph" w:styleId="a7">
    <w:name w:val="List Paragraph"/>
    <w:basedOn w:val="a"/>
    <w:uiPriority w:val="34"/>
    <w:qFormat/>
    <w:rsid w:val="005365F3"/>
    <w:pPr>
      <w:ind w:left="720"/>
      <w:contextualSpacing/>
    </w:pPr>
  </w:style>
  <w:style w:type="paragraph" w:customStyle="1" w:styleId="ConsPlusNormal">
    <w:name w:val="ConsPlusNormal"/>
    <w:rsid w:val="00B90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00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900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0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6B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6B7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312D2"/>
    <w:rPr>
      <w:color w:val="0000FF"/>
      <w:u w:val="single"/>
    </w:rPr>
  </w:style>
  <w:style w:type="table" w:styleId="ad">
    <w:name w:val="Table Grid"/>
    <w:basedOn w:val="a1"/>
    <w:uiPriority w:val="59"/>
    <w:rsid w:val="00BD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dural.ru/100033/100051/1000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2021-01-15T09:12:00Z</cp:lastPrinted>
  <dcterms:created xsi:type="dcterms:W3CDTF">2021-01-18T07:39:00Z</dcterms:created>
  <dcterms:modified xsi:type="dcterms:W3CDTF">2021-02-04T10:10:00Z</dcterms:modified>
</cp:coreProperties>
</file>