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AD" w:rsidRPr="003848F8" w:rsidRDefault="00B73BAD" w:rsidP="008A1ACD">
      <w:pPr>
        <w:framePr w:h="1240" w:hRule="exact" w:hSpace="10080" w:wrap="notBeside" w:vAnchor="text" w:hAnchor="page" w:x="5482" w:y="1"/>
        <w:jc w:val="center"/>
      </w:pPr>
      <w:r>
        <w:rPr>
          <w:noProof/>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2933" b="-5276"/>
                    <a:stretch>
                      <a:fillRect/>
                    </a:stretch>
                  </pic:blipFill>
                  <pic:spPr bwMode="auto">
                    <a:xfrm>
                      <a:off x="0" y="0"/>
                      <a:ext cx="800100" cy="914400"/>
                    </a:xfrm>
                    <a:prstGeom prst="rect">
                      <a:avLst/>
                    </a:prstGeom>
                    <a:noFill/>
                    <a:ln w="9525">
                      <a:noFill/>
                      <a:miter lim="800000"/>
                      <a:headEnd/>
                      <a:tailEnd/>
                    </a:ln>
                  </pic:spPr>
                </pic:pic>
              </a:graphicData>
            </a:graphic>
          </wp:inline>
        </w:drawing>
      </w:r>
    </w:p>
    <w:p w:rsidR="00B73BAD" w:rsidRDefault="00B73BAD" w:rsidP="00B73BAD">
      <w:pPr>
        <w:shd w:val="clear" w:color="auto" w:fill="FFFFFF"/>
        <w:spacing w:line="331" w:lineRule="exact"/>
        <w:jc w:val="center"/>
        <w:rPr>
          <w:b/>
          <w:bCs/>
          <w:spacing w:val="-2"/>
          <w:sz w:val="28"/>
          <w:szCs w:val="28"/>
        </w:rPr>
      </w:pPr>
      <w:r w:rsidRPr="003848F8">
        <w:rPr>
          <w:b/>
          <w:bCs/>
          <w:spacing w:val="-2"/>
          <w:sz w:val="28"/>
          <w:szCs w:val="28"/>
        </w:rPr>
        <w:t xml:space="preserve">Отдел по управлению муниципальным имуществом </w:t>
      </w:r>
    </w:p>
    <w:p w:rsidR="00B73BAD" w:rsidRDefault="00B73BAD" w:rsidP="00B73BAD">
      <w:pPr>
        <w:shd w:val="clear" w:color="auto" w:fill="FFFFFF"/>
        <w:spacing w:line="331" w:lineRule="exact"/>
        <w:jc w:val="center"/>
        <w:rPr>
          <w:b/>
          <w:bCs/>
          <w:sz w:val="28"/>
          <w:szCs w:val="28"/>
        </w:rPr>
      </w:pPr>
      <w:r w:rsidRPr="003848F8">
        <w:rPr>
          <w:b/>
          <w:bCs/>
          <w:spacing w:val="-2"/>
          <w:sz w:val="28"/>
          <w:szCs w:val="28"/>
        </w:rPr>
        <w:t xml:space="preserve">администрации </w:t>
      </w:r>
      <w:r w:rsidRPr="003848F8">
        <w:rPr>
          <w:b/>
          <w:bCs/>
          <w:sz w:val="28"/>
          <w:szCs w:val="28"/>
        </w:rPr>
        <w:t>Асбестовского городского округа</w:t>
      </w:r>
    </w:p>
    <w:p w:rsidR="00B73BAD" w:rsidRDefault="00B73BAD" w:rsidP="00B73BAD">
      <w:pPr>
        <w:shd w:val="clear" w:color="auto" w:fill="FFFFFF"/>
        <w:spacing w:line="331" w:lineRule="exact"/>
        <w:jc w:val="center"/>
        <w:rPr>
          <w:b/>
          <w:bCs/>
          <w:sz w:val="28"/>
          <w:szCs w:val="28"/>
        </w:rPr>
      </w:pPr>
    </w:p>
    <w:p w:rsidR="00B73BAD" w:rsidRDefault="00B73BAD" w:rsidP="00B73BAD">
      <w:pPr>
        <w:pBdr>
          <w:bottom w:val="single" w:sz="6" w:space="1" w:color="auto"/>
        </w:pBdr>
        <w:shd w:val="clear" w:color="auto" w:fill="FFFFFF"/>
        <w:spacing w:line="331" w:lineRule="exact"/>
        <w:jc w:val="center"/>
        <w:rPr>
          <w:b/>
          <w:bCs/>
          <w:sz w:val="28"/>
          <w:szCs w:val="28"/>
        </w:rPr>
      </w:pPr>
      <w:r>
        <w:rPr>
          <w:b/>
          <w:bCs/>
          <w:sz w:val="28"/>
          <w:szCs w:val="28"/>
        </w:rPr>
        <w:t>РАСПОРЯЖЕНИЕ</w:t>
      </w:r>
    </w:p>
    <w:p w:rsidR="00B73BAD" w:rsidRDefault="00B73BAD" w:rsidP="00B73BAD">
      <w:pPr>
        <w:rPr>
          <w:sz w:val="28"/>
          <w:szCs w:val="28"/>
        </w:rPr>
      </w:pPr>
    </w:p>
    <w:p w:rsidR="00B73BAD" w:rsidRDefault="00B73BAD" w:rsidP="00B73BAD">
      <w:pPr>
        <w:rPr>
          <w:sz w:val="28"/>
          <w:szCs w:val="28"/>
        </w:rPr>
      </w:pPr>
      <w:r w:rsidRPr="003848F8">
        <w:rPr>
          <w:sz w:val="28"/>
          <w:szCs w:val="28"/>
        </w:rPr>
        <w:t>«</w:t>
      </w:r>
      <w:r w:rsidR="009D2A30">
        <w:rPr>
          <w:sz w:val="28"/>
          <w:szCs w:val="28"/>
        </w:rPr>
        <w:t>27</w:t>
      </w:r>
      <w:r w:rsidRPr="003848F8">
        <w:rPr>
          <w:sz w:val="28"/>
          <w:szCs w:val="28"/>
        </w:rPr>
        <w:t xml:space="preserve">» </w:t>
      </w:r>
      <w:r>
        <w:rPr>
          <w:sz w:val="28"/>
          <w:szCs w:val="28"/>
        </w:rPr>
        <w:t>_</w:t>
      </w:r>
      <w:r w:rsidR="009D2A30">
        <w:rPr>
          <w:sz w:val="28"/>
          <w:szCs w:val="28"/>
        </w:rPr>
        <w:t>ноября</w:t>
      </w:r>
      <w:r>
        <w:rPr>
          <w:sz w:val="28"/>
          <w:szCs w:val="28"/>
        </w:rPr>
        <w:t>_</w:t>
      </w:r>
      <w:r w:rsidRPr="003848F8">
        <w:rPr>
          <w:sz w:val="28"/>
          <w:szCs w:val="28"/>
        </w:rPr>
        <w:t xml:space="preserve"> 201</w:t>
      </w:r>
      <w:r>
        <w:rPr>
          <w:sz w:val="28"/>
          <w:szCs w:val="28"/>
        </w:rPr>
        <w:t>7</w:t>
      </w:r>
      <w:r w:rsidRPr="003848F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B3170">
        <w:rPr>
          <w:sz w:val="28"/>
          <w:szCs w:val="28"/>
        </w:rPr>
        <w:t xml:space="preserve">     </w:t>
      </w:r>
      <w:r>
        <w:rPr>
          <w:sz w:val="28"/>
          <w:szCs w:val="28"/>
        </w:rPr>
        <w:t xml:space="preserve">    </w:t>
      </w:r>
      <w:r w:rsidRPr="003848F8">
        <w:rPr>
          <w:sz w:val="28"/>
          <w:szCs w:val="28"/>
        </w:rPr>
        <w:t xml:space="preserve">№ </w:t>
      </w:r>
      <w:r w:rsidR="00A94829">
        <w:rPr>
          <w:sz w:val="28"/>
          <w:szCs w:val="28"/>
        </w:rPr>
        <w:t>131</w:t>
      </w:r>
    </w:p>
    <w:p w:rsidR="00B73BAD" w:rsidRDefault="00B73BAD" w:rsidP="00B73BAD">
      <w:pPr>
        <w:rPr>
          <w:sz w:val="28"/>
          <w:szCs w:val="28"/>
        </w:rPr>
      </w:pPr>
    </w:p>
    <w:p w:rsidR="00B73BAD" w:rsidRDefault="00B73BAD" w:rsidP="00B73BAD">
      <w:pPr>
        <w:jc w:val="center"/>
        <w:rPr>
          <w:sz w:val="28"/>
          <w:szCs w:val="28"/>
        </w:rPr>
      </w:pPr>
      <w:r w:rsidRPr="003848F8">
        <w:rPr>
          <w:sz w:val="28"/>
          <w:szCs w:val="28"/>
        </w:rPr>
        <w:t>г. Асбест</w:t>
      </w:r>
    </w:p>
    <w:p w:rsidR="00B73BAD" w:rsidRPr="008A1ACD" w:rsidRDefault="00B73BAD" w:rsidP="00B73BAD">
      <w:pPr>
        <w:jc w:val="center"/>
        <w:rPr>
          <w:sz w:val="28"/>
          <w:szCs w:val="28"/>
        </w:rPr>
      </w:pPr>
    </w:p>
    <w:p w:rsidR="00B73BAD" w:rsidRPr="008A1ACD" w:rsidRDefault="00B73BAD" w:rsidP="00B73BAD">
      <w:pPr>
        <w:jc w:val="center"/>
        <w:rPr>
          <w:b/>
          <w:sz w:val="28"/>
          <w:szCs w:val="28"/>
        </w:rPr>
      </w:pPr>
      <w:r w:rsidRPr="008A1ACD">
        <w:rPr>
          <w:b/>
          <w:sz w:val="28"/>
          <w:szCs w:val="28"/>
        </w:rPr>
        <w:t>Об утвержден</w:t>
      </w:r>
      <w:proofErr w:type="gramStart"/>
      <w:r w:rsidRPr="008A1ACD">
        <w:rPr>
          <w:b/>
          <w:sz w:val="28"/>
          <w:szCs w:val="28"/>
        </w:rPr>
        <w:t>ии ау</w:t>
      </w:r>
      <w:proofErr w:type="gramEnd"/>
      <w:r w:rsidRPr="008A1ACD">
        <w:rPr>
          <w:b/>
          <w:sz w:val="28"/>
          <w:szCs w:val="28"/>
        </w:rPr>
        <w:t>кционной документации</w:t>
      </w:r>
    </w:p>
    <w:p w:rsidR="00B73BAD" w:rsidRPr="008A1ACD" w:rsidRDefault="00B73BAD" w:rsidP="00B73BAD">
      <w:pPr>
        <w:autoSpaceDE w:val="0"/>
        <w:autoSpaceDN w:val="0"/>
        <w:adjustRightInd w:val="0"/>
        <w:spacing w:line="276" w:lineRule="auto"/>
        <w:jc w:val="both"/>
        <w:rPr>
          <w:sz w:val="28"/>
          <w:szCs w:val="28"/>
        </w:rPr>
      </w:pPr>
    </w:p>
    <w:p w:rsidR="00B73BAD" w:rsidRPr="008A1ACD" w:rsidRDefault="008A1ACD" w:rsidP="00B73BAD">
      <w:pPr>
        <w:suppressAutoHyphens/>
        <w:ind w:firstLine="708"/>
        <w:jc w:val="both"/>
        <w:rPr>
          <w:sz w:val="28"/>
          <w:szCs w:val="28"/>
        </w:rPr>
      </w:pPr>
      <w:proofErr w:type="gramStart"/>
      <w:r w:rsidRPr="008A1ACD">
        <w:rPr>
          <w:bCs/>
          <w:sz w:val="28"/>
          <w:szCs w:val="28"/>
        </w:rPr>
        <w:t xml:space="preserve">В соответствии с </w:t>
      </w:r>
      <w:r w:rsidRPr="008A1ACD">
        <w:rPr>
          <w:sz w:val="28"/>
          <w:szCs w:val="28"/>
        </w:rPr>
        <w:t xml:space="preserve">Федеральным законом </w:t>
      </w:r>
      <w:r w:rsidRPr="008A1ACD">
        <w:rPr>
          <w:bCs/>
          <w:sz w:val="28"/>
          <w:szCs w:val="28"/>
        </w:rPr>
        <w:t xml:space="preserve">от 06 октября 2003 года № 131-ФЗ «Об общих принципах организации местного самоуправления в Российской Федерации», </w:t>
      </w:r>
      <w:r w:rsidR="009D2A30">
        <w:rPr>
          <w:bCs/>
          <w:sz w:val="28"/>
          <w:szCs w:val="28"/>
        </w:rPr>
        <w:t xml:space="preserve"> </w:t>
      </w:r>
      <w:r w:rsidR="009D2A30">
        <w:rPr>
          <w:sz w:val="28"/>
          <w:szCs w:val="28"/>
        </w:rPr>
        <w:t>Приказом ФАС РФ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009D2A30">
        <w:rPr>
          <w:sz w:val="28"/>
          <w:szCs w:val="28"/>
        </w:rPr>
        <w:t xml:space="preserve">, </w:t>
      </w:r>
      <w:proofErr w:type="gramStart"/>
      <w:r w:rsidR="009D2A30">
        <w:rPr>
          <w:sz w:val="28"/>
          <w:szCs w:val="28"/>
        </w:rPr>
        <w:t>и перечне видов имущества, в отношении которого заключение указанных договоров может осуществляться путем проведения торгов в форме конкурса», статьями 6, 22 Устава Асбестовского городского округа, решением Думы Асбестовского городского округа от 26.02.2009г. № 17/3 «Об утверждении положения «О передаче в аренду объектов муниципальных нежилых помещений, находящихся в казне Асбестовского городского округа»,</w:t>
      </w:r>
      <w:r w:rsidRPr="008A1ACD">
        <w:rPr>
          <w:sz w:val="28"/>
          <w:szCs w:val="28"/>
        </w:rPr>
        <w:t xml:space="preserve"> распоряжени</w:t>
      </w:r>
      <w:r w:rsidR="009D2A30">
        <w:rPr>
          <w:sz w:val="28"/>
          <w:szCs w:val="28"/>
        </w:rPr>
        <w:t>ем</w:t>
      </w:r>
      <w:r w:rsidRPr="008A1ACD">
        <w:rPr>
          <w:sz w:val="28"/>
          <w:szCs w:val="28"/>
        </w:rPr>
        <w:t xml:space="preserve"> администрации Асбестовского городского округа от </w:t>
      </w:r>
      <w:r w:rsidR="009D2A30">
        <w:rPr>
          <w:sz w:val="28"/>
          <w:szCs w:val="28"/>
        </w:rPr>
        <w:t>14.11.2017</w:t>
      </w:r>
      <w:r w:rsidRPr="008A1ACD">
        <w:rPr>
          <w:sz w:val="28"/>
          <w:szCs w:val="28"/>
        </w:rPr>
        <w:t xml:space="preserve"> № </w:t>
      </w:r>
      <w:r w:rsidR="009D2A30">
        <w:rPr>
          <w:sz w:val="28"/>
          <w:szCs w:val="28"/>
        </w:rPr>
        <w:t>899</w:t>
      </w:r>
      <w:r w:rsidRPr="008A1ACD">
        <w:rPr>
          <w:sz w:val="28"/>
          <w:szCs w:val="28"/>
        </w:rPr>
        <w:t>-РА</w:t>
      </w:r>
      <w:proofErr w:type="gramEnd"/>
      <w:r w:rsidRPr="008A1ACD">
        <w:rPr>
          <w:sz w:val="28"/>
          <w:szCs w:val="28"/>
        </w:rPr>
        <w:t xml:space="preserve"> «О проведен</w:t>
      </w:r>
      <w:proofErr w:type="gramStart"/>
      <w:r w:rsidRPr="008A1ACD">
        <w:rPr>
          <w:sz w:val="28"/>
          <w:szCs w:val="28"/>
        </w:rPr>
        <w:t>ии ау</w:t>
      </w:r>
      <w:proofErr w:type="gramEnd"/>
      <w:r w:rsidRPr="008A1ACD">
        <w:rPr>
          <w:sz w:val="28"/>
          <w:szCs w:val="28"/>
        </w:rPr>
        <w:t xml:space="preserve">кциона на право заключения договора </w:t>
      </w:r>
      <w:r w:rsidR="009D2A30">
        <w:rPr>
          <w:sz w:val="28"/>
          <w:szCs w:val="28"/>
        </w:rPr>
        <w:t xml:space="preserve"> аренды объектов муниципальных нежилых помещений, находящихся в казне Асбестовского городского округа, свободных от прав третьих лиц»</w:t>
      </w:r>
      <w:r w:rsidR="00B73BAD" w:rsidRPr="008A1ACD">
        <w:rPr>
          <w:sz w:val="28"/>
          <w:szCs w:val="28"/>
        </w:rPr>
        <w:t>:</w:t>
      </w:r>
    </w:p>
    <w:p w:rsidR="008A1ACD" w:rsidRPr="008A1ACD" w:rsidRDefault="008A1ACD" w:rsidP="00B73BAD">
      <w:pPr>
        <w:suppressAutoHyphens/>
        <w:ind w:firstLine="708"/>
        <w:jc w:val="both"/>
        <w:rPr>
          <w:sz w:val="28"/>
          <w:szCs w:val="28"/>
        </w:rPr>
      </w:pPr>
    </w:p>
    <w:p w:rsidR="00B73BAD" w:rsidRPr="008A1ACD" w:rsidRDefault="00B73BAD" w:rsidP="009D2A30">
      <w:pPr>
        <w:pStyle w:val="a6"/>
        <w:numPr>
          <w:ilvl w:val="0"/>
          <w:numId w:val="1"/>
        </w:numPr>
        <w:tabs>
          <w:tab w:val="left" w:pos="426"/>
        </w:tabs>
        <w:suppressAutoHyphens/>
        <w:ind w:left="0" w:firstLine="0"/>
        <w:jc w:val="both"/>
        <w:rPr>
          <w:sz w:val="28"/>
          <w:szCs w:val="28"/>
        </w:rPr>
      </w:pPr>
      <w:r w:rsidRPr="008A1ACD">
        <w:rPr>
          <w:sz w:val="28"/>
          <w:szCs w:val="28"/>
        </w:rPr>
        <w:t>Утвердить аукционную документацию</w:t>
      </w:r>
      <w:r w:rsidR="008A1ACD" w:rsidRPr="008A1ACD">
        <w:rPr>
          <w:sz w:val="28"/>
          <w:szCs w:val="28"/>
        </w:rPr>
        <w:t xml:space="preserve"> </w:t>
      </w:r>
      <w:bookmarkStart w:id="0" w:name="_GoBack"/>
      <w:bookmarkEnd w:id="0"/>
      <w:r w:rsidR="008A1ACD" w:rsidRPr="008A1ACD">
        <w:rPr>
          <w:sz w:val="28"/>
          <w:szCs w:val="28"/>
        </w:rPr>
        <w:t>(Приложение)</w:t>
      </w:r>
      <w:r w:rsidRPr="008A1ACD">
        <w:rPr>
          <w:sz w:val="28"/>
          <w:szCs w:val="28"/>
        </w:rPr>
        <w:t>.</w:t>
      </w:r>
    </w:p>
    <w:p w:rsidR="008A1ACD" w:rsidRPr="008A1ACD" w:rsidRDefault="00B73BAD" w:rsidP="009D2A30">
      <w:pPr>
        <w:pStyle w:val="a6"/>
        <w:numPr>
          <w:ilvl w:val="0"/>
          <w:numId w:val="1"/>
        </w:numPr>
        <w:tabs>
          <w:tab w:val="left" w:pos="426"/>
        </w:tabs>
        <w:suppressAutoHyphens/>
        <w:ind w:left="0" w:firstLine="0"/>
        <w:jc w:val="both"/>
        <w:rPr>
          <w:sz w:val="28"/>
          <w:szCs w:val="28"/>
        </w:rPr>
      </w:pPr>
      <w:r w:rsidRPr="008A1ACD">
        <w:rPr>
          <w:sz w:val="28"/>
          <w:szCs w:val="28"/>
        </w:rPr>
        <w:t>Провести открытый аукцион на право заключения договор</w:t>
      </w:r>
      <w:r w:rsidR="009D2A30">
        <w:rPr>
          <w:sz w:val="28"/>
          <w:szCs w:val="28"/>
        </w:rPr>
        <w:t>а аренды нежилого помещения</w:t>
      </w:r>
      <w:r w:rsidR="00131C93">
        <w:rPr>
          <w:sz w:val="28"/>
          <w:szCs w:val="28"/>
        </w:rPr>
        <w:t xml:space="preserve">, расположенного по адресу: Свердловская обл., г. Асбест. </w:t>
      </w:r>
      <w:proofErr w:type="spellStart"/>
      <w:r w:rsidR="00131C93">
        <w:rPr>
          <w:sz w:val="28"/>
          <w:szCs w:val="28"/>
        </w:rPr>
        <w:t>ул</w:t>
      </w:r>
      <w:proofErr w:type="gramStart"/>
      <w:r w:rsidR="00131C93">
        <w:rPr>
          <w:sz w:val="28"/>
          <w:szCs w:val="28"/>
        </w:rPr>
        <w:t>.С</w:t>
      </w:r>
      <w:proofErr w:type="gramEnd"/>
      <w:r w:rsidR="00131C93">
        <w:rPr>
          <w:sz w:val="28"/>
          <w:szCs w:val="28"/>
        </w:rPr>
        <w:t>оветская</w:t>
      </w:r>
      <w:proofErr w:type="spellEnd"/>
      <w:r w:rsidR="00131C93">
        <w:rPr>
          <w:sz w:val="28"/>
          <w:szCs w:val="28"/>
        </w:rPr>
        <w:t>, д.13</w:t>
      </w:r>
      <w:r w:rsidR="00A94829">
        <w:rPr>
          <w:sz w:val="28"/>
          <w:szCs w:val="28"/>
        </w:rPr>
        <w:t>.</w:t>
      </w:r>
    </w:p>
    <w:p w:rsidR="00B73BAD" w:rsidRPr="008A1ACD" w:rsidRDefault="00B73BAD" w:rsidP="009D2A30">
      <w:pPr>
        <w:tabs>
          <w:tab w:val="left" w:pos="426"/>
        </w:tabs>
        <w:suppressAutoHyphens/>
        <w:jc w:val="both"/>
        <w:rPr>
          <w:sz w:val="28"/>
          <w:szCs w:val="28"/>
        </w:rPr>
      </w:pPr>
    </w:p>
    <w:p w:rsidR="00B73BAD" w:rsidRPr="008A1ACD" w:rsidRDefault="00B73BAD" w:rsidP="00B73BAD">
      <w:pPr>
        <w:suppressAutoHyphens/>
        <w:jc w:val="both"/>
        <w:rPr>
          <w:sz w:val="28"/>
          <w:szCs w:val="28"/>
        </w:rPr>
      </w:pPr>
    </w:p>
    <w:p w:rsidR="00B73BAD" w:rsidRPr="008A1ACD" w:rsidRDefault="00B73BAD" w:rsidP="00B73BAD">
      <w:pPr>
        <w:suppressAutoHyphens/>
        <w:jc w:val="both"/>
        <w:rPr>
          <w:sz w:val="28"/>
          <w:szCs w:val="28"/>
        </w:rPr>
      </w:pPr>
      <w:r w:rsidRPr="008A1ACD">
        <w:rPr>
          <w:sz w:val="28"/>
          <w:szCs w:val="28"/>
        </w:rPr>
        <w:t xml:space="preserve">Начальник отдела по управлению </w:t>
      </w:r>
    </w:p>
    <w:p w:rsidR="00B73BAD" w:rsidRPr="008A1ACD" w:rsidRDefault="00B73BAD" w:rsidP="00B73BAD">
      <w:pPr>
        <w:suppressAutoHyphens/>
        <w:jc w:val="both"/>
        <w:rPr>
          <w:sz w:val="28"/>
          <w:szCs w:val="28"/>
        </w:rPr>
      </w:pPr>
      <w:r w:rsidRPr="008A1ACD">
        <w:rPr>
          <w:sz w:val="28"/>
          <w:szCs w:val="28"/>
        </w:rPr>
        <w:t xml:space="preserve">муниципальным имуществом администрации </w:t>
      </w:r>
    </w:p>
    <w:p w:rsidR="008A1ACD" w:rsidRPr="008A1ACD" w:rsidRDefault="00B73BAD">
      <w:pPr>
        <w:suppressAutoHyphens/>
        <w:jc w:val="both"/>
        <w:rPr>
          <w:sz w:val="28"/>
          <w:szCs w:val="28"/>
        </w:rPr>
      </w:pPr>
      <w:r w:rsidRPr="008A1ACD">
        <w:rPr>
          <w:sz w:val="28"/>
          <w:szCs w:val="28"/>
        </w:rPr>
        <w:t>Асбест</w:t>
      </w:r>
      <w:r w:rsidR="008A1ACD">
        <w:rPr>
          <w:sz w:val="28"/>
          <w:szCs w:val="28"/>
        </w:rPr>
        <w:t>овского городского округа</w:t>
      </w:r>
      <w:r w:rsidR="008A1ACD">
        <w:rPr>
          <w:sz w:val="28"/>
          <w:szCs w:val="28"/>
        </w:rPr>
        <w:tab/>
      </w:r>
      <w:r w:rsidR="008A1ACD">
        <w:rPr>
          <w:sz w:val="28"/>
          <w:szCs w:val="28"/>
        </w:rPr>
        <w:tab/>
      </w:r>
      <w:r w:rsidR="008A1ACD">
        <w:rPr>
          <w:sz w:val="28"/>
          <w:szCs w:val="28"/>
        </w:rPr>
        <w:tab/>
        <w:t xml:space="preserve">                             </w:t>
      </w:r>
      <w:r w:rsidRPr="008A1ACD">
        <w:rPr>
          <w:sz w:val="28"/>
          <w:szCs w:val="28"/>
        </w:rPr>
        <w:t xml:space="preserve"> Ю.В. </w:t>
      </w:r>
      <w:proofErr w:type="spellStart"/>
      <w:r w:rsidRPr="008A1ACD">
        <w:rPr>
          <w:sz w:val="28"/>
          <w:szCs w:val="28"/>
        </w:rPr>
        <w:t>Великанова</w:t>
      </w:r>
      <w:proofErr w:type="spellEnd"/>
    </w:p>
    <w:sectPr w:rsidR="008A1ACD" w:rsidRPr="008A1ACD" w:rsidSect="008A1ACD">
      <w:pgSz w:w="11906" w:h="16838"/>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A23"/>
    <w:multiLevelType w:val="hybridMultilevel"/>
    <w:tmpl w:val="A7F4E750"/>
    <w:lvl w:ilvl="0" w:tplc="F1EA20E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3BAD"/>
    <w:rsid w:val="000101BC"/>
    <w:rsid w:val="000150C4"/>
    <w:rsid w:val="00030B2B"/>
    <w:rsid w:val="00037898"/>
    <w:rsid w:val="00037B35"/>
    <w:rsid w:val="000572E9"/>
    <w:rsid w:val="00071215"/>
    <w:rsid w:val="00071D37"/>
    <w:rsid w:val="00072A48"/>
    <w:rsid w:val="000A171D"/>
    <w:rsid w:val="000C6948"/>
    <w:rsid w:val="000D71D6"/>
    <w:rsid w:val="000F1455"/>
    <w:rsid w:val="000F166E"/>
    <w:rsid w:val="000F5FAB"/>
    <w:rsid w:val="00103E30"/>
    <w:rsid w:val="00113CC9"/>
    <w:rsid w:val="00126C70"/>
    <w:rsid w:val="00131688"/>
    <w:rsid w:val="00131C93"/>
    <w:rsid w:val="00132BF9"/>
    <w:rsid w:val="00143B3F"/>
    <w:rsid w:val="001606DA"/>
    <w:rsid w:val="00173685"/>
    <w:rsid w:val="0017753E"/>
    <w:rsid w:val="001828B0"/>
    <w:rsid w:val="001A06A9"/>
    <w:rsid w:val="001A2433"/>
    <w:rsid w:val="001A2C04"/>
    <w:rsid w:val="001A30AA"/>
    <w:rsid w:val="001D7A88"/>
    <w:rsid w:val="001D7DB7"/>
    <w:rsid w:val="001E1B90"/>
    <w:rsid w:val="001E6A36"/>
    <w:rsid w:val="001F7D7C"/>
    <w:rsid w:val="00205627"/>
    <w:rsid w:val="0024787B"/>
    <w:rsid w:val="0026375C"/>
    <w:rsid w:val="002642B2"/>
    <w:rsid w:val="002711BB"/>
    <w:rsid w:val="002935A0"/>
    <w:rsid w:val="002A1C31"/>
    <w:rsid w:val="002B0DD1"/>
    <w:rsid w:val="002B3068"/>
    <w:rsid w:val="002E15A5"/>
    <w:rsid w:val="00307F79"/>
    <w:rsid w:val="00317647"/>
    <w:rsid w:val="003310D4"/>
    <w:rsid w:val="00334440"/>
    <w:rsid w:val="0034013C"/>
    <w:rsid w:val="00341510"/>
    <w:rsid w:val="00341863"/>
    <w:rsid w:val="003538FC"/>
    <w:rsid w:val="00355BFB"/>
    <w:rsid w:val="003709D3"/>
    <w:rsid w:val="00385F79"/>
    <w:rsid w:val="003A56DB"/>
    <w:rsid w:val="003B3170"/>
    <w:rsid w:val="003C29BA"/>
    <w:rsid w:val="003F19D0"/>
    <w:rsid w:val="003F7749"/>
    <w:rsid w:val="004319B5"/>
    <w:rsid w:val="004366A5"/>
    <w:rsid w:val="00441A14"/>
    <w:rsid w:val="00453198"/>
    <w:rsid w:val="004556BA"/>
    <w:rsid w:val="004615FB"/>
    <w:rsid w:val="004707E1"/>
    <w:rsid w:val="00495A3D"/>
    <w:rsid w:val="004A35DE"/>
    <w:rsid w:val="004A6087"/>
    <w:rsid w:val="004B79E4"/>
    <w:rsid w:val="004C08FD"/>
    <w:rsid w:val="004C49B4"/>
    <w:rsid w:val="004C5651"/>
    <w:rsid w:val="004C67B2"/>
    <w:rsid w:val="004C69EF"/>
    <w:rsid w:val="004D394A"/>
    <w:rsid w:val="004D516A"/>
    <w:rsid w:val="004E1214"/>
    <w:rsid w:val="004E14E6"/>
    <w:rsid w:val="004F35BE"/>
    <w:rsid w:val="004F3D18"/>
    <w:rsid w:val="004F4321"/>
    <w:rsid w:val="0050410E"/>
    <w:rsid w:val="0051514A"/>
    <w:rsid w:val="00522A0F"/>
    <w:rsid w:val="00527DAF"/>
    <w:rsid w:val="00531246"/>
    <w:rsid w:val="005421C9"/>
    <w:rsid w:val="0055533D"/>
    <w:rsid w:val="005767EB"/>
    <w:rsid w:val="005A4174"/>
    <w:rsid w:val="005A566A"/>
    <w:rsid w:val="005A6EA9"/>
    <w:rsid w:val="005A7583"/>
    <w:rsid w:val="005B113A"/>
    <w:rsid w:val="005B1A75"/>
    <w:rsid w:val="005B7D8D"/>
    <w:rsid w:val="005E27CD"/>
    <w:rsid w:val="005E63FC"/>
    <w:rsid w:val="00611D97"/>
    <w:rsid w:val="006153CA"/>
    <w:rsid w:val="006217AD"/>
    <w:rsid w:val="006265CD"/>
    <w:rsid w:val="006308A0"/>
    <w:rsid w:val="00641723"/>
    <w:rsid w:val="00647394"/>
    <w:rsid w:val="006632EF"/>
    <w:rsid w:val="0069347C"/>
    <w:rsid w:val="006F1628"/>
    <w:rsid w:val="0071362B"/>
    <w:rsid w:val="00713716"/>
    <w:rsid w:val="00713735"/>
    <w:rsid w:val="007149FA"/>
    <w:rsid w:val="007163A1"/>
    <w:rsid w:val="00720661"/>
    <w:rsid w:val="00722E40"/>
    <w:rsid w:val="007374F9"/>
    <w:rsid w:val="007375F8"/>
    <w:rsid w:val="007429AD"/>
    <w:rsid w:val="00751A43"/>
    <w:rsid w:val="00783369"/>
    <w:rsid w:val="007876DA"/>
    <w:rsid w:val="007A259B"/>
    <w:rsid w:val="007A52B1"/>
    <w:rsid w:val="007A79CA"/>
    <w:rsid w:val="007B397A"/>
    <w:rsid w:val="007C7C17"/>
    <w:rsid w:val="00800BFB"/>
    <w:rsid w:val="0082067A"/>
    <w:rsid w:val="008211E2"/>
    <w:rsid w:val="00822138"/>
    <w:rsid w:val="00835B37"/>
    <w:rsid w:val="00843F18"/>
    <w:rsid w:val="0084705D"/>
    <w:rsid w:val="0085411D"/>
    <w:rsid w:val="008605E7"/>
    <w:rsid w:val="00865A48"/>
    <w:rsid w:val="00881DB1"/>
    <w:rsid w:val="008957E4"/>
    <w:rsid w:val="008A1ACD"/>
    <w:rsid w:val="008B11ED"/>
    <w:rsid w:val="008C00F0"/>
    <w:rsid w:val="008D062E"/>
    <w:rsid w:val="008E2D4F"/>
    <w:rsid w:val="008E7D63"/>
    <w:rsid w:val="0093300B"/>
    <w:rsid w:val="00936CCB"/>
    <w:rsid w:val="00944043"/>
    <w:rsid w:val="00954409"/>
    <w:rsid w:val="00970A67"/>
    <w:rsid w:val="00973C0C"/>
    <w:rsid w:val="009746AB"/>
    <w:rsid w:val="0098587C"/>
    <w:rsid w:val="00986CF4"/>
    <w:rsid w:val="009A0213"/>
    <w:rsid w:val="009A2ED0"/>
    <w:rsid w:val="009A6341"/>
    <w:rsid w:val="009B3D3B"/>
    <w:rsid w:val="009B6E79"/>
    <w:rsid w:val="009D2A30"/>
    <w:rsid w:val="009D7A16"/>
    <w:rsid w:val="009E130E"/>
    <w:rsid w:val="00A01734"/>
    <w:rsid w:val="00A04FF2"/>
    <w:rsid w:val="00A14A36"/>
    <w:rsid w:val="00A17E8D"/>
    <w:rsid w:val="00A31452"/>
    <w:rsid w:val="00A32F92"/>
    <w:rsid w:val="00A37253"/>
    <w:rsid w:val="00A47DA2"/>
    <w:rsid w:val="00A50F58"/>
    <w:rsid w:val="00A6632C"/>
    <w:rsid w:val="00A723D9"/>
    <w:rsid w:val="00A805EB"/>
    <w:rsid w:val="00A86DAB"/>
    <w:rsid w:val="00A94829"/>
    <w:rsid w:val="00A97EE4"/>
    <w:rsid w:val="00AB2A1B"/>
    <w:rsid w:val="00AB4CB8"/>
    <w:rsid w:val="00AC060E"/>
    <w:rsid w:val="00AC67C0"/>
    <w:rsid w:val="00AD4F0F"/>
    <w:rsid w:val="00AE3B61"/>
    <w:rsid w:val="00AF2330"/>
    <w:rsid w:val="00AF26DD"/>
    <w:rsid w:val="00AF3A9A"/>
    <w:rsid w:val="00AF5569"/>
    <w:rsid w:val="00AF725D"/>
    <w:rsid w:val="00B22BCC"/>
    <w:rsid w:val="00B25543"/>
    <w:rsid w:val="00B316FD"/>
    <w:rsid w:val="00B44BEF"/>
    <w:rsid w:val="00B5437F"/>
    <w:rsid w:val="00B567A4"/>
    <w:rsid w:val="00B73BAD"/>
    <w:rsid w:val="00BD21F9"/>
    <w:rsid w:val="00BE6621"/>
    <w:rsid w:val="00BF1A4F"/>
    <w:rsid w:val="00C32EAC"/>
    <w:rsid w:val="00C638F9"/>
    <w:rsid w:val="00C644FD"/>
    <w:rsid w:val="00C7495A"/>
    <w:rsid w:val="00C90F5D"/>
    <w:rsid w:val="00C95901"/>
    <w:rsid w:val="00CB05F2"/>
    <w:rsid w:val="00CB2953"/>
    <w:rsid w:val="00CC2052"/>
    <w:rsid w:val="00CC23CB"/>
    <w:rsid w:val="00CC52B3"/>
    <w:rsid w:val="00CC79A7"/>
    <w:rsid w:val="00CD73B2"/>
    <w:rsid w:val="00CE2D45"/>
    <w:rsid w:val="00CE55C9"/>
    <w:rsid w:val="00CF7E9B"/>
    <w:rsid w:val="00D07F3C"/>
    <w:rsid w:val="00D3022F"/>
    <w:rsid w:val="00D362F8"/>
    <w:rsid w:val="00D56B1C"/>
    <w:rsid w:val="00D6018B"/>
    <w:rsid w:val="00D72024"/>
    <w:rsid w:val="00D761CD"/>
    <w:rsid w:val="00DA399D"/>
    <w:rsid w:val="00DB30E6"/>
    <w:rsid w:val="00DE4B55"/>
    <w:rsid w:val="00DF12DD"/>
    <w:rsid w:val="00DF1892"/>
    <w:rsid w:val="00E037B8"/>
    <w:rsid w:val="00E04EA7"/>
    <w:rsid w:val="00E06BDD"/>
    <w:rsid w:val="00E1617F"/>
    <w:rsid w:val="00E21E06"/>
    <w:rsid w:val="00E26752"/>
    <w:rsid w:val="00E27D53"/>
    <w:rsid w:val="00E31976"/>
    <w:rsid w:val="00E31EAF"/>
    <w:rsid w:val="00E415C1"/>
    <w:rsid w:val="00E41DDA"/>
    <w:rsid w:val="00E52EC4"/>
    <w:rsid w:val="00E73896"/>
    <w:rsid w:val="00E87C4D"/>
    <w:rsid w:val="00EA1931"/>
    <w:rsid w:val="00EA5BC7"/>
    <w:rsid w:val="00EB50C4"/>
    <w:rsid w:val="00EB676C"/>
    <w:rsid w:val="00EC5539"/>
    <w:rsid w:val="00ED0920"/>
    <w:rsid w:val="00ED6FC1"/>
    <w:rsid w:val="00EF10EF"/>
    <w:rsid w:val="00EF5511"/>
    <w:rsid w:val="00EF5578"/>
    <w:rsid w:val="00F1055F"/>
    <w:rsid w:val="00F11CCE"/>
    <w:rsid w:val="00F16499"/>
    <w:rsid w:val="00F243D5"/>
    <w:rsid w:val="00F43D6E"/>
    <w:rsid w:val="00F456B6"/>
    <w:rsid w:val="00F46D48"/>
    <w:rsid w:val="00F525AC"/>
    <w:rsid w:val="00F525CE"/>
    <w:rsid w:val="00F70814"/>
    <w:rsid w:val="00F75CCF"/>
    <w:rsid w:val="00F80E5D"/>
    <w:rsid w:val="00F90799"/>
    <w:rsid w:val="00FA0655"/>
    <w:rsid w:val="00FA3814"/>
    <w:rsid w:val="00FA605D"/>
    <w:rsid w:val="00FC58A5"/>
    <w:rsid w:val="00FC6EFF"/>
    <w:rsid w:val="00FD2B83"/>
    <w:rsid w:val="00FD70C7"/>
    <w:rsid w:val="00FD7561"/>
    <w:rsid w:val="00FE4662"/>
    <w:rsid w:val="00FE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1D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DDA"/>
    <w:rPr>
      <w:rFonts w:asciiTheme="majorHAnsi" w:eastAsiaTheme="majorEastAsia" w:hAnsiTheme="majorHAnsi" w:cstheme="majorBidi"/>
      <w:b/>
      <w:bCs/>
      <w:color w:val="365F91" w:themeColor="accent1" w:themeShade="BF"/>
      <w:sz w:val="28"/>
      <w:szCs w:val="28"/>
    </w:rPr>
  </w:style>
  <w:style w:type="paragraph" w:customStyle="1" w:styleId="a3">
    <w:name w:val="Знак"/>
    <w:basedOn w:val="a"/>
    <w:rsid w:val="00B73BAD"/>
    <w:pPr>
      <w:spacing w:after="160" w:line="240" w:lineRule="exact"/>
    </w:pPr>
    <w:rPr>
      <w:rFonts w:ascii="Arial" w:hAnsi="Arial" w:cs="Arial"/>
      <w:lang w:val="en-US" w:eastAsia="en-US"/>
    </w:rPr>
  </w:style>
  <w:style w:type="paragraph" w:styleId="a4">
    <w:name w:val="Balloon Text"/>
    <w:basedOn w:val="a"/>
    <w:link w:val="a5"/>
    <w:uiPriority w:val="99"/>
    <w:semiHidden/>
    <w:unhideWhenUsed/>
    <w:rsid w:val="00B73BAD"/>
    <w:rPr>
      <w:rFonts w:ascii="Tahoma" w:hAnsi="Tahoma" w:cs="Tahoma"/>
      <w:sz w:val="16"/>
      <w:szCs w:val="16"/>
    </w:rPr>
  </w:style>
  <w:style w:type="character" w:customStyle="1" w:styleId="a5">
    <w:name w:val="Текст выноски Знак"/>
    <w:basedOn w:val="a0"/>
    <w:link w:val="a4"/>
    <w:uiPriority w:val="99"/>
    <w:semiHidden/>
    <w:rsid w:val="00B73BAD"/>
    <w:rPr>
      <w:rFonts w:ascii="Tahoma" w:eastAsia="Times New Roman" w:hAnsi="Tahoma" w:cs="Tahoma"/>
      <w:sz w:val="16"/>
      <w:szCs w:val="16"/>
      <w:lang w:eastAsia="ru-RU"/>
    </w:rPr>
  </w:style>
  <w:style w:type="paragraph" w:styleId="a6">
    <w:name w:val="List Paragraph"/>
    <w:basedOn w:val="a"/>
    <w:uiPriority w:val="34"/>
    <w:qFormat/>
    <w:rsid w:val="00B73BAD"/>
    <w:pPr>
      <w:ind w:left="720"/>
      <w:contextualSpacing/>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A1ACD"/>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Kabinet-39</cp:lastModifiedBy>
  <cp:revision>4</cp:revision>
  <cp:lastPrinted>2017-11-27T11:35:00Z</cp:lastPrinted>
  <dcterms:created xsi:type="dcterms:W3CDTF">2017-11-27T10:41:00Z</dcterms:created>
  <dcterms:modified xsi:type="dcterms:W3CDTF">2017-11-27T11:36:00Z</dcterms:modified>
</cp:coreProperties>
</file>