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84" w:rsidRDefault="00311284" w:rsidP="00337EDE">
      <w:pPr>
        <w:spacing w:line="240" w:lineRule="auto"/>
        <w:jc w:val="center"/>
        <w:rPr>
          <w:sz w:val="24"/>
          <w:szCs w:val="24"/>
        </w:rPr>
      </w:pPr>
    </w:p>
    <w:p w:rsidR="00793713" w:rsidRPr="00FC7630" w:rsidRDefault="00793713" w:rsidP="00337EDE">
      <w:pPr>
        <w:spacing w:line="240" w:lineRule="auto"/>
        <w:jc w:val="center"/>
        <w:rPr>
          <w:sz w:val="24"/>
          <w:szCs w:val="24"/>
        </w:rPr>
      </w:pPr>
    </w:p>
    <w:p w:rsidR="009405B9" w:rsidRPr="00702185" w:rsidRDefault="00840E2F" w:rsidP="00337EDE">
      <w:pPr>
        <w:spacing w:line="240" w:lineRule="auto"/>
        <w:jc w:val="center"/>
        <w:outlineLvl w:val="0"/>
        <w:rPr>
          <w:b/>
          <w:sz w:val="24"/>
          <w:szCs w:val="24"/>
        </w:rPr>
      </w:pPr>
      <w:r w:rsidRPr="00702185">
        <w:rPr>
          <w:b/>
          <w:sz w:val="24"/>
          <w:szCs w:val="24"/>
        </w:rPr>
        <w:t>ПАСПОРТ</w:t>
      </w:r>
    </w:p>
    <w:p w:rsidR="00311284" w:rsidRPr="00702185" w:rsidRDefault="00F22F48" w:rsidP="00337EDE">
      <w:pPr>
        <w:spacing w:line="240" w:lineRule="auto"/>
        <w:jc w:val="center"/>
        <w:rPr>
          <w:b/>
          <w:sz w:val="24"/>
          <w:szCs w:val="24"/>
        </w:rPr>
      </w:pPr>
      <w:r w:rsidRPr="00702185">
        <w:rPr>
          <w:b/>
          <w:sz w:val="24"/>
          <w:szCs w:val="24"/>
        </w:rPr>
        <w:t>муниципального</w:t>
      </w:r>
      <w:r w:rsidR="00311284" w:rsidRPr="00702185">
        <w:rPr>
          <w:b/>
          <w:sz w:val="24"/>
          <w:szCs w:val="24"/>
        </w:rPr>
        <w:t xml:space="preserve"> проекта</w:t>
      </w:r>
    </w:p>
    <w:p w:rsidR="00B64F2C" w:rsidRPr="00702185" w:rsidRDefault="00B64F2C" w:rsidP="00337EDE">
      <w:pPr>
        <w:spacing w:line="240" w:lineRule="auto"/>
        <w:jc w:val="center"/>
        <w:rPr>
          <w:b/>
          <w:sz w:val="24"/>
          <w:szCs w:val="24"/>
        </w:rPr>
      </w:pPr>
      <w:r w:rsidRPr="00702185">
        <w:rPr>
          <w:b/>
          <w:sz w:val="24"/>
          <w:szCs w:val="24"/>
        </w:rPr>
        <w:t>«Современная школа»</w:t>
      </w:r>
    </w:p>
    <w:p w:rsidR="00B64F2C" w:rsidRPr="00702185" w:rsidRDefault="00B64F2C" w:rsidP="00337EDE">
      <w:pPr>
        <w:spacing w:line="240" w:lineRule="auto"/>
        <w:jc w:val="center"/>
        <w:rPr>
          <w:b/>
          <w:sz w:val="24"/>
          <w:szCs w:val="24"/>
        </w:rPr>
      </w:pPr>
    </w:p>
    <w:p w:rsidR="00311284" w:rsidRPr="00702185" w:rsidRDefault="00311284" w:rsidP="00337EDE">
      <w:pPr>
        <w:spacing w:line="240" w:lineRule="auto"/>
        <w:jc w:val="center"/>
        <w:outlineLvl w:val="0"/>
        <w:rPr>
          <w:b/>
          <w:sz w:val="24"/>
          <w:szCs w:val="24"/>
        </w:rPr>
      </w:pPr>
      <w:r w:rsidRPr="00702185">
        <w:rPr>
          <w:b/>
          <w:sz w:val="24"/>
          <w:szCs w:val="24"/>
        </w:rPr>
        <w:t>1. Основные положения</w:t>
      </w:r>
    </w:p>
    <w:p w:rsidR="00311284" w:rsidRPr="00702185" w:rsidRDefault="00311284" w:rsidP="00337EDE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8"/>
        <w:gridCol w:w="2920"/>
        <w:gridCol w:w="3787"/>
        <w:gridCol w:w="3623"/>
      </w:tblGrid>
      <w:tr w:rsidR="00311284" w:rsidRPr="00702185" w:rsidTr="00793713">
        <w:trPr>
          <w:cantSplit/>
        </w:trPr>
        <w:tc>
          <w:tcPr>
            <w:tcW w:w="4390" w:type="dxa"/>
            <w:shd w:val="clear" w:color="auto" w:fill="auto"/>
            <w:vAlign w:val="center"/>
          </w:tcPr>
          <w:p w:rsidR="00311284" w:rsidRPr="00702185" w:rsidRDefault="00311284" w:rsidP="00337E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2185">
              <w:rPr>
                <w:sz w:val="24"/>
                <w:szCs w:val="24"/>
              </w:rPr>
              <w:t>Наименование национального проекта</w:t>
            </w:r>
          </w:p>
        </w:tc>
        <w:tc>
          <w:tcPr>
            <w:tcW w:w="10172" w:type="dxa"/>
            <w:gridSpan w:val="3"/>
            <w:shd w:val="clear" w:color="auto" w:fill="auto"/>
            <w:vAlign w:val="center"/>
          </w:tcPr>
          <w:p w:rsidR="009405B9" w:rsidRPr="00702185" w:rsidRDefault="00FE3E1F" w:rsidP="00337E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2185">
              <w:rPr>
                <w:sz w:val="24"/>
                <w:szCs w:val="24"/>
              </w:rPr>
              <w:t>Образование</w:t>
            </w:r>
          </w:p>
        </w:tc>
      </w:tr>
      <w:tr w:rsidR="00311284" w:rsidRPr="00702185" w:rsidTr="00793713">
        <w:trPr>
          <w:cantSplit/>
        </w:trPr>
        <w:tc>
          <w:tcPr>
            <w:tcW w:w="4390" w:type="dxa"/>
            <w:shd w:val="clear" w:color="auto" w:fill="auto"/>
            <w:vAlign w:val="center"/>
          </w:tcPr>
          <w:p w:rsidR="00311284" w:rsidRPr="00702185" w:rsidRDefault="00311284" w:rsidP="000F700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2185">
              <w:rPr>
                <w:sz w:val="24"/>
                <w:szCs w:val="24"/>
              </w:rPr>
              <w:t xml:space="preserve">Краткое наименование </w:t>
            </w:r>
            <w:r w:rsidR="000F7008" w:rsidRPr="00702185">
              <w:rPr>
                <w:sz w:val="24"/>
                <w:szCs w:val="24"/>
              </w:rPr>
              <w:t>муниципального</w:t>
            </w:r>
            <w:r w:rsidRPr="00702185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311284" w:rsidRPr="00702185" w:rsidRDefault="00311284" w:rsidP="007F5667">
            <w:pPr>
              <w:spacing w:line="240" w:lineRule="auto"/>
              <w:rPr>
                <w:sz w:val="24"/>
                <w:szCs w:val="24"/>
              </w:rPr>
            </w:pPr>
            <w:r w:rsidRPr="00702185">
              <w:rPr>
                <w:sz w:val="24"/>
                <w:szCs w:val="24"/>
              </w:rPr>
              <w:t>Современная школа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793713" w:rsidRPr="00702185" w:rsidRDefault="00311284" w:rsidP="0079371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2185">
              <w:rPr>
                <w:sz w:val="24"/>
                <w:szCs w:val="24"/>
              </w:rPr>
              <w:t>Срок начала</w:t>
            </w:r>
          </w:p>
          <w:p w:rsidR="00311284" w:rsidRPr="00702185" w:rsidRDefault="00311284" w:rsidP="0079371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2185">
              <w:rPr>
                <w:sz w:val="24"/>
                <w:szCs w:val="24"/>
              </w:rPr>
              <w:t>и окончания</w:t>
            </w:r>
            <w:r w:rsidR="00052725" w:rsidRPr="00702185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311284" w:rsidRPr="00702185" w:rsidRDefault="0002542C" w:rsidP="0079371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01.11.2018 - 31.12.2024</w:t>
            </w:r>
          </w:p>
        </w:tc>
      </w:tr>
      <w:tr w:rsidR="00311284" w:rsidRPr="00702185" w:rsidTr="00793713">
        <w:trPr>
          <w:cantSplit/>
        </w:trPr>
        <w:tc>
          <w:tcPr>
            <w:tcW w:w="4390" w:type="dxa"/>
            <w:shd w:val="clear" w:color="auto" w:fill="auto"/>
            <w:vAlign w:val="center"/>
          </w:tcPr>
          <w:p w:rsidR="00311284" w:rsidRPr="00702185" w:rsidRDefault="00311284" w:rsidP="00BF085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2185">
              <w:rPr>
                <w:sz w:val="24"/>
                <w:szCs w:val="24"/>
              </w:rPr>
              <w:t xml:space="preserve">Куратор </w:t>
            </w:r>
            <w:r w:rsidR="000F7008" w:rsidRPr="00702185">
              <w:rPr>
                <w:sz w:val="24"/>
                <w:szCs w:val="24"/>
              </w:rPr>
              <w:t>муниципального</w:t>
            </w:r>
            <w:r w:rsidRPr="00702185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10172" w:type="dxa"/>
            <w:gridSpan w:val="3"/>
            <w:shd w:val="clear" w:color="auto" w:fill="auto"/>
            <w:vAlign w:val="center"/>
          </w:tcPr>
          <w:p w:rsidR="00311284" w:rsidRPr="00702185" w:rsidRDefault="00BE5130" w:rsidP="00702185">
            <w:pPr>
              <w:spacing w:line="240" w:lineRule="auto"/>
              <w:jc w:val="left"/>
              <w:rPr>
                <w:rFonts w:eastAsia="Arial Unicode MS"/>
                <w:i/>
                <w:color w:val="000000"/>
                <w:sz w:val="24"/>
                <w:szCs w:val="24"/>
                <w:u w:color="000000"/>
              </w:rPr>
            </w:pPr>
            <w:r w:rsidRPr="00702185">
              <w:rPr>
                <w:rFonts w:eastAsia="Calibri"/>
                <w:bCs/>
                <w:sz w:val="24"/>
                <w:szCs w:val="24"/>
                <w:lang w:eastAsia="en-US"/>
              </w:rPr>
              <w:t>Тихонова Н.Р.</w:t>
            </w:r>
            <w:r w:rsidR="00793713" w:rsidRPr="0070218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</w:t>
            </w:r>
            <w:r w:rsidRPr="0070218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702185" w:rsidRPr="00702185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="00F22F48" w:rsidRPr="00702185">
              <w:rPr>
                <w:rFonts w:eastAsia="Calibri"/>
                <w:sz w:val="24"/>
                <w:szCs w:val="24"/>
                <w:lang w:eastAsia="en-US"/>
              </w:rPr>
              <w:t>лав</w:t>
            </w:r>
            <w:r w:rsidRPr="00702185">
              <w:rPr>
                <w:rFonts w:eastAsia="Calibri"/>
                <w:sz w:val="24"/>
                <w:szCs w:val="24"/>
                <w:lang w:eastAsia="en-US"/>
              </w:rPr>
              <w:t xml:space="preserve">а </w:t>
            </w:r>
            <w:r w:rsidR="00F22F48" w:rsidRPr="00702185">
              <w:rPr>
                <w:rFonts w:eastAsia="Calibri"/>
                <w:sz w:val="24"/>
                <w:szCs w:val="24"/>
                <w:lang w:eastAsia="en-US"/>
              </w:rPr>
              <w:t>Асбестовского городского округа</w:t>
            </w:r>
          </w:p>
        </w:tc>
      </w:tr>
      <w:tr w:rsidR="00311284" w:rsidRPr="00702185" w:rsidTr="00793713">
        <w:trPr>
          <w:cantSplit/>
        </w:trPr>
        <w:tc>
          <w:tcPr>
            <w:tcW w:w="4390" w:type="dxa"/>
            <w:shd w:val="clear" w:color="auto" w:fill="auto"/>
            <w:vAlign w:val="center"/>
          </w:tcPr>
          <w:p w:rsidR="00311284" w:rsidRPr="00702185" w:rsidRDefault="00311284" w:rsidP="000F700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2185">
              <w:rPr>
                <w:sz w:val="24"/>
                <w:szCs w:val="24"/>
              </w:rPr>
              <w:t xml:space="preserve">Руководитель </w:t>
            </w:r>
            <w:r w:rsidR="000F7008" w:rsidRPr="00702185">
              <w:rPr>
                <w:sz w:val="24"/>
                <w:szCs w:val="24"/>
              </w:rPr>
              <w:t xml:space="preserve">муниципального </w:t>
            </w:r>
            <w:r w:rsidRPr="00702185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10172" w:type="dxa"/>
            <w:gridSpan w:val="3"/>
            <w:shd w:val="clear" w:color="auto" w:fill="auto"/>
            <w:vAlign w:val="center"/>
          </w:tcPr>
          <w:p w:rsidR="00311284" w:rsidRPr="00702185" w:rsidRDefault="00BE5130" w:rsidP="0002542C">
            <w:pPr>
              <w:spacing w:line="240" w:lineRule="auto"/>
              <w:jc w:val="left"/>
              <w:rPr>
                <w:rFonts w:eastAsia="Arial Unicode MS"/>
                <w:i/>
                <w:color w:val="000000"/>
                <w:sz w:val="24"/>
                <w:szCs w:val="24"/>
                <w:u w:color="000000"/>
              </w:rPr>
            </w:pPr>
            <w:r w:rsidRPr="00702185">
              <w:rPr>
                <w:rFonts w:eastAsia="Calibri"/>
                <w:bCs/>
                <w:sz w:val="24"/>
                <w:szCs w:val="24"/>
              </w:rPr>
              <w:t xml:space="preserve">Волкова </w:t>
            </w:r>
            <w:r w:rsidR="0002542C" w:rsidRPr="00702185">
              <w:rPr>
                <w:rFonts w:eastAsia="Calibri"/>
                <w:bCs/>
                <w:sz w:val="24"/>
                <w:szCs w:val="24"/>
              </w:rPr>
              <w:t>Е.В.</w:t>
            </w:r>
            <w:r w:rsidR="00793713" w:rsidRPr="00702185">
              <w:rPr>
                <w:rFonts w:eastAsia="Calibri"/>
                <w:bCs/>
                <w:sz w:val="24"/>
                <w:szCs w:val="24"/>
              </w:rPr>
              <w:t>–</w:t>
            </w:r>
            <w:r w:rsidR="001204AF" w:rsidRPr="00702185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702185">
              <w:rPr>
                <w:rFonts w:eastAsia="Calibri"/>
                <w:bCs/>
                <w:sz w:val="24"/>
                <w:szCs w:val="24"/>
              </w:rPr>
              <w:t>заместитель главы админис</w:t>
            </w:r>
            <w:r w:rsidR="0002542C" w:rsidRPr="00702185">
              <w:rPr>
                <w:rFonts w:eastAsia="Calibri"/>
                <w:bCs/>
                <w:sz w:val="24"/>
                <w:szCs w:val="24"/>
              </w:rPr>
              <w:t>т</w:t>
            </w:r>
            <w:r w:rsidRPr="00702185">
              <w:rPr>
                <w:rFonts w:eastAsia="Calibri"/>
                <w:bCs/>
                <w:sz w:val="24"/>
                <w:szCs w:val="24"/>
              </w:rPr>
              <w:t>рации</w:t>
            </w:r>
            <w:r w:rsidR="000F7008" w:rsidRPr="00702185">
              <w:rPr>
                <w:rFonts w:eastAsia="Calibri"/>
                <w:bCs/>
                <w:sz w:val="24"/>
                <w:szCs w:val="24"/>
              </w:rPr>
              <w:t xml:space="preserve"> Асбестовского городского округа</w:t>
            </w:r>
          </w:p>
        </w:tc>
      </w:tr>
      <w:tr w:rsidR="00311284" w:rsidRPr="00702185" w:rsidTr="00793713">
        <w:trPr>
          <w:cantSplit/>
        </w:trPr>
        <w:tc>
          <w:tcPr>
            <w:tcW w:w="4390" w:type="dxa"/>
            <w:shd w:val="clear" w:color="auto" w:fill="auto"/>
            <w:vAlign w:val="center"/>
          </w:tcPr>
          <w:p w:rsidR="00311284" w:rsidRPr="00702185" w:rsidRDefault="00311284" w:rsidP="00BF085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2185">
              <w:rPr>
                <w:sz w:val="24"/>
                <w:szCs w:val="24"/>
              </w:rPr>
              <w:t xml:space="preserve">Администратор </w:t>
            </w:r>
            <w:r w:rsidR="000F7008" w:rsidRPr="00702185">
              <w:rPr>
                <w:sz w:val="24"/>
                <w:szCs w:val="24"/>
              </w:rPr>
              <w:t>муниципального</w:t>
            </w:r>
            <w:r w:rsidRPr="00702185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10172" w:type="dxa"/>
            <w:gridSpan w:val="3"/>
            <w:shd w:val="clear" w:color="auto" w:fill="auto"/>
            <w:vAlign w:val="center"/>
          </w:tcPr>
          <w:p w:rsidR="00311284" w:rsidRPr="00702185" w:rsidRDefault="00BE5130" w:rsidP="00BE5130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 w:rsidRPr="00702185">
              <w:rPr>
                <w:rFonts w:eastAsia="Calibri"/>
                <w:sz w:val="24"/>
                <w:szCs w:val="24"/>
                <w:lang w:eastAsia="en-US"/>
              </w:rPr>
              <w:t>Валеева</w:t>
            </w:r>
            <w:proofErr w:type="spellEnd"/>
            <w:r w:rsidRPr="00702185">
              <w:rPr>
                <w:rFonts w:eastAsia="Calibri"/>
                <w:sz w:val="24"/>
                <w:szCs w:val="24"/>
                <w:lang w:eastAsia="en-US"/>
              </w:rPr>
              <w:t xml:space="preserve"> С.А.</w:t>
            </w:r>
            <w:r w:rsidR="00B87704" w:rsidRPr="00702185">
              <w:rPr>
                <w:rFonts w:eastAsia="Calibri"/>
                <w:sz w:val="24"/>
                <w:szCs w:val="24"/>
                <w:lang w:eastAsia="en-US"/>
              </w:rPr>
              <w:t xml:space="preserve">, начальник </w:t>
            </w:r>
            <w:r w:rsidR="00F31DFA" w:rsidRPr="00702185">
              <w:rPr>
                <w:rFonts w:eastAsia="Calibri"/>
                <w:bCs/>
                <w:sz w:val="24"/>
                <w:szCs w:val="24"/>
              </w:rPr>
              <w:t>Управления образованием Асбестовского городского округа</w:t>
            </w:r>
          </w:p>
        </w:tc>
      </w:tr>
      <w:tr w:rsidR="00311284" w:rsidRPr="00702185" w:rsidTr="00793713">
        <w:trPr>
          <w:cantSplit/>
        </w:trPr>
        <w:tc>
          <w:tcPr>
            <w:tcW w:w="4390" w:type="dxa"/>
            <w:shd w:val="clear" w:color="auto" w:fill="auto"/>
            <w:vAlign w:val="center"/>
          </w:tcPr>
          <w:p w:rsidR="001204AF" w:rsidRPr="00702185" w:rsidRDefault="003F1A67" w:rsidP="003F1A6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2185">
              <w:rPr>
                <w:sz w:val="24"/>
                <w:szCs w:val="24"/>
              </w:rPr>
              <w:t>Связь с муниципальными</w:t>
            </w:r>
            <w:r w:rsidR="00311284" w:rsidRPr="00702185">
              <w:rPr>
                <w:sz w:val="24"/>
                <w:szCs w:val="24"/>
              </w:rPr>
              <w:t xml:space="preserve"> программами </w:t>
            </w:r>
            <w:r w:rsidR="000F7008" w:rsidRPr="00702185">
              <w:rPr>
                <w:sz w:val="24"/>
                <w:szCs w:val="24"/>
              </w:rPr>
              <w:t>Асбестовского городского округа</w:t>
            </w:r>
          </w:p>
        </w:tc>
        <w:tc>
          <w:tcPr>
            <w:tcW w:w="10172" w:type="dxa"/>
            <w:gridSpan w:val="3"/>
            <w:shd w:val="clear" w:color="auto" w:fill="auto"/>
            <w:vAlign w:val="center"/>
          </w:tcPr>
          <w:p w:rsidR="001204AF" w:rsidRPr="00702185" w:rsidRDefault="003F1A67" w:rsidP="007D55CE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702185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Муниципальная программа «Развитие системы образования в Асбестовском городском округе до 2024 года», утвержденная постановлением администрации Асбестовского городского округа от 04.12.2013 № 766-ПА</w:t>
            </w:r>
          </w:p>
        </w:tc>
      </w:tr>
      <w:tr w:rsidR="00BE5130" w:rsidRPr="00FC7630" w:rsidTr="00793713">
        <w:trPr>
          <w:cantSplit/>
        </w:trPr>
        <w:tc>
          <w:tcPr>
            <w:tcW w:w="4390" w:type="dxa"/>
            <w:shd w:val="clear" w:color="auto" w:fill="auto"/>
            <w:vAlign w:val="center"/>
          </w:tcPr>
          <w:p w:rsidR="00BE5130" w:rsidRPr="00702185" w:rsidRDefault="00AF56F6" w:rsidP="00BE513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2185">
              <w:rPr>
                <w:rFonts w:eastAsia="Calibri"/>
                <w:bCs/>
                <w:sz w:val="24"/>
                <w:szCs w:val="24"/>
              </w:rPr>
              <w:t>Связь с государственными программами Свердловской области</w:t>
            </w:r>
          </w:p>
        </w:tc>
        <w:tc>
          <w:tcPr>
            <w:tcW w:w="10172" w:type="dxa"/>
            <w:gridSpan w:val="3"/>
            <w:shd w:val="clear" w:color="auto" w:fill="auto"/>
            <w:vAlign w:val="center"/>
          </w:tcPr>
          <w:p w:rsidR="00BE5130" w:rsidRPr="00702185" w:rsidRDefault="00AF56F6" w:rsidP="007D55CE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702185">
              <w:rPr>
                <w:rFonts w:eastAsia="Calibri"/>
                <w:bCs/>
                <w:sz w:val="24"/>
                <w:szCs w:val="24"/>
              </w:rPr>
              <w:t>Государственная программа Свердловской области «Развитие системы образования</w:t>
            </w:r>
            <w:r w:rsidRPr="00702185">
              <w:rPr>
                <w:rFonts w:eastAsia="Calibri"/>
                <w:bCs/>
                <w:sz w:val="24"/>
                <w:szCs w:val="24"/>
              </w:rPr>
              <w:br/>
              <w:t>в Свердловской области до 2024 года», утвержденная постановлением Правительства Свердловской области от 29.12.2016 № 919-ПП</w:t>
            </w:r>
          </w:p>
        </w:tc>
      </w:tr>
    </w:tbl>
    <w:p w:rsidR="00311284" w:rsidRPr="00FC7630" w:rsidRDefault="00311284" w:rsidP="00337EDE">
      <w:pPr>
        <w:spacing w:line="240" w:lineRule="auto"/>
        <w:jc w:val="center"/>
        <w:rPr>
          <w:b/>
          <w:sz w:val="24"/>
          <w:szCs w:val="24"/>
        </w:rPr>
      </w:pPr>
    </w:p>
    <w:p w:rsidR="00C54495" w:rsidRPr="00FC7630" w:rsidRDefault="00C54495" w:rsidP="00337EDE">
      <w:pPr>
        <w:spacing w:line="276" w:lineRule="auto"/>
        <w:jc w:val="left"/>
        <w:rPr>
          <w:sz w:val="24"/>
          <w:szCs w:val="24"/>
        </w:rPr>
      </w:pPr>
      <w:r w:rsidRPr="00FC7630">
        <w:rPr>
          <w:sz w:val="24"/>
          <w:szCs w:val="24"/>
        </w:rPr>
        <w:br w:type="page"/>
      </w:r>
    </w:p>
    <w:tbl>
      <w:tblPr>
        <w:tblW w:w="15618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4012"/>
        <w:gridCol w:w="1863"/>
        <w:gridCol w:w="1003"/>
        <w:gridCol w:w="1289"/>
        <w:gridCol w:w="1146"/>
        <w:gridCol w:w="1147"/>
        <w:gridCol w:w="1146"/>
        <w:gridCol w:w="1146"/>
        <w:gridCol w:w="1146"/>
        <w:gridCol w:w="1147"/>
      </w:tblGrid>
      <w:tr w:rsidR="0002542C" w:rsidRPr="007F33FC" w:rsidTr="0002542C">
        <w:trPr>
          <w:trHeight w:hRule="exact" w:val="573"/>
        </w:trPr>
        <w:tc>
          <w:tcPr>
            <w:tcW w:w="15618" w:type="dxa"/>
            <w:gridSpan w:val="1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br w:type="page"/>
            </w:r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2. Цель и показатели </w:t>
            </w:r>
            <w:r>
              <w:rPr>
                <w:color w:val="000000"/>
                <w:spacing w:val="-2"/>
                <w:sz w:val="24"/>
                <w:szCs w:val="24"/>
              </w:rPr>
              <w:t>муниципального</w:t>
            </w:r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 проекта</w:t>
            </w:r>
          </w:p>
        </w:tc>
      </w:tr>
      <w:tr w:rsidR="0002542C" w:rsidRPr="007F33FC" w:rsidTr="00702185">
        <w:trPr>
          <w:trHeight w:hRule="exact" w:val="1495"/>
        </w:trPr>
        <w:tc>
          <w:tcPr>
            <w:tcW w:w="1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FC7630" w:rsidRDefault="0002542C" w:rsidP="0002542C">
            <w:pPr>
              <w:spacing w:line="240" w:lineRule="auto"/>
              <w:rPr>
                <w:bCs/>
                <w:sz w:val="24"/>
                <w:szCs w:val="24"/>
              </w:rPr>
            </w:pPr>
            <w:proofErr w:type="gramStart"/>
            <w:r w:rsidRPr="00702185">
              <w:rPr>
                <w:color w:val="020C22"/>
                <w:sz w:val="24"/>
                <w:szCs w:val="24"/>
              </w:rPr>
              <w:t xml:space="preserve">Цель: повышение качества образования на территории </w:t>
            </w:r>
            <w:r w:rsidRPr="00702185">
              <w:rPr>
                <w:kern w:val="36"/>
                <w:sz w:val="24"/>
                <w:szCs w:val="24"/>
              </w:rPr>
              <w:t xml:space="preserve"> Асбестовского городского округа </w:t>
            </w:r>
            <w:r w:rsidRPr="00702185">
              <w:rPr>
                <w:bCs/>
                <w:sz w:val="24"/>
                <w:szCs w:val="24"/>
              </w:rPr>
              <w:t>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и переподготовки педагогических кадров к 2024 году</w:t>
            </w:r>
            <w:proofErr w:type="gramEnd"/>
          </w:p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429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33FC">
              <w:rPr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7F33FC">
              <w:rPr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7F33FC">
              <w:rPr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Тип показателя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68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Период, год</w:t>
            </w:r>
          </w:p>
        </w:tc>
      </w:tr>
      <w:tr w:rsidR="0002542C" w:rsidRPr="007F33FC" w:rsidTr="0002542C">
        <w:trPr>
          <w:trHeight w:hRule="exact" w:val="43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401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дата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2019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2020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2021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2022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2024</w:t>
            </w:r>
          </w:p>
        </w:tc>
      </w:tr>
      <w:tr w:rsidR="0002542C" w:rsidRPr="007F33FC" w:rsidTr="0002542C">
        <w:trPr>
          <w:trHeight w:hRule="exact" w:val="28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</w:tr>
      <w:tr w:rsidR="0002542C" w:rsidRPr="007F33FC" w:rsidTr="0002542C">
        <w:trPr>
          <w:trHeight w:hRule="exact" w:val="716"/>
        </w:trPr>
        <w:tc>
          <w:tcPr>
            <w:tcW w:w="1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Доля субъектов Российской Федерации, в которых обновлено содержание и методы обучения предметной области "Технология" и других предметных областей, процент</w:t>
            </w:r>
          </w:p>
        </w:tc>
      </w:tr>
      <w:tr w:rsidR="0002542C" w:rsidRPr="007F33FC" w:rsidTr="0002542C">
        <w:trPr>
          <w:trHeight w:hRule="exact" w:val="176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1.1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Доля субъектов Российской Федерации, в которых обновлено содержание и методы обучения предметной области "Технология" и других предметных областей, процент, </w:t>
            </w:r>
            <w:proofErr w:type="gramStart"/>
            <w:r w:rsidRPr="007F33FC">
              <w:rPr>
                <w:color w:val="000000"/>
                <w:spacing w:val="-2"/>
                <w:sz w:val="24"/>
                <w:szCs w:val="24"/>
              </w:rPr>
              <w:t>ПРОЦ</w:t>
            </w:r>
            <w:proofErr w:type="gramEnd"/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Основной показатель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0,0000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01.06.2018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</w:tr>
      <w:tr w:rsidR="0002542C" w:rsidRPr="007F33FC" w:rsidTr="0002542C">
        <w:trPr>
          <w:trHeight w:hRule="exact" w:val="716"/>
        </w:trPr>
        <w:tc>
          <w:tcPr>
            <w:tcW w:w="1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тыс. единиц </w:t>
            </w:r>
          </w:p>
        </w:tc>
      </w:tr>
      <w:tr w:rsidR="0002542C" w:rsidRPr="007F33FC" w:rsidTr="0002542C">
        <w:trPr>
          <w:trHeight w:hRule="exact" w:val="1429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1.2</w:t>
            </w:r>
          </w:p>
        </w:tc>
        <w:tc>
          <w:tcPr>
            <w:tcW w:w="40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тыс. единиц  (нарастающим итогом к 2018 году), </w:t>
            </w:r>
            <w:proofErr w:type="gramStart"/>
            <w:r w:rsidRPr="007F33FC">
              <w:rPr>
                <w:color w:val="000000"/>
                <w:spacing w:val="-2"/>
                <w:sz w:val="24"/>
                <w:szCs w:val="24"/>
              </w:rPr>
              <w:t>ТЫС</w:t>
            </w:r>
            <w:proofErr w:type="gramEnd"/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 ЕД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Основной показатель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0,0000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01.09.2018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</w:t>
            </w:r>
            <w:r>
              <w:rPr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Default="0002542C" w:rsidP="0002542C">
            <w:pPr>
              <w:spacing w:line="240" w:lineRule="auto"/>
              <w:jc w:val="center"/>
            </w:pPr>
            <w:r w:rsidRPr="00E37EF9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Default="0002542C" w:rsidP="0002542C">
            <w:pPr>
              <w:spacing w:line="240" w:lineRule="auto"/>
              <w:jc w:val="center"/>
            </w:pPr>
            <w:r w:rsidRPr="00E37EF9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Default="0002542C" w:rsidP="0002542C">
            <w:pPr>
              <w:spacing w:line="240" w:lineRule="auto"/>
              <w:jc w:val="center"/>
            </w:pPr>
            <w:r w:rsidRPr="00E37EF9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Default="0002542C" w:rsidP="0002542C">
            <w:pPr>
              <w:spacing w:line="240" w:lineRule="auto"/>
              <w:jc w:val="center"/>
            </w:pPr>
            <w:r w:rsidRPr="00E37EF9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1533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401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717"/>
        </w:trPr>
        <w:tc>
          <w:tcPr>
            <w:tcW w:w="1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тыс. человек </w:t>
            </w:r>
          </w:p>
        </w:tc>
      </w:tr>
      <w:tr w:rsidR="0002542C" w:rsidRPr="007F33FC" w:rsidTr="0002542C">
        <w:trPr>
          <w:trHeight w:hRule="exact" w:val="256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1.3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тыс. человек  (нарастающим итогом к 2018 году), </w:t>
            </w:r>
            <w:proofErr w:type="gramStart"/>
            <w:r w:rsidRPr="007F33FC">
              <w:rPr>
                <w:color w:val="000000"/>
                <w:spacing w:val="-2"/>
                <w:sz w:val="24"/>
                <w:szCs w:val="24"/>
              </w:rPr>
              <w:t>ТЫС</w:t>
            </w:r>
            <w:proofErr w:type="gramEnd"/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 ЧЕЛ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Основной показатель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0,0000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01.09.2018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0,</w:t>
            </w:r>
            <w:r w:rsidR="00702185">
              <w:rPr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0,</w:t>
            </w:r>
            <w:r w:rsidR="00702185">
              <w:rPr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0,</w:t>
            </w:r>
            <w:r w:rsidR="00702185">
              <w:rPr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0,</w:t>
            </w:r>
            <w:r w:rsidR="00702185">
              <w:rPr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0,</w:t>
            </w:r>
            <w:r w:rsidR="00702185">
              <w:rPr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2542C" w:rsidRPr="007F33FC" w:rsidRDefault="0002542C" w:rsidP="00702185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0,</w:t>
            </w:r>
            <w:r w:rsidR="00702185">
              <w:rPr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 w:rsidR="0002542C" w:rsidRPr="00702185" w:rsidTr="0002542C">
        <w:trPr>
          <w:trHeight w:hRule="exact" w:val="716"/>
        </w:trPr>
        <w:tc>
          <w:tcPr>
            <w:tcW w:w="156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 xml:space="preserve">Число созданных новых мест в общеобразовательных организациях, расположенных в сельской местности и поселках городского типа, не менее тыс. мест </w:t>
            </w:r>
          </w:p>
        </w:tc>
      </w:tr>
      <w:tr w:rsidR="0002542C" w:rsidRPr="007F33FC" w:rsidTr="0002542C">
        <w:trPr>
          <w:trHeight w:hRule="exact" w:val="1762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1.4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 xml:space="preserve">Число созданных новых мест в общеобразовательных организациях, расположенных в сельской местности и поселках городского типа (нарастающим итогом к 2018 году), </w:t>
            </w:r>
            <w:proofErr w:type="gramStart"/>
            <w:r w:rsidRPr="00702185">
              <w:rPr>
                <w:color w:val="000000"/>
                <w:spacing w:val="-2"/>
                <w:sz w:val="24"/>
                <w:szCs w:val="24"/>
              </w:rPr>
              <w:t>ТЫС</w:t>
            </w:r>
            <w:proofErr w:type="gramEnd"/>
            <w:r w:rsidRPr="00702185">
              <w:rPr>
                <w:color w:val="000000"/>
                <w:spacing w:val="-2"/>
                <w:sz w:val="24"/>
                <w:szCs w:val="24"/>
              </w:rPr>
              <w:t xml:space="preserve"> МЕСТ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Основной показатель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0,0000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01.09.2018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</w:tbl>
    <w:p w:rsidR="0002542C" w:rsidRDefault="0002542C">
      <w:r>
        <w:br w:type="page"/>
      </w:r>
    </w:p>
    <w:tbl>
      <w:tblPr>
        <w:tblW w:w="15618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6"/>
        <w:gridCol w:w="7021"/>
        <w:gridCol w:w="1576"/>
        <w:gridCol w:w="6305"/>
      </w:tblGrid>
      <w:tr w:rsidR="0002542C" w:rsidRPr="007F33FC" w:rsidTr="0002542C">
        <w:trPr>
          <w:trHeight w:hRule="exact" w:val="573"/>
        </w:trPr>
        <w:tc>
          <w:tcPr>
            <w:tcW w:w="15618" w:type="dxa"/>
            <w:gridSpan w:val="4"/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lastRenderedPageBreak/>
              <w:t>3. Результаты регионального проекта</w:t>
            </w:r>
          </w:p>
        </w:tc>
      </w:tr>
      <w:tr w:rsidR="0002542C" w:rsidRPr="007F33FC" w:rsidTr="0002542C">
        <w:trPr>
          <w:trHeight w:hRule="exact" w:val="430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33FC">
              <w:rPr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7F33FC">
              <w:rPr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7F33FC">
              <w:rPr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Срок</w:t>
            </w:r>
          </w:p>
        </w:tc>
        <w:tc>
          <w:tcPr>
            <w:tcW w:w="6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Характеристика результата</w:t>
            </w:r>
          </w:p>
        </w:tc>
      </w:tr>
      <w:tr w:rsidR="0002542C" w:rsidRPr="007F33FC" w:rsidTr="0002542C">
        <w:trPr>
          <w:trHeight w:hRule="exact" w:val="28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6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</w:tr>
      <w:tr w:rsidR="0002542C" w:rsidRPr="007F33FC" w:rsidTr="0002542C">
        <w:trPr>
          <w:trHeight w:hRule="exact" w:val="1247"/>
        </w:trPr>
        <w:tc>
          <w:tcPr>
            <w:tcW w:w="156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spacing w:val="-2"/>
                <w:sz w:val="24"/>
                <w:szCs w:val="24"/>
              </w:rPr>
              <w:t xml:space="preserve"> Задача национального проекта (</w:t>
            </w:r>
            <w:proofErr w:type="spellStart"/>
            <w:r w:rsidRPr="007F33FC">
              <w:rPr>
                <w:spacing w:val="-2"/>
                <w:sz w:val="24"/>
                <w:szCs w:val="24"/>
              </w:rPr>
              <w:t>справочно</w:t>
            </w:r>
            <w:proofErr w:type="spellEnd"/>
            <w:r w:rsidRPr="007F33FC">
              <w:rPr>
                <w:spacing w:val="-2"/>
                <w:sz w:val="24"/>
                <w:szCs w:val="24"/>
              </w:rPr>
              <w:t xml:space="preserve"> из паспорта федерального проекта):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 </w:t>
            </w:r>
            <w:r w:rsidRPr="007F33FC">
              <w:rPr>
                <w:color w:val="FFFFFF"/>
                <w:spacing w:val="-2"/>
                <w:sz w:val="24"/>
                <w:szCs w:val="24"/>
              </w:rPr>
              <w:t>0</w:t>
            </w:r>
          </w:p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3556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90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02542C">
              <w:rPr>
                <w:b/>
                <w:spacing w:val="-2"/>
                <w:sz w:val="24"/>
                <w:szCs w:val="24"/>
              </w:rPr>
              <w:t>Результат федерального проекта</w:t>
            </w:r>
            <w:r w:rsidRPr="007F33FC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7F33FC">
              <w:rPr>
                <w:spacing w:val="-2"/>
                <w:sz w:val="24"/>
                <w:szCs w:val="24"/>
              </w:rPr>
              <w:t>справочно</w:t>
            </w:r>
            <w:proofErr w:type="spellEnd"/>
            <w:r w:rsidRPr="007F33FC">
              <w:rPr>
                <w:spacing w:val="-2"/>
                <w:sz w:val="24"/>
                <w:szCs w:val="24"/>
              </w:rPr>
              <w:t xml:space="preserve"> из паспорта федерального проекта): Обеспечена возможность изучать предметную область "Технология" и других предметных областей на базе организаций, имеющих </w:t>
            </w:r>
            <w:proofErr w:type="spellStart"/>
            <w:r w:rsidRPr="007F33FC">
              <w:rPr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Pr="007F33F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FC">
              <w:rPr>
                <w:spacing w:val="-2"/>
                <w:sz w:val="24"/>
                <w:szCs w:val="24"/>
              </w:rPr>
              <w:t>ученико-места</w:t>
            </w:r>
            <w:proofErr w:type="spellEnd"/>
            <w:proofErr w:type="gramStart"/>
            <w:r w:rsidRPr="007F33FC">
              <w:rPr>
                <w:spacing w:val="-2"/>
                <w:sz w:val="24"/>
                <w:szCs w:val="24"/>
              </w:rPr>
              <w:t xml:space="preserve"> ,</w:t>
            </w:r>
            <w:proofErr w:type="gramEnd"/>
            <w:r w:rsidRPr="007F33FC">
              <w:rPr>
                <w:spacing w:val="-2"/>
                <w:sz w:val="24"/>
                <w:szCs w:val="24"/>
              </w:rPr>
              <w:t xml:space="preserve"> в т.ч. детских технопарков "</w:t>
            </w:r>
            <w:proofErr w:type="spellStart"/>
            <w:r w:rsidRPr="007F33FC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7F33FC">
              <w:rPr>
                <w:spacing w:val="-2"/>
                <w:sz w:val="24"/>
                <w:szCs w:val="24"/>
              </w:rPr>
              <w:t>"</w:t>
            </w:r>
          </w:p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02542C">
              <w:rPr>
                <w:b/>
                <w:spacing w:val="-2"/>
                <w:sz w:val="24"/>
                <w:szCs w:val="24"/>
              </w:rPr>
              <w:t>Характеристика результата федерального проекта</w:t>
            </w:r>
            <w:r w:rsidRPr="007F33FC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7F33FC">
              <w:rPr>
                <w:spacing w:val="-2"/>
                <w:sz w:val="24"/>
                <w:szCs w:val="24"/>
              </w:rPr>
              <w:t>справочно</w:t>
            </w:r>
            <w:proofErr w:type="spellEnd"/>
            <w:r w:rsidRPr="007F33FC">
              <w:rPr>
                <w:spacing w:val="-2"/>
                <w:sz w:val="24"/>
                <w:szCs w:val="24"/>
              </w:rPr>
              <w:t xml:space="preserve"> из паспорта федерального проекта): </w:t>
            </w:r>
          </w:p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</w:p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spacing w:val="-2"/>
                <w:sz w:val="24"/>
                <w:szCs w:val="24"/>
              </w:rPr>
              <w:t>Сформирована система мероприятий по формированию новых условий реализации предметной области "Технология" и других предметных областей, в том числе:</w:t>
            </w:r>
          </w:p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spacing w:val="-2"/>
                <w:sz w:val="24"/>
                <w:szCs w:val="24"/>
              </w:rPr>
              <w:t xml:space="preserve">утвержден перечень субъектов Российской Федерации, реализующих мероприятия по освоению </w:t>
            </w:r>
            <w:r w:rsidRPr="007F33FC">
              <w:rPr>
                <w:i/>
                <w:spacing w:val="-2"/>
                <w:sz w:val="24"/>
                <w:szCs w:val="24"/>
              </w:rPr>
              <w:t>предметной области "Технология"</w:t>
            </w:r>
            <w:r w:rsidRPr="007F33FC">
              <w:rPr>
                <w:spacing w:val="-2"/>
                <w:sz w:val="24"/>
                <w:szCs w:val="24"/>
              </w:rPr>
              <w:t xml:space="preserve"> и других предметных областей на базе организаций, имеющих </w:t>
            </w:r>
            <w:proofErr w:type="spellStart"/>
            <w:r w:rsidRPr="007F33FC">
              <w:rPr>
                <w:i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Pr="007F33FC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FC">
              <w:rPr>
                <w:i/>
                <w:spacing w:val="-2"/>
                <w:sz w:val="24"/>
                <w:szCs w:val="24"/>
              </w:rPr>
              <w:t>ученико-места</w:t>
            </w:r>
            <w:proofErr w:type="spellEnd"/>
            <w:r w:rsidRPr="007F33FC">
              <w:rPr>
                <w:spacing w:val="-2"/>
                <w:sz w:val="24"/>
                <w:szCs w:val="24"/>
              </w:rPr>
              <w:t>, в том числе детских технопарков "</w:t>
            </w:r>
            <w:proofErr w:type="spellStart"/>
            <w:r w:rsidRPr="007F33FC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7F33FC">
              <w:rPr>
                <w:spacing w:val="-2"/>
                <w:sz w:val="24"/>
                <w:szCs w:val="24"/>
              </w:rPr>
              <w:t xml:space="preserve">"; </w:t>
            </w:r>
          </w:p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</w:p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spacing w:val="-2"/>
                <w:sz w:val="24"/>
                <w:szCs w:val="24"/>
              </w:rPr>
              <w:t xml:space="preserve">осуществлен отбор через профильную информационную систему результатов инвентаризации инфраструктурных, материально-технических и кадровых ресурсов организаций разного типа, в том числе образовательных, научных организаций, организаций культуры, спорта и реального сектора экономики, потенциально пригодных для реализации </w:t>
            </w:r>
            <w:r w:rsidRPr="007F33FC">
              <w:rPr>
                <w:i/>
                <w:spacing w:val="-2"/>
                <w:sz w:val="24"/>
                <w:szCs w:val="24"/>
              </w:rPr>
              <w:t>предметной области "Технология"</w:t>
            </w:r>
            <w:r w:rsidRPr="007F33FC">
              <w:rPr>
                <w:spacing w:val="-2"/>
                <w:sz w:val="24"/>
                <w:szCs w:val="24"/>
              </w:rPr>
              <w:t xml:space="preserve"> и других предметных областей; </w:t>
            </w:r>
          </w:p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</w:p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spacing w:val="-2"/>
                <w:sz w:val="24"/>
                <w:szCs w:val="24"/>
              </w:rPr>
              <w:t xml:space="preserve">сформированы методические рекомендации освоения </w:t>
            </w:r>
            <w:r w:rsidRPr="007F33FC">
              <w:rPr>
                <w:i/>
                <w:spacing w:val="-2"/>
                <w:sz w:val="24"/>
                <w:szCs w:val="24"/>
              </w:rPr>
              <w:t xml:space="preserve">предметной области "Технология" </w:t>
            </w:r>
            <w:r w:rsidRPr="007F33FC">
              <w:rPr>
                <w:spacing w:val="-2"/>
                <w:sz w:val="24"/>
                <w:szCs w:val="24"/>
              </w:rPr>
              <w:t xml:space="preserve">и других предметных областей на базе организаций, имеющих </w:t>
            </w:r>
            <w:proofErr w:type="spellStart"/>
            <w:r w:rsidRPr="007F33FC">
              <w:rPr>
                <w:i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Pr="007F33FC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FC">
              <w:rPr>
                <w:i/>
                <w:spacing w:val="-2"/>
                <w:sz w:val="24"/>
                <w:szCs w:val="24"/>
              </w:rPr>
              <w:t>ученико-места</w:t>
            </w:r>
            <w:proofErr w:type="spellEnd"/>
            <w:r w:rsidRPr="007F33FC">
              <w:rPr>
                <w:spacing w:val="-2"/>
                <w:sz w:val="24"/>
                <w:szCs w:val="24"/>
              </w:rPr>
              <w:t>, в том числе детских технопарков "</w:t>
            </w:r>
            <w:proofErr w:type="spellStart"/>
            <w:r w:rsidRPr="007F33FC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7F33FC">
              <w:rPr>
                <w:spacing w:val="-2"/>
                <w:sz w:val="24"/>
                <w:szCs w:val="24"/>
              </w:rPr>
              <w:t xml:space="preserve">"; </w:t>
            </w:r>
          </w:p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</w:p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spacing w:val="-2"/>
                <w:sz w:val="24"/>
                <w:szCs w:val="24"/>
              </w:rPr>
              <w:t xml:space="preserve">обеспечено обновление содержания примерных общеобразовательных программ по </w:t>
            </w:r>
            <w:r w:rsidRPr="007F33FC">
              <w:rPr>
                <w:i/>
                <w:spacing w:val="-2"/>
                <w:sz w:val="24"/>
                <w:szCs w:val="24"/>
              </w:rPr>
              <w:t>предметной области "Технология"</w:t>
            </w:r>
            <w:r w:rsidRPr="007F33FC">
              <w:rPr>
                <w:spacing w:val="-2"/>
                <w:sz w:val="24"/>
                <w:szCs w:val="24"/>
              </w:rPr>
              <w:t xml:space="preserve">; </w:t>
            </w:r>
          </w:p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</w:p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spacing w:val="-2"/>
                <w:sz w:val="24"/>
                <w:szCs w:val="24"/>
              </w:rPr>
              <w:t xml:space="preserve">к концу 2019 года не менее чем в 10 субъектах Российской Федерации изучение </w:t>
            </w:r>
            <w:r w:rsidRPr="007F33FC">
              <w:rPr>
                <w:i/>
                <w:spacing w:val="-2"/>
                <w:sz w:val="24"/>
                <w:szCs w:val="24"/>
              </w:rPr>
              <w:t>предметной области "Технология"</w:t>
            </w:r>
            <w:r w:rsidRPr="007F33FC">
              <w:rPr>
                <w:spacing w:val="-2"/>
                <w:sz w:val="24"/>
                <w:szCs w:val="24"/>
              </w:rPr>
              <w:t xml:space="preserve"> и других предметных </w:t>
            </w:r>
            <w:r w:rsidRPr="007F33FC">
              <w:rPr>
                <w:spacing w:val="-2"/>
                <w:sz w:val="24"/>
                <w:szCs w:val="24"/>
              </w:rPr>
              <w:lastRenderedPageBreak/>
              <w:t>областей осуществляется на базе высокотехнологичных организаций, в том числе детских технопарков "</w:t>
            </w:r>
            <w:proofErr w:type="spellStart"/>
            <w:r w:rsidRPr="007F33FC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7F33FC">
              <w:rPr>
                <w:spacing w:val="-2"/>
                <w:sz w:val="24"/>
                <w:szCs w:val="24"/>
              </w:rPr>
              <w:t>", с привлечением обучающихся школ различного типа, в том числе школ, работающих в неблагоприятных социальных условиях.</w:t>
            </w:r>
          </w:p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</w:p>
          <w:p w:rsidR="0002542C" w:rsidRPr="007F33FC" w:rsidRDefault="0002542C" w:rsidP="0002542C">
            <w:pPr>
              <w:spacing w:line="184" w:lineRule="auto"/>
              <w:rPr>
                <w:color w:val="000000"/>
                <w:spacing w:val="-2"/>
                <w:sz w:val="24"/>
                <w:szCs w:val="24"/>
              </w:rPr>
            </w:pPr>
          </w:p>
          <w:p w:rsidR="0002542C" w:rsidRPr="0002542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02542C">
              <w:rPr>
                <w:b/>
                <w:spacing w:val="-2"/>
                <w:sz w:val="24"/>
                <w:szCs w:val="24"/>
              </w:rPr>
              <w:t xml:space="preserve">Срок </w:t>
            </w:r>
            <w:r w:rsidRPr="007F33FC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7F33FC">
              <w:rPr>
                <w:spacing w:val="-2"/>
                <w:sz w:val="24"/>
                <w:szCs w:val="24"/>
              </w:rPr>
              <w:t>справочно</w:t>
            </w:r>
            <w:proofErr w:type="spellEnd"/>
            <w:r w:rsidRPr="007F33FC">
              <w:rPr>
                <w:spacing w:val="-2"/>
                <w:sz w:val="24"/>
                <w:szCs w:val="24"/>
              </w:rPr>
              <w:t xml:space="preserve"> из паспорта федерального проекта): 31.12.2024</w:t>
            </w:r>
          </w:p>
        </w:tc>
      </w:tr>
      <w:tr w:rsidR="0002542C" w:rsidRPr="007F33FC" w:rsidTr="0002542C">
        <w:trPr>
          <w:trHeight w:hRule="exact" w:val="1805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49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1791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49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297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lastRenderedPageBreak/>
              <w:t>1.1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Default="0002542C" w:rsidP="0002542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F425A">
              <w:rPr>
                <w:sz w:val="24"/>
                <w:szCs w:val="24"/>
              </w:rPr>
              <w:t xml:space="preserve">а территории </w:t>
            </w:r>
            <w:r>
              <w:rPr>
                <w:sz w:val="24"/>
                <w:szCs w:val="24"/>
              </w:rPr>
              <w:t>Асбестовского городского округа</w:t>
            </w:r>
            <w:r w:rsidRPr="00AF425A">
              <w:rPr>
                <w:sz w:val="24"/>
                <w:szCs w:val="24"/>
              </w:rPr>
              <w:t xml:space="preserve">, для учителей предметной области «Технология» </w:t>
            </w:r>
            <w:r>
              <w:rPr>
                <w:sz w:val="24"/>
                <w:szCs w:val="24"/>
              </w:rPr>
              <w:t>обеспечено повышение квалификации.</w:t>
            </w:r>
          </w:p>
          <w:p w:rsidR="0002542C" w:rsidRPr="00AF425A" w:rsidRDefault="0002542C" w:rsidP="0002542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AF425A" w:rsidRDefault="0002542C" w:rsidP="0002542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6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2B7E74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 1 сентября 2021 года в 3</w:t>
            </w:r>
            <w:r w:rsidR="0002542C" w:rsidRPr="00AF425A">
              <w:rPr>
                <w:sz w:val="24"/>
                <w:szCs w:val="24"/>
              </w:rPr>
              <w:t xml:space="preserve"> муниципальных </w:t>
            </w:r>
            <w:r>
              <w:rPr>
                <w:sz w:val="24"/>
                <w:szCs w:val="24"/>
              </w:rPr>
              <w:t>общеобразовательных организациях</w:t>
            </w:r>
            <w:r w:rsidR="0002542C" w:rsidRPr="00AF425A">
              <w:rPr>
                <w:sz w:val="24"/>
                <w:szCs w:val="24"/>
              </w:rPr>
              <w:t xml:space="preserve">, расположенных на территории </w:t>
            </w:r>
            <w:r w:rsidR="0002542C">
              <w:rPr>
                <w:sz w:val="24"/>
                <w:szCs w:val="24"/>
              </w:rPr>
              <w:t>Асбестовского городского округа</w:t>
            </w:r>
            <w:r w:rsidR="0002542C" w:rsidRPr="00AF425A">
              <w:rPr>
                <w:sz w:val="24"/>
                <w:szCs w:val="24"/>
              </w:rPr>
              <w:t xml:space="preserve">, для учителей предметной области «Технология» и других предметных областей </w:t>
            </w:r>
            <w:r w:rsidR="0002542C">
              <w:rPr>
                <w:sz w:val="24"/>
                <w:szCs w:val="24"/>
              </w:rPr>
              <w:t>обеспечено повышение</w:t>
            </w:r>
            <w:r w:rsidR="0002542C" w:rsidRPr="00AF425A">
              <w:rPr>
                <w:sz w:val="24"/>
                <w:szCs w:val="24"/>
              </w:rPr>
              <w:t xml:space="preserve"> квалификации</w:t>
            </w:r>
            <w:r w:rsidR="0002542C">
              <w:rPr>
                <w:sz w:val="24"/>
                <w:szCs w:val="24"/>
              </w:rPr>
              <w:t>.</w:t>
            </w:r>
          </w:p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spacing w:val="-2"/>
                <w:sz w:val="24"/>
                <w:szCs w:val="24"/>
              </w:rPr>
              <w:t>Сформирована система мероприятий по формированию новых условий реализации предметной области "Технология" и других предметных областей</w:t>
            </w:r>
          </w:p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</w:p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297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1.2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AF425A" w:rsidRDefault="0002542C" w:rsidP="0002542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F425A">
              <w:rPr>
                <w:sz w:val="24"/>
                <w:szCs w:val="24"/>
              </w:rPr>
              <w:t xml:space="preserve">а территории </w:t>
            </w:r>
            <w:r>
              <w:rPr>
                <w:sz w:val="24"/>
                <w:szCs w:val="24"/>
              </w:rPr>
              <w:t>Асбестовского городского округа</w:t>
            </w:r>
            <w:r w:rsidRPr="00AF425A">
              <w:rPr>
                <w:sz w:val="24"/>
                <w:szCs w:val="24"/>
              </w:rPr>
              <w:t xml:space="preserve"> обеспечена возможность изучать предметную область «Технология» на базе 70% организаций, имеющих </w:t>
            </w:r>
            <w:proofErr w:type="spellStart"/>
            <w:r w:rsidRPr="00AF425A">
              <w:rPr>
                <w:sz w:val="24"/>
                <w:szCs w:val="24"/>
              </w:rPr>
              <w:t>высокооснащенные</w:t>
            </w:r>
            <w:proofErr w:type="spellEnd"/>
            <w:r w:rsidRPr="00AF425A">
              <w:rPr>
                <w:sz w:val="24"/>
                <w:szCs w:val="24"/>
              </w:rPr>
              <w:t xml:space="preserve"> </w:t>
            </w:r>
            <w:proofErr w:type="spellStart"/>
            <w:r w:rsidRPr="00AF425A">
              <w:rPr>
                <w:sz w:val="24"/>
                <w:szCs w:val="24"/>
              </w:rPr>
              <w:t>ученико-места</w:t>
            </w:r>
            <w:proofErr w:type="spellEnd"/>
            <w:r w:rsidRPr="00AF425A">
              <w:rPr>
                <w:sz w:val="24"/>
                <w:szCs w:val="24"/>
              </w:rPr>
              <w:t>, в том числе детских технопарков «</w:t>
            </w:r>
            <w:proofErr w:type="spellStart"/>
            <w:r w:rsidRPr="00AF425A">
              <w:rPr>
                <w:sz w:val="24"/>
                <w:szCs w:val="24"/>
              </w:rPr>
              <w:t>Кванториум</w:t>
            </w:r>
            <w:proofErr w:type="spellEnd"/>
            <w:r w:rsidRPr="00AF425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AF425A" w:rsidRDefault="0002542C" w:rsidP="0002542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6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AF425A" w:rsidRDefault="0002542C" w:rsidP="0002542C">
            <w:pPr>
              <w:spacing w:line="230" w:lineRule="auto"/>
              <w:rPr>
                <w:sz w:val="24"/>
                <w:szCs w:val="24"/>
              </w:rPr>
            </w:pPr>
            <w:r w:rsidRPr="00AF425A">
              <w:rPr>
                <w:sz w:val="24"/>
                <w:szCs w:val="24"/>
              </w:rPr>
              <w:t xml:space="preserve">К концу 2024 года в каждом муниципальном образовании, расположенном на </w:t>
            </w:r>
            <w:proofErr w:type="gramStart"/>
            <w:r w:rsidRPr="00AF425A">
              <w:rPr>
                <w:sz w:val="24"/>
                <w:szCs w:val="24"/>
              </w:rPr>
              <w:t>территории</w:t>
            </w:r>
            <w:proofErr w:type="gramEnd"/>
            <w:r w:rsidRPr="00AF425A">
              <w:rPr>
                <w:sz w:val="24"/>
                <w:szCs w:val="24"/>
              </w:rPr>
              <w:t xml:space="preserve"> на территории </w:t>
            </w:r>
            <w:r>
              <w:rPr>
                <w:sz w:val="24"/>
                <w:szCs w:val="24"/>
              </w:rPr>
              <w:t>Асбестовского городского округа</w:t>
            </w:r>
            <w:r w:rsidRPr="00AF425A">
              <w:rPr>
                <w:sz w:val="24"/>
                <w:szCs w:val="24"/>
              </w:rPr>
              <w:t>, изучение предметной области «Технология» и других предметных областей осуществляется на базе высокотехнологичных организаций, в том числе детских технопарков «</w:t>
            </w:r>
            <w:proofErr w:type="spellStart"/>
            <w:r w:rsidRPr="00AF425A">
              <w:rPr>
                <w:sz w:val="24"/>
                <w:szCs w:val="24"/>
              </w:rPr>
              <w:t>Кванториум</w:t>
            </w:r>
            <w:proofErr w:type="spellEnd"/>
            <w:r w:rsidRPr="00AF425A">
              <w:rPr>
                <w:sz w:val="24"/>
                <w:szCs w:val="24"/>
              </w:rPr>
              <w:t>», а также с привлечением обучающихся школ различного типа, в том числе школ, работающих в неблагоприятных социальных условиях</w:t>
            </w:r>
            <w:r>
              <w:rPr>
                <w:sz w:val="24"/>
                <w:szCs w:val="24"/>
              </w:rPr>
              <w:t>.</w:t>
            </w:r>
          </w:p>
        </w:tc>
      </w:tr>
      <w:tr w:rsidR="0002542C" w:rsidRPr="007F33FC" w:rsidTr="0002542C">
        <w:trPr>
          <w:trHeight w:hRule="exact" w:val="2866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0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2542C" w:rsidRPr="002B7E74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2B7E74">
              <w:rPr>
                <w:b/>
                <w:spacing w:val="-2"/>
                <w:sz w:val="24"/>
                <w:szCs w:val="24"/>
              </w:rPr>
              <w:t>Результат федерального проекта</w:t>
            </w:r>
            <w:r w:rsidRPr="002B7E74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2B7E74">
              <w:rPr>
                <w:spacing w:val="-2"/>
                <w:sz w:val="24"/>
                <w:szCs w:val="24"/>
              </w:rPr>
              <w:t>справочно</w:t>
            </w:r>
            <w:proofErr w:type="spellEnd"/>
            <w:r w:rsidRPr="002B7E74">
              <w:rPr>
                <w:spacing w:val="-2"/>
                <w:sz w:val="24"/>
                <w:szCs w:val="24"/>
              </w:rPr>
              <w:t xml:space="preserve"> из паспорта федерального проекта): Обновлена материально-техническая база для формирования у обучающихся современных технологических и гуманитарных навыков. </w:t>
            </w:r>
            <w:proofErr w:type="gramStart"/>
            <w:r w:rsidRPr="002B7E74">
              <w:rPr>
                <w:spacing w:val="-2"/>
                <w:sz w:val="24"/>
                <w:szCs w:val="24"/>
              </w:rPr>
              <w:t>Создана</w:t>
            </w:r>
            <w:proofErr w:type="gramEnd"/>
            <w:r w:rsidRPr="002B7E74">
              <w:rPr>
                <w:spacing w:val="-2"/>
                <w:sz w:val="24"/>
                <w:szCs w:val="24"/>
              </w:rPr>
              <w:t xml:space="preserve">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  <w:p w:rsidR="0002542C" w:rsidRPr="002B7E74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2B7E74">
              <w:rPr>
                <w:b/>
                <w:spacing w:val="-2"/>
                <w:sz w:val="24"/>
                <w:szCs w:val="24"/>
              </w:rPr>
              <w:t>Характеристика результата федерального проекта</w:t>
            </w:r>
            <w:r w:rsidRPr="002B7E74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2B7E74">
              <w:rPr>
                <w:spacing w:val="-2"/>
                <w:sz w:val="24"/>
                <w:szCs w:val="24"/>
              </w:rPr>
              <w:t>справочно</w:t>
            </w:r>
            <w:proofErr w:type="spellEnd"/>
            <w:r w:rsidRPr="002B7E74">
              <w:rPr>
                <w:spacing w:val="-2"/>
                <w:sz w:val="24"/>
                <w:szCs w:val="24"/>
              </w:rPr>
              <w:t xml:space="preserve"> из паспорта федерального проекта): По итогам отбора предоставлены субсидии из федерального бюджета бюджетам субъектов Российской Федерации на создание материально-технической базы</w:t>
            </w:r>
            <w:proofErr w:type="gramStart"/>
            <w:r w:rsidRPr="002B7E74">
              <w:rPr>
                <w:spacing w:val="-2"/>
                <w:sz w:val="24"/>
                <w:szCs w:val="24"/>
                <w:vertAlign w:val="superscript"/>
              </w:rPr>
              <w:t>9</w:t>
            </w:r>
            <w:proofErr w:type="gramEnd"/>
            <w:r w:rsidRPr="002B7E74">
              <w:rPr>
                <w:spacing w:val="-2"/>
                <w:sz w:val="24"/>
                <w:szCs w:val="24"/>
              </w:rPr>
              <w:t xml:space="preserve"> для реализации основных и дополнительных общеобразовательных программ цифрового, технического, естественнонаучного и гуманитарного профилей в школах, расположенных в сельской местности и малых городах. </w:t>
            </w:r>
          </w:p>
          <w:p w:rsidR="0002542C" w:rsidRPr="002B7E74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</w:p>
          <w:p w:rsidR="0002542C" w:rsidRPr="002B7E74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proofErr w:type="gramStart"/>
            <w:r w:rsidRPr="002B7E74">
              <w:rPr>
                <w:spacing w:val="-2"/>
                <w:sz w:val="24"/>
                <w:szCs w:val="24"/>
              </w:rPr>
              <w:t>Проведен отбор заявок и заключение соглашений с высшими исполнительными органами государственной власти субъектов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созданию материально-технической базы для реализации основных и дополнительных общеобразовательных программ цифрового и гуманитарного профилей, в том числе технического и естественнонаучного, в школах, расположенных в сельской местности и малых городах, в</w:t>
            </w:r>
            <w:proofErr w:type="gramEnd"/>
            <w:r w:rsidRPr="002B7E74">
              <w:rPr>
                <w:spacing w:val="-2"/>
                <w:sz w:val="24"/>
                <w:szCs w:val="24"/>
              </w:rPr>
              <w:t xml:space="preserve"> том числе школах, работающих в неблагоприятных социальных условиях.</w:t>
            </w:r>
          </w:p>
          <w:p w:rsidR="0002542C" w:rsidRPr="002B7E74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</w:p>
          <w:p w:rsidR="0002542C" w:rsidRPr="002B7E74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2B7E74">
              <w:rPr>
                <w:spacing w:val="-2"/>
                <w:sz w:val="24"/>
                <w:szCs w:val="24"/>
              </w:rPr>
              <w:t>Обеспечено обновление содержания образовательных программ, методик преподавания и оценивания результатов освоения образовательных программ, дизайна инфраструктуры, перечня средств обучения и учебно-методических комплексов.</w:t>
            </w:r>
          </w:p>
          <w:p w:rsidR="0002542C" w:rsidRPr="002B7E74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</w:p>
          <w:p w:rsidR="0002542C" w:rsidRPr="002B7E74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proofErr w:type="gramStart"/>
            <w:r w:rsidRPr="002B7E74">
              <w:rPr>
                <w:spacing w:val="-2"/>
                <w:sz w:val="24"/>
                <w:szCs w:val="24"/>
              </w:rPr>
              <w:t>Проведен ежегодный мониторинг по оценке качества изменений в освоении обучающимися соответствующих образовательных программ в соответствии с характеристиками результатов.</w:t>
            </w:r>
            <w:proofErr w:type="gramEnd"/>
          </w:p>
          <w:p w:rsidR="0002542C" w:rsidRPr="002B7E74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</w:p>
          <w:p w:rsidR="0002542C" w:rsidRPr="002B7E74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2B7E74">
              <w:rPr>
                <w:spacing w:val="-2"/>
                <w:sz w:val="24"/>
                <w:szCs w:val="24"/>
              </w:rPr>
              <w:t>К концу 2024 года не менее чем в 16 тыс. школ, расположенных в сельской местности и малых городах, не менее чем в 80 субъектах Российской Федерации создана материально-техническая база</w:t>
            </w:r>
            <w:proofErr w:type="gramStart"/>
            <w:r w:rsidRPr="002B7E74">
              <w:rPr>
                <w:spacing w:val="-2"/>
                <w:sz w:val="24"/>
                <w:szCs w:val="24"/>
                <w:vertAlign w:val="superscript"/>
              </w:rPr>
              <w:t>9</w:t>
            </w:r>
            <w:proofErr w:type="gramEnd"/>
            <w:r w:rsidRPr="002B7E74">
              <w:rPr>
                <w:spacing w:val="-2"/>
                <w:sz w:val="24"/>
                <w:szCs w:val="24"/>
              </w:rPr>
              <w:t xml:space="preserve"> для реализации основных и дополнительных общеобразовательных программ цифрового, естественнонаучного, технического и гуманитарного профилей, с охватом не менее 800 тыс. детей, в том числе в школах, работающих в неблагоприятных социальных условиях, в том числе:</w:t>
            </w:r>
          </w:p>
          <w:p w:rsidR="0002542C" w:rsidRPr="002B7E74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2B7E74">
              <w:rPr>
                <w:spacing w:val="-2"/>
                <w:sz w:val="24"/>
                <w:szCs w:val="24"/>
              </w:rPr>
              <w:t>в 2019 году - в не менее</w:t>
            </w:r>
            <w:proofErr w:type="gramStart"/>
            <w:r w:rsidRPr="002B7E74">
              <w:rPr>
                <w:spacing w:val="-2"/>
                <w:sz w:val="24"/>
                <w:szCs w:val="24"/>
              </w:rPr>
              <w:t>,</w:t>
            </w:r>
            <w:proofErr w:type="gramEnd"/>
            <w:r w:rsidRPr="002B7E74">
              <w:rPr>
                <w:spacing w:val="-2"/>
                <w:sz w:val="24"/>
                <w:szCs w:val="24"/>
              </w:rPr>
              <w:t xml:space="preserve"> чем 2 тыс. школ с охватом не менее 100 тыс. детей;</w:t>
            </w:r>
          </w:p>
          <w:p w:rsidR="0002542C" w:rsidRPr="002B7E74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2B7E74">
              <w:rPr>
                <w:spacing w:val="-2"/>
                <w:sz w:val="24"/>
                <w:szCs w:val="24"/>
              </w:rPr>
              <w:t>в 2020 году - в не менее</w:t>
            </w:r>
            <w:proofErr w:type="gramStart"/>
            <w:r w:rsidRPr="002B7E74">
              <w:rPr>
                <w:spacing w:val="-2"/>
                <w:sz w:val="24"/>
                <w:szCs w:val="24"/>
              </w:rPr>
              <w:t>,</w:t>
            </w:r>
            <w:proofErr w:type="gramEnd"/>
            <w:r w:rsidRPr="002B7E74">
              <w:rPr>
                <w:spacing w:val="-2"/>
                <w:sz w:val="24"/>
                <w:szCs w:val="24"/>
              </w:rPr>
              <w:t xml:space="preserve"> чем 5 тыс. школ с охватом не менее 250 тыс. детей;</w:t>
            </w:r>
          </w:p>
          <w:p w:rsidR="0002542C" w:rsidRPr="002B7E74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2B7E74">
              <w:rPr>
                <w:spacing w:val="-2"/>
                <w:sz w:val="24"/>
                <w:szCs w:val="24"/>
              </w:rPr>
              <w:lastRenderedPageBreak/>
              <w:t>в 2021 году - в не менее</w:t>
            </w:r>
            <w:proofErr w:type="gramStart"/>
            <w:r w:rsidRPr="002B7E74">
              <w:rPr>
                <w:spacing w:val="-2"/>
                <w:sz w:val="24"/>
                <w:szCs w:val="24"/>
              </w:rPr>
              <w:t>,</w:t>
            </w:r>
            <w:proofErr w:type="gramEnd"/>
            <w:r w:rsidRPr="002B7E74">
              <w:rPr>
                <w:spacing w:val="-2"/>
                <w:sz w:val="24"/>
                <w:szCs w:val="24"/>
              </w:rPr>
              <w:t xml:space="preserve"> чем 8 тыс. школ с охватом не менее 400 тыс. детей;</w:t>
            </w:r>
          </w:p>
          <w:p w:rsidR="0002542C" w:rsidRPr="002B7E74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2B7E74">
              <w:rPr>
                <w:spacing w:val="-2"/>
                <w:sz w:val="24"/>
                <w:szCs w:val="24"/>
              </w:rPr>
              <w:t>в 2022 году - в не менее</w:t>
            </w:r>
            <w:proofErr w:type="gramStart"/>
            <w:r w:rsidRPr="002B7E74">
              <w:rPr>
                <w:spacing w:val="-2"/>
                <w:sz w:val="24"/>
                <w:szCs w:val="24"/>
              </w:rPr>
              <w:t>,</w:t>
            </w:r>
            <w:proofErr w:type="gramEnd"/>
            <w:r w:rsidRPr="002B7E74">
              <w:rPr>
                <w:spacing w:val="-2"/>
                <w:sz w:val="24"/>
                <w:szCs w:val="24"/>
              </w:rPr>
              <w:t xml:space="preserve"> чем 11 тыс. школ с охватом не менее 550 тыс. детей;</w:t>
            </w:r>
          </w:p>
          <w:p w:rsidR="0002542C" w:rsidRPr="002B7E74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2B7E74">
              <w:rPr>
                <w:spacing w:val="-2"/>
                <w:sz w:val="24"/>
                <w:szCs w:val="24"/>
              </w:rPr>
              <w:t>в 2023 году - в не менее</w:t>
            </w:r>
            <w:proofErr w:type="gramStart"/>
            <w:r w:rsidRPr="002B7E74">
              <w:rPr>
                <w:spacing w:val="-2"/>
                <w:sz w:val="24"/>
                <w:szCs w:val="24"/>
              </w:rPr>
              <w:t>,</w:t>
            </w:r>
            <w:proofErr w:type="gramEnd"/>
            <w:r w:rsidRPr="002B7E74">
              <w:rPr>
                <w:spacing w:val="-2"/>
                <w:sz w:val="24"/>
                <w:szCs w:val="24"/>
              </w:rPr>
              <w:t xml:space="preserve"> чем 13,5 тыс. школ с охватом не менее 700 тыс. детей. </w:t>
            </w:r>
            <w:proofErr w:type="gramStart"/>
            <w:r w:rsidRPr="002B7E74">
              <w:rPr>
                <w:rFonts w:ascii="Times New Roman, serif" w:eastAsia="Times New Roman, serif" w:hAnsi="Times New Roman, serif" w:cs="Times New Roman, serif"/>
                <w:spacing w:val="-2"/>
                <w:sz w:val="24"/>
                <w:szCs w:val="24"/>
              </w:rPr>
              <w:t>Значение количества организаций</w:t>
            </w:r>
            <w:r w:rsidRPr="002B7E74">
              <w:rPr>
                <w:spacing w:val="-2"/>
                <w:sz w:val="24"/>
                <w:szCs w:val="24"/>
              </w:rPr>
              <w:t>, в которых создается материально-техническая база для реализации основных и дополнительных общеобразовательных программ цифрового и гуманитарного профилей, в том числе технического и естественнонаучного, в школах, расположенных в сельской местности и малых городах, подлежит ежегодному уточнению по итогам проведения отборов на предоставление субсидии из федерального бюджета бюджетам субъектов Российской Федерации на финансовое обеспечение соответствующих мероприятий.</w:t>
            </w:r>
            <w:proofErr w:type="gramEnd"/>
          </w:p>
          <w:p w:rsidR="0002542C" w:rsidRPr="002B7E74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</w:p>
          <w:p w:rsidR="0002542C" w:rsidRPr="002B7E74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2B7E74">
              <w:rPr>
                <w:spacing w:val="-2"/>
                <w:sz w:val="24"/>
                <w:szCs w:val="24"/>
              </w:rPr>
              <w:t>Срок (</w:t>
            </w:r>
            <w:proofErr w:type="spellStart"/>
            <w:r w:rsidRPr="002B7E74">
              <w:rPr>
                <w:spacing w:val="-2"/>
                <w:sz w:val="24"/>
                <w:szCs w:val="24"/>
              </w:rPr>
              <w:t>справочно</w:t>
            </w:r>
            <w:proofErr w:type="spellEnd"/>
            <w:r w:rsidRPr="002B7E74">
              <w:rPr>
                <w:spacing w:val="-2"/>
                <w:sz w:val="24"/>
                <w:szCs w:val="24"/>
              </w:rPr>
              <w:t xml:space="preserve"> из паспорта федерального проекта): 31.12.2024</w:t>
            </w:r>
          </w:p>
          <w:p w:rsidR="0002542C" w:rsidRPr="002B7E74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2865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49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2B7E74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1634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49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2B7E74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2485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49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2B7E74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2207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lastRenderedPageBreak/>
              <w:t>2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B7E74" w:rsidRDefault="002B7E74" w:rsidP="002B7E74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Pr="00A174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школе, расположенной</w:t>
            </w:r>
            <w:r w:rsidRPr="00A174B4">
              <w:rPr>
                <w:sz w:val="24"/>
                <w:szCs w:val="24"/>
              </w:rPr>
              <w:t xml:space="preserve"> в сельской местности, создана материально-техническая база для реализации основных и дополнительных общеобразовательных программ цифрового и гуманитарного профилей с охватом не </w:t>
            </w:r>
            <w:r w:rsidRPr="007C2575">
              <w:rPr>
                <w:sz w:val="24"/>
                <w:szCs w:val="24"/>
              </w:rPr>
              <w:t>менее</w:t>
            </w:r>
            <w:r w:rsidRPr="00A174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80%</w:t>
            </w:r>
            <w:proofErr w:type="gramEnd"/>
          </w:p>
          <w:p w:rsidR="0002542C" w:rsidRPr="002B7E74" w:rsidRDefault="002B7E74" w:rsidP="002B7E74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A174B4">
              <w:rPr>
                <w:sz w:val="24"/>
                <w:szCs w:val="24"/>
              </w:rPr>
              <w:t>детей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2542C" w:rsidRPr="002B7E74" w:rsidRDefault="002B7E74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24.09.2019</w:t>
            </w:r>
          </w:p>
        </w:tc>
        <w:tc>
          <w:tcPr>
            <w:tcW w:w="63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2542C" w:rsidRPr="002B7E74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2B7E74">
              <w:rPr>
                <w:spacing w:val="-2"/>
                <w:sz w:val="24"/>
                <w:szCs w:val="24"/>
              </w:rPr>
              <w:t xml:space="preserve"> </w:t>
            </w:r>
            <w:r w:rsidR="002B7E74" w:rsidRPr="00A174B4">
              <w:rPr>
                <w:color w:val="000000"/>
                <w:sz w:val="24"/>
                <w:szCs w:val="24"/>
              </w:rPr>
              <w:t xml:space="preserve">К концу </w:t>
            </w:r>
            <w:r w:rsidR="002B7E74">
              <w:rPr>
                <w:color w:val="000000"/>
                <w:sz w:val="24"/>
                <w:szCs w:val="24"/>
                <w:lang w:val="en-US"/>
              </w:rPr>
              <w:t>III</w:t>
            </w:r>
            <w:r w:rsidR="002B7E74" w:rsidRPr="0096072A">
              <w:rPr>
                <w:color w:val="000000"/>
                <w:sz w:val="24"/>
                <w:szCs w:val="24"/>
              </w:rPr>
              <w:t xml:space="preserve"> </w:t>
            </w:r>
            <w:r w:rsidR="002B7E74">
              <w:rPr>
                <w:color w:val="000000"/>
                <w:sz w:val="24"/>
                <w:szCs w:val="24"/>
              </w:rPr>
              <w:t xml:space="preserve">квартала </w:t>
            </w:r>
            <w:r w:rsidR="002B7E74" w:rsidRPr="00A174B4">
              <w:rPr>
                <w:color w:val="000000"/>
                <w:sz w:val="24"/>
                <w:szCs w:val="24"/>
              </w:rPr>
              <w:t xml:space="preserve">2019 года </w:t>
            </w:r>
            <w:r w:rsidR="002B7E74">
              <w:rPr>
                <w:color w:val="000000"/>
                <w:sz w:val="24"/>
                <w:szCs w:val="24"/>
              </w:rPr>
              <w:t xml:space="preserve">в 1 школе, расположенной </w:t>
            </w:r>
            <w:r w:rsidR="002B7E74" w:rsidRPr="00A174B4">
              <w:rPr>
                <w:color w:val="000000"/>
                <w:sz w:val="24"/>
                <w:szCs w:val="24"/>
              </w:rPr>
              <w:t>в сельской местности, создана материально-техническая база для реализации основных и дополнительных общеобразовательных программ цифрового, естественнонаучного и гуманитарного профилей, созданы условий для реализации дистанционных программ обучения, в том числе на базе сетевого партнерства</w:t>
            </w:r>
          </w:p>
          <w:p w:rsidR="0002542C" w:rsidRPr="002B7E74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</w:p>
          <w:p w:rsidR="0002542C" w:rsidRPr="002B7E74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1791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702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87" w:type="dxa"/>
              <w:right w:w="72" w:type="dxa"/>
            </w:tcMar>
            <w:vAlign w:val="center"/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63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1547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490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6A0ED4">
              <w:rPr>
                <w:b/>
                <w:spacing w:val="-2"/>
                <w:sz w:val="24"/>
                <w:szCs w:val="24"/>
              </w:rPr>
              <w:t>Результат федерального проекта</w:t>
            </w:r>
            <w:r w:rsidRPr="007F33FC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7F33FC">
              <w:rPr>
                <w:spacing w:val="-2"/>
                <w:sz w:val="24"/>
                <w:szCs w:val="24"/>
              </w:rPr>
              <w:t>справочно</w:t>
            </w:r>
            <w:proofErr w:type="spellEnd"/>
            <w:r w:rsidRPr="007F33FC">
              <w:rPr>
                <w:spacing w:val="-2"/>
                <w:sz w:val="24"/>
                <w:szCs w:val="24"/>
              </w:rPr>
              <w:t xml:space="preserve"> из паспорта федерального проекта): Обеспечено внедрение обновленных примерных основных общеобразовательных программ, разработанных в рамках федерального проекта, в общеобразовательные организации всех субъектов Российской Федерации</w:t>
            </w:r>
          </w:p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6A0ED4">
              <w:rPr>
                <w:b/>
                <w:spacing w:val="-2"/>
                <w:sz w:val="24"/>
                <w:szCs w:val="24"/>
              </w:rPr>
              <w:t>Характеристика результата федерального проекта</w:t>
            </w:r>
            <w:r w:rsidRPr="007F33FC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7F33FC">
              <w:rPr>
                <w:spacing w:val="-2"/>
                <w:sz w:val="24"/>
                <w:szCs w:val="24"/>
              </w:rPr>
              <w:t>справочно</w:t>
            </w:r>
            <w:proofErr w:type="spellEnd"/>
            <w:r w:rsidRPr="007F33FC">
              <w:rPr>
                <w:spacing w:val="-2"/>
                <w:sz w:val="24"/>
                <w:szCs w:val="24"/>
              </w:rPr>
              <w:t xml:space="preserve"> из паспорта федерального проекта): </w:t>
            </w:r>
            <w:proofErr w:type="gramStart"/>
            <w:r w:rsidRPr="007F33FC">
              <w:rPr>
                <w:spacing w:val="-2"/>
                <w:sz w:val="24"/>
                <w:szCs w:val="24"/>
              </w:rPr>
              <w:t>К концу 2022 года внедрены обновленные примерные основные общеобразовательные программы, разработанные в рамках федерального проекта, в общеобразовательные организации всех субъектов Российской Федерации, что позволит повысить качество преподавания всех предметных областей, обеспечить соответствие условий обучения современным требованиям, компетенциям и знаниям, а также будет способствовать достижению главных целевых установок реализации настоящего федерального проекта и национального проекта "Образование" в целом.</w:t>
            </w:r>
            <w:proofErr w:type="gramEnd"/>
          </w:p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spacing w:val="-2"/>
                <w:sz w:val="24"/>
                <w:szCs w:val="24"/>
              </w:rPr>
              <w:t>Проведен мониторинг использования обновленных федеральных государственных образовательных стандартов общего образования, в том числе требований к результатам освоения образовательной программы общего образования.</w:t>
            </w:r>
          </w:p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spacing w:val="-2"/>
                <w:sz w:val="24"/>
                <w:szCs w:val="24"/>
              </w:rPr>
              <w:t>Срок (</w:t>
            </w:r>
            <w:proofErr w:type="spellStart"/>
            <w:r w:rsidRPr="007F33FC">
              <w:rPr>
                <w:spacing w:val="-2"/>
                <w:sz w:val="24"/>
                <w:szCs w:val="24"/>
              </w:rPr>
              <w:t>справочно</w:t>
            </w:r>
            <w:proofErr w:type="spellEnd"/>
            <w:r w:rsidRPr="007F33FC">
              <w:rPr>
                <w:spacing w:val="-2"/>
                <w:sz w:val="24"/>
                <w:szCs w:val="24"/>
              </w:rPr>
              <w:t xml:space="preserve"> из паспорта федерального проекта): 31.12.2022</w:t>
            </w:r>
          </w:p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1533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49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139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lastRenderedPageBreak/>
              <w:t>3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Обеспечено внедрение обновленных примерных основных общеобразовательных программ, разработанных в рамках федерального проекта, в общеобразовательные организации всех субъектов Российской Федерации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31.12.2022</w:t>
            </w:r>
          </w:p>
        </w:tc>
        <w:tc>
          <w:tcPr>
            <w:tcW w:w="63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spacing w:val="-2"/>
                <w:sz w:val="24"/>
                <w:szCs w:val="24"/>
              </w:rPr>
              <w:t>К концу 2022 года внедрены обновленные примерные основные общеобразовательные программы, разработанные в рамках федерального проекта, в общеобразовательны</w:t>
            </w:r>
            <w:r w:rsidR="006A0ED4">
              <w:rPr>
                <w:spacing w:val="-2"/>
                <w:sz w:val="24"/>
                <w:szCs w:val="24"/>
              </w:rPr>
              <w:t>е организации, расположенные на территории Асбестовского городского округа</w:t>
            </w:r>
          </w:p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573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702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87" w:type="dxa"/>
              <w:right w:w="72" w:type="dxa"/>
            </w:tcMar>
            <w:vAlign w:val="center"/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на 31.12.2022 - 1 </w:t>
            </w:r>
            <w:proofErr w:type="gramStart"/>
            <w:r w:rsidRPr="007F33FC">
              <w:rPr>
                <w:color w:val="000000"/>
                <w:spacing w:val="-2"/>
                <w:sz w:val="24"/>
                <w:szCs w:val="24"/>
              </w:rPr>
              <w:t>ДОКУМ</w:t>
            </w:r>
            <w:proofErr w:type="gramEnd"/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63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1806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490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6A0ED4">
              <w:rPr>
                <w:b/>
                <w:spacing w:val="-2"/>
                <w:sz w:val="24"/>
                <w:szCs w:val="24"/>
              </w:rPr>
              <w:t>Результат федерального проекта</w:t>
            </w:r>
            <w:r w:rsidRPr="007F33FC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7F33FC">
              <w:rPr>
                <w:spacing w:val="-2"/>
                <w:sz w:val="24"/>
                <w:szCs w:val="24"/>
              </w:rPr>
              <w:t>справочно</w:t>
            </w:r>
            <w:proofErr w:type="spellEnd"/>
            <w:r w:rsidRPr="007F33FC">
              <w:rPr>
                <w:spacing w:val="-2"/>
                <w:sz w:val="24"/>
                <w:szCs w:val="24"/>
              </w:rPr>
              <w:t xml:space="preserve"> из паспорта федерального проекта): Не менее 70% обучающихся общеобразовательных организаций вовлечены в различные формы сопровождения и наставничества</w:t>
            </w:r>
          </w:p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6A0ED4">
              <w:rPr>
                <w:b/>
                <w:spacing w:val="-2"/>
                <w:sz w:val="24"/>
                <w:szCs w:val="24"/>
              </w:rPr>
              <w:t>Характеристика результата федерального проекта</w:t>
            </w:r>
            <w:r w:rsidRPr="007F33FC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7F33FC">
              <w:rPr>
                <w:spacing w:val="-2"/>
                <w:sz w:val="24"/>
                <w:szCs w:val="24"/>
              </w:rPr>
              <w:t>справочно</w:t>
            </w:r>
            <w:proofErr w:type="spellEnd"/>
            <w:r w:rsidRPr="007F33FC">
              <w:rPr>
                <w:spacing w:val="-2"/>
                <w:sz w:val="24"/>
                <w:szCs w:val="24"/>
              </w:rPr>
              <w:t xml:space="preserve"> из паспорта федерального проекта): </w:t>
            </w:r>
            <w:proofErr w:type="gramStart"/>
            <w:r w:rsidRPr="007F33FC">
              <w:rPr>
                <w:spacing w:val="-2"/>
                <w:sz w:val="24"/>
                <w:szCs w:val="24"/>
              </w:rPr>
              <w:t xml:space="preserve">В соответствии с разработанной методологией </w:t>
            </w:r>
            <w:r w:rsidRPr="007F33FC">
              <w:rPr>
                <w:i/>
                <w:spacing w:val="-2"/>
                <w:sz w:val="24"/>
                <w:szCs w:val="24"/>
              </w:rPr>
              <w:t xml:space="preserve">наставничества </w:t>
            </w:r>
            <w:r w:rsidRPr="007F33FC">
              <w:rPr>
                <w:spacing w:val="-2"/>
                <w:sz w:val="24"/>
                <w:szCs w:val="24"/>
              </w:rPr>
              <w:t xml:space="preserve">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к концу 2024 года не менее 70% обучающихся общеобразовательных организаций вовлечены в различные формы сопровождения и </w:t>
            </w:r>
            <w:r w:rsidRPr="007F33FC">
              <w:rPr>
                <w:i/>
                <w:spacing w:val="-2"/>
                <w:sz w:val="24"/>
                <w:szCs w:val="24"/>
              </w:rPr>
              <w:t xml:space="preserve">наставничества </w:t>
            </w:r>
            <w:r w:rsidRPr="007F33FC">
              <w:rPr>
                <w:spacing w:val="-2"/>
                <w:sz w:val="24"/>
                <w:szCs w:val="24"/>
              </w:rPr>
              <w:t>(2019 г. - 3 % обучающихся; 2020 г. - 10 % обучающихся;</w:t>
            </w:r>
            <w:proofErr w:type="gramEnd"/>
            <w:r w:rsidRPr="007F33F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F33FC">
              <w:rPr>
                <w:spacing w:val="-2"/>
                <w:sz w:val="24"/>
                <w:szCs w:val="24"/>
              </w:rPr>
              <w:t xml:space="preserve">2021 г. - 20 % обучающихся; 2022 г. - 35 % обучающихся; 2023 г. - 50 % обучающихся; 2024 г. - 70 % обучающихся), что позволит создать условия для формирования активной гражданской позиции у каждого обучающегося, а также достичь цели и целевых показателей национального проекта "Образование" в части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      </w:r>
            <w:proofErr w:type="gramEnd"/>
          </w:p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spacing w:val="-2"/>
                <w:sz w:val="24"/>
                <w:szCs w:val="24"/>
              </w:rPr>
              <w:t xml:space="preserve">Разработаны и внедрены программы </w:t>
            </w:r>
            <w:proofErr w:type="spellStart"/>
            <w:r w:rsidRPr="007F33FC">
              <w:rPr>
                <w:spacing w:val="-2"/>
                <w:sz w:val="24"/>
                <w:szCs w:val="24"/>
              </w:rPr>
              <w:t>менторства</w:t>
            </w:r>
            <w:proofErr w:type="spellEnd"/>
            <w:r w:rsidRPr="007F33FC">
              <w:rPr>
                <w:spacing w:val="-2"/>
                <w:sz w:val="24"/>
                <w:szCs w:val="24"/>
              </w:rPr>
              <w:t xml:space="preserve"> и </w:t>
            </w:r>
            <w:r w:rsidRPr="007F33FC">
              <w:rPr>
                <w:i/>
                <w:spacing w:val="-2"/>
                <w:sz w:val="24"/>
                <w:szCs w:val="24"/>
              </w:rPr>
              <w:t>наставничеств</w:t>
            </w:r>
            <w:r w:rsidRPr="007F33FC">
              <w:rPr>
                <w:spacing w:val="-2"/>
                <w:sz w:val="24"/>
                <w:szCs w:val="24"/>
              </w:rPr>
              <w:t>а для обучающихся в рамках взаимодействия с предприятиями субъектов Российской Федерации.</w:t>
            </w:r>
          </w:p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spacing w:val="-2"/>
                <w:sz w:val="24"/>
                <w:szCs w:val="24"/>
              </w:rPr>
              <w:t>Срок (</w:t>
            </w:r>
            <w:proofErr w:type="spellStart"/>
            <w:r w:rsidRPr="007F33FC">
              <w:rPr>
                <w:spacing w:val="-2"/>
                <w:sz w:val="24"/>
                <w:szCs w:val="24"/>
              </w:rPr>
              <w:t>справочно</w:t>
            </w:r>
            <w:proofErr w:type="spellEnd"/>
            <w:r w:rsidRPr="007F33FC">
              <w:rPr>
                <w:spacing w:val="-2"/>
                <w:sz w:val="24"/>
                <w:szCs w:val="24"/>
              </w:rPr>
              <w:t xml:space="preserve"> из паспорта федерального проекта): 31.12.2024</w:t>
            </w:r>
          </w:p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1805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49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86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4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2542C" w:rsidRPr="007F33FC" w:rsidRDefault="002B7E74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4B6771">
              <w:rPr>
                <w:sz w:val="24"/>
                <w:szCs w:val="24"/>
              </w:rPr>
              <w:t xml:space="preserve">Внедрена разработанная на федеральном уровне методология наставничества обучающихся общеобразовательных организаций, в том числе с применением лучших практик обмена опытом между </w:t>
            </w:r>
            <w:proofErr w:type="gramStart"/>
            <w:r w:rsidRPr="004B6771">
              <w:rPr>
                <w:sz w:val="24"/>
                <w:szCs w:val="24"/>
              </w:rPr>
              <w:t>обучающимися</w:t>
            </w:r>
            <w:proofErr w:type="gramEnd"/>
            <w:r w:rsidRPr="004B6771">
              <w:rPr>
                <w:sz w:val="24"/>
                <w:szCs w:val="24"/>
              </w:rPr>
              <w:t xml:space="preserve"> и привлечением представителей работодателей к этой деятельности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31.12.2024</w:t>
            </w:r>
          </w:p>
        </w:tc>
        <w:tc>
          <w:tcPr>
            <w:tcW w:w="63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spacing w:val="-2"/>
                <w:sz w:val="24"/>
                <w:szCs w:val="24"/>
              </w:rPr>
              <w:t xml:space="preserve">В соответствии с разработанной методологией </w:t>
            </w:r>
            <w:r w:rsidRPr="007F33FC">
              <w:rPr>
                <w:i/>
                <w:spacing w:val="-2"/>
                <w:sz w:val="24"/>
                <w:szCs w:val="24"/>
              </w:rPr>
              <w:t xml:space="preserve">наставничества </w:t>
            </w:r>
            <w:r w:rsidRPr="007F33FC">
              <w:rPr>
                <w:spacing w:val="-2"/>
                <w:sz w:val="24"/>
                <w:szCs w:val="24"/>
              </w:rPr>
              <w:t xml:space="preserve">обучающихся общеобразовательных организаций, в том числе с применением лучших практик обмена опытом между </w:t>
            </w:r>
            <w:proofErr w:type="gramStart"/>
            <w:r w:rsidRPr="007F33FC">
              <w:rPr>
                <w:spacing w:val="-2"/>
                <w:sz w:val="24"/>
                <w:szCs w:val="24"/>
              </w:rPr>
              <w:t>обучающимися</w:t>
            </w:r>
            <w:proofErr w:type="gramEnd"/>
            <w:r w:rsidRPr="007F33FC">
              <w:rPr>
                <w:spacing w:val="-2"/>
                <w:sz w:val="24"/>
                <w:szCs w:val="24"/>
              </w:rPr>
              <w:t xml:space="preserve"> и привлечением представителей работодателей к этой деятельности, к концу 2024 года не менее 70% обучающихся общеобразовательных организаций вовлечены в различные формы сопровождения и </w:t>
            </w:r>
            <w:r w:rsidRPr="007F33FC">
              <w:rPr>
                <w:i/>
                <w:spacing w:val="-2"/>
                <w:sz w:val="24"/>
                <w:szCs w:val="24"/>
              </w:rPr>
              <w:t xml:space="preserve">наставничества </w:t>
            </w:r>
          </w:p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1432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702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87" w:type="dxa"/>
              <w:right w:w="72" w:type="dxa"/>
            </w:tcMar>
            <w:vAlign w:val="center"/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на 31.12.2024 - 70 </w:t>
            </w:r>
            <w:proofErr w:type="gramStart"/>
            <w:r w:rsidRPr="007F33FC">
              <w:rPr>
                <w:color w:val="000000"/>
                <w:spacing w:val="-2"/>
                <w:sz w:val="24"/>
                <w:szCs w:val="24"/>
              </w:rPr>
              <w:t>ПРОЦ</w:t>
            </w:r>
            <w:proofErr w:type="gramEnd"/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63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2B7E74">
        <w:trPr>
          <w:trHeight w:hRule="exact" w:val="2421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lastRenderedPageBreak/>
              <w:t>5</w:t>
            </w:r>
          </w:p>
        </w:tc>
        <w:tc>
          <w:tcPr>
            <w:tcW w:w="1490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6A0ED4">
              <w:rPr>
                <w:b/>
                <w:spacing w:val="-2"/>
                <w:sz w:val="24"/>
                <w:szCs w:val="24"/>
              </w:rPr>
              <w:t>Результат федерального проекта</w:t>
            </w:r>
            <w:r w:rsidRPr="007F33FC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7F33FC">
              <w:rPr>
                <w:spacing w:val="-2"/>
                <w:sz w:val="24"/>
                <w:szCs w:val="24"/>
              </w:rPr>
              <w:t>справочно</w:t>
            </w:r>
            <w:proofErr w:type="spellEnd"/>
            <w:r w:rsidRPr="007F33FC">
              <w:rPr>
                <w:spacing w:val="-2"/>
                <w:sz w:val="24"/>
                <w:szCs w:val="24"/>
              </w:rPr>
              <w:t xml:space="preserve"> из паспорта федерального проекта): 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 </w:t>
            </w:r>
          </w:p>
          <w:p w:rsidR="0002542C" w:rsidRPr="007F33FC" w:rsidRDefault="0002542C" w:rsidP="002B7E74">
            <w:pPr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6A0ED4">
              <w:rPr>
                <w:b/>
                <w:spacing w:val="-2"/>
                <w:sz w:val="24"/>
                <w:szCs w:val="24"/>
              </w:rPr>
              <w:t>Характеристика результата федерального проекта</w:t>
            </w:r>
            <w:r w:rsidRPr="007F33FC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7F33FC">
              <w:rPr>
                <w:spacing w:val="-2"/>
                <w:sz w:val="24"/>
                <w:szCs w:val="24"/>
              </w:rPr>
              <w:t>справочно</w:t>
            </w:r>
            <w:proofErr w:type="spellEnd"/>
            <w:r w:rsidRPr="007F33FC">
              <w:rPr>
                <w:spacing w:val="-2"/>
                <w:sz w:val="24"/>
                <w:szCs w:val="24"/>
              </w:rPr>
              <w:t xml:space="preserve"> из паспорта федерального проекта): К концу 2024 года не менее чем 70 % общеобразовательных организаций реализуют образовательные программы в сетевой форме в целях повышения эффективности использования инфраструктуры и кадрового потенциала системы образования и расширения возможностей детей в освоении программ общего образования. Реализация мероприятий федерального проекта будет направлена на повышение доступности качественного, вариативного образования, что позволит поэтапно достичь следующих результатов охвата организаций, реализующих программы начального, основного и среднего общего образования - реализуют общеобразовательные программы в сетевой форме, накопительным итогом: </w:t>
            </w:r>
          </w:p>
          <w:p w:rsidR="0002542C" w:rsidRDefault="0002542C" w:rsidP="002B7E74">
            <w:pPr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</w:p>
          <w:p w:rsidR="002B7E74" w:rsidRPr="007F33FC" w:rsidRDefault="002B7E74" w:rsidP="002B7E74">
            <w:pPr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</w:p>
          <w:p w:rsidR="0002542C" w:rsidRPr="007F33FC" w:rsidRDefault="0002542C" w:rsidP="002B7E74">
            <w:pPr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spacing w:val="-2"/>
                <w:sz w:val="24"/>
                <w:szCs w:val="24"/>
              </w:rPr>
              <w:t>2019 г. – 3 % организаций;</w:t>
            </w:r>
          </w:p>
          <w:p w:rsidR="0002542C" w:rsidRPr="007F33FC" w:rsidRDefault="0002542C" w:rsidP="002B7E74">
            <w:pPr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spacing w:val="-2"/>
                <w:sz w:val="24"/>
                <w:szCs w:val="24"/>
              </w:rPr>
              <w:t>2020 г. – 10 % организаций;</w:t>
            </w:r>
          </w:p>
          <w:p w:rsidR="0002542C" w:rsidRPr="007F33FC" w:rsidRDefault="0002542C" w:rsidP="002B7E74">
            <w:pPr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spacing w:val="-2"/>
                <w:sz w:val="24"/>
                <w:szCs w:val="24"/>
              </w:rPr>
              <w:t>2021 г. – 20 % организаций;</w:t>
            </w:r>
          </w:p>
          <w:p w:rsidR="0002542C" w:rsidRPr="007F33FC" w:rsidRDefault="0002542C" w:rsidP="002B7E74">
            <w:pPr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spacing w:val="-2"/>
                <w:sz w:val="24"/>
                <w:szCs w:val="24"/>
              </w:rPr>
              <w:t>2022 г. – 35 % организаций;</w:t>
            </w:r>
          </w:p>
          <w:p w:rsidR="0002542C" w:rsidRPr="007F33FC" w:rsidRDefault="0002542C" w:rsidP="002B7E74">
            <w:pPr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spacing w:val="-2"/>
                <w:sz w:val="24"/>
                <w:szCs w:val="24"/>
              </w:rPr>
              <w:t>2023 г. – 50 % организаций;</w:t>
            </w:r>
          </w:p>
          <w:p w:rsidR="0002542C" w:rsidRPr="007F33FC" w:rsidRDefault="0002542C" w:rsidP="002B7E74">
            <w:pPr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spacing w:val="-2"/>
                <w:sz w:val="24"/>
                <w:szCs w:val="24"/>
              </w:rPr>
              <w:t>2024 г. – 70 % организаций.</w:t>
            </w:r>
          </w:p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spacing w:val="-2"/>
                <w:sz w:val="24"/>
                <w:szCs w:val="24"/>
              </w:rPr>
              <w:t>Срок (</w:t>
            </w:r>
            <w:proofErr w:type="spellStart"/>
            <w:r w:rsidRPr="007F33FC">
              <w:rPr>
                <w:spacing w:val="-2"/>
                <w:sz w:val="24"/>
                <w:szCs w:val="24"/>
              </w:rPr>
              <w:t>справочно</w:t>
            </w:r>
            <w:proofErr w:type="spellEnd"/>
            <w:r w:rsidRPr="007F33FC">
              <w:rPr>
                <w:spacing w:val="-2"/>
                <w:sz w:val="24"/>
                <w:szCs w:val="24"/>
              </w:rPr>
              <w:t xml:space="preserve"> из паспорта федерального проекта): 31.12.2024</w:t>
            </w:r>
          </w:p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2955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49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1376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5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31.12.2024</w:t>
            </w:r>
          </w:p>
        </w:tc>
        <w:tc>
          <w:tcPr>
            <w:tcW w:w="63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spacing w:val="-2"/>
                <w:sz w:val="24"/>
                <w:szCs w:val="24"/>
              </w:rPr>
              <w:t xml:space="preserve"> К концу 2024 года не менее чем 70 % общеобразовательных организаций реализуют образовательные программы в сетевой форме в целях повышения эффективности использования инфраструктуры и кадрового потенциала системы образования и расширения возможностей детей в освоении программ общего образования. </w:t>
            </w:r>
          </w:p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573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702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87" w:type="dxa"/>
              <w:right w:w="72" w:type="dxa"/>
            </w:tcMar>
            <w:vAlign w:val="center"/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на 31.12.2024 - 70 </w:t>
            </w:r>
            <w:proofErr w:type="gramStart"/>
            <w:r w:rsidRPr="007F33FC">
              <w:rPr>
                <w:color w:val="000000"/>
                <w:spacing w:val="-2"/>
                <w:sz w:val="24"/>
                <w:szCs w:val="24"/>
              </w:rPr>
              <w:t>ПРОЦ</w:t>
            </w:r>
            <w:proofErr w:type="gramEnd"/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63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203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4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6A0ED4">
              <w:rPr>
                <w:b/>
                <w:spacing w:val="-2"/>
                <w:sz w:val="24"/>
                <w:szCs w:val="24"/>
              </w:rPr>
              <w:t>Результат федерального проекта</w:t>
            </w:r>
            <w:r w:rsidRPr="007F33FC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7F33FC">
              <w:rPr>
                <w:spacing w:val="-2"/>
                <w:sz w:val="24"/>
                <w:szCs w:val="24"/>
              </w:rPr>
              <w:t>справочно</w:t>
            </w:r>
            <w:proofErr w:type="spellEnd"/>
            <w:r w:rsidRPr="007F33FC">
              <w:rPr>
                <w:spacing w:val="-2"/>
                <w:sz w:val="24"/>
                <w:szCs w:val="24"/>
              </w:rPr>
              <w:t xml:space="preserve"> из паспорта федерального проекта): Не менее чем в 70% общеобразовательных организаций реализуются механизмы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общеобразовательной организации</w:t>
            </w:r>
          </w:p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6A0ED4">
              <w:rPr>
                <w:b/>
                <w:spacing w:val="-2"/>
                <w:sz w:val="24"/>
                <w:szCs w:val="24"/>
              </w:rPr>
              <w:t>Характеристика результата федерального проекта</w:t>
            </w:r>
            <w:r w:rsidRPr="007F33FC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7F33FC">
              <w:rPr>
                <w:spacing w:val="-2"/>
                <w:sz w:val="24"/>
                <w:szCs w:val="24"/>
              </w:rPr>
              <w:t>справочно</w:t>
            </w:r>
            <w:proofErr w:type="spellEnd"/>
            <w:r w:rsidRPr="007F33FC">
              <w:rPr>
                <w:spacing w:val="-2"/>
                <w:sz w:val="24"/>
                <w:szCs w:val="24"/>
              </w:rPr>
              <w:t xml:space="preserve"> из паспорта федерального проекта): К концу 2024 года не менее чем в 70% общеобразовательных организаций обеспечено вовлечение общественно-деловых объединений и участие представителей работодателей в принятии решений по вопросам управления развитием общеобразовательных организаций. </w:t>
            </w:r>
          </w:p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spacing w:val="-2"/>
                <w:sz w:val="24"/>
                <w:szCs w:val="24"/>
              </w:rPr>
              <w:t>Срок (</w:t>
            </w:r>
            <w:proofErr w:type="spellStart"/>
            <w:r w:rsidRPr="007F33FC">
              <w:rPr>
                <w:spacing w:val="-2"/>
                <w:sz w:val="24"/>
                <w:szCs w:val="24"/>
              </w:rPr>
              <w:t>справочно</w:t>
            </w:r>
            <w:proofErr w:type="spellEnd"/>
            <w:r w:rsidRPr="007F33FC">
              <w:rPr>
                <w:spacing w:val="-2"/>
                <w:sz w:val="24"/>
                <w:szCs w:val="24"/>
              </w:rPr>
              <w:t xml:space="preserve"> из паспорта федерального проекта): 31.12.2024</w:t>
            </w:r>
          </w:p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1662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lastRenderedPageBreak/>
              <w:t>6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Не менее чем в 70% общеобразовательных организаций реализуются механизмы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общеобразовательной организации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31.12.2024</w:t>
            </w:r>
          </w:p>
        </w:tc>
        <w:tc>
          <w:tcPr>
            <w:tcW w:w="63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spacing w:val="-2"/>
                <w:sz w:val="24"/>
                <w:szCs w:val="24"/>
              </w:rPr>
              <w:t xml:space="preserve">К концу 2024 года не менее чем в 70% общеобразовательных организаций обеспечено вовлечение общественно-деловых объединений и участие представителей работодателей в принятии решений по вопросам управления развитием общеобразовательных организаций. </w:t>
            </w:r>
          </w:p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573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702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87" w:type="dxa"/>
              <w:right w:w="72" w:type="dxa"/>
            </w:tcMar>
            <w:vAlign w:val="center"/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на 31.12.2024 - 70 </w:t>
            </w:r>
            <w:proofErr w:type="gramStart"/>
            <w:r w:rsidRPr="007F33FC">
              <w:rPr>
                <w:color w:val="000000"/>
                <w:spacing w:val="-2"/>
                <w:sz w:val="24"/>
                <w:szCs w:val="24"/>
              </w:rPr>
              <w:t>ПРОЦ</w:t>
            </w:r>
            <w:proofErr w:type="gramEnd"/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63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</w:tr>
    </w:tbl>
    <w:p w:rsidR="006A0ED4" w:rsidRDefault="006A0ED4">
      <w:r>
        <w:br w:type="page"/>
      </w:r>
    </w:p>
    <w:tbl>
      <w:tblPr>
        <w:tblW w:w="15618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3"/>
        <w:gridCol w:w="4442"/>
        <w:gridCol w:w="1432"/>
        <w:gridCol w:w="1433"/>
        <w:gridCol w:w="1433"/>
        <w:gridCol w:w="1433"/>
        <w:gridCol w:w="1433"/>
        <w:gridCol w:w="1432"/>
        <w:gridCol w:w="1577"/>
      </w:tblGrid>
      <w:tr w:rsidR="0002542C" w:rsidRPr="007F33FC" w:rsidTr="0002542C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spacing w:val="-2"/>
                <w:sz w:val="24"/>
                <w:szCs w:val="24"/>
              </w:rPr>
              <w:lastRenderedPageBreak/>
              <w:t>4. Финансовое обеспечение реализации регионального проекта</w:t>
            </w:r>
          </w:p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430"/>
        </w:trPr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33FC">
              <w:rPr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7F33FC">
              <w:rPr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7F33FC">
              <w:rPr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5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Всего</w:t>
            </w:r>
          </w:p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(млн. рублей)</w:t>
            </w:r>
          </w:p>
        </w:tc>
      </w:tr>
      <w:tr w:rsidR="0002542C" w:rsidRPr="007F33FC" w:rsidTr="0002542C">
        <w:trPr>
          <w:trHeight w:hRule="exact" w:val="286"/>
        </w:trPr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2019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2020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2021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2022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5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287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</w:tr>
      <w:tr w:rsidR="0002542C" w:rsidRPr="007F33FC" w:rsidTr="0002542C">
        <w:trPr>
          <w:trHeight w:hRule="exact" w:val="124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</w:t>
            </w:r>
          </w:p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461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spacing w:val="-2"/>
                <w:sz w:val="24"/>
                <w:szCs w:val="24"/>
              </w:rPr>
              <w:t xml:space="preserve"> Результат федерального проекта (</w:t>
            </w:r>
            <w:proofErr w:type="spellStart"/>
            <w:r w:rsidRPr="007F33FC">
              <w:rPr>
                <w:spacing w:val="-2"/>
                <w:sz w:val="24"/>
                <w:szCs w:val="24"/>
              </w:rPr>
              <w:t>справочно</w:t>
            </w:r>
            <w:proofErr w:type="spellEnd"/>
            <w:r w:rsidRPr="007F33FC">
              <w:rPr>
                <w:spacing w:val="-2"/>
                <w:sz w:val="24"/>
                <w:szCs w:val="24"/>
              </w:rPr>
              <w:t xml:space="preserve"> из паспорта федерального проекта): 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  <w:proofErr w:type="gramStart"/>
            <w:r w:rsidRPr="007F33FC">
              <w:rPr>
                <w:color w:val="FFFFFF"/>
                <w:spacing w:val="-2"/>
                <w:sz w:val="24"/>
                <w:szCs w:val="24"/>
              </w:rPr>
              <w:t>0</w:t>
            </w:r>
            <w:proofErr w:type="gramEnd"/>
          </w:p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</w:tr>
      <w:tr w:rsidR="00702185" w:rsidRPr="007F33FC" w:rsidTr="00702185">
        <w:trPr>
          <w:trHeight w:hRule="exact" w:val="1548"/>
        </w:trPr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02185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</w:t>
            </w:r>
            <w:r w:rsidRPr="007F33FC">
              <w:rPr>
                <w:color w:val="000000"/>
                <w:spacing w:val="-2"/>
                <w:sz w:val="24"/>
                <w:szCs w:val="24"/>
              </w:rPr>
              <w:t>.1</w:t>
            </w:r>
          </w:p>
        </w:tc>
        <w:tc>
          <w:tcPr>
            <w:tcW w:w="44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02185" w:rsidRPr="007F33FC" w:rsidRDefault="00702185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Обновлена материально-техническая база для формирования у обучающихся современных технологических и гуманитарных навыков. </w:t>
            </w:r>
            <w:proofErr w:type="gramStart"/>
            <w:r w:rsidRPr="007F33FC">
              <w:rPr>
                <w:color w:val="000000"/>
                <w:spacing w:val="-2"/>
                <w:sz w:val="24"/>
                <w:szCs w:val="24"/>
              </w:rPr>
              <w:t>Создана</w:t>
            </w:r>
            <w:proofErr w:type="gramEnd"/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02185" w:rsidRPr="00702185" w:rsidRDefault="007822FC" w:rsidP="006713C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2,610085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02185" w:rsidRPr="00702185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02185" w:rsidRPr="00702185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02185" w:rsidRPr="00702185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02185" w:rsidRPr="00702185" w:rsidRDefault="00702185" w:rsidP="00702185">
            <w:pPr>
              <w:spacing w:line="240" w:lineRule="auto"/>
              <w:jc w:val="center"/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02185" w:rsidRPr="00702185" w:rsidRDefault="00702185" w:rsidP="00702185">
            <w:pPr>
              <w:spacing w:line="240" w:lineRule="auto"/>
              <w:jc w:val="center"/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02185" w:rsidRPr="00702185" w:rsidRDefault="00702185" w:rsidP="00702185">
            <w:pPr>
              <w:spacing w:line="240" w:lineRule="auto"/>
              <w:jc w:val="center"/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1533"/>
        </w:trPr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02185" w:rsidRDefault="0002542C" w:rsidP="0002542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02185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02185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02185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02185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02185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02185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71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.1.1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Федеральный бюджет (в т.ч. </w:t>
            </w:r>
            <w:proofErr w:type="gramStart"/>
            <w:r w:rsidRPr="007F33FC">
              <w:rPr>
                <w:color w:val="000000"/>
                <w:spacing w:val="-2"/>
                <w:sz w:val="24"/>
                <w:szCs w:val="24"/>
              </w:rPr>
              <w:t>межбюджетные</w:t>
            </w:r>
            <w:proofErr w:type="gramEnd"/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FC">
              <w:rPr>
                <w:color w:val="000000"/>
                <w:spacing w:val="-2"/>
                <w:sz w:val="24"/>
                <w:szCs w:val="24"/>
              </w:rPr>
              <w:t>трансферы</w:t>
            </w:r>
            <w:proofErr w:type="spellEnd"/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 бюджету)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6713CC" w:rsidP="007822F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  <w:highlight w:val="yellow"/>
              </w:rPr>
            </w:pPr>
            <w:r w:rsidRPr="006713CC">
              <w:rPr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color w:val="000000"/>
                <w:spacing w:val="-2"/>
                <w:sz w:val="24"/>
                <w:szCs w:val="24"/>
              </w:rPr>
              <w:t>,</w:t>
            </w:r>
            <w:r w:rsidRPr="006713CC">
              <w:rPr>
                <w:color w:val="000000"/>
                <w:spacing w:val="-2"/>
                <w:sz w:val="24"/>
                <w:szCs w:val="24"/>
              </w:rPr>
              <w:t>5934</w:t>
            </w:r>
            <w:r w:rsidR="007822FC"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1247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.1.2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  <w:highlight w:val="yellow"/>
              </w:rPr>
            </w:pPr>
            <w:r w:rsidRPr="006713C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71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.1.3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консолидированный бюджет субъекта Российской Федерации, в т.ч.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7822FC" w:rsidP="007822F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1,016667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15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445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.1.3.1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A97DCB" w:rsidRDefault="007822F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7DCB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974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lastRenderedPageBreak/>
              <w:t>1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.1.3.2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7822F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0,339567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124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.1.3.3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бюджеты муниципальных образований (без учета межбюджетных </w:t>
            </w:r>
            <w:proofErr w:type="spellStart"/>
            <w:r w:rsidRPr="007F33FC">
              <w:rPr>
                <w:color w:val="000000"/>
                <w:spacing w:val="-2"/>
                <w:sz w:val="24"/>
                <w:szCs w:val="24"/>
              </w:rPr>
              <w:t>трансферов</w:t>
            </w:r>
            <w:proofErr w:type="spellEnd"/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 из бюджета субъекта Российской Федерации)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6713CC" w:rsidP="007822F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0,</w:t>
            </w:r>
            <w:r w:rsidR="007822FC">
              <w:rPr>
                <w:color w:val="000000"/>
                <w:spacing w:val="-2"/>
                <w:sz w:val="24"/>
                <w:szCs w:val="24"/>
              </w:rPr>
              <w:t>677100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445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.1.4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  <w:highlight w:val="yellow"/>
              </w:rPr>
            </w:pPr>
            <w:r w:rsidRPr="006713C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02185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2185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124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</w:t>
            </w:r>
          </w:p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461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spacing w:val="-2"/>
                <w:sz w:val="24"/>
                <w:szCs w:val="24"/>
              </w:rPr>
              <w:t xml:space="preserve"> Результат федерального проекта (</w:t>
            </w:r>
            <w:proofErr w:type="spellStart"/>
            <w:r w:rsidRPr="007F33FC">
              <w:rPr>
                <w:spacing w:val="-2"/>
                <w:sz w:val="24"/>
                <w:szCs w:val="24"/>
              </w:rPr>
              <w:t>справочно</w:t>
            </w:r>
            <w:proofErr w:type="spellEnd"/>
            <w:r w:rsidRPr="007F33FC">
              <w:rPr>
                <w:spacing w:val="-2"/>
                <w:sz w:val="24"/>
                <w:szCs w:val="24"/>
              </w:rPr>
              <w:t xml:space="preserve"> из паспорта федерального проекта): Во всех субъектах Российской Федерации для учителей предметной области "Технология" действует система повышения квалификации на базе детских технопарков "</w:t>
            </w:r>
            <w:proofErr w:type="spellStart"/>
            <w:r w:rsidRPr="007F33FC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7F33FC">
              <w:rPr>
                <w:spacing w:val="-2"/>
                <w:sz w:val="24"/>
                <w:szCs w:val="24"/>
              </w:rPr>
              <w:t>",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</w:t>
            </w:r>
            <w:proofErr w:type="gramStart"/>
            <w:r w:rsidRPr="007F33FC">
              <w:rPr>
                <w:color w:val="FFFFFF"/>
                <w:spacing w:val="-2"/>
                <w:sz w:val="24"/>
                <w:szCs w:val="24"/>
              </w:rPr>
              <w:t>0</w:t>
            </w:r>
            <w:proofErr w:type="gramEnd"/>
          </w:p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1548"/>
        </w:trPr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</w:t>
            </w:r>
          </w:p>
        </w:tc>
        <w:tc>
          <w:tcPr>
            <w:tcW w:w="44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В Свердловской области для учителей предметной области "Технология" действует система повышения квалификации на базе детских технопарков "</w:t>
            </w:r>
            <w:proofErr w:type="spellStart"/>
            <w:r w:rsidRPr="007F33FC">
              <w:rPr>
                <w:color w:val="000000"/>
                <w:spacing w:val="-2"/>
                <w:sz w:val="24"/>
                <w:szCs w:val="24"/>
              </w:rPr>
              <w:t>Кванториум</w:t>
            </w:r>
            <w:proofErr w:type="spellEnd"/>
            <w:r w:rsidRPr="007F33FC">
              <w:rPr>
                <w:color w:val="000000"/>
                <w:spacing w:val="-2"/>
                <w:sz w:val="24"/>
                <w:szCs w:val="24"/>
              </w:rPr>
              <w:t>",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</w:t>
            </w:r>
          </w:p>
        </w:tc>
        <w:tc>
          <w:tcPr>
            <w:tcW w:w="14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1533"/>
        </w:trPr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71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.1.1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Федеральный бюджет (в т.ч. </w:t>
            </w:r>
            <w:proofErr w:type="gramStart"/>
            <w:r w:rsidRPr="007F33FC">
              <w:rPr>
                <w:color w:val="000000"/>
                <w:spacing w:val="-2"/>
                <w:sz w:val="24"/>
                <w:szCs w:val="24"/>
              </w:rPr>
              <w:t>межбюджетные</w:t>
            </w:r>
            <w:proofErr w:type="gramEnd"/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FC">
              <w:rPr>
                <w:color w:val="000000"/>
                <w:spacing w:val="-2"/>
                <w:sz w:val="24"/>
                <w:szCs w:val="24"/>
              </w:rPr>
              <w:t>трансферы</w:t>
            </w:r>
            <w:proofErr w:type="spellEnd"/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 бюджету)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1247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.1.2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14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71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lastRenderedPageBreak/>
              <w:t>2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.1.3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консолидированный бюджет субъекта Российской Федерации, в т.ч.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444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.1.3.1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975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.1.3.2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124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.1.3.3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бюджеты муниципальных образований (без учета межбюджетных </w:t>
            </w:r>
            <w:proofErr w:type="spellStart"/>
            <w:r w:rsidRPr="007F33FC">
              <w:rPr>
                <w:color w:val="000000"/>
                <w:spacing w:val="-2"/>
                <w:sz w:val="24"/>
                <w:szCs w:val="24"/>
              </w:rPr>
              <w:t>трансферов</w:t>
            </w:r>
            <w:proofErr w:type="spellEnd"/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 из бюджета субъекта Российской Федерации)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444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.1.4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717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461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spacing w:val="-2"/>
                <w:sz w:val="24"/>
                <w:szCs w:val="24"/>
              </w:rPr>
              <w:t xml:space="preserve"> Результат федерального проекта (</w:t>
            </w:r>
            <w:proofErr w:type="spellStart"/>
            <w:r w:rsidRPr="007F33FC">
              <w:rPr>
                <w:spacing w:val="-2"/>
                <w:sz w:val="24"/>
                <w:szCs w:val="24"/>
              </w:rPr>
              <w:t>справочно</w:t>
            </w:r>
            <w:proofErr w:type="spellEnd"/>
            <w:r w:rsidRPr="007F33FC">
              <w:rPr>
                <w:spacing w:val="-2"/>
                <w:sz w:val="24"/>
                <w:szCs w:val="24"/>
              </w:rPr>
              <w:t xml:space="preserve"> из паспорта федерального проекта): Не менее 70% обучающихся общеобразовательных организаций вовлечены в различные формы сопровождения и наставничества</w:t>
            </w:r>
            <w:proofErr w:type="gramStart"/>
            <w:r w:rsidRPr="007F33FC">
              <w:rPr>
                <w:color w:val="FFFFFF"/>
                <w:spacing w:val="-2"/>
                <w:sz w:val="24"/>
                <w:szCs w:val="24"/>
              </w:rPr>
              <w:t>0</w:t>
            </w:r>
            <w:proofErr w:type="gramEnd"/>
          </w:p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124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Не менее 70% обучающихся общеобразовательных организаций вовлечены в различные формы сопровождения и наставничества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717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.1.1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Федеральный бюджет (в т.ч. </w:t>
            </w:r>
            <w:proofErr w:type="gramStart"/>
            <w:r w:rsidRPr="007F33FC">
              <w:rPr>
                <w:color w:val="000000"/>
                <w:spacing w:val="-2"/>
                <w:sz w:val="24"/>
                <w:szCs w:val="24"/>
              </w:rPr>
              <w:t>межбюджетные</w:t>
            </w:r>
            <w:proofErr w:type="gramEnd"/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FC">
              <w:rPr>
                <w:color w:val="000000"/>
                <w:spacing w:val="-2"/>
                <w:sz w:val="24"/>
                <w:szCs w:val="24"/>
              </w:rPr>
              <w:t>трансферы</w:t>
            </w:r>
            <w:proofErr w:type="spellEnd"/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 бюджету)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124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.1.2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717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.1.3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консолидированный бюджет субъекта Российской Федерации, в т.ч.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444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.1.3.1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975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lastRenderedPageBreak/>
              <w:t>3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.1.3.2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124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.1.3.3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бюджеты муниципальных образований (без учета межбюджетных </w:t>
            </w:r>
            <w:proofErr w:type="spellStart"/>
            <w:r w:rsidRPr="007F33FC">
              <w:rPr>
                <w:color w:val="000000"/>
                <w:spacing w:val="-2"/>
                <w:sz w:val="24"/>
                <w:szCs w:val="24"/>
              </w:rPr>
              <w:t>трансферов</w:t>
            </w:r>
            <w:proofErr w:type="spellEnd"/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 из бюджета субъекта Российской Федерации)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444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3.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1.4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717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  <w:tc>
          <w:tcPr>
            <w:tcW w:w="1461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spacing w:val="-2"/>
                <w:sz w:val="24"/>
                <w:szCs w:val="24"/>
              </w:rPr>
              <w:t xml:space="preserve"> Результат федерального проекта (</w:t>
            </w:r>
            <w:proofErr w:type="spellStart"/>
            <w:r w:rsidRPr="007F33FC">
              <w:rPr>
                <w:spacing w:val="-2"/>
                <w:sz w:val="24"/>
                <w:szCs w:val="24"/>
              </w:rPr>
              <w:t>справочно</w:t>
            </w:r>
            <w:proofErr w:type="spellEnd"/>
            <w:r w:rsidRPr="007F33FC">
              <w:rPr>
                <w:spacing w:val="-2"/>
                <w:sz w:val="24"/>
                <w:szCs w:val="24"/>
              </w:rPr>
              <w:t xml:space="preserve"> из паспорта федерального проекта): 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 </w:t>
            </w:r>
            <w:r w:rsidRPr="007F33FC">
              <w:rPr>
                <w:color w:val="FFFFFF"/>
                <w:spacing w:val="-2"/>
                <w:sz w:val="24"/>
                <w:szCs w:val="24"/>
              </w:rPr>
              <w:t>0</w:t>
            </w:r>
          </w:p>
          <w:p w:rsidR="0002542C" w:rsidRPr="007F33FC" w:rsidRDefault="0002542C" w:rsidP="0002542C">
            <w:pPr>
              <w:rPr>
                <w:sz w:val="24"/>
                <w:szCs w:val="24"/>
              </w:rPr>
            </w:pPr>
          </w:p>
        </w:tc>
      </w:tr>
      <w:tr w:rsidR="0002542C" w:rsidRPr="007F33FC" w:rsidTr="0002542C">
        <w:trPr>
          <w:trHeight w:hRule="exact" w:val="2034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4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717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4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.1.1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Федеральный бюджет (в т.ч. </w:t>
            </w:r>
            <w:proofErr w:type="gramStart"/>
            <w:r w:rsidRPr="007F33FC">
              <w:rPr>
                <w:color w:val="000000"/>
                <w:spacing w:val="-2"/>
                <w:sz w:val="24"/>
                <w:szCs w:val="24"/>
              </w:rPr>
              <w:t>межбюджетные</w:t>
            </w:r>
            <w:proofErr w:type="gramEnd"/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33FC">
              <w:rPr>
                <w:color w:val="000000"/>
                <w:spacing w:val="-2"/>
                <w:sz w:val="24"/>
                <w:szCs w:val="24"/>
              </w:rPr>
              <w:t>трансферы</w:t>
            </w:r>
            <w:proofErr w:type="spellEnd"/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 бюджету)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124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4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.1.2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717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4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.1.3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консолидированный бюджет субъекта Российской Федерации, в т.ч.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444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4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.1.3.1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975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4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.1.3.2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124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lastRenderedPageBreak/>
              <w:t>4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.1.3.3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бюджеты муниципальных образований (без учета межбюджетных </w:t>
            </w:r>
            <w:proofErr w:type="spellStart"/>
            <w:r w:rsidRPr="007F33FC">
              <w:rPr>
                <w:color w:val="000000"/>
                <w:spacing w:val="-2"/>
                <w:sz w:val="24"/>
                <w:szCs w:val="24"/>
              </w:rPr>
              <w:t>трансферов</w:t>
            </w:r>
            <w:proofErr w:type="spellEnd"/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 из бюджета субъекта Российской Федерации)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02542C" w:rsidRPr="007F33FC" w:rsidTr="0002542C">
        <w:trPr>
          <w:trHeight w:hRule="exact" w:val="445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702185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4</w:t>
            </w:r>
            <w:r w:rsidR="0002542C" w:rsidRPr="007F33FC">
              <w:rPr>
                <w:color w:val="000000"/>
                <w:spacing w:val="-2"/>
                <w:sz w:val="24"/>
                <w:szCs w:val="24"/>
              </w:rPr>
              <w:t>.1.4</w:t>
            </w:r>
          </w:p>
        </w:tc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2542C" w:rsidRPr="007F33FC" w:rsidRDefault="0002542C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B72731" w:rsidRPr="007F33FC" w:rsidTr="0002542C">
        <w:trPr>
          <w:trHeight w:hRule="exact" w:val="717"/>
        </w:trPr>
        <w:tc>
          <w:tcPr>
            <w:tcW w:w="5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F33FC" w:rsidRDefault="00B72731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Всего по региональному проекту, в том числе: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02185" w:rsidRDefault="00B72731" w:rsidP="006D5825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2,610085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F33FC" w:rsidRDefault="00B72731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F33FC" w:rsidRDefault="00B72731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F33FC" w:rsidRDefault="00B72731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F33FC" w:rsidRDefault="00B72731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F33FC" w:rsidRDefault="00B72731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F33FC" w:rsidRDefault="00B72731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B72731" w:rsidRPr="007F33FC" w:rsidTr="0002542C">
        <w:trPr>
          <w:trHeight w:hRule="exact" w:val="1146"/>
        </w:trPr>
        <w:tc>
          <w:tcPr>
            <w:tcW w:w="5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F33FC" w:rsidRDefault="00B72731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федеральный бюджет (в т.ч. межбюджетные трансферты бюджету) (Свердловская область)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02185" w:rsidRDefault="00B72731" w:rsidP="006D5825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  <w:highlight w:val="yellow"/>
              </w:rPr>
            </w:pPr>
            <w:r w:rsidRPr="006713CC">
              <w:rPr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color w:val="000000"/>
                <w:spacing w:val="-2"/>
                <w:sz w:val="24"/>
                <w:szCs w:val="24"/>
              </w:rPr>
              <w:t>,</w:t>
            </w:r>
            <w:r w:rsidRPr="006713CC">
              <w:rPr>
                <w:color w:val="000000"/>
                <w:spacing w:val="-2"/>
                <w:sz w:val="24"/>
                <w:szCs w:val="24"/>
              </w:rPr>
              <w:t>5934</w:t>
            </w:r>
            <w:r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F33FC" w:rsidRDefault="00B72731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F33FC" w:rsidRDefault="00B72731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F33FC" w:rsidRDefault="00B72731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F33FC" w:rsidRDefault="00B72731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F33FC" w:rsidRDefault="00B72731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F33FC" w:rsidRDefault="00B72731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E16086" w:rsidRPr="007F33FC" w:rsidTr="0002542C">
        <w:trPr>
          <w:trHeight w:hRule="exact" w:val="1003"/>
        </w:trPr>
        <w:tc>
          <w:tcPr>
            <w:tcW w:w="5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бюджеты </w:t>
            </w:r>
            <w:proofErr w:type="gramStart"/>
            <w:r w:rsidRPr="007F33FC">
              <w:rPr>
                <w:color w:val="000000"/>
                <w:spacing w:val="-2"/>
                <w:sz w:val="24"/>
                <w:szCs w:val="24"/>
              </w:rPr>
              <w:t>государственных</w:t>
            </w:r>
            <w:proofErr w:type="gramEnd"/>
            <w:r w:rsidRPr="007F33FC">
              <w:rPr>
                <w:color w:val="000000"/>
                <w:spacing w:val="-2"/>
                <w:sz w:val="24"/>
                <w:szCs w:val="24"/>
              </w:rPr>
              <w:t xml:space="preserve"> внебюджетных </w:t>
            </w:r>
          </w:p>
          <w:p w:rsidR="00E16086" w:rsidRPr="007F33FC" w:rsidRDefault="00E16086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фондов Российской Федерации и их</w:t>
            </w:r>
          </w:p>
          <w:p w:rsidR="00E16086" w:rsidRPr="007F33FC" w:rsidRDefault="00E16086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территориальных фондов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02185" w:rsidRDefault="00E16086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  <w:highlight w:val="yellow"/>
              </w:rPr>
            </w:pPr>
            <w:r w:rsidRPr="006713C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E16086" w:rsidRPr="007F33FC" w:rsidTr="0002542C">
        <w:trPr>
          <w:trHeight w:hRule="exact" w:val="716"/>
        </w:trPr>
        <w:tc>
          <w:tcPr>
            <w:tcW w:w="5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консолидированный бюджет субъекта</w:t>
            </w:r>
          </w:p>
          <w:p w:rsidR="00E16086" w:rsidRPr="007F33FC" w:rsidRDefault="00E16086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Российской Федерации, в т.ч.: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02185" w:rsidRDefault="00B72731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1,016667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E16086" w:rsidRPr="007F33FC" w:rsidTr="0002542C">
        <w:trPr>
          <w:trHeight w:hRule="exact" w:val="573"/>
        </w:trPr>
        <w:tc>
          <w:tcPr>
            <w:tcW w:w="5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B72731" w:rsidRDefault="00B72731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72731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B72731" w:rsidRPr="007F33FC" w:rsidTr="0002542C">
        <w:trPr>
          <w:trHeight w:hRule="exact" w:val="1003"/>
        </w:trPr>
        <w:tc>
          <w:tcPr>
            <w:tcW w:w="5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F33FC" w:rsidRDefault="00B72731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02185" w:rsidRDefault="00B72731" w:rsidP="006D5825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0,339567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F33FC" w:rsidRDefault="00B72731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F33FC" w:rsidRDefault="00B72731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F33FC" w:rsidRDefault="00B72731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F33FC" w:rsidRDefault="00B72731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F33FC" w:rsidRDefault="00B72731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F33FC" w:rsidRDefault="00B72731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B72731" w:rsidRPr="007F33FC" w:rsidTr="0002542C">
        <w:trPr>
          <w:trHeight w:hRule="exact" w:val="1003"/>
        </w:trPr>
        <w:tc>
          <w:tcPr>
            <w:tcW w:w="5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F33FC" w:rsidRDefault="00B72731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бюджеты муниципальных образований (без учета межбюджетных трансфертов из бюджета субъектов Российской Федерации)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02185" w:rsidRDefault="00B72731" w:rsidP="006D5825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0,677100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F33FC" w:rsidRDefault="00B72731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F33FC" w:rsidRDefault="00B72731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F33FC" w:rsidRDefault="00B72731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F33FC" w:rsidRDefault="00B72731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F33FC" w:rsidRDefault="00B72731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72731" w:rsidRPr="007F33FC" w:rsidRDefault="00B72731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E16086" w:rsidRPr="007F33FC" w:rsidTr="0002542C">
        <w:trPr>
          <w:trHeight w:hRule="exact" w:val="574"/>
        </w:trPr>
        <w:tc>
          <w:tcPr>
            <w:tcW w:w="5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02185" w:rsidRDefault="00E16086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  <w:highlight w:val="yellow"/>
              </w:rPr>
            </w:pPr>
            <w:r w:rsidRPr="006713C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33FC">
              <w:rPr>
                <w:color w:val="000000"/>
                <w:spacing w:val="-2"/>
                <w:sz w:val="24"/>
                <w:szCs w:val="24"/>
              </w:rPr>
              <w:t>0,00</w:t>
            </w:r>
          </w:p>
        </w:tc>
      </w:tr>
      <w:tr w:rsidR="00E16086" w:rsidRPr="007F33FC" w:rsidTr="0002542C">
        <w:trPr>
          <w:trHeight w:hRule="exact" w:val="574"/>
        </w:trPr>
        <w:tc>
          <w:tcPr>
            <w:tcW w:w="5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02542C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02185" w:rsidRDefault="00E16086" w:rsidP="00BC2A7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16086" w:rsidRPr="007F33FC" w:rsidRDefault="00E16086" w:rsidP="0002542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580334" w:rsidRDefault="00580334">
      <w:r>
        <w:br w:type="page"/>
      </w:r>
    </w:p>
    <w:p w:rsidR="00BC67B3" w:rsidRPr="00702185" w:rsidRDefault="001A4F01" w:rsidP="00337EDE">
      <w:pPr>
        <w:spacing w:line="276" w:lineRule="auto"/>
        <w:jc w:val="center"/>
        <w:rPr>
          <w:b/>
          <w:sz w:val="24"/>
          <w:szCs w:val="24"/>
        </w:rPr>
      </w:pPr>
      <w:r w:rsidRPr="00702185">
        <w:rPr>
          <w:b/>
          <w:sz w:val="24"/>
          <w:szCs w:val="24"/>
        </w:rPr>
        <w:lastRenderedPageBreak/>
        <w:t xml:space="preserve">5. Участники </w:t>
      </w:r>
      <w:r w:rsidR="00DD047A" w:rsidRPr="00702185">
        <w:rPr>
          <w:b/>
          <w:sz w:val="24"/>
          <w:szCs w:val="24"/>
        </w:rPr>
        <w:t>регионального</w:t>
      </w:r>
      <w:r w:rsidRPr="00702185">
        <w:rPr>
          <w:b/>
          <w:sz w:val="24"/>
          <w:szCs w:val="24"/>
        </w:rPr>
        <w:t xml:space="preserve"> проекта</w:t>
      </w:r>
    </w:p>
    <w:p w:rsidR="00EE7273" w:rsidRPr="00702185" w:rsidRDefault="00EE7273" w:rsidP="00337EDE">
      <w:pPr>
        <w:spacing w:line="240" w:lineRule="auto"/>
        <w:jc w:val="center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0"/>
        <w:gridCol w:w="3644"/>
        <w:gridCol w:w="1985"/>
        <w:gridCol w:w="3260"/>
        <w:gridCol w:w="3260"/>
        <w:gridCol w:w="1701"/>
      </w:tblGrid>
      <w:tr w:rsidR="004C3788" w:rsidRPr="00702185" w:rsidTr="007F5667">
        <w:trPr>
          <w:trHeight w:val="201"/>
          <w:tblHeader/>
        </w:trPr>
        <w:tc>
          <w:tcPr>
            <w:tcW w:w="750" w:type="dxa"/>
          </w:tcPr>
          <w:p w:rsidR="004C3788" w:rsidRPr="00702185" w:rsidRDefault="004C3788" w:rsidP="004C378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702185">
              <w:rPr>
                <w:sz w:val="24"/>
                <w:szCs w:val="24"/>
              </w:rPr>
              <w:t xml:space="preserve">№ </w:t>
            </w:r>
            <w:r w:rsidRPr="00702185">
              <w:rPr>
                <w:sz w:val="24"/>
                <w:szCs w:val="24"/>
              </w:rPr>
              <w:br/>
            </w:r>
            <w:proofErr w:type="gramStart"/>
            <w:r w:rsidRPr="00702185">
              <w:rPr>
                <w:sz w:val="24"/>
                <w:szCs w:val="24"/>
              </w:rPr>
              <w:t>п</w:t>
            </w:r>
            <w:proofErr w:type="gramEnd"/>
            <w:r w:rsidRPr="00702185">
              <w:rPr>
                <w:sz w:val="24"/>
                <w:szCs w:val="24"/>
              </w:rPr>
              <w:t>/п</w:t>
            </w:r>
          </w:p>
        </w:tc>
        <w:tc>
          <w:tcPr>
            <w:tcW w:w="3644" w:type="dxa"/>
          </w:tcPr>
          <w:p w:rsidR="004C3788" w:rsidRPr="00702185" w:rsidRDefault="004C3788" w:rsidP="004C378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702185"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1985" w:type="dxa"/>
          </w:tcPr>
          <w:p w:rsidR="004C3788" w:rsidRPr="00702185" w:rsidRDefault="004C3788" w:rsidP="004C378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702185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3260" w:type="dxa"/>
          </w:tcPr>
          <w:p w:rsidR="004C3788" w:rsidRPr="00702185" w:rsidRDefault="004C3788" w:rsidP="004C378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702185">
              <w:rPr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</w:tcPr>
          <w:p w:rsidR="004C3788" w:rsidRPr="00702185" w:rsidRDefault="004C3788" w:rsidP="004C378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702185">
              <w:rPr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701" w:type="dxa"/>
          </w:tcPr>
          <w:p w:rsidR="004C3788" w:rsidRPr="00702185" w:rsidRDefault="004C3788" w:rsidP="004C378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702185">
              <w:rPr>
                <w:sz w:val="24"/>
                <w:szCs w:val="24"/>
              </w:rPr>
              <w:t>Занятость в проекте (процентов)</w:t>
            </w:r>
          </w:p>
        </w:tc>
      </w:tr>
      <w:tr w:rsidR="004C3788" w:rsidRPr="00702185" w:rsidTr="00292E63">
        <w:trPr>
          <w:trHeight w:val="144"/>
        </w:trPr>
        <w:tc>
          <w:tcPr>
            <w:tcW w:w="14600" w:type="dxa"/>
            <w:gridSpan w:val="6"/>
          </w:tcPr>
          <w:p w:rsidR="004C3788" w:rsidRPr="00702185" w:rsidRDefault="004C3788" w:rsidP="004C378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C3788" w:rsidRPr="00702185" w:rsidTr="007F5667">
        <w:trPr>
          <w:trHeight w:val="144"/>
        </w:trPr>
        <w:tc>
          <w:tcPr>
            <w:tcW w:w="750" w:type="dxa"/>
          </w:tcPr>
          <w:p w:rsidR="004C3788" w:rsidRPr="00702185" w:rsidRDefault="004C3788" w:rsidP="004C3788">
            <w:pPr>
              <w:pStyle w:val="ad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4C3788" w:rsidRPr="00702185" w:rsidRDefault="004C3788" w:rsidP="00F31DF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2185">
              <w:rPr>
                <w:sz w:val="24"/>
                <w:szCs w:val="24"/>
              </w:rPr>
              <w:t xml:space="preserve">Руководитель </w:t>
            </w:r>
            <w:r w:rsidR="00F31DFA" w:rsidRPr="00702185">
              <w:rPr>
                <w:sz w:val="24"/>
                <w:szCs w:val="24"/>
              </w:rPr>
              <w:t xml:space="preserve">муниципального </w:t>
            </w:r>
            <w:r w:rsidRPr="00702185">
              <w:rPr>
                <w:sz w:val="24"/>
                <w:szCs w:val="24"/>
              </w:rPr>
              <w:t>проекта</w:t>
            </w:r>
          </w:p>
        </w:tc>
        <w:tc>
          <w:tcPr>
            <w:tcW w:w="1985" w:type="dxa"/>
          </w:tcPr>
          <w:p w:rsidR="004C3788" w:rsidRPr="00702185" w:rsidRDefault="00580334" w:rsidP="004C3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2185">
              <w:rPr>
                <w:sz w:val="24"/>
                <w:szCs w:val="24"/>
              </w:rPr>
              <w:t>Волкова Е.В.</w:t>
            </w:r>
          </w:p>
        </w:tc>
        <w:tc>
          <w:tcPr>
            <w:tcW w:w="3260" w:type="dxa"/>
          </w:tcPr>
          <w:p w:rsidR="004C3788" w:rsidRPr="00702185" w:rsidRDefault="00580334" w:rsidP="004C378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2185">
              <w:rPr>
                <w:sz w:val="24"/>
                <w:szCs w:val="24"/>
              </w:rPr>
              <w:t>заместитель главы администрации Асбестовского городского округа</w:t>
            </w:r>
          </w:p>
        </w:tc>
        <w:tc>
          <w:tcPr>
            <w:tcW w:w="3260" w:type="dxa"/>
          </w:tcPr>
          <w:p w:rsidR="004C3788" w:rsidRPr="00702185" w:rsidRDefault="00580334" w:rsidP="004C378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2185">
              <w:rPr>
                <w:sz w:val="24"/>
                <w:szCs w:val="24"/>
              </w:rPr>
              <w:t>Тихонова Н.Р., глава Асбестовского городского округа</w:t>
            </w:r>
          </w:p>
        </w:tc>
        <w:tc>
          <w:tcPr>
            <w:tcW w:w="1701" w:type="dxa"/>
          </w:tcPr>
          <w:p w:rsidR="004C3788" w:rsidRPr="00702185" w:rsidRDefault="004C3788" w:rsidP="004C3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2185">
              <w:rPr>
                <w:sz w:val="24"/>
                <w:szCs w:val="24"/>
              </w:rPr>
              <w:t>10</w:t>
            </w:r>
          </w:p>
        </w:tc>
      </w:tr>
      <w:tr w:rsidR="00580334" w:rsidRPr="004C3788" w:rsidTr="007F5667">
        <w:trPr>
          <w:trHeight w:val="144"/>
        </w:trPr>
        <w:tc>
          <w:tcPr>
            <w:tcW w:w="750" w:type="dxa"/>
          </w:tcPr>
          <w:p w:rsidR="00580334" w:rsidRPr="00702185" w:rsidRDefault="00580334" w:rsidP="004C3788">
            <w:pPr>
              <w:pStyle w:val="ad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580334" w:rsidRPr="00702185" w:rsidRDefault="00580334" w:rsidP="004C378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2185">
              <w:rPr>
                <w:sz w:val="24"/>
                <w:szCs w:val="24"/>
              </w:rPr>
              <w:t>Администратор муниципального проекта</w:t>
            </w:r>
          </w:p>
        </w:tc>
        <w:tc>
          <w:tcPr>
            <w:tcW w:w="1985" w:type="dxa"/>
          </w:tcPr>
          <w:p w:rsidR="00580334" w:rsidRPr="00702185" w:rsidRDefault="00580334" w:rsidP="00BC2A7C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02185">
              <w:rPr>
                <w:sz w:val="24"/>
                <w:szCs w:val="24"/>
              </w:rPr>
              <w:t>Валеева</w:t>
            </w:r>
            <w:proofErr w:type="spellEnd"/>
            <w:r w:rsidRPr="00702185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260" w:type="dxa"/>
          </w:tcPr>
          <w:p w:rsidR="00580334" w:rsidRPr="00702185" w:rsidRDefault="00580334" w:rsidP="00BC2A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2185">
              <w:rPr>
                <w:sz w:val="24"/>
                <w:szCs w:val="24"/>
              </w:rPr>
              <w:t>начальник Управления образованием Асбестовского городского округа</w:t>
            </w:r>
          </w:p>
        </w:tc>
        <w:tc>
          <w:tcPr>
            <w:tcW w:w="3260" w:type="dxa"/>
          </w:tcPr>
          <w:p w:rsidR="00580334" w:rsidRPr="00702185" w:rsidRDefault="00580334" w:rsidP="004C378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2185">
              <w:rPr>
                <w:sz w:val="24"/>
                <w:szCs w:val="24"/>
              </w:rPr>
              <w:t>Тихонова Н.Р., глава Асбестовского городского округа</w:t>
            </w:r>
          </w:p>
        </w:tc>
        <w:tc>
          <w:tcPr>
            <w:tcW w:w="1701" w:type="dxa"/>
          </w:tcPr>
          <w:p w:rsidR="00580334" w:rsidRPr="004C3788" w:rsidRDefault="00580334" w:rsidP="004C3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2185">
              <w:rPr>
                <w:sz w:val="24"/>
                <w:szCs w:val="24"/>
              </w:rPr>
              <w:t>40</w:t>
            </w:r>
          </w:p>
        </w:tc>
      </w:tr>
      <w:tr w:rsidR="004C3788" w:rsidRPr="004C3788" w:rsidTr="004C3788">
        <w:trPr>
          <w:trHeight w:val="245"/>
        </w:trPr>
        <w:tc>
          <w:tcPr>
            <w:tcW w:w="14600" w:type="dxa"/>
            <w:gridSpan w:val="6"/>
          </w:tcPr>
          <w:p w:rsidR="004C3788" w:rsidRPr="004C3788" w:rsidRDefault="004C3788" w:rsidP="0058033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4C3788">
              <w:rPr>
                <w:sz w:val="24"/>
                <w:szCs w:val="24"/>
              </w:rPr>
              <w:t xml:space="preserve">Общие организационные мероприятия по </w:t>
            </w:r>
            <w:r w:rsidR="00580334">
              <w:rPr>
                <w:sz w:val="24"/>
                <w:szCs w:val="24"/>
              </w:rPr>
              <w:t>муниципальному</w:t>
            </w:r>
            <w:r w:rsidRPr="004C3788">
              <w:rPr>
                <w:sz w:val="24"/>
                <w:szCs w:val="24"/>
              </w:rPr>
              <w:t xml:space="preserve"> проекту</w:t>
            </w:r>
          </w:p>
        </w:tc>
      </w:tr>
      <w:tr w:rsidR="004C3788" w:rsidRPr="004C3788" w:rsidTr="007F5667">
        <w:trPr>
          <w:trHeight w:val="15"/>
        </w:trPr>
        <w:tc>
          <w:tcPr>
            <w:tcW w:w="750" w:type="dxa"/>
            <w:tcBorders>
              <w:bottom w:val="single" w:sz="4" w:space="0" w:color="auto"/>
            </w:tcBorders>
          </w:tcPr>
          <w:p w:rsidR="004C3788" w:rsidRPr="004C3788" w:rsidRDefault="004C3788" w:rsidP="004C3788">
            <w:pPr>
              <w:pStyle w:val="ad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bottom w:val="single" w:sz="4" w:space="0" w:color="auto"/>
            </w:tcBorders>
          </w:tcPr>
          <w:p w:rsidR="004C3788" w:rsidRPr="004C3788" w:rsidRDefault="004C3788" w:rsidP="004C378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C3788">
              <w:rPr>
                <w:sz w:val="24"/>
                <w:szCs w:val="24"/>
              </w:rPr>
              <w:t xml:space="preserve">Участник </w:t>
            </w:r>
            <w:r w:rsidR="00CA7E08">
              <w:rPr>
                <w:sz w:val="24"/>
                <w:szCs w:val="24"/>
              </w:rPr>
              <w:t>муниципального</w:t>
            </w:r>
            <w:r w:rsidRPr="004C3788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1985" w:type="dxa"/>
          </w:tcPr>
          <w:p w:rsidR="004C3788" w:rsidRPr="004C3788" w:rsidRDefault="00CA7E08" w:rsidP="004C378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Аристова Е.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260" w:type="dxa"/>
          </w:tcPr>
          <w:p w:rsidR="004C3788" w:rsidRPr="004C3788" w:rsidRDefault="00580334" w:rsidP="00CA7E08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C3788" w:rsidRPr="004C3788">
              <w:rPr>
                <w:sz w:val="24"/>
                <w:szCs w:val="24"/>
              </w:rPr>
              <w:t xml:space="preserve">ачальник отдела </w:t>
            </w:r>
            <w:r w:rsidR="00CA7E08">
              <w:rPr>
                <w:sz w:val="24"/>
                <w:szCs w:val="24"/>
              </w:rPr>
              <w:t>развития образования</w:t>
            </w:r>
          </w:p>
        </w:tc>
        <w:tc>
          <w:tcPr>
            <w:tcW w:w="3260" w:type="dxa"/>
          </w:tcPr>
          <w:p w:rsidR="004C3788" w:rsidRPr="004C3788" w:rsidRDefault="00CA7E08" w:rsidP="004C3788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Валеева С.А., начальник Управления образованием Асбестовского городского округа</w:t>
            </w:r>
          </w:p>
        </w:tc>
        <w:tc>
          <w:tcPr>
            <w:tcW w:w="1701" w:type="dxa"/>
          </w:tcPr>
          <w:p w:rsidR="004C3788" w:rsidRPr="004C3788" w:rsidRDefault="004C3788" w:rsidP="004C3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3788">
              <w:rPr>
                <w:sz w:val="24"/>
                <w:szCs w:val="24"/>
              </w:rPr>
              <w:t>20</w:t>
            </w:r>
          </w:p>
        </w:tc>
      </w:tr>
      <w:tr w:rsidR="004C3788" w:rsidRPr="004C3788" w:rsidTr="00292E63">
        <w:trPr>
          <w:trHeight w:val="15"/>
        </w:trPr>
        <w:tc>
          <w:tcPr>
            <w:tcW w:w="14600" w:type="dxa"/>
            <w:gridSpan w:val="6"/>
            <w:tcBorders>
              <w:bottom w:val="single" w:sz="4" w:space="0" w:color="auto"/>
            </w:tcBorders>
          </w:tcPr>
          <w:p w:rsidR="004C3788" w:rsidRPr="004C3788" w:rsidRDefault="004C3788" w:rsidP="004C378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FC7630">
              <w:rPr>
                <w:sz w:val="24"/>
                <w:szCs w:val="24"/>
              </w:rPr>
              <w:t>Обеспечение возможности изучать предметную область «Технология» и други</w:t>
            </w:r>
            <w:r>
              <w:rPr>
                <w:sz w:val="24"/>
                <w:szCs w:val="24"/>
              </w:rPr>
              <w:t>е</w:t>
            </w:r>
            <w:r w:rsidRPr="00FC7630">
              <w:rPr>
                <w:sz w:val="24"/>
                <w:szCs w:val="24"/>
              </w:rPr>
              <w:t xml:space="preserve"> предметны</w:t>
            </w:r>
            <w:r>
              <w:rPr>
                <w:sz w:val="24"/>
                <w:szCs w:val="24"/>
              </w:rPr>
              <w:t>е</w:t>
            </w:r>
            <w:r w:rsidRPr="00FC7630">
              <w:rPr>
                <w:sz w:val="24"/>
                <w:szCs w:val="24"/>
              </w:rPr>
              <w:t xml:space="preserve"> област</w:t>
            </w:r>
            <w:r>
              <w:rPr>
                <w:sz w:val="24"/>
                <w:szCs w:val="24"/>
              </w:rPr>
              <w:t>и</w:t>
            </w:r>
            <w:r w:rsidRPr="00FC7630">
              <w:rPr>
                <w:sz w:val="24"/>
                <w:szCs w:val="24"/>
              </w:rPr>
              <w:t xml:space="preserve"> на базе организаций, имеющих </w:t>
            </w:r>
            <w:proofErr w:type="spellStart"/>
            <w:r w:rsidRPr="00FC7630">
              <w:rPr>
                <w:sz w:val="24"/>
                <w:szCs w:val="24"/>
              </w:rPr>
              <w:t>высокооснащенные</w:t>
            </w:r>
            <w:proofErr w:type="spellEnd"/>
            <w:r w:rsidRPr="00FC7630">
              <w:rPr>
                <w:sz w:val="24"/>
                <w:szCs w:val="24"/>
              </w:rPr>
              <w:t xml:space="preserve"> </w:t>
            </w:r>
            <w:proofErr w:type="spellStart"/>
            <w:r w:rsidRPr="00FC7630">
              <w:rPr>
                <w:sz w:val="24"/>
                <w:szCs w:val="24"/>
              </w:rPr>
              <w:t>ученико-места</w:t>
            </w:r>
            <w:proofErr w:type="spellEnd"/>
            <w:r w:rsidRPr="00FC7630">
              <w:rPr>
                <w:sz w:val="24"/>
                <w:szCs w:val="24"/>
              </w:rPr>
              <w:t>, в т.ч. детских технопарков «</w:t>
            </w:r>
            <w:proofErr w:type="spellStart"/>
            <w:r w:rsidRPr="00FC7630">
              <w:rPr>
                <w:sz w:val="24"/>
                <w:szCs w:val="24"/>
              </w:rPr>
              <w:t>Кванториум</w:t>
            </w:r>
            <w:proofErr w:type="spellEnd"/>
            <w:r w:rsidRPr="00FC7630">
              <w:rPr>
                <w:sz w:val="24"/>
                <w:szCs w:val="24"/>
              </w:rPr>
              <w:t>»</w:t>
            </w:r>
          </w:p>
        </w:tc>
      </w:tr>
      <w:tr w:rsidR="00580334" w:rsidRPr="004C3788" w:rsidTr="007F5667">
        <w:trPr>
          <w:trHeight w:val="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4C3788" w:rsidRDefault="00580334" w:rsidP="004C3788">
            <w:pPr>
              <w:pStyle w:val="ad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FC7630" w:rsidRDefault="00580334" w:rsidP="004C3788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C7630">
              <w:rPr>
                <w:sz w:val="24"/>
                <w:szCs w:val="24"/>
              </w:rPr>
              <w:t>Ответственный</w:t>
            </w:r>
            <w:proofErr w:type="gramEnd"/>
            <w:r w:rsidRPr="00FC7630">
              <w:rPr>
                <w:sz w:val="24"/>
                <w:szCs w:val="24"/>
              </w:rPr>
              <w:t xml:space="preserve"> за достижение результата </w:t>
            </w:r>
            <w:r>
              <w:rPr>
                <w:sz w:val="24"/>
                <w:szCs w:val="24"/>
              </w:rPr>
              <w:t>муниципального</w:t>
            </w:r>
            <w:r w:rsidRPr="00FC7630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4C3788" w:rsidRDefault="00580334" w:rsidP="00BE513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Валеева С.А.</w:t>
            </w:r>
          </w:p>
        </w:tc>
        <w:tc>
          <w:tcPr>
            <w:tcW w:w="3260" w:type="dxa"/>
          </w:tcPr>
          <w:p w:rsidR="00580334" w:rsidRPr="004C3788" w:rsidRDefault="00580334" w:rsidP="00BE513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образованием Асбестовского городского округа</w:t>
            </w:r>
          </w:p>
        </w:tc>
        <w:tc>
          <w:tcPr>
            <w:tcW w:w="3260" w:type="dxa"/>
          </w:tcPr>
          <w:p w:rsidR="00580334" w:rsidRPr="004C3788" w:rsidRDefault="00580334" w:rsidP="00BC2A7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Н.Р., глава Асбестовского городского округа</w:t>
            </w:r>
          </w:p>
        </w:tc>
        <w:tc>
          <w:tcPr>
            <w:tcW w:w="1701" w:type="dxa"/>
          </w:tcPr>
          <w:p w:rsidR="00580334" w:rsidRPr="00FC7630" w:rsidRDefault="00580334" w:rsidP="004C378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80334" w:rsidRPr="004C3788" w:rsidTr="00292E63">
        <w:trPr>
          <w:trHeight w:val="15"/>
        </w:trPr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334" w:rsidRPr="004C3788" w:rsidRDefault="00580334" w:rsidP="004C378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FC7630">
              <w:rPr>
                <w:sz w:val="24"/>
                <w:szCs w:val="24"/>
              </w:rPr>
              <w:t>Создание материально-технической базы для реализации основных и дополнительных общеобразовательных программ цифрового и гуманитарного профилей в расположенных в сельской местности и малых городах школах</w:t>
            </w:r>
            <w:proofErr w:type="gramEnd"/>
          </w:p>
        </w:tc>
      </w:tr>
      <w:tr w:rsidR="00580334" w:rsidRPr="004C3788" w:rsidTr="007F5667">
        <w:trPr>
          <w:trHeight w:val="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4C3788" w:rsidRDefault="00580334" w:rsidP="004C3788">
            <w:pPr>
              <w:pStyle w:val="ad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4C3788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580334">
              <w:rPr>
                <w:sz w:val="24"/>
                <w:szCs w:val="24"/>
              </w:rPr>
              <w:t>Ответственный</w:t>
            </w:r>
            <w:proofErr w:type="gramEnd"/>
            <w:r w:rsidRPr="00580334">
              <w:rPr>
                <w:sz w:val="24"/>
                <w:szCs w:val="24"/>
              </w:rPr>
              <w:t xml:space="preserve"> за достижение </w:t>
            </w:r>
            <w:r w:rsidRPr="00580334">
              <w:rPr>
                <w:sz w:val="24"/>
                <w:szCs w:val="24"/>
              </w:rPr>
              <w:lastRenderedPageBreak/>
              <w:t>результата муниципального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9076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Аристова Е.В.</w:t>
            </w:r>
          </w:p>
        </w:tc>
        <w:tc>
          <w:tcPr>
            <w:tcW w:w="3260" w:type="dxa"/>
          </w:tcPr>
          <w:p w:rsidR="00580334" w:rsidRPr="00580334" w:rsidRDefault="00580334" w:rsidP="00CB005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0334">
              <w:rPr>
                <w:sz w:val="24"/>
                <w:szCs w:val="24"/>
              </w:rPr>
              <w:t xml:space="preserve">начальник отдела </w:t>
            </w:r>
          </w:p>
          <w:p w:rsidR="00580334" w:rsidRPr="00580334" w:rsidRDefault="00580334" w:rsidP="00CB005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развития образованием</w:t>
            </w:r>
            <w:r w:rsidRPr="00580334">
              <w:rPr>
                <w:sz w:val="24"/>
                <w:szCs w:val="24"/>
              </w:rPr>
              <w:t xml:space="preserve"> Управления образованием</w:t>
            </w:r>
            <w:r>
              <w:rPr>
                <w:sz w:val="24"/>
                <w:szCs w:val="24"/>
              </w:rPr>
              <w:t xml:space="preserve"> Асбестовского городского округа</w:t>
            </w:r>
          </w:p>
        </w:tc>
        <w:tc>
          <w:tcPr>
            <w:tcW w:w="3260" w:type="dxa"/>
          </w:tcPr>
          <w:p w:rsidR="00580334" w:rsidRPr="00580334" w:rsidRDefault="00580334" w:rsidP="004C378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0334">
              <w:rPr>
                <w:sz w:val="24"/>
                <w:szCs w:val="24"/>
              </w:rPr>
              <w:lastRenderedPageBreak/>
              <w:t xml:space="preserve">Валеева С.А., начальник </w:t>
            </w:r>
            <w:r w:rsidRPr="00580334">
              <w:rPr>
                <w:sz w:val="24"/>
                <w:szCs w:val="24"/>
              </w:rPr>
              <w:lastRenderedPageBreak/>
              <w:t>Управления образованием Асбестовского городского округа</w:t>
            </w:r>
          </w:p>
          <w:p w:rsidR="00580334" w:rsidRPr="00580334" w:rsidRDefault="00580334" w:rsidP="004C3788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0334" w:rsidRPr="00580334" w:rsidRDefault="00580334" w:rsidP="004C3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0334">
              <w:rPr>
                <w:sz w:val="24"/>
                <w:szCs w:val="24"/>
              </w:rPr>
              <w:lastRenderedPageBreak/>
              <w:t>20</w:t>
            </w:r>
          </w:p>
        </w:tc>
      </w:tr>
      <w:tr w:rsidR="00580334" w:rsidRPr="004C3788" w:rsidTr="00292E63">
        <w:trPr>
          <w:trHeight w:val="15"/>
        </w:trPr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334" w:rsidRPr="004C3788" w:rsidRDefault="00580334" w:rsidP="004C378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Внедрение</w:t>
            </w:r>
            <w:r w:rsidRPr="00FC7630">
              <w:rPr>
                <w:sz w:val="24"/>
                <w:szCs w:val="24"/>
              </w:rPr>
              <w:t xml:space="preserve"> методологии наставничества обучающихся общеобразовательных организаций</w:t>
            </w:r>
          </w:p>
        </w:tc>
      </w:tr>
      <w:tr w:rsidR="00580334" w:rsidRPr="004C3788" w:rsidTr="007F5667">
        <w:trPr>
          <w:trHeight w:val="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4C3788" w:rsidRDefault="00580334" w:rsidP="004C3788">
            <w:pPr>
              <w:pStyle w:val="ad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FC7630" w:rsidRDefault="00580334" w:rsidP="004C3788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C7630">
              <w:rPr>
                <w:sz w:val="24"/>
                <w:szCs w:val="24"/>
              </w:rPr>
              <w:t>Ответственный</w:t>
            </w:r>
            <w:proofErr w:type="gramEnd"/>
            <w:r w:rsidRPr="00FC7630">
              <w:rPr>
                <w:sz w:val="24"/>
                <w:szCs w:val="24"/>
              </w:rPr>
              <w:t xml:space="preserve"> за достижение результата </w:t>
            </w:r>
            <w:r>
              <w:rPr>
                <w:sz w:val="24"/>
                <w:szCs w:val="24"/>
              </w:rPr>
              <w:t>муниципального</w:t>
            </w:r>
            <w:r w:rsidRPr="004C3788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4C3788" w:rsidRDefault="00580334" w:rsidP="00BE513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Аристова Е.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260" w:type="dxa"/>
          </w:tcPr>
          <w:p w:rsidR="00580334" w:rsidRPr="004C3788" w:rsidRDefault="00580334" w:rsidP="00BE513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C3788">
              <w:rPr>
                <w:sz w:val="24"/>
                <w:szCs w:val="24"/>
              </w:rPr>
              <w:t xml:space="preserve">начальник отдела </w:t>
            </w:r>
            <w:r>
              <w:rPr>
                <w:sz w:val="24"/>
                <w:szCs w:val="24"/>
              </w:rPr>
              <w:t>развития образования</w:t>
            </w:r>
          </w:p>
        </w:tc>
        <w:tc>
          <w:tcPr>
            <w:tcW w:w="3260" w:type="dxa"/>
          </w:tcPr>
          <w:p w:rsidR="00580334" w:rsidRPr="004C3788" w:rsidRDefault="00580334" w:rsidP="00BE513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Валеева С.А., начальник Управления образованием Асбестовского городского округа</w:t>
            </w:r>
          </w:p>
        </w:tc>
        <w:tc>
          <w:tcPr>
            <w:tcW w:w="1701" w:type="dxa"/>
          </w:tcPr>
          <w:p w:rsidR="00580334" w:rsidRPr="00FC7630" w:rsidRDefault="00580334" w:rsidP="004C378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80334" w:rsidRPr="004C3788" w:rsidTr="00292E63">
        <w:trPr>
          <w:trHeight w:val="15"/>
        </w:trPr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334" w:rsidRPr="004C3788" w:rsidRDefault="00580334" w:rsidP="004C378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</w:t>
            </w:r>
            <w:r w:rsidRPr="00FC7630">
              <w:rPr>
                <w:sz w:val="24"/>
                <w:szCs w:val="24"/>
              </w:rPr>
              <w:t xml:space="preserve"> целевой модели функционирования психологических служб в общеобразовательных организациях</w:t>
            </w:r>
          </w:p>
        </w:tc>
      </w:tr>
      <w:tr w:rsidR="00580334" w:rsidRPr="004C3788" w:rsidTr="007F5667">
        <w:trPr>
          <w:trHeight w:val="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4C3788" w:rsidRDefault="00580334" w:rsidP="007F5667">
            <w:pPr>
              <w:pStyle w:val="ad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FC7630" w:rsidRDefault="00580334" w:rsidP="007F5667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C7630">
              <w:rPr>
                <w:sz w:val="24"/>
                <w:szCs w:val="24"/>
              </w:rPr>
              <w:t>Ответственный</w:t>
            </w:r>
            <w:proofErr w:type="gramEnd"/>
            <w:r w:rsidRPr="00FC7630">
              <w:rPr>
                <w:sz w:val="24"/>
                <w:szCs w:val="24"/>
              </w:rPr>
              <w:t xml:space="preserve"> за достижение результата </w:t>
            </w:r>
            <w:r>
              <w:rPr>
                <w:sz w:val="24"/>
                <w:szCs w:val="24"/>
              </w:rPr>
              <w:t>муниципального</w:t>
            </w:r>
            <w:r w:rsidRPr="004C3788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4C3788" w:rsidRDefault="00580334" w:rsidP="00BE513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Аристова Е.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260" w:type="dxa"/>
          </w:tcPr>
          <w:p w:rsidR="00580334" w:rsidRPr="004C3788" w:rsidRDefault="00580334" w:rsidP="00BE513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C3788">
              <w:rPr>
                <w:sz w:val="24"/>
                <w:szCs w:val="24"/>
              </w:rPr>
              <w:t xml:space="preserve">начальник отдела </w:t>
            </w:r>
            <w:r>
              <w:rPr>
                <w:sz w:val="24"/>
                <w:szCs w:val="24"/>
              </w:rPr>
              <w:t>развития образования</w:t>
            </w:r>
          </w:p>
        </w:tc>
        <w:tc>
          <w:tcPr>
            <w:tcW w:w="3260" w:type="dxa"/>
          </w:tcPr>
          <w:p w:rsidR="00580334" w:rsidRPr="004C3788" w:rsidRDefault="00580334" w:rsidP="00BE513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Валеева С.А., начальник Управления образованием Асбестовского городского округа</w:t>
            </w:r>
          </w:p>
        </w:tc>
        <w:tc>
          <w:tcPr>
            <w:tcW w:w="1701" w:type="dxa"/>
          </w:tcPr>
          <w:p w:rsidR="00580334" w:rsidRPr="004C3788" w:rsidRDefault="00580334" w:rsidP="007F566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80334" w:rsidRPr="004C3788" w:rsidTr="00292E63">
        <w:trPr>
          <w:trHeight w:val="15"/>
        </w:trPr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334" w:rsidRPr="004C3788" w:rsidRDefault="00580334" w:rsidP="004C378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</w:t>
            </w:r>
            <w:r w:rsidRPr="00FC7630">
              <w:rPr>
                <w:sz w:val="24"/>
                <w:szCs w:val="24"/>
              </w:rPr>
              <w:t xml:space="preserve">целевой модели вовлечения общественно-деловых 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объединений и </w:t>
            </w:r>
            <w:r w:rsidRPr="00FC7630">
              <w:rPr>
                <w:sz w:val="24"/>
                <w:szCs w:val="24"/>
              </w:rPr>
              <w:t>участия представителей работодателей в приняти</w:t>
            </w:r>
            <w:r>
              <w:rPr>
                <w:sz w:val="24"/>
                <w:szCs w:val="24"/>
              </w:rPr>
              <w:t>е</w:t>
            </w:r>
            <w:r w:rsidRPr="00FC7630">
              <w:rPr>
                <w:sz w:val="24"/>
                <w:szCs w:val="24"/>
              </w:rPr>
              <w:t xml:space="preserve"> решений по вопросам управления общеобразовательными организациями</w:t>
            </w:r>
          </w:p>
        </w:tc>
      </w:tr>
      <w:tr w:rsidR="00580334" w:rsidRPr="004C3788" w:rsidTr="007F5667">
        <w:trPr>
          <w:trHeight w:val="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4C3788" w:rsidRDefault="00580334" w:rsidP="007F5667">
            <w:pPr>
              <w:pStyle w:val="ad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4C3788" w:rsidRDefault="00580334" w:rsidP="00580334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proofErr w:type="gramStart"/>
            <w:r w:rsidRPr="00FC7630">
              <w:rPr>
                <w:sz w:val="24"/>
                <w:szCs w:val="24"/>
              </w:rPr>
              <w:t>Ответственный</w:t>
            </w:r>
            <w:proofErr w:type="gramEnd"/>
            <w:r w:rsidRPr="00FC7630">
              <w:rPr>
                <w:sz w:val="24"/>
                <w:szCs w:val="24"/>
              </w:rPr>
              <w:t xml:space="preserve"> за достижение результата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FC7630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4C3788" w:rsidRDefault="00580334" w:rsidP="00BE513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Аристова Е.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260" w:type="dxa"/>
          </w:tcPr>
          <w:p w:rsidR="00580334" w:rsidRPr="004C3788" w:rsidRDefault="00580334" w:rsidP="00BE513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C3788">
              <w:rPr>
                <w:sz w:val="24"/>
                <w:szCs w:val="24"/>
              </w:rPr>
              <w:t xml:space="preserve">начальник отдела </w:t>
            </w:r>
            <w:r>
              <w:rPr>
                <w:sz w:val="24"/>
                <w:szCs w:val="24"/>
              </w:rPr>
              <w:t>развития образования</w:t>
            </w:r>
          </w:p>
        </w:tc>
        <w:tc>
          <w:tcPr>
            <w:tcW w:w="3260" w:type="dxa"/>
          </w:tcPr>
          <w:p w:rsidR="00580334" w:rsidRPr="004C3788" w:rsidRDefault="00580334" w:rsidP="00BE513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Валеева С.А., начальник Управления образованием Асбестовского городского округа</w:t>
            </w:r>
          </w:p>
        </w:tc>
        <w:tc>
          <w:tcPr>
            <w:tcW w:w="1701" w:type="dxa"/>
          </w:tcPr>
          <w:p w:rsidR="00580334" w:rsidRPr="00FC7630" w:rsidRDefault="00580334" w:rsidP="007F566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80334" w:rsidRPr="004C3788" w:rsidTr="00292E63">
        <w:trPr>
          <w:trHeight w:val="15"/>
        </w:trPr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334" w:rsidRPr="004C3788" w:rsidRDefault="00580334" w:rsidP="004C378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C7630">
              <w:rPr>
                <w:sz w:val="24"/>
                <w:szCs w:val="24"/>
              </w:rPr>
              <w:t>беспечение деятельности системы повышения квалификации для учителей предметной области «Технология» и других предметных областей на базе детских технопарков «</w:t>
            </w:r>
            <w:proofErr w:type="spellStart"/>
            <w:r w:rsidRPr="00FC7630">
              <w:rPr>
                <w:sz w:val="24"/>
                <w:szCs w:val="24"/>
              </w:rPr>
              <w:t>Кванториум</w:t>
            </w:r>
            <w:proofErr w:type="spellEnd"/>
            <w:r w:rsidRPr="00FC7630">
              <w:rPr>
                <w:sz w:val="24"/>
                <w:szCs w:val="24"/>
              </w:rPr>
              <w:t>»</w:t>
            </w:r>
          </w:p>
        </w:tc>
      </w:tr>
      <w:tr w:rsidR="00580334" w:rsidRPr="004C3788" w:rsidTr="007F5667">
        <w:trPr>
          <w:trHeight w:val="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4C3788" w:rsidRDefault="00580334" w:rsidP="007F5667">
            <w:pPr>
              <w:pStyle w:val="ad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FC7630" w:rsidRDefault="00580334" w:rsidP="00975FB8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C7630">
              <w:rPr>
                <w:sz w:val="24"/>
                <w:szCs w:val="24"/>
              </w:rPr>
              <w:t>Ответственный</w:t>
            </w:r>
            <w:proofErr w:type="gramEnd"/>
            <w:r w:rsidRPr="00FC7630">
              <w:rPr>
                <w:sz w:val="24"/>
                <w:szCs w:val="24"/>
              </w:rPr>
              <w:t xml:space="preserve"> за достижение результата </w:t>
            </w:r>
            <w:r w:rsidR="00975FB8">
              <w:rPr>
                <w:sz w:val="24"/>
                <w:szCs w:val="24"/>
              </w:rPr>
              <w:t xml:space="preserve">муниципального </w:t>
            </w:r>
            <w:r w:rsidRPr="00FC7630">
              <w:rPr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4C3788" w:rsidRDefault="00580334" w:rsidP="00BE513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Аристова Е.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260" w:type="dxa"/>
          </w:tcPr>
          <w:p w:rsidR="00580334" w:rsidRPr="004C3788" w:rsidRDefault="00580334" w:rsidP="00BE513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C3788">
              <w:rPr>
                <w:sz w:val="24"/>
                <w:szCs w:val="24"/>
              </w:rPr>
              <w:t xml:space="preserve">начальник отдела </w:t>
            </w:r>
            <w:r>
              <w:rPr>
                <w:sz w:val="24"/>
                <w:szCs w:val="24"/>
              </w:rPr>
              <w:t>развития образования</w:t>
            </w:r>
          </w:p>
        </w:tc>
        <w:tc>
          <w:tcPr>
            <w:tcW w:w="3260" w:type="dxa"/>
          </w:tcPr>
          <w:p w:rsidR="00580334" w:rsidRPr="004C3788" w:rsidRDefault="00580334" w:rsidP="00BE513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Валеева С.А., начальник Управления образованием </w:t>
            </w:r>
            <w:r>
              <w:rPr>
                <w:sz w:val="24"/>
                <w:szCs w:val="24"/>
              </w:rPr>
              <w:lastRenderedPageBreak/>
              <w:t>Асбестовского городского округа</w:t>
            </w:r>
          </w:p>
        </w:tc>
        <w:tc>
          <w:tcPr>
            <w:tcW w:w="1701" w:type="dxa"/>
          </w:tcPr>
          <w:p w:rsidR="00580334" w:rsidRPr="00FC7630" w:rsidRDefault="00580334" w:rsidP="00D26C9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</w:tr>
      <w:tr w:rsidR="00580334" w:rsidRPr="004C3788" w:rsidTr="00292E63">
        <w:trPr>
          <w:trHeight w:val="15"/>
        </w:trPr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334" w:rsidRPr="004C3788" w:rsidRDefault="00580334" w:rsidP="004C378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Внедрение о</w:t>
            </w:r>
            <w:r w:rsidRPr="00FC7630">
              <w:rPr>
                <w:sz w:val="24"/>
                <w:szCs w:val="24"/>
              </w:rPr>
              <w:t>бновлен</w:t>
            </w:r>
            <w:r>
              <w:rPr>
                <w:sz w:val="24"/>
                <w:szCs w:val="24"/>
              </w:rPr>
              <w:t>ных</w:t>
            </w:r>
            <w:r w:rsidRPr="00FC7630">
              <w:rPr>
                <w:sz w:val="24"/>
                <w:szCs w:val="24"/>
              </w:rPr>
              <w:t xml:space="preserve"> федеральных государственных образовательных стандартов общего образования</w:t>
            </w:r>
          </w:p>
        </w:tc>
      </w:tr>
      <w:tr w:rsidR="00580334" w:rsidRPr="004C3788" w:rsidTr="007F5667">
        <w:trPr>
          <w:trHeight w:val="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4C3788" w:rsidRDefault="00580334" w:rsidP="007F5667">
            <w:pPr>
              <w:pStyle w:val="ad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FC7630" w:rsidRDefault="00580334" w:rsidP="007F5667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C7630">
              <w:rPr>
                <w:sz w:val="24"/>
                <w:szCs w:val="24"/>
              </w:rPr>
              <w:t>Ответственный</w:t>
            </w:r>
            <w:proofErr w:type="gramEnd"/>
            <w:r w:rsidRPr="00FC7630">
              <w:rPr>
                <w:sz w:val="24"/>
                <w:szCs w:val="24"/>
              </w:rPr>
              <w:t xml:space="preserve"> за достижение результата </w:t>
            </w:r>
            <w:r w:rsidR="00975FB8">
              <w:rPr>
                <w:sz w:val="24"/>
                <w:szCs w:val="24"/>
              </w:rPr>
              <w:t>муниципального</w:t>
            </w:r>
            <w:r w:rsidR="00975FB8" w:rsidRPr="00FC7630">
              <w:rPr>
                <w:sz w:val="24"/>
                <w:szCs w:val="24"/>
              </w:rPr>
              <w:t xml:space="preserve"> </w:t>
            </w:r>
            <w:r w:rsidRPr="00FC7630">
              <w:rPr>
                <w:sz w:val="24"/>
                <w:szCs w:val="24"/>
              </w:rPr>
              <w:t>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4C3788" w:rsidRDefault="00580334" w:rsidP="00BE513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Аристова Е.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260" w:type="dxa"/>
          </w:tcPr>
          <w:p w:rsidR="00580334" w:rsidRPr="004C3788" w:rsidRDefault="00580334" w:rsidP="00BE513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C3788">
              <w:rPr>
                <w:sz w:val="24"/>
                <w:szCs w:val="24"/>
              </w:rPr>
              <w:t xml:space="preserve">начальник отдела </w:t>
            </w:r>
            <w:r>
              <w:rPr>
                <w:sz w:val="24"/>
                <w:szCs w:val="24"/>
              </w:rPr>
              <w:t>развития образования</w:t>
            </w:r>
          </w:p>
        </w:tc>
        <w:tc>
          <w:tcPr>
            <w:tcW w:w="3260" w:type="dxa"/>
          </w:tcPr>
          <w:p w:rsidR="00580334" w:rsidRPr="004C3788" w:rsidRDefault="00580334" w:rsidP="00BE513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Валеева С.А., начальник Управления образованием Асбестовского городского округа</w:t>
            </w:r>
          </w:p>
        </w:tc>
        <w:tc>
          <w:tcPr>
            <w:tcW w:w="1701" w:type="dxa"/>
          </w:tcPr>
          <w:p w:rsidR="00580334" w:rsidRPr="00FC7630" w:rsidRDefault="00580334" w:rsidP="007F566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80334" w:rsidRPr="004C3788" w:rsidTr="00292E63">
        <w:trPr>
          <w:trHeight w:val="15"/>
        </w:trPr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334" w:rsidRPr="004C3788" w:rsidRDefault="00580334" w:rsidP="004C378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FC7630">
              <w:rPr>
                <w:sz w:val="24"/>
                <w:szCs w:val="24"/>
              </w:rPr>
              <w:t>Внедрение обновленных примерных основных общеобразовательных программ</w:t>
            </w:r>
          </w:p>
        </w:tc>
      </w:tr>
      <w:tr w:rsidR="00580334" w:rsidRPr="004C3788" w:rsidTr="007F5667">
        <w:trPr>
          <w:trHeight w:val="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4C3788" w:rsidRDefault="00580334" w:rsidP="007F5667">
            <w:pPr>
              <w:pStyle w:val="ad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FC7630" w:rsidRDefault="00580334" w:rsidP="007F5667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C7630">
              <w:rPr>
                <w:sz w:val="24"/>
                <w:szCs w:val="24"/>
              </w:rPr>
              <w:t>Ответственный</w:t>
            </w:r>
            <w:proofErr w:type="gramEnd"/>
            <w:r w:rsidRPr="00FC7630">
              <w:rPr>
                <w:sz w:val="24"/>
                <w:szCs w:val="24"/>
              </w:rPr>
              <w:t xml:space="preserve"> за достижение результата </w:t>
            </w:r>
            <w:r w:rsidR="00975FB8">
              <w:rPr>
                <w:sz w:val="24"/>
                <w:szCs w:val="24"/>
              </w:rPr>
              <w:t>муниципального</w:t>
            </w:r>
            <w:r w:rsidRPr="00FC7630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4C3788" w:rsidRDefault="00580334" w:rsidP="00BE513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Аристова Е.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260" w:type="dxa"/>
          </w:tcPr>
          <w:p w:rsidR="00580334" w:rsidRPr="004C3788" w:rsidRDefault="00580334" w:rsidP="00BE513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C3788">
              <w:rPr>
                <w:sz w:val="24"/>
                <w:szCs w:val="24"/>
              </w:rPr>
              <w:t xml:space="preserve">начальник отдела </w:t>
            </w:r>
            <w:r>
              <w:rPr>
                <w:sz w:val="24"/>
                <w:szCs w:val="24"/>
              </w:rPr>
              <w:t>развития образования</w:t>
            </w:r>
          </w:p>
        </w:tc>
        <w:tc>
          <w:tcPr>
            <w:tcW w:w="3260" w:type="dxa"/>
          </w:tcPr>
          <w:p w:rsidR="00580334" w:rsidRPr="004C3788" w:rsidRDefault="00580334" w:rsidP="00BE513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Валеева С.А., начальник Управления образованием Асбестовского городского округа</w:t>
            </w:r>
          </w:p>
        </w:tc>
        <w:tc>
          <w:tcPr>
            <w:tcW w:w="1701" w:type="dxa"/>
          </w:tcPr>
          <w:p w:rsidR="00580334" w:rsidRPr="00FC7630" w:rsidRDefault="00580334" w:rsidP="007F566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4C3788" w:rsidRDefault="004C3788" w:rsidP="00337EDE">
      <w:pPr>
        <w:spacing w:line="240" w:lineRule="auto"/>
        <w:jc w:val="center"/>
        <w:rPr>
          <w:sz w:val="24"/>
          <w:szCs w:val="24"/>
        </w:rPr>
      </w:pPr>
    </w:p>
    <w:sectPr w:rsidR="004C3788" w:rsidSect="008D4767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1134" w:right="1134" w:bottom="1134" w:left="1134" w:header="709" w:footer="709" w:gutter="0"/>
      <w:paperSrc w:first="1" w:other="1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8DEAC0" w16cid:durableId="1F802B20"/>
  <w16cid:commentId w16cid:paraId="39F9074F" w16cid:durableId="1F802B2C"/>
  <w16cid:commentId w16cid:paraId="219A2297" w16cid:durableId="1F802B04"/>
  <w16cid:commentId w16cid:paraId="312DB9DF" w16cid:durableId="1F802D3E"/>
  <w16cid:commentId w16cid:paraId="3D2DE1C6" w16cid:durableId="1F802D71"/>
  <w16cid:commentId w16cid:paraId="1A81FE81" w16cid:durableId="1F802FB1"/>
  <w16cid:commentId w16cid:paraId="3071DD44" w16cid:durableId="1F802F86"/>
  <w16cid:commentId w16cid:paraId="0F7C66DA" w16cid:durableId="1F802FFE"/>
  <w16cid:commentId w16cid:paraId="2674811E" w16cid:durableId="1F803432"/>
  <w16cid:commentId w16cid:paraId="7DEE483D" w16cid:durableId="1F80309A"/>
  <w16cid:commentId w16cid:paraId="4DC3E822" w16cid:durableId="1F8039DE"/>
  <w16cid:commentId w16cid:paraId="4A6F4CCA" w16cid:durableId="1F8031E2"/>
  <w16cid:commentId w16cid:paraId="28D76BD5" w16cid:durableId="1F803255"/>
  <w16cid:commentId w16cid:paraId="3ED670A6" w16cid:durableId="1F8034D4"/>
  <w16cid:commentId w16cid:paraId="0B8BE9B1" w16cid:durableId="1F8032B8"/>
  <w16cid:commentId w16cid:paraId="7DCFB864" w16cid:durableId="1F803946"/>
  <w16cid:commentId w16cid:paraId="279D2EE0" w16cid:durableId="1F803BEE"/>
  <w16cid:commentId w16cid:paraId="4E61F219" w16cid:durableId="1F803E8B"/>
  <w16cid:commentId w16cid:paraId="5AEC3330" w16cid:durableId="1F803EA1"/>
  <w16cid:commentId w16cid:paraId="086A82DE" w16cid:durableId="1F803E3C"/>
  <w16cid:commentId w16cid:paraId="1E41144F" w16cid:durableId="1F803DFA"/>
  <w16cid:commentId w16cid:paraId="2085A4A1" w16cid:durableId="1F803F5B"/>
  <w16cid:commentId w16cid:paraId="72D586AA" w16cid:durableId="1F803F35"/>
  <w16cid:commentId w16cid:paraId="1F5A5CE2" w16cid:durableId="1F803F3F"/>
  <w16cid:commentId w16cid:paraId="14A1890F" w16cid:durableId="1F803F47"/>
  <w16cid:commentId w16cid:paraId="6D7847FD" w16cid:durableId="1F803F50"/>
  <w16cid:commentId w16cid:paraId="73413409" w16cid:durableId="1F803F56"/>
  <w16cid:commentId w16cid:paraId="5ABC7E7D" w16cid:durableId="1F804098"/>
  <w16cid:commentId w16cid:paraId="60897A63" w16cid:durableId="1F8087D0"/>
  <w16cid:commentId w16cid:paraId="76B3266E" w16cid:durableId="1F803FDE"/>
  <w16cid:commentId w16cid:paraId="66E666ED" w16cid:durableId="1F8059EA"/>
  <w16cid:commentId w16cid:paraId="14E24DF5" w16cid:durableId="1F805BD3"/>
  <w16cid:commentId w16cid:paraId="20949898" w16cid:durableId="1F805C70"/>
  <w16cid:commentId w16cid:paraId="519147C7" w16cid:durableId="1F804019"/>
  <w16cid:commentId w16cid:paraId="4B8C154A" w16cid:durableId="1F80486D"/>
  <w16cid:commentId w16cid:paraId="0CBFBD23" w16cid:durableId="1F804BAA"/>
  <w16cid:commentId w16cid:paraId="7BE941DC" w16cid:durableId="1F804965"/>
  <w16cid:commentId w16cid:paraId="54E48BD9" w16cid:durableId="1F804A66"/>
  <w16cid:commentId w16cid:paraId="3EEB3408" w16cid:durableId="1F803327"/>
  <w16cid:commentId w16cid:paraId="0B3AF6D6" w16cid:durableId="1F803895"/>
  <w16cid:commentId w16cid:paraId="147A14D2" w16cid:durableId="1F8038D0"/>
  <w16cid:commentId w16cid:paraId="4B209B22" w16cid:durableId="1F804C5C"/>
  <w16cid:commentId w16cid:paraId="006F83DE" w16cid:durableId="1F8050B4"/>
  <w16cid:commentId w16cid:paraId="5199067D" w16cid:durableId="1F80520C"/>
  <w16cid:commentId w16cid:paraId="32FC1364" w16cid:durableId="1F803D8B"/>
  <w16cid:commentId w16cid:paraId="71F54C60" w16cid:durableId="1F805D1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2A2" w:rsidRDefault="00B842A2" w:rsidP="00B64F2C">
      <w:pPr>
        <w:spacing w:line="240" w:lineRule="auto"/>
      </w:pPr>
      <w:r>
        <w:separator/>
      </w:r>
    </w:p>
  </w:endnote>
  <w:endnote w:type="continuationSeparator" w:id="0">
    <w:p w:rsidR="00B842A2" w:rsidRDefault="00B842A2" w:rsidP="00B64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A7C" w:rsidRDefault="00BC2A7C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A7C" w:rsidRPr="00D36AC2" w:rsidRDefault="00BC2A7C" w:rsidP="00D36AC2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2A2" w:rsidRDefault="00B842A2" w:rsidP="00B64F2C">
      <w:pPr>
        <w:spacing w:line="240" w:lineRule="auto"/>
      </w:pPr>
      <w:r>
        <w:separator/>
      </w:r>
    </w:p>
  </w:footnote>
  <w:footnote w:type="continuationSeparator" w:id="0">
    <w:p w:rsidR="00B842A2" w:rsidRDefault="00B842A2" w:rsidP="00B64F2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A7C" w:rsidRDefault="007418FA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 w:rsidR="00BC2A7C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97DCB">
      <w:rPr>
        <w:rStyle w:val="a7"/>
        <w:noProof/>
      </w:rPr>
      <w:t>11</w:t>
    </w:r>
    <w:r>
      <w:rPr>
        <w:rStyle w:val="a7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A7C" w:rsidRDefault="00BC2A7C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CF9"/>
    <w:multiLevelType w:val="hybridMultilevel"/>
    <w:tmpl w:val="1E1C5ECC"/>
    <w:lvl w:ilvl="0" w:tplc="76D8CE20">
      <w:start w:val="1"/>
      <w:numFmt w:val="decimal"/>
      <w:suff w:val="nothing"/>
      <w:lvlText w:val="1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70BFE"/>
    <w:multiLevelType w:val="hybridMultilevel"/>
    <w:tmpl w:val="2F1CCB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83440DE"/>
    <w:multiLevelType w:val="hybridMultilevel"/>
    <w:tmpl w:val="8820D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E7BBF"/>
    <w:multiLevelType w:val="hybridMultilevel"/>
    <w:tmpl w:val="2BFCAE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7B342C3"/>
    <w:multiLevelType w:val="hybridMultilevel"/>
    <w:tmpl w:val="CE38C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B0267"/>
    <w:multiLevelType w:val="multilevel"/>
    <w:tmpl w:val="C908CA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8">
    <w:nsid w:val="2AE7093B"/>
    <w:multiLevelType w:val="hybridMultilevel"/>
    <w:tmpl w:val="79FC48D0"/>
    <w:lvl w:ilvl="0" w:tplc="BBE27074">
      <w:start w:val="1"/>
      <w:numFmt w:val="decimal"/>
      <w:lvlText w:val="%1."/>
      <w:lvlJc w:val="left"/>
      <w:pPr>
        <w:ind w:left="740" w:hanging="57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A7A34"/>
    <w:multiLevelType w:val="hybridMultilevel"/>
    <w:tmpl w:val="EEB8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319AA"/>
    <w:multiLevelType w:val="hybridMultilevel"/>
    <w:tmpl w:val="A048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359EB"/>
    <w:multiLevelType w:val="hybridMultilevel"/>
    <w:tmpl w:val="1070D800"/>
    <w:lvl w:ilvl="0" w:tplc="F0BAAEB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A0295B"/>
    <w:multiLevelType w:val="hybridMultilevel"/>
    <w:tmpl w:val="DDDCC45C"/>
    <w:lvl w:ilvl="0" w:tplc="9D66C014">
      <w:start w:val="1"/>
      <w:numFmt w:val="decimal"/>
      <w:lvlText w:val="%1."/>
      <w:lvlJc w:val="left"/>
      <w:pPr>
        <w:ind w:left="740" w:hanging="57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632AB"/>
    <w:multiLevelType w:val="hybridMultilevel"/>
    <w:tmpl w:val="A048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09050FA"/>
    <w:multiLevelType w:val="hybridMultilevel"/>
    <w:tmpl w:val="749E3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E11103"/>
    <w:multiLevelType w:val="hybridMultilevel"/>
    <w:tmpl w:val="A05A275C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40045"/>
    <w:multiLevelType w:val="hybridMultilevel"/>
    <w:tmpl w:val="2D44E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567306"/>
    <w:multiLevelType w:val="hybridMultilevel"/>
    <w:tmpl w:val="1ACE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23"/>
  </w:num>
  <w:num w:numId="5">
    <w:abstractNumId w:val="12"/>
  </w:num>
  <w:num w:numId="6">
    <w:abstractNumId w:val="13"/>
  </w:num>
  <w:num w:numId="7">
    <w:abstractNumId w:val="16"/>
  </w:num>
  <w:num w:numId="8">
    <w:abstractNumId w:val="4"/>
  </w:num>
  <w:num w:numId="9">
    <w:abstractNumId w:val="28"/>
  </w:num>
  <w:num w:numId="10">
    <w:abstractNumId w:val="26"/>
  </w:num>
  <w:num w:numId="11">
    <w:abstractNumId w:val="14"/>
  </w:num>
  <w:num w:numId="12">
    <w:abstractNumId w:val="10"/>
  </w:num>
  <w:num w:numId="13">
    <w:abstractNumId w:val="27"/>
  </w:num>
  <w:num w:numId="14">
    <w:abstractNumId w:val="21"/>
  </w:num>
  <w:num w:numId="15">
    <w:abstractNumId w:val="0"/>
  </w:num>
  <w:num w:numId="16">
    <w:abstractNumId w:val="18"/>
  </w:num>
  <w:num w:numId="17">
    <w:abstractNumId w:val="2"/>
  </w:num>
  <w:num w:numId="18">
    <w:abstractNumId w:val="24"/>
  </w:num>
  <w:num w:numId="19">
    <w:abstractNumId w:val="9"/>
  </w:num>
  <w:num w:numId="20">
    <w:abstractNumId w:val="5"/>
  </w:num>
  <w:num w:numId="21">
    <w:abstractNumId w:val="29"/>
  </w:num>
  <w:num w:numId="22">
    <w:abstractNumId w:val="22"/>
  </w:num>
  <w:num w:numId="23">
    <w:abstractNumId w:val="8"/>
  </w:num>
  <w:num w:numId="24">
    <w:abstractNumId w:val="11"/>
  </w:num>
  <w:num w:numId="25">
    <w:abstractNumId w:val="19"/>
  </w:num>
  <w:num w:numId="26">
    <w:abstractNumId w:val="6"/>
  </w:num>
  <w:num w:numId="27">
    <w:abstractNumId w:val="25"/>
  </w:num>
  <w:num w:numId="28">
    <w:abstractNumId w:val="1"/>
  </w:num>
  <w:num w:numId="29">
    <w:abstractNumId w:val="7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F2C"/>
    <w:rsid w:val="0000120E"/>
    <w:rsid w:val="00002ED0"/>
    <w:rsid w:val="00004411"/>
    <w:rsid w:val="00004AAE"/>
    <w:rsid w:val="00010BFA"/>
    <w:rsid w:val="00013318"/>
    <w:rsid w:val="000133F4"/>
    <w:rsid w:val="00013CDE"/>
    <w:rsid w:val="000163D8"/>
    <w:rsid w:val="0001778E"/>
    <w:rsid w:val="00020F1D"/>
    <w:rsid w:val="00021AF5"/>
    <w:rsid w:val="00021E0C"/>
    <w:rsid w:val="00022E75"/>
    <w:rsid w:val="0002542C"/>
    <w:rsid w:val="00026190"/>
    <w:rsid w:val="00030E1D"/>
    <w:rsid w:val="00036830"/>
    <w:rsid w:val="00036AE1"/>
    <w:rsid w:val="00037DF8"/>
    <w:rsid w:val="00040985"/>
    <w:rsid w:val="000425E0"/>
    <w:rsid w:val="00042C34"/>
    <w:rsid w:val="00044501"/>
    <w:rsid w:val="00045785"/>
    <w:rsid w:val="00046688"/>
    <w:rsid w:val="000469C9"/>
    <w:rsid w:val="00051477"/>
    <w:rsid w:val="00052725"/>
    <w:rsid w:val="000542A9"/>
    <w:rsid w:val="00054FE8"/>
    <w:rsid w:val="00055481"/>
    <w:rsid w:val="00055707"/>
    <w:rsid w:val="00056C7A"/>
    <w:rsid w:val="000625ED"/>
    <w:rsid w:val="00063439"/>
    <w:rsid w:val="0006377E"/>
    <w:rsid w:val="000730A3"/>
    <w:rsid w:val="000746FC"/>
    <w:rsid w:val="00074C91"/>
    <w:rsid w:val="0007632F"/>
    <w:rsid w:val="000770E1"/>
    <w:rsid w:val="00084451"/>
    <w:rsid w:val="00085485"/>
    <w:rsid w:val="00086329"/>
    <w:rsid w:val="000870D0"/>
    <w:rsid w:val="000925B4"/>
    <w:rsid w:val="0009392D"/>
    <w:rsid w:val="00093A47"/>
    <w:rsid w:val="00094902"/>
    <w:rsid w:val="00096086"/>
    <w:rsid w:val="000A31A4"/>
    <w:rsid w:val="000A5121"/>
    <w:rsid w:val="000A678F"/>
    <w:rsid w:val="000A7E9B"/>
    <w:rsid w:val="000B0BEC"/>
    <w:rsid w:val="000B1172"/>
    <w:rsid w:val="000B1B5A"/>
    <w:rsid w:val="000B1BE0"/>
    <w:rsid w:val="000B2A9F"/>
    <w:rsid w:val="000B4E4C"/>
    <w:rsid w:val="000B7535"/>
    <w:rsid w:val="000C3647"/>
    <w:rsid w:val="000C71A8"/>
    <w:rsid w:val="000D0E2E"/>
    <w:rsid w:val="000D0E3B"/>
    <w:rsid w:val="000D1CD9"/>
    <w:rsid w:val="000D6BD2"/>
    <w:rsid w:val="000D7C9E"/>
    <w:rsid w:val="000E043E"/>
    <w:rsid w:val="000E140F"/>
    <w:rsid w:val="000E1FAF"/>
    <w:rsid w:val="000E3626"/>
    <w:rsid w:val="000E40B2"/>
    <w:rsid w:val="000E751E"/>
    <w:rsid w:val="000F10E1"/>
    <w:rsid w:val="000F1B53"/>
    <w:rsid w:val="000F449B"/>
    <w:rsid w:val="000F6C30"/>
    <w:rsid w:val="000F7008"/>
    <w:rsid w:val="00101E8B"/>
    <w:rsid w:val="001065DD"/>
    <w:rsid w:val="001070D2"/>
    <w:rsid w:val="001103BE"/>
    <w:rsid w:val="00111BA8"/>
    <w:rsid w:val="00111DF2"/>
    <w:rsid w:val="001154C3"/>
    <w:rsid w:val="00115951"/>
    <w:rsid w:val="001167CA"/>
    <w:rsid w:val="00116D4E"/>
    <w:rsid w:val="001204AF"/>
    <w:rsid w:val="00122167"/>
    <w:rsid w:val="00122BDA"/>
    <w:rsid w:val="001262A5"/>
    <w:rsid w:val="00131798"/>
    <w:rsid w:val="00132E17"/>
    <w:rsid w:val="00132EBE"/>
    <w:rsid w:val="00133370"/>
    <w:rsid w:val="001362C2"/>
    <w:rsid w:val="001372AA"/>
    <w:rsid w:val="0015029E"/>
    <w:rsid w:val="00150B3A"/>
    <w:rsid w:val="00153B04"/>
    <w:rsid w:val="0015460F"/>
    <w:rsid w:val="001549C5"/>
    <w:rsid w:val="00154B43"/>
    <w:rsid w:val="00155E45"/>
    <w:rsid w:val="00156CA2"/>
    <w:rsid w:val="001606BB"/>
    <w:rsid w:val="0016217B"/>
    <w:rsid w:val="00163FED"/>
    <w:rsid w:val="00165CE9"/>
    <w:rsid w:val="0016621C"/>
    <w:rsid w:val="00166865"/>
    <w:rsid w:val="001675BD"/>
    <w:rsid w:val="00167F64"/>
    <w:rsid w:val="001746FA"/>
    <w:rsid w:val="001809CC"/>
    <w:rsid w:val="00182721"/>
    <w:rsid w:val="00185A4D"/>
    <w:rsid w:val="00186B0F"/>
    <w:rsid w:val="00194B91"/>
    <w:rsid w:val="00195A10"/>
    <w:rsid w:val="0019610C"/>
    <w:rsid w:val="001A2389"/>
    <w:rsid w:val="001A4F01"/>
    <w:rsid w:val="001A7E5E"/>
    <w:rsid w:val="001B2C64"/>
    <w:rsid w:val="001B3BCA"/>
    <w:rsid w:val="001B4749"/>
    <w:rsid w:val="001B54F9"/>
    <w:rsid w:val="001C247C"/>
    <w:rsid w:val="001C3878"/>
    <w:rsid w:val="001C3C5B"/>
    <w:rsid w:val="001C3DE4"/>
    <w:rsid w:val="001C7DD2"/>
    <w:rsid w:val="001D14EB"/>
    <w:rsid w:val="001D3463"/>
    <w:rsid w:val="001D3F5A"/>
    <w:rsid w:val="001D439C"/>
    <w:rsid w:val="001D50D6"/>
    <w:rsid w:val="001D67F9"/>
    <w:rsid w:val="001E79CE"/>
    <w:rsid w:val="001F0357"/>
    <w:rsid w:val="001F1469"/>
    <w:rsid w:val="001F178F"/>
    <w:rsid w:val="001F2A16"/>
    <w:rsid w:val="001F3D4A"/>
    <w:rsid w:val="001F469D"/>
    <w:rsid w:val="001F5D79"/>
    <w:rsid w:val="001F77B1"/>
    <w:rsid w:val="00200CFF"/>
    <w:rsid w:val="00200F20"/>
    <w:rsid w:val="002010D8"/>
    <w:rsid w:val="002022DF"/>
    <w:rsid w:val="0020242D"/>
    <w:rsid w:val="00203E07"/>
    <w:rsid w:val="00204E74"/>
    <w:rsid w:val="00205449"/>
    <w:rsid w:val="0021192B"/>
    <w:rsid w:val="002120F9"/>
    <w:rsid w:val="00212D3B"/>
    <w:rsid w:val="0021750F"/>
    <w:rsid w:val="00220820"/>
    <w:rsid w:val="00221F25"/>
    <w:rsid w:val="00222D81"/>
    <w:rsid w:val="00224B5E"/>
    <w:rsid w:val="00225174"/>
    <w:rsid w:val="00230925"/>
    <w:rsid w:val="0023367B"/>
    <w:rsid w:val="00234D43"/>
    <w:rsid w:val="0023514A"/>
    <w:rsid w:val="0023526F"/>
    <w:rsid w:val="00235CEA"/>
    <w:rsid w:val="0023640B"/>
    <w:rsid w:val="00237499"/>
    <w:rsid w:val="0024188C"/>
    <w:rsid w:val="002476B0"/>
    <w:rsid w:val="0025059A"/>
    <w:rsid w:val="00252C94"/>
    <w:rsid w:val="0025370C"/>
    <w:rsid w:val="00253A3D"/>
    <w:rsid w:val="00256116"/>
    <w:rsid w:val="00256F58"/>
    <w:rsid w:val="00257ABE"/>
    <w:rsid w:val="00261358"/>
    <w:rsid w:val="0026181F"/>
    <w:rsid w:val="002627B1"/>
    <w:rsid w:val="002647CA"/>
    <w:rsid w:val="002721A8"/>
    <w:rsid w:val="00273E06"/>
    <w:rsid w:val="0027787B"/>
    <w:rsid w:val="002827B7"/>
    <w:rsid w:val="00283E12"/>
    <w:rsid w:val="00284582"/>
    <w:rsid w:val="00285179"/>
    <w:rsid w:val="002857CF"/>
    <w:rsid w:val="00286A49"/>
    <w:rsid w:val="00286B29"/>
    <w:rsid w:val="0028703E"/>
    <w:rsid w:val="002875DE"/>
    <w:rsid w:val="00290662"/>
    <w:rsid w:val="00292E63"/>
    <w:rsid w:val="00293A4A"/>
    <w:rsid w:val="00297148"/>
    <w:rsid w:val="002A239D"/>
    <w:rsid w:val="002A2765"/>
    <w:rsid w:val="002A49F3"/>
    <w:rsid w:val="002A5CDF"/>
    <w:rsid w:val="002B4354"/>
    <w:rsid w:val="002B6C0D"/>
    <w:rsid w:val="002B738F"/>
    <w:rsid w:val="002B7E74"/>
    <w:rsid w:val="002C2790"/>
    <w:rsid w:val="002C49A5"/>
    <w:rsid w:val="002C5884"/>
    <w:rsid w:val="002C71B6"/>
    <w:rsid w:val="002C72DE"/>
    <w:rsid w:val="002D3380"/>
    <w:rsid w:val="002D6AEA"/>
    <w:rsid w:val="002D71DA"/>
    <w:rsid w:val="002E025F"/>
    <w:rsid w:val="002E0700"/>
    <w:rsid w:val="002E079A"/>
    <w:rsid w:val="002E137F"/>
    <w:rsid w:val="002E1EF1"/>
    <w:rsid w:val="002E2A61"/>
    <w:rsid w:val="002E5A90"/>
    <w:rsid w:val="002E5C65"/>
    <w:rsid w:val="002E6101"/>
    <w:rsid w:val="002E79CD"/>
    <w:rsid w:val="002F067A"/>
    <w:rsid w:val="002F352E"/>
    <w:rsid w:val="002F6126"/>
    <w:rsid w:val="002F7E90"/>
    <w:rsid w:val="00301829"/>
    <w:rsid w:val="0030189F"/>
    <w:rsid w:val="00301C23"/>
    <w:rsid w:val="00302BAD"/>
    <w:rsid w:val="00303395"/>
    <w:rsid w:val="00304085"/>
    <w:rsid w:val="00304E23"/>
    <w:rsid w:val="00311284"/>
    <w:rsid w:val="00311BBE"/>
    <w:rsid w:val="00312A69"/>
    <w:rsid w:val="0032178F"/>
    <w:rsid w:val="00322127"/>
    <w:rsid w:val="003222EA"/>
    <w:rsid w:val="00323334"/>
    <w:rsid w:val="00324BA4"/>
    <w:rsid w:val="00324F94"/>
    <w:rsid w:val="00326996"/>
    <w:rsid w:val="00327646"/>
    <w:rsid w:val="003277E7"/>
    <w:rsid w:val="00330AFD"/>
    <w:rsid w:val="0033638A"/>
    <w:rsid w:val="00336FFF"/>
    <w:rsid w:val="00337EDE"/>
    <w:rsid w:val="0034149A"/>
    <w:rsid w:val="0034491D"/>
    <w:rsid w:val="00347B12"/>
    <w:rsid w:val="00352936"/>
    <w:rsid w:val="00354939"/>
    <w:rsid w:val="00355095"/>
    <w:rsid w:val="00355239"/>
    <w:rsid w:val="00361959"/>
    <w:rsid w:val="00362573"/>
    <w:rsid w:val="00363631"/>
    <w:rsid w:val="00364A7D"/>
    <w:rsid w:val="00364ED5"/>
    <w:rsid w:val="003660E0"/>
    <w:rsid w:val="003707E1"/>
    <w:rsid w:val="00372BAA"/>
    <w:rsid w:val="0037325F"/>
    <w:rsid w:val="003807D7"/>
    <w:rsid w:val="003830FC"/>
    <w:rsid w:val="00383C8F"/>
    <w:rsid w:val="00386A70"/>
    <w:rsid w:val="00393271"/>
    <w:rsid w:val="00394459"/>
    <w:rsid w:val="00395C96"/>
    <w:rsid w:val="00396E2F"/>
    <w:rsid w:val="00397D7D"/>
    <w:rsid w:val="003A1F87"/>
    <w:rsid w:val="003A7512"/>
    <w:rsid w:val="003B5426"/>
    <w:rsid w:val="003B5922"/>
    <w:rsid w:val="003B75E5"/>
    <w:rsid w:val="003C0145"/>
    <w:rsid w:val="003C1A92"/>
    <w:rsid w:val="003C2A96"/>
    <w:rsid w:val="003C60F6"/>
    <w:rsid w:val="003C7934"/>
    <w:rsid w:val="003D1D3C"/>
    <w:rsid w:val="003D1D5B"/>
    <w:rsid w:val="003D24CF"/>
    <w:rsid w:val="003D2E73"/>
    <w:rsid w:val="003D4A21"/>
    <w:rsid w:val="003D61CC"/>
    <w:rsid w:val="003D6766"/>
    <w:rsid w:val="003E301F"/>
    <w:rsid w:val="003E499A"/>
    <w:rsid w:val="003E5211"/>
    <w:rsid w:val="003E59F2"/>
    <w:rsid w:val="003E7EBD"/>
    <w:rsid w:val="003F008A"/>
    <w:rsid w:val="003F1A67"/>
    <w:rsid w:val="003F233C"/>
    <w:rsid w:val="003F4D33"/>
    <w:rsid w:val="003F5602"/>
    <w:rsid w:val="003F6B81"/>
    <w:rsid w:val="003F7DF0"/>
    <w:rsid w:val="0040339B"/>
    <w:rsid w:val="004038CF"/>
    <w:rsid w:val="00406401"/>
    <w:rsid w:val="00406C06"/>
    <w:rsid w:val="00413120"/>
    <w:rsid w:val="00413641"/>
    <w:rsid w:val="00415E2A"/>
    <w:rsid w:val="0041796C"/>
    <w:rsid w:val="0042736E"/>
    <w:rsid w:val="004324BC"/>
    <w:rsid w:val="00432976"/>
    <w:rsid w:val="004335E9"/>
    <w:rsid w:val="004340A0"/>
    <w:rsid w:val="00434D2F"/>
    <w:rsid w:val="00435FB2"/>
    <w:rsid w:val="00436534"/>
    <w:rsid w:val="00437096"/>
    <w:rsid w:val="00437209"/>
    <w:rsid w:val="00440D97"/>
    <w:rsid w:val="00443E54"/>
    <w:rsid w:val="00444489"/>
    <w:rsid w:val="00447B55"/>
    <w:rsid w:val="0045056C"/>
    <w:rsid w:val="0045163E"/>
    <w:rsid w:val="00453BCE"/>
    <w:rsid w:val="0046081C"/>
    <w:rsid w:val="00464BEB"/>
    <w:rsid w:val="004666DD"/>
    <w:rsid w:val="00475BAB"/>
    <w:rsid w:val="004807C0"/>
    <w:rsid w:val="0048339E"/>
    <w:rsid w:val="00485B2F"/>
    <w:rsid w:val="00490507"/>
    <w:rsid w:val="00492223"/>
    <w:rsid w:val="004925A8"/>
    <w:rsid w:val="00492B90"/>
    <w:rsid w:val="0049394C"/>
    <w:rsid w:val="00493D98"/>
    <w:rsid w:val="0049770F"/>
    <w:rsid w:val="004A0128"/>
    <w:rsid w:val="004A07AD"/>
    <w:rsid w:val="004A1E8E"/>
    <w:rsid w:val="004A2F96"/>
    <w:rsid w:val="004A71E4"/>
    <w:rsid w:val="004A7F8C"/>
    <w:rsid w:val="004B1459"/>
    <w:rsid w:val="004B62E1"/>
    <w:rsid w:val="004B6771"/>
    <w:rsid w:val="004C3788"/>
    <w:rsid w:val="004C3A26"/>
    <w:rsid w:val="004C5A38"/>
    <w:rsid w:val="004C5FCF"/>
    <w:rsid w:val="004C62F8"/>
    <w:rsid w:val="004C6C75"/>
    <w:rsid w:val="004D0754"/>
    <w:rsid w:val="004D180B"/>
    <w:rsid w:val="004E1031"/>
    <w:rsid w:val="004E3BE0"/>
    <w:rsid w:val="004E491F"/>
    <w:rsid w:val="004E672B"/>
    <w:rsid w:val="004F1618"/>
    <w:rsid w:val="004F2DBF"/>
    <w:rsid w:val="004F571A"/>
    <w:rsid w:val="004F6769"/>
    <w:rsid w:val="00500932"/>
    <w:rsid w:val="0050280E"/>
    <w:rsid w:val="00511887"/>
    <w:rsid w:val="00512BA6"/>
    <w:rsid w:val="00513F9B"/>
    <w:rsid w:val="005150CC"/>
    <w:rsid w:val="00515B97"/>
    <w:rsid w:val="00517655"/>
    <w:rsid w:val="0052282A"/>
    <w:rsid w:val="00523324"/>
    <w:rsid w:val="0052392A"/>
    <w:rsid w:val="00526A3E"/>
    <w:rsid w:val="005302FB"/>
    <w:rsid w:val="0053069D"/>
    <w:rsid w:val="00530B12"/>
    <w:rsid w:val="00532130"/>
    <w:rsid w:val="00532A52"/>
    <w:rsid w:val="005338BE"/>
    <w:rsid w:val="005342C0"/>
    <w:rsid w:val="00534E20"/>
    <w:rsid w:val="00535694"/>
    <w:rsid w:val="00536DD1"/>
    <w:rsid w:val="00544A8F"/>
    <w:rsid w:val="005500F0"/>
    <w:rsid w:val="00552D54"/>
    <w:rsid w:val="00561DB3"/>
    <w:rsid w:val="0056247E"/>
    <w:rsid w:val="00565FBB"/>
    <w:rsid w:val="005705B7"/>
    <w:rsid w:val="00570C72"/>
    <w:rsid w:val="0057296E"/>
    <w:rsid w:val="00573E8F"/>
    <w:rsid w:val="005740A7"/>
    <w:rsid w:val="00577D88"/>
    <w:rsid w:val="00580334"/>
    <w:rsid w:val="00580656"/>
    <w:rsid w:val="00581D0F"/>
    <w:rsid w:val="00583466"/>
    <w:rsid w:val="0058704C"/>
    <w:rsid w:val="00587052"/>
    <w:rsid w:val="0059278D"/>
    <w:rsid w:val="005938B6"/>
    <w:rsid w:val="0059409B"/>
    <w:rsid w:val="00597DA9"/>
    <w:rsid w:val="00597F2C"/>
    <w:rsid w:val="005A1DB2"/>
    <w:rsid w:val="005A21F7"/>
    <w:rsid w:val="005A4D31"/>
    <w:rsid w:val="005B0C0B"/>
    <w:rsid w:val="005B0E08"/>
    <w:rsid w:val="005B5AF2"/>
    <w:rsid w:val="005B71DE"/>
    <w:rsid w:val="005C3029"/>
    <w:rsid w:val="005C3EB3"/>
    <w:rsid w:val="005C4622"/>
    <w:rsid w:val="005C57FD"/>
    <w:rsid w:val="005C6CEF"/>
    <w:rsid w:val="005C79A5"/>
    <w:rsid w:val="005C7CB3"/>
    <w:rsid w:val="005D2A89"/>
    <w:rsid w:val="005D3DBD"/>
    <w:rsid w:val="005D5A66"/>
    <w:rsid w:val="005D67AD"/>
    <w:rsid w:val="005E0196"/>
    <w:rsid w:val="005E40AD"/>
    <w:rsid w:val="005E5C92"/>
    <w:rsid w:val="005E7804"/>
    <w:rsid w:val="005F136C"/>
    <w:rsid w:val="005F17EC"/>
    <w:rsid w:val="005F7C90"/>
    <w:rsid w:val="00602C32"/>
    <w:rsid w:val="006042C4"/>
    <w:rsid w:val="00605A46"/>
    <w:rsid w:val="0061084C"/>
    <w:rsid w:val="0061178A"/>
    <w:rsid w:val="006135E0"/>
    <w:rsid w:val="0061569D"/>
    <w:rsid w:val="0062346C"/>
    <w:rsid w:val="0062436A"/>
    <w:rsid w:val="00626F29"/>
    <w:rsid w:val="006274F2"/>
    <w:rsid w:val="00630A8E"/>
    <w:rsid w:val="00631968"/>
    <w:rsid w:val="0063430A"/>
    <w:rsid w:val="0063706E"/>
    <w:rsid w:val="00641307"/>
    <w:rsid w:val="006457BD"/>
    <w:rsid w:val="00647D96"/>
    <w:rsid w:val="00651E56"/>
    <w:rsid w:val="00662564"/>
    <w:rsid w:val="00663337"/>
    <w:rsid w:val="006639AC"/>
    <w:rsid w:val="00664ECA"/>
    <w:rsid w:val="00667C22"/>
    <w:rsid w:val="006713CC"/>
    <w:rsid w:val="006743EF"/>
    <w:rsid w:val="00676197"/>
    <w:rsid w:val="006774AE"/>
    <w:rsid w:val="00677BB4"/>
    <w:rsid w:val="006808D8"/>
    <w:rsid w:val="00681BF7"/>
    <w:rsid w:val="00682508"/>
    <w:rsid w:val="006833BA"/>
    <w:rsid w:val="006839BA"/>
    <w:rsid w:val="006866D1"/>
    <w:rsid w:val="00691591"/>
    <w:rsid w:val="0069264F"/>
    <w:rsid w:val="00693E7D"/>
    <w:rsid w:val="00693EEA"/>
    <w:rsid w:val="00694941"/>
    <w:rsid w:val="00696550"/>
    <w:rsid w:val="00697E7F"/>
    <w:rsid w:val="006A0168"/>
    <w:rsid w:val="006A0BD6"/>
    <w:rsid w:val="006A0ED4"/>
    <w:rsid w:val="006A2D42"/>
    <w:rsid w:val="006A3E07"/>
    <w:rsid w:val="006A5ED8"/>
    <w:rsid w:val="006B1968"/>
    <w:rsid w:val="006B341C"/>
    <w:rsid w:val="006B4FA3"/>
    <w:rsid w:val="006B51E1"/>
    <w:rsid w:val="006B611F"/>
    <w:rsid w:val="006C2B0E"/>
    <w:rsid w:val="006D03ED"/>
    <w:rsid w:val="006D0E1E"/>
    <w:rsid w:val="006D1E21"/>
    <w:rsid w:val="006D39F9"/>
    <w:rsid w:val="006D6674"/>
    <w:rsid w:val="006D6E74"/>
    <w:rsid w:val="006E1351"/>
    <w:rsid w:val="006E203A"/>
    <w:rsid w:val="006E47E9"/>
    <w:rsid w:val="006E6E71"/>
    <w:rsid w:val="006E727B"/>
    <w:rsid w:val="006F328D"/>
    <w:rsid w:val="006F4068"/>
    <w:rsid w:val="006F5BB6"/>
    <w:rsid w:val="00702185"/>
    <w:rsid w:val="0070287E"/>
    <w:rsid w:val="00711AF6"/>
    <w:rsid w:val="0071538B"/>
    <w:rsid w:val="00716CC6"/>
    <w:rsid w:val="007228F0"/>
    <w:rsid w:val="00723040"/>
    <w:rsid w:val="00723A19"/>
    <w:rsid w:val="007268DB"/>
    <w:rsid w:val="00726F34"/>
    <w:rsid w:val="0073058B"/>
    <w:rsid w:val="00733348"/>
    <w:rsid w:val="00734789"/>
    <w:rsid w:val="007352B9"/>
    <w:rsid w:val="00735B9E"/>
    <w:rsid w:val="00741883"/>
    <w:rsid w:val="007418FA"/>
    <w:rsid w:val="007433BC"/>
    <w:rsid w:val="007442FF"/>
    <w:rsid w:val="007452ED"/>
    <w:rsid w:val="00746B1C"/>
    <w:rsid w:val="0075010A"/>
    <w:rsid w:val="00751557"/>
    <w:rsid w:val="00756B1B"/>
    <w:rsid w:val="00761EE7"/>
    <w:rsid w:val="00762951"/>
    <w:rsid w:val="007636A3"/>
    <w:rsid w:val="00764733"/>
    <w:rsid w:val="00770467"/>
    <w:rsid w:val="00770471"/>
    <w:rsid w:val="0077087A"/>
    <w:rsid w:val="007752C6"/>
    <w:rsid w:val="0077657D"/>
    <w:rsid w:val="00780667"/>
    <w:rsid w:val="00781843"/>
    <w:rsid w:val="007822FC"/>
    <w:rsid w:val="00783A22"/>
    <w:rsid w:val="00790012"/>
    <w:rsid w:val="00790072"/>
    <w:rsid w:val="00790123"/>
    <w:rsid w:val="0079029C"/>
    <w:rsid w:val="00790CD7"/>
    <w:rsid w:val="00793713"/>
    <w:rsid w:val="007A2C69"/>
    <w:rsid w:val="007A6D00"/>
    <w:rsid w:val="007A7538"/>
    <w:rsid w:val="007B0DC9"/>
    <w:rsid w:val="007B4243"/>
    <w:rsid w:val="007B4DF6"/>
    <w:rsid w:val="007B68B5"/>
    <w:rsid w:val="007B7E1A"/>
    <w:rsid w:val="007C2575"/>
    <w:rsid w:val="007C5EA6"/>
    <w:rsid w:val="007C70EC"/>
    <w:rsid w:val="007D1484"/>
    <w:rsid w:val="007D2F94"/>
    <w:rsid w:val="007D463C"/>
    <w:rsid w:val="007D55CE"/>
    <w:rsid w:val="007D6720"/>
    <w:rsid w:val="007D6861"/>
    <w:rsid w:val="007E1262"/>
    <w:rsid w:val="007E144D"/>
    <w:rsid w:val="007E32E5"/>
    <w:rsid w:val="007E3760"/>
    <w:rsid w:val="007E39C5"/>
    <w:rsid w:val="007E4B96"/>
    <w:rsid w:val="007E7FD3"/>
    <w:rsid w:val="007F00C7"/>
    <w:rsid w:val="007F40BD"/>
    <w:rsid w:val="007F5667"/>
    <w:rsid w:val="007F668E"/>
    <w:rsid w:val="007F6DE2"/>
    <w:rsid w:val="007F78EB"/>
    <w:rsid w:val="007F7B2A"/>
    <w:rsid w:val="008009C4"/>
    <w:rsid w:val="008049AD"/>
    <w:rsid w:val="008051D3"/>
    <w:rsid w:val="00813FB8"/>
    <w:rsid w:val="0082380A"/>
    <w:rsid w:val="0084024F"/>
    <w:rsid w:val="00840E2F"/>
    <w:rsid w:val="00841420"/>
    <w:rsid w:val="00841934"/>
    <w:rsid w:val="0084198F"/>
    <w:rsid w:val="00851A3E"/>
    <w:rsid w:val="008523BC"/>
    <w:rsid w:val="0085334A"/>
    <w:rsid w:val="0085401A"/>
    <w:rsid w:val="00860AA1"/>
    <w:rsid w:val="00864C05"/>
    <w:rsid w:val="00865FDD"/>
    <w:rsid w:val="0086795C"/>
    <w:rsid w:val="0087080C"/>
    <w:rsid w:val="00873B2B"/>
    <w:rsid w:val="00874276"/>
    <w:rsid w:val="008758D6"/>
    <w:rsid w:val="008771DC"/>
    <w:rsid w:val="008820F4"/>
    <w:rsid w:val="00885172"/>
    <w:rsid w:val="0089346D"/>
    <w:rsid w:val="00895CCE"/>
    <w:rsid w:val="008960C9"/>
    <w:rsid w:val="00896BE0"/>
    <w:rsid w:val="008A0B28"/>
    <w:rsid w:val="008A255D"/>
    <w:rsid w:val="008A30CF"/>
    <w:rsid w:val="008A6D25"/>
    <w:rsid w:val="008B23E6"/>
    <w:rsid w:val="008B3F16"/>
    <w:rsid w:val="008B584F"/>
    <w:rsid w:val="008B59A9"/>
    <w:rsid w:val="008B711E"/>
    <w:rsid w:val="008B76BB"/>
    <w:rsid w:val="008B79A7"/>
    <w:rsid w:val="008C18D4"/>
    <w:rsid w:val="008C5398"/>
    <w:rsid w:val="008C66AE"/>
    <w:rsid w:val="008C791E"/>
    <w:rsid w:val="008D0D0A"/>
    <w:rsid w:val="008D0F05"/>
    <w:rsid w:val="008D1500"/>
    <w:rsid w:val="008D188C"/>
    <w:rsid w:val="008D4767"/>
    <w:rsid w:val="008D6712"/>
    <w:rsid w:val="008D767D"/>
    <w:rsid w:val="008E128B"/>
    <w:rsid w:val="008E1C25"/>
    <w:rsid w:val="008E3883"/>
    <w:rsid w:val="008E55BE"/>
    <w:rsid w:val="008E6458"/>
    <w:rsid w:val="008F3CC2"/>
    <w:rsid w:val="008F508B"/>
    <w:rsid w:val="008F5361"/>
    <w:rsid w:val="008F6867"/>
    <w:rsid w:val="008F72E5"/>
    <w:rsid w:val="00900A98"/>
    <w:rsid w:val="00902C4B"/>
    <w:rsid w:val="009046C5"/>
    <w:rsid w:val="00904A82"/>
    <w:rsid w:val="00906048"/>
    <w:rsid w:val="00906972"/>
    <w:rsid w:val="009076E2"/>
    <w:rsid w:val="00911EC1"/>
    <w:rsid w:val="00912999"/>
    <w:rsid w:val="00912C34"/>
    <w:rsid w:val="00912C87"/>
    <w:rsid w:val="0091519F"/>
    <w:rsid w:val="00915300"/>
    <w:rsid w:val="00916B6C"/>
    <w:rsid w:val="00917612"/>
    <w:rsid w:val="009238FD"/>
    <w:rsid w:val="00923D9F"/>
    <w:rsid w:val="0092725E"/>
    <w:rsid w:val="00927BAE"/>
    <w:rsid w:val="009306A2"/>
    <w:rsid w:val="00934F93"/>
    <w:rsid w:val="00937C85"/>
    <w:rsid w:val="0094016F"/>
    <w:rsid w:val="009405B9"/>
    <w:rsid w:val="00941813"/>
    <w:rsid w:val="009426DD"/>
    <w:rsid w:val="00943F85"/>
    <w:rsid w:val="0094438B"/>
    <w:rsid w:val="00945769"/>
    <w:rsid w:val="00946EC2"/>
    <w:rsid w:val="009470C1"/>
    <w:rsid w:val="0094738D"/>
    <w:rsid w:val="00951231"/>
    <w:rsid w:val="00951B56"/>
    <w:rsid w:val="00952A72"/>
    <w:rsid w:val="00953F5C"/>
    <w:rsid w:val="009564F7"/>
    <w:rsid w:val="009566D8"/>
    <w:rsid w:val="00956BA6"/>
    <w:rsid w:val="0096072A"/>
    <w:rsid w:val="009610DE"/>
    <w:rsid w:val="00961831"/>
    <w:rsid w:val="00963921"/>
    <w:rsid w:val="00965ECF"/>
    <w:rsid w:val="009674C3"/>
    <w:rsid w:val="0097040F"/>
    <w:rsid w:val="0097058C"/>
    <w:rsid w:val="009705F3"/>
    <w:rsid w:val="00971D4C"/>
    <w:rsid w:val="009722B1"/>
    <w:rsid w:val="0097531E"/>
    <w:rsid w:val="00975FB8"/>
    <w:rsid w:val="009771D0"/>
    <w:rsid w:val="0098542A"/>
    <w:rsid w:val="009856B5"/>
    <w:rsid w:val="00987B24"/>
    <w:rsid w:val="0099079B"/>
    <w:rsid w:val="00992377"/>
    <w:rsid w:val="00992E87"/>
    <w:rsid w:val="0099358B"/>
    <w:rsid w:val="00994327"/>
    <w:rsid w:val="00994723"/>
    <w:rsid w:val="00997FF3"/>
    <w:rsid w:val="009A06C5"/>
    <w:rsid w:val="009A2C8E"/>
    <w:rsid w:val="009A5FC1"/>
    <w:rsid w:val="009A6744"/>
    <w:rsid w:val="009A7C56"/>
    <w:rsid w:val="009B13A9"/>
    <w:rsid w:val="009B3D54"/>
    <w:rsid w:val="009B4756"/>
    <w:rsid w:val="009B62F0"/>
    <w:rsid w:val="009C3ACC"/>
    <w:rsid w:val="009C6DA5"/>
    <w:rsid w:val="009D2CD7"/>
    <w:rsid w:val="009D2DD9"/>
    <w:rsid w:val="009D572A"/>
    <w:rsid w:val="009D5EBD"/>
    <w:rsid w:val="009E4CE5"/>
    <w:rsid w:val="009E5085"/>
    <w:rsid w:val="009E7A43"/>
    <w:rsid w:val="009F03F9"/>
    <w:rsid w:val="009F2361"/>
    <w:rsid w:val="009F2D37"/>
    <w:rsid w:val="009F41AF"/>
    <w:rsid w:val="009F6D2F"/>
    <w:rsid w:val="00A035FF"/>
    <w:rsid w:val="00A06716"/>
    <w:rsid w:val="00A13CEB"/>
    <w:rsid w:val="00A15118"/>
    <w:rsid w:val="00A16F16"/>
    <w:rsid w:val="00A174B4"/>
    <w:rsid w:val="00A23483"/>
    <w:rsid w:val="00A25191"/>
    <w:rsid w:val="00A26EAA"/>
    <w:rsid w:val="00A30B6F"/>
    <w:rsid w:val="00A30D4D"/>
    <w:rsid w:val="00A31140"/>
    <w:rsid w:val="00A37466"/>
    <w:rsid w:val="00A42D0F"/>
    <w:rsid w:val="00A43179"/>
    <w:rsid w:val="00A43181"/>
    <w:rsid w:val="00A43F63"/>
    <w:rsid w:val="00A44443"/>
    <w:rsid w:val="00A45229"/>
    <w:rsid w:val="00A469AB"/>
    <w:rsid w:val="00A47406"/>
    <w:rsid w:val="00A53413"/>
    <w:rsid w:val="00A55197"/>
    <w:rsid w:val="00A5713F"/>
    <w:rsid w:val="00A60847"/>
    <w:rsid w:val="00A60922"/>
    <w:rsid w:val="00A60B51"/>
    <w:rsid w:val="00A62146"/>
    <w:rsid w:val="00A63344"/>
    <w:rsid w:val="00A640AA"/>
    <w:rsid w:val="00A64D38"/>
    <w:rsid w:val="00A65192"/>
    <w:rsid w:val="00A66153"/>
    <w:rsid w:val="00A73798"/>
    <w:rsid w:val="00A73A5D"/>
    <w:rsid w:val="00A741DC"/>
    <w:rsid w:val="00A750D9"/>
    <w:rsid w:val="00A77B1B"/>
    <w:rsid w:val="00A854C0"/>
    <w:rsid w:val="00A87AA4"/>
    <w:rsid w:val="00A92547"/>
    <w:rsid w:val="00A941F1"/>
    <w:rsid w:val="00A960CC"/>
    <w:rsid w:val="00A965C8"/>
    <w:rsid w:val="00A967FD"/>
    <w:rsid w:val="00A97DCB"/>
    <w:rsid w:val="00AA0B3D"/>
    <w:rsid w:val="00AA1D67"/>
    <w:rsid w:val="00AA23E4"/>
    <w:rsid w:val="00AA3733"/>
    <w:rsid w:val="00AA4DAB"/>
    <w:rsid w:val="00AB44DE"/>
    <w:rsid w:val="00AB51B5"/>
    <w:rsid w:val="00AB63FB"/>
    <w:rsid w:val="00AB67D3"/>
    <w:rsid w:val="00AC0FAA"/>
    <w:rsid w:val="00AC1238"/>
    <w:rsid w:val="00AC33AE"/>
    <w:rsid w:val="00AC5458"/>
    <w:rsid w:val="00AC6202"/>
    <w:rsid w:val="00AD0656"/>
    <w:rsid w:val="00AD0916"/>
    <w:rsid w:val="00AD1210"/>
    <w:rsid w:val="00AD2E62"/>
    <w:rsid w:val="00AD4038"/>
    <w:rsid w:val="00AE0C15"/>
    <w:rsid w:val="00AE5518"/>
    <w:rsid w:val="00AE6E66"/>
    <w:rsid w:val="00AE7520"/>
    <w:rsid w:val="00AF1BED"/>
    <w:rsid w:val="00AF425A"/>
    <w:rsid w:val="00AF439B"/>
    <w:rsid w:val="00AF56F6"/>
    <w:rsid w:val="00AF5F0B"/>
    <w:rsid w:val="00AF7450"/>
    <w:rsid w:val="00B02ADC"/>
    <w:rsid w:val="00B031A9"/>
    <w:rsid w:val="00B05B4F"/>
    <w:rsid w:val="00B070AB"/>
    <w:rsid w:val="00B104A9"/>
    <w:rsid w:val="00B13A29"/>
    <w:rsid w:val="00B149AE"/>
    <w:rsid w:val="00B14D28"/>
    <w:rsid w:val="00B157A2"/>
    <w:rsid w:val="00B17471"/>
    <w:rsid w:val="00B2022B"/>
    <w:rsid w:val="00B2202C"/>
    <w:rsid w:val="00B24B30"/>
    <w:rsid w:val="00B26056"/>
    <w:rsid w:val="00B267B7"/>
    <w:rsid w:val="00B33B21"/>
    <w:rsid w:val="00B35D61"/>
    <w:rsid w:val="00B35D97"/>
    <w:rsid w:val="00B35E01"/>
    <w:rsid w:val="00B41C21"/>
    <w:rsid w:val="00B52AD9"/>
    <w:rsid w:val="00B54490"/>
    <w:rsid w:val="00B56AE4"/>
    <w:rsid w:val="00B575A8"/>
    <w:rsid w:val="00B6066D"/>
    <w:rsid w:val="00B60B95"/>
    <w:rsid w:val="00B61B63"/>
    <w:rsid w:val="00B64F2C"/>
    <w:rsid w:val="00B65313"/>
    <w:rsid w:val="00B71C6C"/>
    <w:rsid w:val="00B720C1"/>
    <w:rsid w:val="00B72731"/>
    <w:rsid w:val="00B73643"/>
    <w:rsid w:val="00B73C61"/>
    <w:rsid w:val="00B75821"/>
    <w:rsid w:val="00B7590B"/>
    <w:rsid w:val="00B7700B"/>
    <w:rsid w:val="00B80CCC"/>
    <w:rsid w:val="00B83D1D"/>
    <w:rsid w:val="00B83DF3"/>
    <w:rsid w:val="00B83E1B"/>
    <w:rsid w:val="00B83F47"/>
    <w:rsid w:val="00B842A2"/>
    <w:rsid w:val="00B845DC"/>
    <w:rsid w:val="00B849A2"/>
    <w:rsid w:val="00B85996"/>
    <w:rsid w:val="00B85F3B"/>
    <w:rsid w:val="00B8760B"/>
    <w:rsid w:val="00B87704"/>
    <w:rsid w:val="00B87BC9"/>
    <w:rsid w:val="00B91BA9"/>
    <w:rsid w:val="00B92A88"/>
    <w:rsid w:val="00B93BDA"/>
    <w:rsid w:val="00B93C96"/>
    <w:rsid w:val="00B940A5"/>
    <w:rsid w:val="00BA37E6"/>
    <w:rsid w:val="00BA3ECD"/>
    <w:rsid w:val="00BA5823"/>
    <w:rsid w:val="00BA69D7"/>
    <w:rsid w:val="00BA6BC3"/>
    <w:rsid w:val="00BA7C3A"/>
    <w:rsid w:val="00BB121C"/>
    <w:rsid w:val="00BB1F0D"/>
    <w:rsid w:val="00BB4159"/>
    <w:rsid w:val="00BB71C1"/>
    <w:rsid w:val="00BC2A7C"/>
    <w:rsid w:val="00BC3E6E"/>
    <w:rsid w:val="00BC3F32"/>
    <w:rsid w:val="00BC422C"/>
    <w:rsid w:val="00BC67B3"/>
    <w:rsid w:val="00BC7DC2"/>
    <w:rsid w:val="00BD2FF4"/>
    <w:rsid w:val="00BD7820"/>
    <w:rsid w:val="00BE14BE"/>
    <w:rsid w:val="00BE251F"/>
    <w:rsid w:val="00BE5130"/>
    <w:rsid w:val="00BF0854"/>
    <w:rsid w:val="00BF6277"/>
    <w:rsid w:val="00BF7424"/>
    <w:rsid w:val="00C00576"/>
    <w:rsid w:val="00C03A24"/>
    <w:rsid w:val="00C03A7B"/>
    <w:rsid w:val="00C03BBA"/>
    <w:rsid w:val="00C043B8"/>
    <w:rsid w:val="00C070CE"/>
    <w:rsid w:val="00C10E12"/>
    <w:rsid w:val="00C11E95"/>
    <w:rsid w:val="00C14645"/>
    <w:rsid w:val="00C17637"/>
    <w:rsid w:val="00C219F7"/>
    <w:rsid w:val="00C21CFB"/>
    <w:rsid w:val="00C275DD"/>
    <w:rsid w:val="00C27685"/>
    <w:rsid w:val="00C304DC"/>
    <w:rsid w:val="00C45A86"/>
    <w:rsid w:val="00C460AE"/>
    <w:rsid w:val="00C463D1"/>
    <w:rsid w:val="00C501B8"/>
    <w:rsid w:val="00C508B4"/>
    <w:rsid w:val="00C53741"/>
    <w:rsid w:val="00C53F43"/>
    <w:rsid w:val="00C54495"/>
    <w:rsid w:val="00C552A5"/>
    <w:rsid w:val="00C5531C"/>
    <w:rsid w:val="00C57083"/>
    <w:rsid w:val="00C61536"/>
    <w:rsid w:val="00C615C9"/>
    <w:rsid w:val="00C62A40"/>
    <w:rsid w:val="00C636EF"/>
    <w:rsid w:val="00C6468A"/>
    <w:rsid w:val="00C64C2A"/>
    <w:rsid w:val="00C67D4E"/>
    <w:rsid w:val="00C73DA9"/>
    <w:rsid w:val="00C82E82"/>
    <w:rsid w:val="00C830C8"/>
    <w:rsid w:val="00C86468"/>
    <w:rsid w:val="00C90349"/>
    <w:rsid w:val="00C91686"/>
    <w:rsid w:val="00C92090"/>
    <w:rsid w:val="00C9358A"/>
    <w:rsid w:val="00C93621"/>
    <w:rsid w:val="00C93B1A"/>
    <w:rsid w:val="00C93E93"/>
    <w:rsid w:val="00C94901"/>
    <w:rsid w:val="00C953EE"/>
    <w:rsid w:val="00CA6DA6"/>
    <w:rsid w:val="00CA6E0F"/>
    <w:rsid w:val="00CA729D"/>
    <w:rsid w:val="00CA7E08"/>
    <w:rsid w:val="00CB0050"/>
    <w:rsid w:val="00CB0AF5"/>
    <w:rsid w:val="00CB2608"/>
    <w:rsid w:val="00CB4D5A"/>
    <w:rsid w:val="00CB747D"/>
    <w:rsid w:val="00CC2D5D"/>
    <w:rsid w:val="00CC3200"/>
    <w:rsid w:val="00CC591A"/>
    <w:rsid w:val="00CC67A3"/>
    <w:rsid w:val="00CD00AB"/>
    <w:rsid w:val="00CD06F5"/>
    <w:rsid w:val="00CD232D"/>
    <w:rsid w:val="00CD2402"/>
    <w:rsid w:val="00CD6652"/>
    <w:rsid w:val="00CE0D4C"/>
    <w:rsid w:val="00CE4F52"/>
    <w:rsid w:val="00CE5BE4"/>
    <w:rsid w:val="00CE69CD"/>
    <w:rsid w:val="00CE7ADC"/>
    <w:rsid w:val="00CE7FE1"/>
    <w:rsid w:val="00D0048F"/>
    <w:rsid w:val="00D00E73"/>
    <w:rsid w:val="00D10585"/>
    <w:rsid w:val="00D17194"/>
    <w:rsid w:val="00D2210F"/>
    <w:rsid w:val="00D25159"/>
    <w:rsid w:val="00D25223"/>
    <w:rsid w:val="00D261B3"/>
    <w:rsid w:val="00D26C97"/>
    <w:rsid w:val="00D274C6"/>
    <w:rsid w:val="00D279AB"/>
    <w:rsid w:val="00D30263"/>
    <w:rsid w:val="00D31B2C"/>
    <w:rsid w:val="00D36AC2"/>
    <w:rsid w:val="00D3761A"/>
    <w:rsid w:val="00D4354D"/>
    <w:rsid w:val="00D4418B"/>
    <w:rsid w:val="00D452AA"/>
    <w:rsid w:val="00D466E8"/>
    <w:rsid w:val="00D47536"/>
    <w:rsid w:val="00D54F07"/>
    <w:rsid w:val="00D61692"/>
    <w:rsid w:val="00D61DD4"/>
    <w:rsid w:val="00D63485"/>
    <w:rsid w:val="00D65461"/>
    <w:rsid w:val="00D7310D"/>
    <w:rsid w:val="00D74C13"/>
    <w:rsid w:val="00D80E11"/>
    <w:rsid w:val="00D81F09"/>
    <w:rsid w:val="00D863E3"/>
    <w:rsid w:val="00D9171A"/>
    <w:rsid w:val="00D92A7E"/>
    <w:rsid w:val="00D933E5"/>
    <w:rsid w:val="00DA193E"/>
    <w:rsid w:val="00DA4CB5"/>
    <w:rsid w:val="00DA5892"/>
    <w:rsid w:val="00DB0305"/>
    <w:rsid w:val="00DB059D"/>
    <w:rsid w:val="00DB6CE9"/>
    <w:rsid w:val="00DB7323"/>
    <w:rsid w:val="00DC0592"/>
    <w:rsid w:val="00DC4EDF"/>
    <w:rsid w:val="00DC52E0"/>
    <w:rsid w:val="00DC547D"/>
    <w:rsid w:val="00DD047A"/>
    <w:rsid w:val="00DD0F68"/>
    <w:rsid w:val="00DD21F4"/>
    <w:rsid w:val="00DD349F"/>
    <w:rsid w:val="00DD3A87"/>
    <w:rsid w:val="00DD70DF"/>
    <w:rsid w:val="00DE5B6C"/>
    <w:rsid w:val="00DE761A"/>
    <w:rsid w:val="00DF7A9C"/>
    <w:rsid w:val="00E00C40"/>
    <w:rsid w:val="00E039DA"/>
    <w:rsid w:val="00E04397"/>
    <w:rsid w:val="00E1088E"/>
    <w:rsid w:val="00E1182B"/>
    <w:rsid w:val="00E1195C"/>
    <w:rsid w:val="00E1233E"/>
    <w:rsid w:val="00E12BB3"/>
    <w:rsid w:val="00E1327C"/>
    <w:rsid w:val="00E16086"/>
    <w:rsid w:val="00E2194E"/>
    <w:rsid w:val="00E22765"/>
    <w:rsid w:val="00E24707"/>
    <w:rsid w:val="00E27284"/>
    <w:rsid w:val="00E27C02"/>
    <w:rsid w:val="00E3082B"/>
    <w:rsid w:val="00E32663"/>
    <w:rsid w:val="00E33E3B"/>
    <w:rsid w:val="00E37E05"/>
    <w:rsid w:val="00E37FB6"/>
    <w:rsid w:val="00E403A0"/>
    <w:rsid w:val="00E41B5C"/>
    <w:rsid w:val="00E44297"/>
    <w:rsid w:val="00E46058"/>
    <w:rsid w:val="00E47B44"/>
    <w:rsid w:val="00E47E14"/>
    <w:rsid w:val="00E522E7"/>
    <w:rsid w:val="00E5518D"/>
    <w:rsid w:val="00E60C38"/>
    <w:rsid w:val="00E6593E"/>
    <w:rsid w:val="00E717B4"/>
    <w:rsid w:val="00E727AA"/>
    <w:rsid w:val="00E731A1"/>
    <w:rsid w:val="00E73ED6"/>
    <w:rsid w:val="00E7426C"/>
    <w:rsid w:val="00E752C6"/>
    <w:rsid w:val="00E75681"/>
    <w:rsid w:val="00E75B97"/>
    <w:rsid w:val="00E83510"/>
    <w:rsid w:val="00E84741"/>
    <w:rsid w:val="00E858B4"/>
    <w:rsid w:val="00E909AF"/>
    <w:rsid w:val="00E95495"/>
    <w:rsid w:val="00E95590"/>
    <w:rsid w:val="00E967E4"/>
    <w:rsid w:val="00EA0492"/>
    <w:rsid w:val="00EA357E"/>
    <w:rsid w:val="00EA3D0B"/>
    <w:rsid w:val="00EA44F8"/>
    <w:rsid w:val="00EA45E3"/>
    <w:rsid w:val="00EA6CE4"/>
    <w:rsid w:val="00EB2523"/>
    <w:rsid w:val="00EB666A"/>
    <w:rsid w:val="00EB684B"/>
    <w:rsid w:val="00EB7CE8"/>
    <w:rsid w:val="00EC3456"/>
    <w:rsid w:val="00EC3BE1"/>
    <w:rsid w:val="00EC4090"/>
    <w:rsid w:val="00EC451E"/>
    <w:rsid w:val="00EC478D"/>
    <w:rsid w:val="00EC4D8E"/>
    <w:rsid w:val="00ED4FB4"/>
    <w:rsid w:val="00ED57F2"/>
    <w:rsid w:val="00ED5C30"/>
    <w:rsid w:val="00ED7EE3"/>
    <w:rsid w:val="00EE1427"/>
    <w:rsid w:val="00EE2A01"/>
    <w:rsid w:val="00EE2F8F"/>
    <w:rsid w:val="00EE58BB"/>
    <w:rsid w:val="00EE5D55"/>
    <w:rsid w:val="00EE618D"/>
    <w:rsid w:val="00EE6589"/>
    <w:rsid w:val="00EE7273"/>
    <w:rsid w:val="00EF267F"/>
    <w:rsid w:val="00F00133"/>
    <w:rsid w:val="00F0723B"/>
    <w:rsid w:val="00F07BE2"/>
    <w:rsid w:val="00F1259E"/>
    <w:rsid w:val="00F15009"/>
    <w:rsid w:val="00F152F8"/>
    <w:rsid w:val="00F16D85"/>
    <w:rsid w:val="00F178EE"/>
    <w:rsid w:val="00F22F48"/>
    <w:rsid w:val="00F25944"/>
    <w:rsid w:val="00F31DFA"/>
    <w:rsid w:val="00F32C20"/>
    <w:rsid w:val="00F35BAE"/>
    <w:rsid w:val="00F37B09"/>
    <w:rsid w:val="00F40586"/>
    <w:rsid w:val="00F40642"/>
    <w:rsid w:val="00F40844"/>
    <w:rsid w:val="00F41826"/>
    <w:rsid w:val="00F42835"/>
    <w:rsid w:val="00F43099"/>
    <w:rsid w:val="00F450FB"/>
    <w:rsid w:val="00F46E04"/>
    <w:rsid w:val="00F55597"/>
    <w:rsid w:val="00F611B1"/>
    <w:rsid w:val="00F616B1"/>
    <w:rsid w:val="00F620AA"/>
    <w:rsid w:val="00F62A6B"/>
    <w:rsid w:val="00F6485C"/>
    <w:rsid w:val="00F64FB6"/>
    <w:rsid w:val="00F656BC"/>
    <w:rsid w:val="00F65AC4"/>
    <w:rsid w:val="00F65EB7"/>
    <w:rsid w:val="00F71390"/>
    <w:rsid w:val="00F73377"/>
    <w:rsid w:val="00F7655F"/>
    <w:rsid w:val="00F76DCB"/>
    <w:rsid w:val="00F77926"/>
    <w:rsid w:val="00F77C9A"/>
    <w:rsid w:val="00F82A92"/>
    <w:rsid w:val="00F83080"/>
    <w:rsid w:val="00F83684"/>
    <w:rsid w:val="00F87868"/>
    <w:rsid w:val="00F87FE5"/>
    <w:rsid w:val="00F90E17"/>
    <w:rsid w:val="00F96928"/>
    <w:rsid w:val="00F97FB4"/>
    <w:rsid w:val="00FA196B"/>
    <w:rsid w:val="00FA2A35"/>
    <w:rsid w:val="00FA54C0"/>
    <w:rsid w:val="00FA668E"/>
    <w:rsid w:val="00FA708D"/>
    <w:rsid w:val="00FA7583"/>
    <w:rsid w:val="00FB0271"/>
    <w:rsid w:val="00FB11F5"/>
    <w:rsid w:val="00FB1AB0"/>
    <w:rsid w:val="00FB5AC7"/>
    <w:rsid w:val="00FB7DF9"/>
    <w:rsid w:val="00FC08A2"/>
    <w:rsid w:val="00FC1043"/>
    <w:rsid w:val="00FC2F5E"/>
    <w:rsid w:val="00FC3EA2"/>
    <w:rsid w:val="00FC7630"/>
    <w:rsid w:val="00FD4E22"/>
    <w:rsid w:val="00FD5197"/>
    <w:rsid w:val="00FE1121"/>
    <w:rsid w:val="00FE1A94"/>
    <w:rsid w:val="00FE3E1F"/>
    <w:rsid w:val="00FE55C4"/>
    <w:rsid w:val="00FE568F"/>
    <w:rsid w:val="00FF0433"/>
    <w:rsid w:val="00FF0C27"/>
    <w:rsid w:val="00FF214D"/>
    <w:rsid w:val="00FF4DEF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0B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01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E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4F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B64F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B64F2C"/>
  </w:style>
  <w:style w:type="paragraph" w:styleId="a8">
    <w:name w:val="footnote text"/>
    <w:basedOn w:val="a"/>
    <w:link w:val="a9"/>
    <w:uiPriority w:val="99"/>
    <w:rsid w:val="00B64F2C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B64F2C"/>
    <w:rPr>
      <w:vertAlign w:val="superscript"/>
    </w:rPr>
  </w:style>
  <w:style w:type="paragraph" w:styleId="ab">
    <w:name w:val="Balloon Text"/>
    <w:basedOn w:val="a"/>
    <w:link w:val="ac"/>
    <w:rsid w:val="00B64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4F2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64F2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basedOn w:val="a0"/>
    <w:rsid w:val="00B64F2C"/>
    <w:rPr>
      <w:sz w:val="16"/>
      <w:szCs w:val="16"/>
    </w:rPr>
  </w:style>
  <w:style w:type="paragraph" w:styleId="af">
    <w:name w:val="annotation text"/>
    <w:basedOn w:val="a"/>
    <w:link w:val="af0"/>
    <w:rsid w:val="00B64F2C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1A4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50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937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2E6101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2E61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D475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Содержимое таблицы"/>
    <w:basedOn w:val="a"/>
    <w:rsid w:val="00A25191"/>
    <w:pPr>
      <w:widowControl w:val="0"/>
      <w:suppressLineNumbers/>
      <w:suppressAutoHyphens/>
      <w:spacing w:line="240" w:lineRule="auto"/>
      <w:jc w:val="left"/>
    </w:pPr>
    <w:rPr>
      <w:rFonts w:eastAsia="Arial Unicode MS"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37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92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5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36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15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58236-AF25-43FA-B95A-5AC7052B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4199</Words>
  <Characters>23935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Аристова</cp:lastModifiedBy>
  <cp:revision>7</cp:revision>
  <cp:lastPrinted>2018-12-06T12:18:00Z</cp:lastPrinted>
  <dcterms:created xsi:type="dcterms:W3CDTF">2019-10-07T06:47:00Z</dcterms:created>
  <dcterms:modified xsi:type="dcterms:W3CDTF">2020-03-19T11:56:00Z</dcterms:modified>
</cp:coreProperties>
</file>