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F" w:rsidRPr="006D137F" w:rsidRDefault="006D137F" w:rsidP="006D137F">
      <w:pPr>
        <w:rPr>
          <w:sz w:val="16"/>
          <w:szCs w:val="16"/>
        </w:rPr>
      </w:pPr>
    </w:p>
    <w:p w:rsidR="006D137F" w:rsidRPr="006D137F" w:rsidRDefault="006D137F" w:rsidP="006D137F"/>
    <w:p w:rsidR="006D137F" w:rsidRPr="006D137F" w:rsidRDefault="006D137F" w:rsidP="006D137F"/>
    <w:p w:rsidR="006D137F" w:rsidRDefault="006D137F" w:rsidP="006D137F"/>
    <w:p w:rsidR="006D137F" w:rsidRDefault="006D137F" w:rsidP="006D137F">
      <w:r>
        <w:t xml:space="preserve">     20.10.2017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846-РА</w:t>
      </w:r>
    </w:p>
    <w:p w:rsidR="006D137F" w:rsidRDefault="006D137F" w:rsidP="006D137F"/>
    <w:p w:rsidR="006D137F" w:rsidRDefault="006D137F" w:rsidP="006D137F"/>
    <w:p w:rsidR="006D137F" w:rsidRDefault="006D137F" w:rsidP="006D137F"/>
    <w:p w:rsidR="006D137F" w:rsidRPr="006D137F" w:rsidRDefault="006D137F" w:rsidP="006D137F"/>
    <w:p w:rsidR="00D919CE" w:rsidRDefault="00D919CE" w:rsidP="00D919CE">
      <w:pPr>
        <w:jc w:val="center"/>
        <w:rPr>
          <w:b/>
        </w:rPr>
      </w:pPr>
      <w:r>
        <w:rPr>
          <w:b/>
        </w:rPr>
        <w:t xml:space="preserve">О проведении мероприятий, посвященных Дню народного единства </w:t>
      </w:r>
    </w:p>
    <w:p w:rsidR="00D919CE" w:rsidRDefault="00D919CE" w:rsidP="00D919CE">
      <w:pPr>
        <w:jc w:val="center"/>
        <w:rPr>
          <w:b/>
        </w:rPr>
      </w:pPr>
      <w:r>
        <w:rPr>
          <w:b/>
        </w:rPr>
        <w:t>в Асбестовском городском округе в 2017 году</w:t>
      </w:r>
    </w:p>
    <w:p w:rsidR="00D919CE" w:rsidRDefault="00D919CE" w:rsidP="00D919CE">
      <w:pPr>
        <w:jc w:val="center"/>
        <w:rPr>
          <w:b/>
        </w:rPr>
      </w:pPr>
    </w:p>
    <w:p w:rsidR="00D919CE" w:rsidRDefault="00D919CE" w:rsidP="00D919CE">
      <w:pPr>
        <w:jc w:val="center"/>
        <w:rPr>
          <w:b/>
        </w:rPr>
      </w:pPr>
    </w:p>
    <w:p w:rsidR="0086339A" w:rsidRDefault="006D137F" w:rsidP="006D137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С целью</w:t>
      </w:r>
      <w:r w:rsidR="00D919CE">
        <w:rPr>
          <w:szCs w:val="28"/>
        </w:rPr>
        <w:t xml:space="preserve"> проведения культурно-массовых </w:t>
      </w:r>
      <w:r w:rsidR="00AE034A">
        <w:rPr>
          <w:szCs w:val="28"/>
        </w:rPr>
        <w:t xml:space="preserve">и спортивных </w:t>
      </w:r>
      <w:r w:rsidR="00D919CE">
        <w:rPr>
          <w:szCs w:val="28"/>
        </w:rPr>
        <w:t xml:space="preserve">мероприятий </w:t>
      </w:r>
      <w:r>
        <w:rPr>
          <w:szCs w:val="28"/>
        </w:rPr>
        <w:br/>
      </w:r>
      <w:r w:rsidR="00D919CE">
        <w:rPr>
          <w:szCs w:val="28"/>
        </w:rPr>
        <w:t>в честь праздника Дня народного единства на территории Асбестовского городского окр</w:t>
      </w:r>
      <w:r>
        <w:rPr>
          <w:szCs w:val="28"/>
        </w:rPr>
        <w:t xml:space="preserve">уга, в </w:t>
      </w:r>
      <w:r w:rsidR="00D919CE">
        <w:rPr>
          <w:szCs w:val="28"/>
        </w:rPr>
        <w:t xml:space="preserve">соответствии с Федеральным законом от 06 октября </w:t>
      </w:r>
      <w:r>
        <w:rPr>
          <w:szCs w:val="28"/>
        </w:rPr>
        <w:br/>
      </w:r>
      <w:r w:rsidR="00D919CE">
        <w:rPr>
          <w:szCs w:val="28"/>
        </w:rPr>
        <w:t>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</w:t>
      </w:r>
      <w:r>
        <w:rPr>
          <w:szCs w:val="28"/>
        </w:rPr>
        <w:t xml:space="preserve"> № 333-ПП</w:t>
      </w:r>
      <w:r w:rsidR="00D919CE">
        <w:rPr>
          <w:szCs w:val="28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</w:t>
      </w:r>
      <w:proofErr w:type="gramEnd"/>
      <w:r w:rsidR="00D919CE">
        <w:rPr>
          <w:szCs w:val="28"/>
        </w:rPr>
        <w:t xml:space="preserve"> с массовым пребыванием людей», статьями 27 и 30 Устава Асбестовского городского округа, решением Думы Асбестовского городского округа от 24.10.2013 № 2</w:t>
      </w:r>
      <w:r>
        <w:rPr>
          <w:szCs w:val="28"/>
        </w:rPr>
        <w:t>8/13</w:t>
      </w:r>
      <w:r w:rsidR="00D919CE">
        <w:rPr>
          <w:szCs w:val="28"/>
        </w:rPr>
        <w:t xml:space="preserve"> «О проведении публичных и массовых мероприятий на территории Асбестовского городского округа», </w:t>
      </w:r>
    </w:p>
    <w:p w:rsidR="00BC64D1" w:rsidRDefault="00BC64D1" w:rsidP="0086339A">
      <w:pPr>
        <w:ind w:firstLine="851"/>
        <w:jc w:val="both"/>
        <w:rPr>
          <w:szCs w:val="28"/>
        </w:rPr>
      </w:pPr>
      <w:r>
        <w:rPr>
          <w:szCs w:val="28"/>
        </w:rPr>
        <w:t>1. Организовать и провести в ноябре 2017 года на территории Асбестовского городского округа мероприятия, посвященные Дню народного единства.</w:t>
      </w:r>
    </w:p>
    <w:p w:rsidR="00D919CE" w:rsidRDefault="00BC64D1" w:rsidP="0086339A">
      <w:pPr>
        <w:ind w:left="142" w:firstLine="709"/>
        <w:jc w:val="both"/>
      </w:pPr>
      <w:r>
        <w:t>2</w:t>
      </w:r>
      <w:r w:rsidR="0086339A">
        <w:t>.</w:t>
      </w:r>
      <w:r>
        <w:t xml:space="preserve"> </w:t>
      </w:r>
      <w:r w:rsidR="00D919CE">
        <w:t>Утвердить межведомственный Пла</w:t>
      </w:r>
      <w:r w:rsidR="006D137F">
        <w:t xml:space="preserve">н мероприятий по подготовке и </w:t>
      </w:r>
      <w:r w:rsidR="00D919CE">
        <w:t xml:space="preserve">проведению Дня народного единства в Асбестовском городском округе </w:t>
      </w:r>
      <w:r w:rsidR="006D137F">
        <w:br/>
      </w:r>
      <w:r w:rsidR="00D919CE">
        <w:t>в 2017 году (прилагается).</w:t>
      </w:r>
    </w:p>
    <w:p w:rsidR="0086339A" w:rsidRDefault="00BC64D1" w:rsidP="0086339A">
      <w:pPr>
        <w:ind w:left="142" w:firstLine="709"/>
        <w:jc w:val="both"/>
      </w:pPr>
      <w:r>
        <w:t>3</w:t>
      </w:r>
      <w:r w:rsidR="0086339A">
        <w:t>. Отделу культуры администрации Асбестовского городского округа (</w:t>
      </w:r>
      <w:proofErr w:type="spellStart"/>
      <w:r w:rsidR="0086339A">
        <w:t>Турыгин</w:t>
      </w:r>
      <w:proofErr w:type="spellEnd"/>
      <w:r w:rsidR="0086339A">
        <w:t xml:space="preserve"> М.С.), Управлению образованием Асбестовского городского округа (</w:t>
      </w:r>
      <w:proofErr w:type="spellStart"/>
      <w:r w:rsidR="0086339A">
        <w:t>Валеева</w:t>
      </w:r>
      <w:proofErr w:type="spellEnd"/>
      <w:r w:rsidR="0086339A">
        <w:t xml:space="preserve"> С.А.), отделу физической культуры, спорта и молодежной политики администрации Асбестовского городского округа (Пастушек М.К.) обеспечить выполнение межведомственного плана по подготовке и проведению Дня народного единства в Асбестовском городском округе в 2017 году.</w:t>
      </w:r>
    </w:p>
    <w:p w:rsidR="0086339A" w:rsidRDefault="00BC64D1" w:rsidP="0086339A">
      <w:pPr>
        <w:ind w:left="142" w:firstLine="709"/>
        <w:jc w:val="both"/>
        <w:rPr>
          <w:rFonts w:cs="Times New Roman"/>
          <w:szCs w:val="28"/>
        </w:rPr>
      </w:pPr>
      <w:r>
        <w:t>4</w:t>
      </w:r>
      <w:r w:rsidR="0086339A">
        <w:t xml:space="preserve">. </w:t>
      </w:r>
      <w:proofErr w:type="gramStart"/>
      <w:r w:rsidR="0086339A">
        <w:t>Разместить</w:t>
      </w:r>
      <w:proofErr w:type="gramEnd"/>
      <w:r w:rsidR="0086339A">
        <w:t xml:space="preserve"> настоящее распоряжение на официальном сайте администрации Асбестовского городского округа в сети Интернет </w:t>
      </w:r>
      <w:r w:rsidR="0086339A">
        <w:rPr>
          <w:rFonts w:cs="Times New Roman"/>
          <w:szCs w:val="28"/>
        </w:rPr>
        <w:t>(</w:t>
      </w:r>
      <w:hyperlink r:id="rId5" w:history="1">
        <w:r w:rsidR="0086339A">
          <w:rPr>
            <w:rStyle w:val="a4"/>
            <w:rFonts w:cs="Times New Roman"/>
            <w:szCs w:val="28"/>
            <w:lang w:val="en-US"/>
          </w:rPr>
          <w:t>www</w:t>
        </w:r>
        <w:r w:rsidR="0086339A">
          <w:rPr>
            <w:rStyle w:val="a4"/>
            <w:rFonts w:cs="Times New Roman"/>
            <w:szCs w:val="28"/>
          </w:rPr>
          <w:t>.</w:t>
        </w:r>
        <w:proofErr w:type="spellStart"/>
        <w:r w:rsidR="0086339A">
          <w:rPr>
            <w:rStyle w:val="a4"/>
            <w:rFonts w:cs="Times New Roman"/>
            <w:szCs w:val="28"/>
            <w:lang w:val="en-US"/>
          </w:rPr>
          <w:t>asbestadm</w:t>
        </w:r>
        <w:proofErr w:type="spellEnd"/>
        <w:r w:rsidR="0086339A">
          <w:rPr>
            <w:rStyle w:val="a4"/>
            <w:rFonts w:cs="Times New Roman"/>
            <w:szCs w:val="28"/>
          </w:rPr>
          <w:t>.</w:t>
        </w:r>
        <w:proofErr w:type="spellStart"/>
        <w:r w:rsidR="0086339A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86339A">
        <w:t>)</w:t>
      </w:r>
      <w:r w:rsidR="0086339A">
        <w:rPr>
          <w:rFonts w:cs="Times New Roman"/>
        </w:rPr>
        <w:t>.</w:t>
      </w:r>
    </w:p>
    <w:p w:rsidR="0086339A" w:rsidRDefault="00BC64D1" w:rsidP="0086339A">
      <w:pPr>
        <w:ind w:left="14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6339A">
        <w:rPr>
          <w:rFonts w:cs="Times New Roman"/>
          <w:szCs w:val="28"/>
        </w:rPr>
        <w:t xml:space="preserve">. </w:t>
      </w:r>
      <w:proofErr w:type="gramStart"/>
      <w:r w:rsidR="0086339A">
        <w:rPr>
          <w:rFonts w:cs="Times New Roman"/>
          <w:szCs w:val="28"/>
        </w:rPr>
        <w:t>Контроль за</w:t>
      </w:r>
      <w:proofErr w:type="gramEnd"/>
      <w:r w:rsidR="0086339A">
        <w:rPr>
          <w:rFonts w:cs="Times New Roman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6D137F">
        <w:rPr>
          <w:rFonts w:cs="Times New Roman"/>
          <w:szCs w:val="28"/>
        </w:rPr>
        <w:t>Асбестовского городского округа</w:t>
      </w:r>
      <w:r w:rsidR="006D137F">
        <w:rPr>
          <w:rFonts w:cs="Times New Roman"/>
          <w:szCs w:val="28"/>
        </w:rPr>
        <w:br/>
      </w:r>
      <w:r w:rsidR="0086339A">
        <w:rPr>
          <w:rFonts w:cs="Times New Roman"/>
          <w:szCs w:val="28"/>
        </w:rPr>
        <w:t xml:space="preserve"> В.А. Каменских.</w:t>
      </w:r>
    </w:p>
    <w:p w:rsidR="0086339A" w:rsidRDefault="0086339A" w:rsidP="0086339A">
      <w:pPr>
        <w:jc w:val="both"/>
        <w:rPr>
          <w:rFonts w:cs="Times New Roman"/>
          <w:szCs w:val="28"/>
        </w:rPr>
      </w:pPr>
    </w:p>
    <w:p w:rsidR="0086339A" w:rsidRDefault="0086339A" w:rsidP="0086339A">
      <w:pPr>
        <w:jc w:val="both"/>
        <w:rPr>
          <w:rFonts w:cs="Times New Roman"/>
          <w:szCs w:val="28"/>
        </w:rPr>
      </w:pPr>
    </w:p>
    <w:p w:rsidR="0086339A" w:rsidRPr="0086339A" w:rsidRDefault="0086339A" w:rsidP="0086339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6D13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Асбестовского городского округа                    </w:t>
      </w:r>
      <w:r w:rsidR="006D137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Н.Р. Тихонова</w:t>
      </w:r>
    </w:p>
    <w:sectPr w:rsidR="0086339A" w:rsidRPr="0086339A" w:rsidSect="006D137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B9"/>
    <w:multiLevelType w:val="hybridMultilevel"/>
    <w:tmpl w:val="0964AF9C"/>
    <w:lvl w:ilvl="0" w:tplc="FAA42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65010"/>
    <w:multiLevelType w:val="hybridMultilevel"/>
    <w:tmpl w:val="914698EE"/>
    <w:lvl w:ilvl="0" w:tplc="FAA4249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6B20D5"/>
    <w:multiLevelType w:val="hybridMultilevel"/>
    <w:tmpl w:val="6136AAC2"/>
    <w:lvl w:ilvl="0" w:tplc="A5B23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FD66FC"/>
    <w:multiLevelType w:val="hybridMultilevel"/>
    <w:tmpl w:val="17F8DEBC"/>
    <w:lvl w:ilvl="0" w:tplc="A8F40F8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2315BA"/>
    <w:multiLevelType w:val="hybridMultilevel"/>
    <w:tmpl w:val="6ECC1D14"/>
    <w:lvl w:ilvl="0" w:tplc="A8F40F8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3843F2"/>
    <w:multiLevelType w:val="hybridMultilevel"/>
    <w:tmpl w:val="E79CDE96"/>
    <w:lvl w:ilvl="0" w:tplc="A8F40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1C4E1F"/>
    <w:multiLevelType w:val="hybridMultilevel"/>
    <w:tmpl w:val="9C2E3E48"/>
    <w:lvl w:ilvl="0" w:tplc="FAA4249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185378"/>
    <w:multiLevelType w:val="hybridMultilevel"/>
    <w:tmpl w:val="5BE02F5E"/>
    <w:lvl w:ilvl="0" w:tplc="FAA42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1C11A4"/>
    <w:multiLevelType w:val="hybridMultilevel"/>
    <w:tmpl w:val="382C3B72"/>
    <w:lvl w:ilvl="0" w:tplc="F9E8E77C">
      <w:start w:val="1"/>
      <w:numFmt w:val="decimal"/>
      <w:lvlText w:val="%1."/>
      <w:lvlJc w:val="left"/>
      <w:pPr>
        <w:ind w:left="2126" w:hanging="12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9B7443"/>
    <w:multiLevelType w:val="hybridMultilevel"/>
    <w:tmpl w:val="246EEF3A"/>
    <w:lvl w:ilvl="0" w:tplc="A8F40F8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8C32064"/>
    <w:multiLevelType w:val="hybridMultilevel"/>
    <w:tmpl w:val="96DCEB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19CE"/>
    <w:rsid w:val="00055C52"/>
    <w:rsid w:val="00376149"/>
    <w:rsid w:val="006D137F"/>
    <w:rsid w:val="00774FE8"/>
    <w:rsid w:val="0086339A"/>
    <w:rsid w:val="008A677E"/>
    <w:rsid w:val="00AE034A"/>
    <w:rsid w:val="00BC64D1"/>
    <w:rsid w:val="00BD5197"/>
    <w:rsid w:val="00D3173A"/>
    <w:rsid w:val="00D83612"/>
    <w:rsid w:val="00D919CE"/>
    <w:rsid w:val="00F3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2017-10-23T10:02:00Z</cp:lastPrinted>
  <dcterms:created xsi:type="dcterms:W3CDTF">2017-10-23T09:59:00Z</dcterms:created>
  <dcterms:modified xsi:type="dcterms:W3CDTF">2017-10-23T10:03:00Z</dcterms:modified>
</cp:coreProperties>
</file>