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AF202E" w:rsidRDefault="0039006E" w:rsidP="0039006E">
      <w:pPr>
        <w:jc w:val="center"/>
        <w:rPr>
          <w:spacing w:val="0"/>
          <w:sz w:val="16"/>
          <w:szCs w:val="16"/>
          <w:lang w:val="en-US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  <w:lang w:val="en-US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  <w:lang w:val="en-US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  <w:lang w:val="en-US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</w:rPr>
      </w:pPr>
      <w:r w:rsidRPr="00AF202E">
        <w:rPr>
          <w:spacing w:val="0"/>
          <w:sz w:val="28"/>
          <w:szCs w:val="28"/>
        </w:rPr>
        <w:t>07</w:t>
      </w:r>
      <w:r>
        <w:rPr>
          <w:spacing w:val="0"/>
          <w:sz w:val="28"/>
          <w:szCs w:val="28"/>
        </w:rPr>
        <w:t>.05.2019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265-ПА</w:t>
      </w:r>
    </w:p>
    <w:p w:rsidR="00AF202E" w:rsidRPr="00AF202E" w:rsidRDefault="00AF202E" w:rsidP="0039006E">
      <w:pPr>
        <w:jc w:val="center"/>
        <w:rPr>
          <w:spacing w:val="0"/>
          <w:sz w:val="28"/>
          <w:szCs w:val="28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</w:rPr>
      </w:pPr>
    </w:p>
    <w:p w:rsidR="00AF202E" w:rsidRPr="00AF202E" w:rsidRDefault="00AF202E" w:rsidP="0039006E">
      <w:pPr>
        <w:jc w:val="center"/>
        <w:rPr>
          <w:spacing w:val="0"/>
          <w:sz w:val="28"/>
          <w:szCs w:val="28"/>
        </w:rPr>
      </w:pPr>
    </w:p>
    <w:p w:rsidR="0039006E" w:rsidRDefault="00EA6FBE" w:rsidP="00592C04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Об отмене </w:t>
      </w:r>
      <w:r w:rsidR="00592C04">
        <w:rPr>
          <w:b/>
          <w:spacing w:val="0"/>
          <w:sz w:val="28"/>
          <w:szCs w:val="28"/>
        </w:rPr>
        <w:t>П</w:t>
      </w:r>
      <w:r w:rsidR="00592C04" w:rsidRPr="00592C04">
        <w:rPr>
          <w:b/>
          <w:spacing w:val="0"/>
          <w:sz w:val="28"/>
          <w:szCs w:val="28"/>
        </w:rPr>
        <w:t>ротокол</w:t>
      </w:r>
      <w:r w:rsidR="00592C04">
        <w:rPr>
          <w:b/>
          <w:spacing w:val="0"/>
          <w:sz w:val="28"/>
          <w:szCs w:val="28"/>
        </w:rPr>
        <w:t>а</w:t>
      </w:r>
      <w:r w:rsidR="00592C04" w:rsidRPr="00592C04">
        <w:rPr>
          <w:b/>
          <w:spacing w:val="0"/>
          <w:sz w:val="28"/>
          <w:szCs w:val="28"/>
        </w:rPr>
        <w:t xml:space="preserve"> № 6 от 21.03.2019 об итогах проведения конкурса применительно к лотам №№ 3 и 4 на право получения свидетельства </w:t>
      </w:r>
      <w:r w:rsidR="00AF202E">
        <w:rPr>
          <w:b/>
          <w:spacing w:val="0"/>
          <w:sz w:val="28"/>
          <w:szCs w:val="28"/>
        </w:rPr>
        <w:br/>
      </w:r>
      <w:r w:rsidR="00592C04" w:rsidRPr="00592C04">
        <w:rPr>
          <w:b/>
          <w:spacing w:val="0"/>
          <w:sz w:val="28"/>
          <w:szCs w:val="28"/>
        </w:rPr>
        <w:t>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</w:t>
      </w:r>
    </w:p>
    <w:p w:rsidR="00592C04" w:rsidRDefault="00592C04" w:rsidP="00592C04">
      <w:pPr>
        <w:jc w:val="center"/>
        <w:rPr>
          <w:spacing w:val="0"/>
          <w:sz w:val="28"/>
          <w:szCs w:val="28"/>
        </w:rPr>
      </w:pPr>
    </w:p>
    <w:p w:rsidR="0039006E" w:rsidRPr="003930C4" w:rsidRDefault="00993DA1" w:rsidP="00AF202E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основании предписания</w:t>
      </w:r>
      <w:r w:rsidR="00EA6FBE">
        <w:rPr>
          <w:spacing w:val="0"/>
          <w:sz w:val="28"/>
          <w:szCs w:val="28"/>
        </w:rPr>
        <w:t xml:space="preserve"> Управления Федеральной антимонопольной служ</w:t>
      </w:r>
      <w:r w:rsidR="00BE74ED">
        <w:rPr>
          <w:spacing w:val="0"/>
          <w:sz w:val="28"/>
          <w:szCs w:val="28"/>
        </w:rPr>
        <w:t>бы по Свердловской области от 12.04.2019 № 066/01/18.1-142/2019</w:t>
      </w:r>
      <w:r w:rsidR="0039006E" w:rsidRPr="003930C4">
        <w:rPr>
          <w:spacing w:val="0"/>
          <w:sz w:val="28"/>
          <w:szCs w:val="28"/>
        </w:rPr>
        <w:t xml:space="preserve">, руководствуясь Федеральным законом </w:t>
      </w:r>
      <w:r w:rsidR="00023DDE">
        <w:rPr>
          <w:spacing w:val="0"/>
          <w:sz w:val="28"/>
          <w:szCs w:val="28"/>
        </w:rPr>
        <w:t xml:space="preserve">от </w:t>
      </w:r>
      <w:r w:rsidR="0039006E" w:rsidRPr="003930C4">
        <w:rPr>
          <w:spacing w:val="0"/>
          <w:sz w:val="28"/>
          <w:szCs w:val="28"/>
        </w:rPr>
        <w:t xml:space="preserve">06 октября 2003 года № 131–ФЗ </w:t>
      </w:r>
      <w:r w:rsidR="00AF202E">
        <w:rPr>
          <w:spacing w:val="0"/>
          <w:sz w:val="28"/>
          <w:szCs w:val="28"/>
        </w:rPr>
        <w:br/>
      </w:r>
      <w:r w:rsidR="0039006E" w:rsidRPr="003930C4">
        <w:rPr>
          <w:spacing w:val="0"/>
          <w:sz w:val="28"/>
          <w:szCs w:val="28"/>
        </w:rPr>
        <w:t xml:space="preserve">«Об общих принципах организации местного самоуправления в Российской Федерации», статьями 27, 30 Устава Асбестовского городского округа, Положением об организации регулярных перевозок пассажиров и багажа автомобильным транспортом на территории Асбестовского городского округа, утвержденным решением Думы Асбестовского городского округа от 28.07.2016 № 78/6, </w:t>
      </w:r>
      <w:r w:rsidR="0039006E">
        <w:rPr>
          <w:spacing w:val="0"/>
          <w:sz w:val="28"/>
          <w:szCs w:val="28"/>
        </w:rPr>
        <w:t xml:space="preserve">Положением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</w:t>
      </w:r>
      <w:r w:rsidR="0039006E" w:rsidRPr="003930C4">
        <w:rPr>
          <w:spacing w:val="0"/>
          <w:sz w:val="28"/>
          <w:szCs w:val="28"/>
        </w:rPr>
        <w:t xml:space="preserve">городского округа, утвержденным постановлением администрации Асбестовского городского округа от </w:t>
      </w:r>
      <w:r w:rsidR="0039614F">
        <w:rPr>
          <w:spacing w:val="0"/>
          <w:sz w:val="28"/>
          <w:szCs w:val="28"/>
        </w:rPr>
        <w:t>14.03</w:t>
      </w:r>
      <w:r w:rsidR="0039006E" w:rsidRPr="003930C4">
        <w:rPr>
          <w:spacing w:val="0"/>
          <w:sz w:val="28"/>
          <w:szCs w:val="28"/>
        </w:rPr>
        <w:t>.201</w:t>
      </w:r>
      <w:r w:rsidR="0039006E">
        <w:rPr>
          <w:spacing w:val="0"/>
          <w:sz w:val="28"/>
          <w:szCs w:val="28"/>
        </w:rPr>
        <w:t>7</w:t>
      </w:r>
      <w:r w:rsidR="0039006E" w:rsidRPr="003930C4">
        <w:rPr>
          <w:spacing w:val="0"/>
          <w:sz w:val="28"/>
          <w:szCs w:val="28"/>
        </w:rPr>
        <w:t xml:space="preserve"> № </w:t>
      </w:r>
      <w:r w:rsidR="0039614F">
        <w:rPr>
          <w:spacing w:val="0"/>
          <w:sz w:val="28"/>
          <w:szCs w:val="28"/>
        </w:rPr>
        <w:t>144</w:t>
      </w:r>
      <w:r w:rsidR="0039006E" w:rsidRPr="003930C4">
        <w:rPr>
          <w:spacing w:val="0"/>
          <w:sz w:val="28"/>
          <w:szCs w:val="28"/>
        </w:rPr>
        <w:t>-</w:t>
      </w:r>
      <w:r w:rsidR="00EA6FBE">
        <w:rPr>
          <w:spacing w:val="0"/>
          <w:sz w:val="28"/>
          <w:szCs w:val="28"/>
        </w:rPr>
        <w:t>ПА</w:t>
      </w:r>
      <w:r w:rsidR="00B64D2B">
        <w:rPr>
          <w:spacing w:val="0"/>
          <w:sz w:val="28"/>
          <w:szCs w:val="28"/>
        </w:rPr>
        <w:t xml:space="preserve">, </w:t>
      </w:r>
      <w:r w:rsidR="0039006E" w:rsidRPr="003930C4">
        <w:rPr>
          <w:spacing w:val="0"/>
          <w:sz w:val="28"/>
          <w:szCs w:val="28"/>
        </w:rPr>
        <w:t>администрация Асбестовского городского округа</w:t>
      </w:r>
    </w:p>
    <w:p w:rsidR="0039006E" w:rsidRPr="003930C4" w:rsidRDefault="0039006E" w:rsidP="0039006E">
      <w:pPr>
        <w:rPr>
          <w:b/>
          <w:spacing w:val="0"/>
          <w:sz w:val="28"/>
          <w:szCs w:val="28"/>
        </w:rPr>
      </w:pPr>
      <w:r w:rsidRPr="003930C4">
        <w:rPr>
          <w:b/>
          <w:spacing w:val="0"/>
          <w:sz w:val="28"/>
          <w:szCs w:val="28"/>
        </w:rPr>
        <w:t>ПОСТАНОВЛЯЕТ:</w:t>
      </w:r>
    </w:p>
    <w:p w:rsidR="005117B6" w:rsidRPr="00BE74ED" w:rsidRDefault="0039006E" w:rsidP="00AF202E">
      <w:pPr>
        <w:ind w:firstLine="851"/>
        <w:rPr>
          <w:spacing w:val="0"/>
          <w:sz w:val="28"/>
          <w:szCs w:val="28"/>
        </w:rPr>
      </w:pPr>
      <w:r w:rsidRPr="003930C4">
        <w:rPr>
          <w:spacing w:val="0"/>
          <w:sz w:val="28"/>
          <w:szCs w:val="28"/>
        </w:rPr>
        <w:t>1.</w:t>
      </w:r>
      <w:r w:rsidR="005117B6">
        <w:rPr>
          <w:spacing w:val="0"/>
          <w:sz w:val="28"/>
          <w:szCs w:val="28"/>
        </w:rPr>
        <w:t xml:space="preserve"> </w:t>
      </w:r>
      <w:r w:rsidR="00EA6FBE">
        <w:rPr>
          <w:spacing w:val="0"/>
          <w:sz w:val="28"/>
          <w:szCs w:val="28"/>
        </w:rPr>
        <w:t xml:space="preserve">Отменить </w:t>
      </w:r>
      <w:r w:rsidR="00CF1541">
        <w:rPr>
          <w:spacing w:val="0"/>
          <w:sz w:val="28"/>
          <w:szCs w:val="28"/>
        </w:rPr>
        <w:t xml:space="preserve">протокол </w:t>
      </w:r>
      <w:r w:rsidR="00BE74ED">
        <w:rPr>
          <w:spacing w:val="0"/>
          <w:sz w:val="28"/>
          <w:szCs w:val="28"/>
        </w:rPr>
        <w:t>№ 6 от 21.03.2019</w:t>
      </w:r>
      <w:r w:rsidR="00CF1541">
        <w:rPr>
          <w:spacing w:val="0"/>
          <w:sz w:val="28"/>
          <w:szCs w:val="28"/>
        </w:rPr>
        <w:t xml:space="preserve"> </w:t>
      </w:r>
      <w:r w:rsidR="00BE74ED" w:rsidRPr="00BE74ED">
        <w:rPr>
          <w:spacing w:val="0"/>
          <w:sz w:val="28"/>
          <w:szCs w:val="28"/>
        </w:rPr>
        <w:t>об итогах проведения конкурса применительно к лотам №№ 3 и 4</w:t>
      </w:r>
      <w:r w:rsidR="00BE74ED">
        <w:rPr>
          <w:spacing w:val="0"/>
          <w:sz w:val="28"/>
          <w:szCs w:val="28"/>
        </w:rPr>
        <w:t xml:space="preserve"> </w:t>
      </w:r>
      <w:r w:rsidR="00BE74ED" w:rsidRPr="00BE74ED">
        <w:rPr>
          <w:spacing w:val="0"/>
          <w:sz w:val="28"/>
          <w:szCs w:val="28"/>
        </w:rPr>
        <w:t xml:space="preserve">на право получения свидетельства </w:t>
      </w:r>
      <w:r w:rsidR="00AF202E">
        <w:rPr>
          <w:spacing w:val="0"/>
          <w:sz w:val="28"/>
          <w:szCs w:val="28"/>
        </w:rPr>
        <w:br/>
      </w:r>
      <w:r w:rsidR="00BE74ED" w:rsidRPr="00BE74ED">
        <w:rPr>
          <w:spacing w:val="0"/>
          <w:sz w:val="28"/>
          <w:szCs w:val="28"/>
        </w:rPr>
        <w:t>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округа.</w:t>
      </w:r>
    </w:p>
    <w:p w:rsidR="00BB5F4A" w:rsidRPr="00D81A6C" w:rsidRDefault="00CC32D2" w:rsidP="00AF202E">
      <w:pPr>
        <w:pStyle w:val="ac"/>
        <w:ind w:firstLine="851"/>
        <w:rPr>
          <w:sz w:val="24"/>
          <w:szCs w:val="24"/>
        </w:rPr>
      </w:pPr>
      <w:r w:rsidRPr="00CC32D2">
        <w:rPr>
          <w:szCs w:val="28"/>
        </w:rPr>
        <w:t xml:space="preserve">2. </w:t>
      </w:r>
      <w:r w:rsidR="00CF1541">
        <w:rPr>
          <w:szCs w:val="28"/>
        </w:rPr>
        <w:t xml:space="preserve">Комиссии </w:t>
      </w:r>
      <w:r w:rsidR="00CF1541" w:rsidRPr="00BB5F4A">
        <w:rPr>
          <w:szCs w:val="28"/>
        </w:rPr>
        <w:t>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Асбестовского городского округа</w:t>
      </w:r>
      <w:r w:rsidR="00BB5F4A">
        <w:rPr>
          <w:szCs w:val="28"/>
        </w:rPr>
        <w:t xml:space="preserve"> </w:t>
      </w:r>
      <w:r>
        <w:rPr>
          <w:szCs w:val="28"/>
        </w:rPr>
        <w:t>завершить процедуры торгов в соответствии с законодательством</w:t>
      </w:r>
      <w:r w:rsidR="00CA00A7">
        <w:rPr>
          <w:szCs w:val="28"/>
        </w:rPr>
        <w:t>.</w:t>
      </w:r>
      <w:r w:rsidR="00E54418">
        <w:rPr>
          <w:szCs w:val="28"/>
        </w:rPr>
        <w:t xml:space="preserve"> </w:t>
      </w:r>
    </w:p>
    <w:p w:rsidR="00CC32D2" w:rsidRPr="00CC32D2" w:rsidRDefault="00CA00A7" w:rsidP="00AF202E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CC32D2">
        <w:rPr>
          <w:spacing w:val="0"/>
          <w:sz w:val="28"/>
          <w:szCs w:val="28"/>
        </w:rPr>
        <w:t xml:space="preserve">. Провести </w:t>
      </w:r>
      <w:r w:rsidR="001B3CF4">
        <w:rPr>
          <w:spacing w:val="0"/>
          <w:sz w:val="28"/>
          <w:szCs w:val="28"/>
        </w:rPr>
        <w:t xml:space="preserve">рассмотрение и оценку </w:t>
      </w:r>
      <w:r w:rsidR="00220D07">
        <w:rPr>
          <w:spacing w:val="0"/>
          <w:sz w:val="28"/>
          <w:szCs w:val="28"/>
        </w:rPr>
        <w:t>конкурсных предложений участников конкурса</w:t>
      </w:r>
      <w:r w:rsidR="00852832">
        <w:rPr>
          <w:spacing w:val="0"/>
          <w:sz w:val="28"/>
          <w:szCs w:val="28"/>
        </w:rPr>
        <w:t xml:space="preserve"> с составлением протокола</w:t>
      </w:r>
      <w:r w:rsidR="00220D07">
        <w:rPr>
          <w:spacing w:val="0"/>
          <w:sz w:val="28"/>
          <w:szCs w:val="28"/>
        </w:rPr>
        <w:t xml:space="preserve">, оценив конкурсные предложения </w:t>
      </w:r>
      <w:r w:rsidR="00AF202E">
        <w:rPr>
          <w:spacing w:val="0"/>
          <w:sz w:val="28"/>
          <w:szCs w:val="28"/>
        </w:rPr>
        <w:br/>
      </w:r>
      <w:r w:rsidR="00220D07">
        <w:rPr>
          <w:spacing w:val="0"/>
          <w:sz w:val="28"/>
          <w:szCs w:val="28"/>
        </w:rPr>
        <w:t xml:space="preserve">по критериям оценочной таблицы. Результаты рассмотрения и оценки конкурсных предложений </w:t>
      </w:r>
      <w:r w:rsidR="00852832">
        <w:rPr>
          <w:spacing w:val="0"/>
          <w:sz w:val="28"/>
          <w:szCs w:val="28"/>
        </w:rPr>
        <w:t>опубликовать</w:t>
      </w:r>
      <w:r w:rsidR="00220D07">
        <w:rPr>
          <w:spacing w:val="0"/>
          <w:sz w:val="28"/>
          <w:szCs w:val="28"/>
        </w:rPr>
        <w:t xml:space="preserve"> в течение двух рабочих дней на официальном сайте </w:t>
      </w:r>
      <w:r w:rsidR="00220D07" w:rsidRPr="001B3CF4">
        <w:rPr>
          <w:spacing w:val="0"/>
          <w:sz w:val="28"/>
          <w:szCs w:val="28"/>
        </w:rPr>
        <w:t>Асбестовского городского округа в сети Интернет (</w:t>
      </w:r>
      <w:hyperlink r:id="rId8" w:history="1">
        <w:r w:rsidR="00220D07" w:rsidRPr="00E06018">
          <w:rPr>
            <w:rStyle w:val="a4"/>
            <w:spacing w:val="0"/>
            <w:sz w:val="28"/>
            <w:szCs w:val="28"/>
            <w:lang w:val="en-US"/>
          </w:rPr>
          <w:t>www</w:t>
        </w:r>
        <w:r w:rsidR="00220D07" w:rsidRPr="00E06018">
          <w:rPr>
            <w:rStyle w:val="a4"/>
            <w:spacing w:val="0"/>
            <w:sz w:val="28"/>
            <w:szCs w:val="28"/>
          </w:rPr>
          <w:t>.</w:t>
        </w:r>
        <w:r w:rsidR="00220D07" w:rsidRPr="00E06018">
          <w:rPr>
            <w:rStyle w:val="a4"/>
            <w:spacing w:val="0"/>
            <w:sz w:val="28"/>
            <w:szCs w:val="28"/>
            <w:lang w:val="en-US"/>
          </w:rPr>
          <w:t>asbestadm</w:t>
        </w:r>
        <w:r w:rsidR="00220D07" w:rsidRPr="00E06018">
          <w:rPr>
            <w:rStyle w:val="a4"/>
            <w:spacing w:val="0"/>
            <w:sz w:val="28"/>
            <w:szCs w:val="28"/>
          </w:rPr>
          <w:t>.</w:t>
        </w:r>
        <w:r w:rsidR="00220D07" w:rsidRPr="00E06018">
          <w:rPr>
            <w:rStyle w:val="a4"/>
            <w:spacing w:val="0"/>
            <w:sz w:val="28"/>
            <w:szCs w:val="28"/>
            <w:lang w:val="en-US"/>
          </w:rPr>
          <w:t>ru</w:t>
        </w:r>
      </w:hyperlink>
      <w:r w:rsidR="00220D07">
        <w:rPr>
          <w:spacing w:val="0"/>
          <w:sz w:val="28"/>
          <w:szCs w:val="28"/>
        </w:rPr>
        <w:t>).</w:t>
      </w:r>
    </w:p>
    <w:p w:rsidR="00EA6FBE" w:rsidRDefault="00CA00A7" w:rsidP="00AF202E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4</w:t>
      </w:r>
      <w:r w:rsidR="00EA6FBE">
        <w:rPr>
          <w:spacing w:val="0"/>
          <w:sz w:val="28"/>
          <w:szCs w:val="28"/>
        </w:rPr>
        <w:t>. Уведомить в устан</w:t>
      </w:r>
      <w:r w:rsidR="003E7272">
        <w:rPr>
          <w:spacing w:val="0"/>
          <w:sz w:val="28"/>
          <w:szCs w:val="28"/>
        </w:rPr>
        <w:t>овленном порядке Индивидуального предпринимателя Трянина Алексея Геннадиевича</w:t>
      </w:r>
      <w:r w:rsidR="005C01FE">
        <w:rPr>
          <w:spacing w:val="0"/>
          <w:sz w:val="28"/>
          <w:szCs w:val="28"/>
        </w:rPr>
        <w:t>,</w:t>
      </w:r>
      <w:r w:rsidR="00CC32D2">
        <w:rPr>
          <w:spacing w:val="0"/>
          <w:sz w:val="28"/>
          <w:szCs w:val="28"/>
        </w:rPr>
        <w:t xml:space="preserve"> </w:t>
      </w:r>
      <w:r w:rsidR="00220D07">
        <w:rPr>
          <w:spacing w:val="0"/>
          <w:sz w:val="28"/>
          <w:szCs w:val="28"/>
        </w:rPr>
        <w:t>и</w:t>
      </w:r>
      <w:r w:rsidR="00220D07" w:rsidRPr="00220D07">
        <w:rPr>
          <w:spacing w:val="0"/>
          <w:sz w:val="28"/>
          <w:szCs w:val="28"/>
        </w:rPr>
        <w:t>н</w:t>
      </w:r>
      <w:r w:rsidR="00CC32D2" w:rsidRPr="00220D07">
        <w:rPr>
          <w:spacing w:val="0"/>
          <w:sz w:val="28"/>
          <w:szCs w:val="28"/>
        </w:rPr>
        <w:t>дивидуального предпринимателя Х</w:t>
      </w:r>
      <w:r w:rsidR="00220D07" w:rsidRPr="00220D07">
        <w:rPr>
          <w:spacing w:val="0"/>
          <w:sz w:val="28"/>
          <w:szCs w:val="28"/>
        </w:rPr>
        <w:t>о</w:t>
      </w:r>
      <w:r w:rsidR="00220D07">
        <w:rPr>
          <w:spacing w:val="0"/>
          <w:sz w:val="28"/>
          <w:szCs w:val="28"/>
        </w:rPr>
        <w:t xml:space="preserve">досова </w:t>
      </w:r>
      <w:r w:rsidR="00EF38C7">
        <w:rPr>
          <w:spacing w:val="0"/>
          <w:sz w:val="28"/>
          <w:szCs w:val="28"/>
        </w:rPr>
        <w:t>Анатолия Владимировича о принятии настоящего постановления администрации Асбестовского городского округа.</w:t>
      </w:r>
    </w:p>
    <w:p w:rsidR="005F5EB6" w:rsidRPr="00D957CE" w:rsidRDefault="00CA00A7" w:rsidP="00AF202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EB6">
        <w:rPr>
          <w:sz w:val="28"/>
          <w:szCs w:val="28"/>
        </w:rPr>
        <w:t xml:space="preserve">. </w:t>
      </w:r>
      <w:r w:rsidR="005F5EB6" w:rsidRPr="00D957CE">
        <w:rPr>
          <w:sz w:val="28"/>
          <w:szCs w:val="28"/>
        </w:rPr>
        <w:t xml:space="preserve">Настоящее постановление </w:t>
      </w:r>
      <w:r w:rsidR="00607A2B">
        <w:rPr>
          <w:sz w:val="28"/>
          <w:szCs w:val="28"/>
        </w:rPr>
        <w:t>разместить на о</w:t>
      </w:r>
      <w:r w:rsidR="005F5EB6" w:rsidRPr="00D957CE">
        <w:rPr>
          <w:sz w:val="28"/>
          <w:szCs w:val="28"/>
        </w:rPr>
        <w:t>фициальном сайте А</w:t>
      </w:r>
      <w:r w:rsidR="00607A2B">
        <w:rPr>
          <w:sz w:val="28"/>
          <w:szCs w:val="28"/>
        </w:rPr>
        <w:t xml:space="preserve">сбестовского городского округа в сети Интернет </w:t>
      </w:r>
      <w:r w:rsidR="005F5EB6" w:rsidRPr="00D957CE">
        <w:rPr>
          <w:sz w:val="28"/>
          <w:szCs w:val="28"/>
        </w:rPr>
        <w:t>(</w:t>
      </w:r>
      <w:r w:rsidR="005F5EB6" w:rsidRPr="00D957CE">
        <w:rPr>
          <w:sz w:val="28"/>
          <w:szCs w:val="28"/>
          <w:lang w:val="en-US"/>
        </w:rPr>
        <w:t>www</w:t>
      </w:r>
      <w:r w:rsidR="005F5EB6" w:rsidRPr="00D957CE">
        <w:rPr>
          <w:sz w:val="28"/>
          <w:szCs w:val="28"/>
        </w:rPr>
        <w:t>.</w:t>
      </w:r>
      <w:r w:rsidR="005F5EB6" w:rsidRPr="00D957CE">
        <w:rPr>
          <w:sz w:val="28"/>
          <w:szCs w:val="28"/>
          <w:lang w:val="en-US"/>
        </w:rPr>
        <w:t>asbestadm</w:t>
      </w:r>
      <w:r w:rsidR="005F5EB6" w:rsidRPr="00D957CE">
        <w:rPr>
          <w:sz w:val="28"/>
          <w:szCs w:val="28"/>
        </w:rPr>
        <w:t>.</w:t>
      </w:r>
      <w:r w:rsidR="005F5EB6" w:rsidRPr="00D957CE">
        <w:rPr>
          <w:sz w:val="28"/>
          <w:szCs w:val="28"/>
          <w:lang w:val="en-US"/>
        </w:rPr>
        <w:t>ru</w:t>
      </w:r>
      <w:r w:rsidR="005F5EB6" w:rsidRPr="00D957CE">
        <w:rPr>
          <w:sz w:val="28"/>
          <w:szCs w:val="28"/>
        </w:rPr>
        <w:t>).</w:t>
      </w:r>
    </w:p>
    <w:p w:rsidR="000E7A1A" w:rsidRPr="003930C4" w:rsidRDefault="00CA00A7" w:rsidP="00AF202E">
      <w:pPr>
        <w:ind w:firstLine="851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="000E7A1A" w:rsidRPr="003930C4">
        <w:rPr>
          <w:spacing w:val="0"/>
          <w:sz w:val="28"/>
          <w:szCs w:val="28"/>
        </w:rPr>
        <w:t xml:space="preserve">. Контроль </w:t>
      </w:r>
      <w:r w:rsidR="000E7A1A">
        <w:rPr>
          <w:spacing w:val="0"/>
          <w:sz w:val="28"/>
          <w:szCs w:val="28"/>
        </w:rPr>
        <w:t>за исполнением</w:t>
      </w:r>
      <w:r w:rsidR="000E7A1A" w:rsidRPr="003930C4">
        <w:rPr>
          <w:spacing w:val="0"/>
          <w:sz w:val="28"/>
          <w:szCs w:val="28"/>
        </w:rPr>
        <w:t xml:space="preserve"> настоящего </w:t>
      </w:r>
      <w:r w:rsidR="000E7A1A">
        <w:rPr>
          <w:spacing w:val="0"/>
          <w:sz w:val="28"/>
          <w:szCs w:val="28"/>
        </w:rPr>
        <w:t>постановления</w:t>
      </w:r>
      <w:r w:rsidR="000E7A1A" w:rsidRPr="003930C4">
        <w:rPr>
          <w:spacing w:val="0"/>
          <w:sz w:val="28"/>
          <w:szCs w:val="28"/>
        </w:rPr>
        <w:t xml:space="preserve"> возложить </w:t>
      </w:r>
      <w:r w:rsidR="00AF202E">
        <w:rPr>
          <w:spacing w:val="0"/>
          <w:sz w:val="28"/>
          <w:szCs w:val="28"/>
        </w:rPr>
        <w:br/>
      </w:r>
      <w:r w:rsidR="000E7A1A" w:rsidRPr="003930C4">
        <w:rPr>
          <w:spacing w:val="0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AF202E">
        <w:rPr>
          <w:spacing w:val="0"/>
          <w:sz w:val="28"/>
          <w:szCs w:val="28"/>
        </w:rPr>
        <w:br/>
      </w:r>
      <w:r w:rsidR="000E7A1A">
        <w:rPr>
          <w:spacing w:val="0"/>
          <w:sz w:val="28"/>
          <w:szCs w:val="28"/>
        </w:rPr>
        <w:t>А.В. Минаева</w:t>
      </w:r>
      <w:r w:rsidR="000E7A1A" w:rsidRPr="003930C4">
        <w:rPr>
          <w:spacing w:val="0"/>
          <w:sz w:val="28"/>
          <w:szCs w:val="28"/>
        </w:rPr>
        <w:t xml:space="preserve">. </w:t>
      </w:r>
    </w:p>
    <w:p w:rsidR="0039006E" w:rsidRPr="003930C4" w:rsidRDefault="0039006E" w:rsidP="00AF202E">
      <w:pPr>
        <w:rPr>
          <w:spacing w:val="0"/>
          <w:sz w:val="28"/>
          <w:szCs w:val="28"/>
        </w:rPr>
      </w:pPr>
    </w:p>
    <w:p w:rsidR="0039006E" w:rsidRDefault="0039006E" w:rsidP="0039006E">
      <w:pPr>
        <w:rPr>
          <w:spacing w:val="0"/>
          <w:sz w:val="28"/>
          <w:szCs w:val="28"/>
        </w:rPr>
      </w:pPr>
    </w:p>
    <w:p w:rsidR="0039006E" w:rsidRDefault="005C01FE" w:rsidP="0039006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</w:t>
      </w:r>
      <w:r w:rsidR="0039006E">
        <w:rPr>
          <w:spacing w:val="0"/>
          <w:sz w:val="28"/>
          <w:szCs w:val="28"/>
        </w:rPr>
        <w:t xml:space="preserve"> </w:t>
      </w:r>
    </w:p>
    <w:p w:rsidR="0039006E" w:rsidRPr="00356D3D" w:rsidRDefault="0039006E" w:rsidP="00356D3D">
      <w:pPr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Асбестовского городского округа  </w:t>
      </w:r>
      <w:r w:rsidRPr="0099530E">
        <w:rPr>
          <w:spacing w:val="0"/>
          <w:sz w:val="28"/>
          <w:szCs w:val="28"/>
        </w:rPr>
        <w:t xml:space="preserve">                                    </w:t>
      </w:r>
      <w:r>
        <w:rPr>
          <w:spacing w:val="0"/>
          <w:sz w:val="28"/>
          <w:szCs w:val="28"/>
        </w:rPr>
        <w:t xml:space="preserve">  </w:t>
      </w:r>
      <w:r w:rsidRPr="0099530E">
        <w:rPr>
          <w:spacing w:val="0"/>
          <w:sz w:val="28"/>
          <w:szCs w:val="28"/>
        </w:rPr>
        <w:t xml:space="preserve">  </w:t>
      </w:r>
      <w:r w:rsidR="005C01FE">
        <w:rPr>
          <w:spacing w:val="0"/>
          <w:sz w:val="28"/>
          <w:szCs w:val="28"/>
        </w:rPr>
        <w:t xml:space="preserve">    </w:t>
      </w:r>
      <w:r w:rsidR="00AF202E">
        <w:rPr>
          <w:spacing w:val="0"/>
          <w:sz w:val="28"/>
          <w:szCs w:val="28"/>
        </w:rPr>
        <w:t xml:space="preserve">  </w:t>
      </w:r>
      <w:r w:rsidR="005C01FE">
        <w:rPr>
          <w:spacing w:val="0"/>
          <w:sz w:val="28"/>
          <w:szCs w:val="28"/>
        </w:rPr>
        <w:t xml:space="preserve">           Н.Р</w:t>
      </w:r>
      <w:r>
        <w:rPr>
          <w:spacing w:val="0"/>
          <w:sz w:val="28"/>
          <w:szCs w:val="28"/>
        </w:rPr>
        <w:t xml:space="preserve">. </w:t>
      </w:r>
      <w:r w:rsidR="005C01FE">
        <w:rPr>
          <w:spacing w:val="0"/>
          <w:sz w:val="28"/>
          <w:szCs w:val="28"/>
        </w:rPr>
        <w:t>Тихонов</w:t>
      </w:r>
      <w:r w:rsidR="00356D3D">
        <w:rPr>
          <w:spacing w:val="0"/>
          <w:sz w:val="28"/>
          <w:szCs w:val="28"/>
        </w:rPr>
        <w:t>а</w:t>
      </w:r>
    </w:p>
    <w:sectPr w:rsidR="0039006E" w:rsidRPr="00356D3D" w:rsidSect="00AF202E">
      <w:headerReference w:type="default" r:id="rId9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66" w:rsidRDefault="00D86466" w:rsidP="003A1CE9">
      <w:r>
        <w:separator/>
      </w:r>
    </w:p>
  </w:endnote>
  <w:endnote w:type="continuationSeparator" w:id="1">
    <w:p w:rsidR="00D86466" w:rsidRDefault="00D86466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66" w:rsidRDefault="00D86466" w:rsidP="003A1CE9">
      <w:r>
        <w:separator/>
      </w:r>
    </w:p>
  </w:footnote>
  <w:footnote w:type="continuationSeparator" w:id="1">
    <w:p w:rsidR="00D86466" w:rsidRDefault="00D86466" w:rsidP="003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4616"/>
      <w:docPartObj>
        <w:docPartGallery w:val="Page Numbers (Top of Page)"/>
        <w:docPartUnique/>
      </w:docPartObj>
    </w:sdtPr>
    <w:sdtContent>
      <w:p w:rsidR="00AF202E" w:rsidRDefault="00AF202E" w:rsidP="00AF202E">
        <w:pPr>
          <w:pStyle w:val="a7"/>
          <w:jc w:val="center"/>
        </w:pPr>
        <w:r w:rsidRPr="00AF202E">
          <w:rPr>
            <w:sz w:val="28"/>
            <w:szCs w:val="28"/>
          </w:rPr>
          <w:fldChar w:fldCharType="begin"/>
        </w:r>
        <w:r w:rsidRPr="00AF202E">
          <w:rPr>
            <w:sz w:val="28"/>
            <w:szCs w:val="28"/>
          </w:rPr>
          <w:instrText xml:space="preserve"> PAGE   \* MERGEFORMAT </w:instrText>
        </w:r>
        <w:r w:rsidRPr="00AF202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F202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15368"/>
    <w:rsid w:val="00022668"/>
    <w:rsid w:val="00023DDE"/>
    <w:rsid w:val="00035A06"/>
    <w:rsid w:val="000451AB"/>
    <w:rsid w:val="00055CE8"/>
    <w:rsid w:val="00062E2E"/>
    <w:rsid w:val="00065FC3"/>
    <w:rsid w:val="00086F28"/>
    <w:rsid w:val="000A2585"/>
    <w:rsid w:val="000B441A"/>
    <w:rsid w:val="000D7AAF"/>
    <w:rsid w:val="000E01DE"/>
    <w:rsid w:val="000E7A1A"/>
    <w:rsid w:val="000F4963"/>
    <w:rsid w:val="00104DC3"/>
    <w:rsid w:val="001A245D"/>
    <w:rsid w:val="001B3CF4"/>
    <w:rsid w:val="001B4A6E"/>
    <w:rsid w:val="001E3C64"/>
    <w:rsid w:val="001F160F"/>
    <w:rsid w:val="001F6AC2"/>
    <w:rsid w:val="00220D07"/>
    <w:rsid w:val="00222354"/>
    <w:rsid w:val="00223C12"/>
    <w:rsid w:val="00225723"/>
    <w:rsid w:val="00232B58"/>
    <w:rsid w:val="00234D3F"/>
    <w:rsid w:val="00236C03"/>
    <w:rsid w:val="00280E6E"/>
    <w:rsid w:val="00291F8C"/>
    <w:rsid w:val="002B1315"/>
    <w:rsid w:val="002C4838"/>
    <w:rsid w:val="002E0938"/>
    <w:rsid w:val="003111D5"/>
    <w:rsid w:val="00356D3D"/>
    <w:rsid w:val="00361384"/>
    <w:rsid w:val="00377EFE"/>
    <w:rsid w:val="003842AA"/>
    <w:rsid w:val="0039006E"/>
    <w:rsid w:val="0039614F"/>
    <w:rsid w:val="003A1CE9"/>
    <w:rsid w:val="003B04A9"/>
    <w:rsid w:val="003E7272"/>
    <w:rsid w:val="003F1881"/>
    <w:rsid w:val="003F21CE"/>
    <w:rsid w:val="003F7A31"/>
    <w:rsid w:val="004013A9"/>
    <w:rsid w:val="00403332"/>
    <w:rsid w:val="004305C6"/>
    <w:rsid w:val="00441AE9"/>
    <w:rsid w:val="004711DA"/>
    <w:rsid w:val="004D08AF"/>
    <w:rsid w:val="004E400D"/>
    <w:rsid w:val="005043E3"/>
    <w:rsid w:val="005117B6"/>
    <w:rsid w:val="00516FD7"/>
    <w:rsid w:val="00533183"/>
    <w:rsid w:val="00536CEA"/>
    <w:rsid w:val="00543BC4"/>
    <w:rsid w:val="00550AED"/>
    <w:rsid w:val="005623D0"/>
    <w:rsid w:val="00592C04"/>
    <w:rsid w:val="005C01FE"/>
    <w:rsid w:val="005F5EB6"/>
    <w:rsid w:val="00600FFF"/>
    <w:rsid w:val="00607A2B"/>
    <w:rsid w:val="006165A1"/>
    <w:rsid w:val="006224AD"/>
    <w:rsid w:val="00641F86"/>
    <w:rsid w:val="00642CD6"/>
    <w:rsid w:val="00643958"/>
    <w:rsid w:val="006612F8"/>
    <w:rsid w:val="006630E9"/>
    <w:rsid w:val="006954B1"/>
    <w:rsid w:val="006F4BD6"/>
    <w:rsid w:val="00710D0D"/>
    <w:rsid w:val="00733D94"/>
    <w:rsid w:val="00753046"/>
    <w:rsid w:val="007705FE"/>
    <w:rsid w:val="00774205"/>
    <w:rsid w:val="007760B5"/>
    <w:rsid w:val="00784994"/>
    <w:rsid w:val="007D40F9"/>
    <w:rsid w:val="00802606"/>
    <w:rsid w:val="008153CD"/>
    <w:rsid w:val="0081642C"/>
    <w:rsid w:val="008374A8"/>
    <w:rsid w:val="008433BB"/>
    <w:rsid w:val="00851028"/>
    <w:rsid w:val="00852832"/>
    <w:rsid w:val="00861EE8"/>
    <w:rsid w:val="00883DAF"/>
    <w:rsid w:val="00887F53"/>
    <w:rsid w:val="00892122"/>
    <w:rsid w:val="008B1B42"/>
    <w:rsid w:val="009355D8"/>
    <w:rsid w:val="00953101"/>
    <w:rsid w:val="00993DA1"/>
    <w:rsid w:val="0099599D"/>
    <w:rsid w:val="009A11C8"/>
    <w:rsid w:val="009D2A88"/>
    <w:rsid w:val="009D6F9B"/>
    <w:rsid w:val="009F0CCA"/>
    <w:rsid w:val="00A256A6"/>
    <w:rsid w:val="00A33A77"/>
    <w:rsid w:val="00A350ED"/>
    <w:rsid w:val="00A84193"/>
    <w:rsid w:val="00A93524"/>
    <w:rsid w:val="00AA1439"/>
    <w:rsid w:val="00AB0D00"/>
    <w:rsid w:val="00AB648E"/>
    <w:rsid w:val="00AC11D0"/>
    <w:rsid w:val="00AC57EC"/>
    <w:rsid w:val="00AF202E"/>
    <w:rsid w:val="00B42DA2"/>
    <w:rsid w:val="00B51EA7"/>
    <w:rsid w:val="00B57776"/>
    <w:rsid w:val="00B64D2B"/>
    <w:rsid w:val="00BB5F4A"/>
    <w:rsid w:val="00BD2E2C"/>
    <w:rsid w:val="00BE0442"/>
    <w:rsid w:val="00BE5C34"/>
    <w:rsid w:val="00BE74ED"/>
    <w:rsid w:val="00C004D7"/>
    <w:rsid w:val="00C127A8"/>
    <w:rsid w:val="00C72A70"/>
    <w:rsid w:val="00C929CE"/>
    <w:rsid w:val="00CA00A7"/>
    <w:rsid w:val="00CC1D86"/>
    <w:rsid w:val="00CC32D2"/>
    <w:rsid w:val="00CE1DEF"/>
    <w:rsid w:val="00CE66E2"/>
    <w:rsid w:val="00CF1541"/>
    <w:rsid w:val="00D00AE7"/>
    <w:rsid w:val="00D1669B"/>
    <w:rsid w:val="00D16838"/>
    <w:rsid w:val="00D3300A"/>
    <w:rsid w:val="00D5332F"/>
    <w:rsid w:val="00D81A6C"/>
    <w:rsid w:val="00D86466"/>
    <w:rsid w:val="00D90C97"/>
    <w:rsid w:val="00DB0D3C"/>
    <w:rsid w:val="00DE4A53"/>
    <w:rsid w:val="00DF49C6"/>
    <w:rsid w:val="00E54418"/>
    <w:rsid w:val="00E71E2D"/>
    <w:rsid w:val="00E8618B"/>
    <w:rsid w:val="00EA6FBE"/>
    <w:rsid w:val="00EB2244"/>
    <w:rsid w:val="00EF38C7"/>
    <w:rsid w:val="00F01447"/>
    <w:rsid w:val="00F57C4B"/>
    <w:rsid w:val="00F74AC0"/>
    <w:rsid w:val="00FB001D"/>
    <w:rsid w:val="00FB1EB3"/>
    <w:rsid w:val="00FC3AA4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C32D2"/>
    <w:pPr>
      <w:ind w:left="720"/>
      <w:contextualSpacing/>
    </w:pPr>
  </w:style>
  <w:style w:type="paragraph" w:styleId="ac">
    <w:name w:val="Body Text Indent"/>
    <w:basedOn w:val="a"/>
    <w:link w:val="ad"/>
    <w:rsid w:val="00CF1541"/>
    <w:pPr>
      <w:ind w:firstLine="540"/>
    </w:pPr>
    <w:rPr>
      <w:spacing w:val="0"/>
      <w:sz w:val="28"/>
    </w:rPr>
  </w:style>
  <w:style w:type="character" w:customStyle="1" w:styleId="ad">
    <w:name w:val="Основной текст с отступом Знак"/>
    <w:basedOn w:val="a0"/>
    <w:link w:val="ac"/>
    <w:rsid w:val="00CF1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44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4418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8CAC6-C080-4E02-B947-FE275BBB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luba</cp:lastModifiedBy>
  <cp:revision>3</cp:revision>
  <cp:lastPrinted>2019-05-07T11:42:00Z</cp:lastPrinted>
  <dcterms:created xsi:type="dcterms:W3CDTF">2019-05-07T11:38:00Z</dcterms:created>
  <dcterms:modified xsi:type="dcterms:W3CDTF">2019-05-07T11:46:00Z</dcterms:modified>
</cp:coreProperties>
</file>