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2B" w:rsidRPr="00693F27" w:rsidRDefault="00BC7844" w:rsidP="003E7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12</w:t>
      </w:r>
    </w:p>
    <w:p w:rsidR="003E712B" w:rsidRPr="00693F27" w:rsidRDefault="003E712B" w:rsidP="003E7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3E712B" w:rsidRPr="00693F27" w:rsidRDefault="003E712B" w:rsidP="003E7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Сосьвинского городского округа</w:t>
      </w:r>
    </w:p>
    <w:p w:rsidR="00F358B9" w:rsidRDefault="003E712B" w:rsidP="00F358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3F2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358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28.02.2020 № 119 </w:t>
      </w:r>
    </w:p>
    <w:p w:rsidR="003E712B" w:rsidRPr="00693F27" w:rsidRDefault="003E712B" w:rsidP="003E712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РАСЧЕТА РАЗМЕРА ПЛАТЫ ЗА ПОЛЬЗОВАНИЕ ЖИЛЫМ ПОМЕЩЕНИЕМ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НАНИМАТЕЛЕЙ ЖИЛЫХ ПОМЕЩЕНИЙ ПО ДОГОВОРАМ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СОЦИАЛЬНОГО НАЙМА И ДОГОВОРАМ НАЙМА ЖИЛЫХ ПОМЕЩЕНИЙ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ЖИЛИЩНОГО ФОНДА НА ТЕРРИТОРИИ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СОСЬВИНСКОГО ГОРОДСКОГО ОКРУГА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2B" w:rsidRPr="00BC7844" w:rsidRDefault="003E712B" w:rsidP="003E7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расчета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на территории Сосьвинского городского округа (далее - размер платы за наем жилого помещения) разработан в соответствии </w:t>
      </w:r>
      <w:r w:rsidRPr="00BC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hyperlink r:id="rId4" w:history="1">
        <w:r w:rsidRPr="00BC78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156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</w:t>
      </w:r>
      <w:r w:rsidRPr="00BC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5" w:history="1">
        <w:r w:rsidRPr="00BC784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Приказом</w:t>
        </w:r>
      </w:hyperlink>
      <w:r w:rsidRPr="00BC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№ 668</w:t>
      </w:r>
      <w:proofErr w:type="gramEnd"/>
      <w:r w:rsidRPr="00BC7844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proofErr w:type="gramStart"/>
      <w:r w:rsidRPr="00BC784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BC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фонда».</w:t>
      </w:r>
    </w:p>
    <w:p w:rsidR="003E712B" w:rsidRPr="00BC7844" w:rsidRDefault="003E712B" w:rsidP="003E7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7844">
        <w:rPr>
          <w:rFonts w:ascii="Times New Roman" w:hAnsi="Times New Roman" w:cs="Times New Roman"/>
          <w:color w:val="000000" w:themeColor="text1"/>
          <w:sz w:val="28"/>
          <w:szCs w:val="28"/>
        </w:rPr>
        <w:t>1.2. Освобождаются от внесения платы за наем жилого помещения граждане, проживающие в жилищном фонде, отнесенном к категории аварийного.</w:t>
      </w:r>
    </w:p>
    <w:p w:rsidR="003E712B" w:rsidRDefault="003E712B" w:rsidP="003E7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При установлении размера платы за наем жилого помещения необходимо учитывать положения </w:t>
      </w:r>
      <w:hyperlink r:id="rId6" w:history="1">
        <w:r w:rsidRPr="00BC784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5 статьи 156</w:t>
        </w:r>
      </w:hyperlink>
      <w:r w:rsidRPr="00BC78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согласно которым установление размера</w:t>
      </w:r>
      <w:r>
        <w:rPr>
          <w:rFonts w:ascii="Times New Roman" w:hAnsi="Times New Roman" w:cs="Times New Roman"/>
          <w:sz w:val="28"/>
          <w:szCs w:val="28"/>
        </w:rPr>
        <w:t xml:space="preserve"> платы за наем жилого помещения не должно приводить к возникновению у нанимателя жилого помещения права на субсидию на оплату жилого помещения и коммунальных услуг.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РАЗМЕР ПЛАТЫ ЗА НАЕМ ЖИЛОГО ПОМЕЩЕНИЯ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Размер платы за наем жилого помещения определяется исходя из занимаемой общей площади жилого помещения в отдельных квартирах и исходя из занимаемой жилой площади в коммунальных квартирах.</w:t>
      </w:r>
    </w:p>
    <w:p w:rsidR="003E712B" w:rsidRDefault="003E712B" w:rsidP="003E7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Размер платы за наем жилого помещения определяется по формуле: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3E712B" w:rsidRDefault="003E712B" w:rsidP="003E7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3E712B" w:rsidRDefault="003E712B" w:rsidP="003E7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E712B" w:rsidRDefault="003E712B" w:rsidP="003E7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 соответствия платы, устанавливается администрацией Сосьвинского городского округа исходя из социально-экономических условий в округе;</w:t>
      </w:r>
    </w:p>
    <w:p w:rsidR="003E712B" w:rsidRDefault="003E712B" w:rsidP="003E7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общая площадь j-го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E5612A" w:rsidRDefault="003E712B" w:rsidP="003E7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Коэффициент соответствия платы для граждан, устанавливается </w:t>
      </w:r>
      <w:r w:rsidR="00E5612A">
        <w:rPr>
          <w:rFonts w:ascii="Times New Roman" w:hAnsi="Times New Roman" w:cs="Times New Roman"/>
          <w:sz w:val="28"/>
          <w:szCs w:val="28"/>
        </w:rPr>
        <w:t>в размере: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350"/>
        <w:gridCol w:w="2189"/>
      </w:tblGrid>
      <w:tr w:rsidR="00E5612A" w:rsidTr="00E561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2A" w:rsidRDefault="00E5612A" w:rsidP="0003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2A" w:rsidRDefault="00E5612A" w:rsidP="0003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качества, благоустройства жилого помещения и месторасположения дома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2A" w:rsidRDefault="00E5612A" w:rsidP="0003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</w:t>
            </w:r>
          </w:p>
        </w:tc>
      </w:tr>
      <w:tr w:rsidR="00E5612A" w:rsidTr="00E561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2A" w:rsidRDefault="00E5612A" w:rsidP="0003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2A" w:rsidRDefault="001C43A9" w:rsidP="0003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5612A" w:rsidRPr="003E712B">
              <w:rPr>
                <w:rFonts w:ascii="Times New Roman" w:hAnsi="Times New Roman" w:cs="Times New Roman"/>
                <w:sz w:val="28"/>
                <w:szCs w:val="28"/>
              </w:rPr>
              <w:t xml:space="preserve">илые дома, оборудованные </w:t>
            </w:r>
            <w:r w:rsidR="00E5612A">
              <w:rPr>
                <w:rFonts w:ascii="Times New Roman" w:hAnsi="Times New Roman" w:cs="Times New Roman"/>
                <w:sz w:val="28"/>
                <w:szCs w:val="28"/>
              </w:rPr>
              <w:t>всеми видами благоустройства (</w:t>
            </w:r>
            <w:r w:rsidR="00E5612A" w:rsidRPr="003E712B">
              <w:rPr>
                <w:rFonts w:ascii="Times New Roman" w:hAnsi="Times New Roman" w:cs="Times New Roman"/>
                <w:sz w:val="28"/>
                <w:szCs w:val="28"/>
              </w:rPr>
              <w:t>системой отопления, водоснабжения и водоотведения (изолированным выгребом)</w:t>
            </w:r>
            <w:r w:rsidR="00E561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2A" w:rsidRDefault="00E5612A" w:rsidP="0003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0,33</w:t>
            </w:r>
          </w:p>
        </w:tc>
      </w:tr>
      <w:tr w:rsidR="00E5612A" w:rsidTr="00E561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2A" w:rsidRDefault="00E5612A" w:rsidP="0003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A" w:rsidRPr="00951875" w:rsidRDefault="001C43A9" w:rsidP="0003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5612A" w:rsidRPr="003E712B">
              <w:rPr>
                <w:rFonts w:ascii="Times New Roman" w:hAnsi="Times New Roman" w:cs="Times New Roman"/>
                <w:sz w:val="28"/>
                <w:szCs w:val="28"/>
              </w:rPr>
              <w:t xml:space="preserve">илые дома, оборудованные </w:t>
            </w:r>
            <w:r w:rsidR="00E5612A">
              <w:rPr>
                <w:rFonts w:ascii="Times New Roman" w:hAnsi="Times New Roman" w:cs="Times New Roman"/>
                <w:sz w:val="28"/>
                <w:szCs w:val="28"/>
              </w:rPr>
              <w:t>не всеми видами благоустройства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2A" w:rsidRDefault="00E5612A" w:rsidP="0003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E5612A" w:rsidTr="00E5612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2A" w:rsidRDefault="00E5612A" w:rsidP="0003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43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12A" w:rsidRPr="00951875" w:rsidRDefault="001C43A9" w:rsidP="00034D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E5612A" w:rsidRPr="00951875">
              <w:rPr>
                <w:rFonts w:ascii="Times New Roman" w:hAnsi="Times New Roman" w:cs="Times New Roman"/>
                <w:sz w:val="28"/>
                <w:szCs w:val="28"/>
              </w:rPr>
              <w:t>илые дома без элементов благоустройства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612A" w:rsidRDefault="00E5612A" w:rsidP="00034D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31749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3E712B" w:rsidRDefault="003E712B" w:rsidP="00E5612A">
      <w:pPr>
        <w:autoSpaceDE w:val="0"/>
        <w:autoSpaceDN w:val="0"/>
        <w:adjustRightInd w:val="0"/>
        <w:spacing w:before="2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БАЗОВЫЙ РАЗМЕР ПЛАТЫ ЗА НАЕМ ЖИЛОГО ПОМЕЩЕНИЯ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Базовый размер платы за наем жилого помещения определяется по формуле: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0,001, где: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- базовый размер платы за наем жилого помещения;</w:t>
      </w:r>
    </w:p>
    <w:p w:rsidR="003E712B" w:rsidRDefault="003E712B" w:rsidP="003E7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средняя цена 1 кв. м общей площади жилья на вторичном рынке жилья в Сосьвинском городском округе в соответствии с постановлением администрации Сосьвинского городского округа на первое полугодие 2020 года» от 18.12.2019 № 921.</w:t>
      </w:r>
    </w:p>
    <w:p w:rsidR="003E712B" w:rsidRDefault="003E712B" w:rsidP="003E7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Средняя цена 1 кв. м общей площади квартир на вторичном рынке жилья на территории Сосьвинского городского округа на первое полугодие 2020 года составляет 27 618,0 руб. за 1 кв. м.</w:t>
      </w:r>
    </w:p>
    <w:p w:rsidR="003E712B" w:rsidRDefault="003E712B" w:rsidP="003E7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 Базовый размер платы за наем жилого помещения: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27 618,0 </w:t>
      </w:r>
      <w:proofErr w:type="spellStart"/>
      <w:r>
        <w:rPr>
          <w:rFonts w:ascii="Times New Roman" w:hAnsi="Times New Roman" w:cs="Times New Roman"/>
          <w:sz w:val="28"/>
          <w:szCs w:val="28"/>
        </w:rPr>
        <w:t>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0,001 = 27,7 рубля.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КОЭФФИЦИЕНТ, ХАРАКТЕРИЗУЮЩИЙ КАЧЕСТВО И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БЛАГОУСТРОЙСТВО ЖИЛОГО ПОМЕЩЕНИЯ, МЕСТОРАСПОЛОЖЕНИЕ ДОМА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E712B" w:rsidRDefault="003E712B" w:rsidP="003E7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Интегральное значение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9"/>
          <w:sz w:val="28"/>
          <w:szCs w:val="28"/>
        </w:rPr>
        <w:drawing>
          <wp:inline distT="0" distB="0" distL="0" distR="0">
            <wp:extent cx="2066925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3E712B" w:rsidRDefault="003E712B" w:rsidP="003E7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качество жилого помещения;</w:t>
      </w:r>
    </w:p>
    <w:p w:rsidR="003E712B" w:rsidRDefault="003E712B" w:rsidP="003E7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коэффициент, характеризующий благоустройство жилого помещения;</w:t>
      </w:r>
    </w:p>
    <w:p w:rsidR="003E712B" w:rsidRDefault="003E712B" w:rsidP="003E7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коэффициент, учитывающий месторасположение дома.</w:t>
      </w:r>
    </w:p>
    <w:p w:rsidR="003E712B" w:rsidRDefault="003E712B" w:rsidP="003E712B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Значения показателей К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E712B" w:rsidRDefault="003E712B" w:rsidP="003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350"/>
        <w:gridCol w:w="1984"/>
      </w:tblGrid>
      <w:tr w:rsidR="003E71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2B" w:rsidRDefault="003E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2B" w:rsidRDefault="003E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качества, благоустройства жилого помещения и месторасположения дома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2B" w:rsidRDefault="003E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коэффициентов</w:t>
            </w:r>
          </w:p>
        </w:tc>
      </w:tr>
      <w:tr w:rsidR="003E71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2B" w:rsidRDefault="003E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2B" w:rsidRDefault="003E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Коэффициент, характеризующий качество жилого помещения (К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2B" w:rsidRDefault="003E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E71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2B" w:rsidRDefault="003E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2B" w:rsidRDefault="003E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Коэффициент, характеризующий благоустройство жилого помещения (К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2B" w:rsidRDefault="003E71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712B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2B" w:rsidRDefault="003E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2B" w:rsidRDefault="001C4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3E712B" w:rsidRPr="003E712B">
              <w:rPr>
                <w:rFonts w:ascii="Times New Roman" w:hAnsi="Times New Roman" w:cs="Times New Roman"/>
                <w:sz w:val="28"/>
                <w:szCs w:val="28"/>
              </w:rPr>
              <w:t xml:space="preserve">илые дома, оборудованные </w:t>
            </w:r>
            <w:r w:rsidR="00951875">
              <w:rPr>
                <w:rFonts w:ascii="Times New Roman" w:hAnsi="Times New Roman" w:cs="Times New Roman"/>
                <w:sz w:val="28"/>
                <w:szCs w:val="28"/>
              </w:rPr>
              <w:t>всеми видами благоустройства (</w:t>
            </w:r>
            <w:r w:rsidR="003E712B" w:rsidRPr="003E712B">
              <w:rPr>
                <w:rFonts w:ascii="Times New Roman" w:hAnsi="Times New Roman" w:cs="Times New Roman"/>
                <w:sz w:val="28"/>
                <w:szCs w:val="28"/>
              </w:rPr>
              <w:t>системой отопления, водоснабжения и водоотведения (изолированным выгребом)</w:t>
            </w:r>
            <w:r w:rsidR="0095187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12B" w:rsidRDefault="003E7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951875" w:rsidTr="00BF1C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5" w:rsidRDefault="0095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5" w:rsidRPr="00951875" w:rsidRDefault="001C43A9" w:rsidP="0095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51875" w:rsidRPr="003E712B">
              <w:rPr>
                <w:rFonts w:ascii="Times New Roman" w:hAnsi="Times New Roman" w:cs="Times New Roman"/>
                <w:sz w:val="28"/>
                <w:szCs w:val="28"/>
              </w:rPr>
              <w:t xml:space="preserve">илые дома, оборудованные </w:t>
            </w:r>
            <w:r w:rsidR="00951875">
              <w:rPr>
                <w:rFonts w:ascii="Times New Roman" w:hAnsi="Times New Roman" w:cs="Times New Roman"/>
                <w:sz w:val="28"/>
                <w:szCs w:val="28"/>
              </w:rPr>
              <w:t>не всеми видами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5" w:rsidRDefault="0095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951875" w:rsidTr="00BF1C4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5" w:rsidRDefault="0095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875" w:rsidRPr="00951875" w:rsidRDefault="001C43A9" w:rsidP="0095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51875" w:rsidRPr="00951875">
              <w:rPr>
                <w:rFonts w:ascii="Times New Roman" w:hAnsi="Times New Roman" w:cs="Times New Roman"/>
                <w:sz w:val="28"/>
                <w:szCs w:val="28"/>
              </w:rPr>
              <w:t>илые дома без элементов благоустройства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5" w:rsidRDefault="0095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951875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5" w:rsidRDefault="0095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5" w:rsidRDefault="009518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Коэффициент, учитывающий месторасположение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 (К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1875" w:rsidRDefault="009518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1,0</w:t>
            </w:r>
          </w:p>
        </w:tc>
      </w:tr>
    </w:tbl>
    <w:p w:rsidR="003E712B" w:rsidRDefault="003E712B" w:rsidP="003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172D" w:rsidRDefault="004C172D"/>
    <w:sectPr w:rsidR="004C172D" w:rsidSect="00472E1A">
      <w:pgSz w:w="11905" w:h="16838"/>
      <w:pgMar w:top="567" w:right="567" w:bottom="567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712B"/>
    <w:rsid w:val="001C43A9"/>
    <w:rsid w:val="00317499"/>
    <w:rsid w:val="003E712B"/>
    <w:rsid w:val="004C172D"/>
    <w:rsid w:val="0064425D"/>
    <w:rsid w:val="00654A47"/>
    <w:rsid w:val="00871030"/>
    <w:rsid w:val="00951875"/>
    <w:rsid w:val="009E32E9"/>
    <w:rsid w:val="00BC7844"/>
    <w:rsid w:val="00CD5328"/>
    <w:rsid w:val="00E5612A"/>
    <w:rsid w:val="00F35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B258332021DAFE4C28DAA9A69A32F5DBBB82A77B6FCE6168BF8F83AEC02CA60687202CD098738FDCF7D0B60755F58296246535C56B08E9z817J" TargetMode="External"/><Relationship Id="rId5" Type="http://schemas.openxmlformats.org/officeDocument/2006/relationships/hyperlink" Target="consultantplus://offline/ref=FBB258332021DAFE4C28DAA9A69A32F5DABA85A77E62CE6168BF8F83AEC02CA614877820D09E648CDEE286E741z010J" TargetMode="External"/><Relationship Id="rId4" Type="http://schemas.openxmlformats.org/officeDocument/2006/relationships/hyperlink" Target="consultantplus://offline/ref=FBB258332021DAFE4C28DAA9A69A32F5DBBB82A77B6FCE6168BF8F83AEC02CA60687202CD0997E85D4F7D0B60755F58296246535C56B08E9z817J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dcterms:created xsi:type="dcterms:W3CDTF">2020-02-06T09:55:00Z</dcterms:created>
  <dcterms:modified xsi:type="dcterms:W3CDTF">2020-02-28T06:43:00Z</dcterms:modified>
</cp:coreProperties>
</file>