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26" w:rsidRPr="00CF3818" w:rsidRDefault="00131326" w:rsidP="00191771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eastAsia="Times New Roman" w:cstheme="minorHAnsi"/>
          <w:b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color w:val="333E50"/>
          <w:sz w:val="24"/>
          <w:szCs w:val="24"/>
          <w:lang w:eastAsia="ru-RU"/>
        </w:rPr>
        <w:t>СУБСИДИИ</w:t>
      </w:r>
      <w:r w:rsidR="00191771">
        <w:rPr>
          <w:rFonts w:eastAsia="Times New Roman" w:cstheme="minorHAnsi"/>
          <w:b/>
          <w:color w:val="333E50"/>
          <w:sz w:val="24"/>
          <w:szCs w:val="24"/>
          <w:lang w:eastAsia="ru-RU"/>
        </w:rPr>
        <w:t xml:space="preserve"> -</w:t>
      </w:r>
      <w:r w:rsidRPr="00CF3818">
        <w:rPr>
          <w:rFonts w:eastAsia="Times New Roman" w:cstheme="minorHAnsi"/>
          <w:b/>
          <w:color w:val="333E50"/>
          <w:sz w:val="24"/>
          <w:szCs w:val="24"/>
          <w:lang w:eastAsia="ru-RU"/>
        </w:rPr>
        <w:t xml:space="preserve"> РЕАЛЬНАЯ СОЦИАЛЬНАЯ ПОДДЕРЖКА 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Рост зарплат населения во многих регионах не успевает за ростом тарифов по услугам ЖКХ. В целях материальной поддержки малоимущих граждан из средств регионального бюджета выделяется субсидия на оплату ЖКХ, позволяющая уменьшить траты на квартплату. Отказать могут людям, имеющим высокий доход или задолженность перед ЖКХ. С проблемами столкнуться и те, кто не соблюдают сроки подачи документации.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Законодательная база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 назначении субсидии на оплату ЖКХ говорится в двух нормативных документах:</w:t>
      </w:r>
    </w:p>
    <w:p w:rsidR="00DD018D" w:rsidRPr="00CF3818" w:rsidRDefault="0069013B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hyperlink r:id="rId6" w:history="1">
        <w:r w:rsidR="00DD018D" w:rsidRPr="00CF3818">
          <w:rPr>
            <w:rFonts w:eastAsia="Times New Roman" w:cstheme="minorHAnsi"/>
            <w:color w:val="388EC3"/>
            <w:sz w:val="24"/>
            <w:szCs w:val="24"/>
            <w:bdr w:val="none" w:sz="0" w:space="0" w:color="auto" w:frame="1"/>
            <w:lang w:eastAsia="ru-RU"/>
          </w:rPr>
          <w:t>ЖК РФ, ст. 159</w:t>
        </w:r>
      </w:hyperlink>
      <w:r w:rsidR="00DD018D" w:rsidRPr="00CF3818">
        <w:rPr>
          <w:rFonts w:eastAsia="Times New Roman" w:cstheme="minorHAnsi"/>
          <w:color w:val="333E50"/>
          <w:sz w:val="24"/>
          <w:szCs w:val="24"/>
          <w:lang w:eastAsia="ru-RU"/>
        </w:rPr>
        <w:t> определяет:</w:t>
      </w:r>
    </w:p>
    <w:p w:rsidR="00DD018D" w:rsidRPr="00CF3818" w:rsidRDefault="00DD018D" w:rsidP="001917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основания назначения выплаты;</w:t>
      </w:r>
    </w:p>
    <w:p w:rsidR="00DD018D" w:rsidRPr="00CF3818" w:rsidRDefault="00DD018D" w:rsidP="001917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требования к лицам, желающим получить дотацию;</w:t>
      </w:r>
    </w:p>
    <w:p w:rsidR="00DD018D" w:rsidRPr="00CF3818" w:rsidRDefault="00DD018D" w:rsidP="001917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органы власти, предоставляющие пособие.</w:t>
      </w:r>
    </w:p>
    <w:p w:rsidR="00DD018D" w:rsidRPr="00CF3818" w:rsidRDefault="0069013B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hyperlink r:id="rId7" w:history="1">
        <w:r w:rsidR="00DD018D" w:rsidRPr="00CF3818">
          <w:rPr>
            <w:rFonts w:eastAsia="Times New Roman" w:cstheme="minorHAnsi"/>
            <w:color w:val="388EC3"/>
            <w:sz w:val="24"/>
            <w:szCs w:val="24"/>
            <w:bdr w:val="none" w:sz="0" w:space="0" w:color="auto" w:frame="1"/>
            <w:lang w:eastAsia="ru-RU"/>
          </w:rPr>
          <w:t>ПП №761 от 14.12.2005 г</w:t>
        </w:r>
      </w:hyperlink>
      <w:r w:rsidR="00DD018D" w:rsidRPr="00CF3818">
        <w:rPr>
          <w:rFonts w:eastAsia="Times New Roman" w:cstheme="minorHAnsi"/>
          <w:color w:val="333E50"/>
          <w:sz w:val="24"/>
          <w:szCs w:val="24"/>
          <w:lang w:eastAsia="ru-RU"/>
        </w:rPr>
        <w:t> устанавливает:</w:t>
      </w:r>
    </w:p>
    <w:p w:rsidR="00DD018D" w:rsidRPr="00CF3818" w:rsidRDefault="00DD018D" w:rsidP="00191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порядок расчета дотации;</w:t>
      </w:r>
    </w:p>
    <w:p w:rsidR="00DD018D" w:rsidRPr="00CF3818" w:rsidRDefault="00DD018D" w:rsidP="00191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правила предоставления;</w:t>
      </w:r>
    </w:p>
    <w:p w:rsidR="00DD018D" w:rsidRPr="00CF3818" w:rsidRDefault="00DD018D" w:rsidP="00191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особенности назначения выплаты отдельным категориям населения;</w:t>
      </w:r>
    </w:p>
    <w:p w:rsidR="00DD018D" w:rsidRPr="00CF3818" w:rsidRDefault="00DD018D" w:rsidP="00191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случаи прекращения выплат.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Дополнительные условия и правила выплат определяются региональными законодательными актами и указами.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Кто имеет право на субсидии ЖКХ?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Категории населения, кто может получить субсидию на оплату ЖКХ и коммунальных услуг:</w:t>
      </w:r>
    </w:p>
    <w:p w:rsidR="00DD018D" w:rsidRPr="00CF3818" w:rsidRDefault="00DD018D" w:rsidP="001917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собственники;</w:t>
      </w:r>
    </w:p>
    <w:p w:rsidR="00DD018D" w:rsidRPr="00CF3818" w:rsidRDefault="00DD018D" w:rsidP="001917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наниматели;</w:t>
      </w:r>
    </w:p>
    <w:p w:rsidR="00DD018D" w:rsidRPr="00CF3818" w:rsidRDefault="00DD018D" w:rsidP="001917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люди, занимающие муниципальное жилье.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С каким доходом можно получить субсидию на квартплату?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Чтобы узнать, положена ли выплата, нужно вычислить средний бюджет членов семьи за полгода и сопоставить полученную цифру с ежемесячными тратами на квартплату за данный срок. На получение средств могут рассчитывать те, у кого расходы по квитанциям превышают допустимую норму – 22% от дохода</w:t>
      </w:r>
      <w:proofErr w:type="gram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</w:t>
      </w:r>
      <w:r w:rsidR="00131326" w:rsidRPr="00CF3818">
        <w:rPr>
          <w:rFonts w:eastAsia="Times New Roman" w:cstheme="minorHAnsi"/>
          <w:color w:val="333E50"/>
          <w:sz w:val="24"/>
          <w:szCs w:val="24"/>
          <w:lang w:eastAsia="ru-RU"/>
        </w:rPr>
        <w:t>.</w:t>
      </w:r>
      <w:proofErr w:type="gramEnd"/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 расчете субсидии на оплату коммунальных услуг органы учитывают размер всего получаемого дохода семьи, куда включается:</w:t>
      </w:r>
    </w:p>
    <w:p w:rsidR="00DD018D" w:rsidRPr="00CF3818" w:rsidRDefault="00DD018D" w:rsidP="001917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официальная заработная плата;</w:t>
      </w:r>
    </w:p>
    <w:p w:rsidR="00DD018D" w:rsidRPr="00CF3818" w:rsidRDefault="00DD018D" w:rsidP="001917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пособия и социальная поддержка (как ежемесячные, так и единовременные выплаты);</w:t>
      </w:r>
    </w:p>
    <w:p w:rsidR="00DD018D" w:rsidRPr="00CF3818" w:rsidRDefault="00DD018D" w:rsidP="001917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выплаты по алиментам;</w:t>
      </w:r>
    </w:p>
    <w:p w:rsidR="00DD018D" w:rsidRPr="00CF3818" w:rsidRDefault="00DD018D" w:rsidP="001917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наследство, если оно получено в денежном эквиваленте;</w:t>
      </w:r>
    </w:p>
    <w:p w:rsidR="00DD018D" w:rsidRPr="00CF3818" w:rsidRDefault="00DD018D" w:rsidP="001917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прибыль, полученная по договорам (если человек оказывает услуги как частное лицо);</w:t>
      </w:r>
    </w:p>
    <w:p w:rsidR="00DD018D" w:rsidRPr="00CF3818" w:rsidRDefault="00DD018D" w:rsidP="001917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проценты по депозитам;</w:t>
      </w:r>
    </w:p>
    <w:p w:rsidR="00DD018D" w:rsidRPr="00CF3818" w:rsidRDefault="00DD018D" w:rsidP="001917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прибыль от продажи недвижимости;</w:t>
      </w:r>
    </w:p>
    <w:p w:rsidR="00DD018D" w:rsidRPr="00CF3818" w:rsidRDefault="00DD018D" w:rsidP="001917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прибыль от фермерства и садоводства и пр.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 определении уровня доходов учитывается средний уровень зарплаты и поступление денег из различных фондов, в том числе пособий, пенсий и стипендий. Если при расчете сумма окажется меньше прожиточного минимума, можно потребовать присвоение статуса малообеспеченной семьи. Обратите внимание, прожиточный минимум в различных уголках страны особенный. Этот параметр меняется каждые три месяца. Если за этот период доход увеличился, то можете получить отказ в новом социальном статусе.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lastRenderedPageBreak/>
        <w:t>Какие доходы не учитываются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Не все доходы будут учитываться при расчете дохода. Что не считается:</w:t>
      </w:r>
    </w:p>
    <w:p w:rsidR="00DD018D" w:rsidRPr="00CF3818" w:rsidRDefault="00DD018D" w:rsidP="001917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Государственная социальная помощь. Причем не будет учитываться как в натуральном виде, так и в виде денег.</w:t>
      </w:r>
    </w:p>
    <w:p w:rsidR="00DD018D" w:rsidRPr="00CF3818" w:rsidRDefault="00DD018D" w:rsidP="001917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Выплаты по страхованию здоровья или жизни, а также расходы в соответствии с решением учреждения государственной службы медико-социальной экспертизы.</w:t>
      </w:r>
    </w:p>
    <w:p w:rsidR="00DD018D" w:rsidRPr="00CF3818" w:rsidRDefault="00DD018D" w:rsidP="001917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Расходы, связанные с социальной защитой инвалидов.</w:t>
      </w:r>
    </w:p>
    <w:p w:rsidR="00DD018D" w:rsidRPr="00CF3818" w:rsidRDefault="00DD018D" w:rsidP="001917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Ранее назначенные субсидии на оплату услуг ЖКХ.</w:t>
      </w:r>
    </w:p>
    <w:p w:rsidR="00DD018D" w:rsidRPr="00CF3818" w:rsidRDefault="00DD018D" w:rsidP="001917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Оплаченные алименты вычитаются из доходов.</w:t>
      </w:r>
    </w:p>
    <w:p w:rsidR="00DD018D" w:rsidRPr="00CF3818" w:rsidRDefault="00DD018D" w:rsidP="001917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Доходы, которые получает гражданин в виде пособия по безработице, если он признан безработным в порядке, установленном законодательно.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Размеры и сроки действия выплат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Средства выплачиваются на протяжении 6 месяцев после назначения. По истечении этого срока льготники могут опять обратиться за оформлением компенсации, если их материальное положение по-прежнему соответствует требованиям.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Сумма компенсации зависит от тарифов, региональных требований к допустимым тратам на ЖКХ и площади помещения.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 расчете размера пособия берутся во внимание:</w:t>
      </w:r>
    </w:p>
    <w:p w:rsidR="00DD018D" w:rsidRPr="00CF3818" w:rsidRDefault="00DD018D" w:rsidP="001917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квадратные метры;</w:t>
      </w:r>
    </w:p>
    <w:p w:rsidR="00DD018D" w:rsidRPr="00CF3818" w:rsidRDefault="009751F5" w:rsidP="001917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расходы на воду, свет </w:t>
      </w:r>
      <w:r w:rsidR="00DD018D" w:rsidRPr="00CF3818">
        <w:rPr>
          <w:rFonts w:eastAsia="Times New Roman" w:cstheme="minorHAnsi"/>
          <w:color w:val="333E50"/>
          <w:sz w:val="24"/>
          <w:szCs w:val="24"/>
          <w:lang w:eastAsia="ru-RU"/>
        </w:rPr>
        <w:t>и прочие услуги;</w:t>
      </w:r>
    </w:p>
    <w:p w:rsidR="00DD018D" w:rsidRPr="00CF3818" w:rsidRDefault="00DD018D" w:rsidP="001917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количество лиц, прописанных в квартире;</w:t>
      </w:r>
    </w:p>
    <w:p w:rsidR="00DD018D" w:rsidRPr="00CF3818" w:rsidRDefault="009751F5" w:rsidP="001917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доход</w:t>
      </w:r>
      <w:r w:rsidR="00DD018D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семьи.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Расчет производится</w:t>
      </w:r>
      <w:r w:rsidR="009751F5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уполномоченными 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органами специальной программой, куда заносятся все данные о заявителе. 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Кто учитывается в составе семьи при расчете нуждаемости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 назначении субсидии учитывается также, какой процент от общего дохода уходит на оплату коммунальных услуг. На федеральном уровне законодательно прописано, что эта сумма не должна превышать 22%</w:t>
      </w:r>
      <w:r w:rsidR="009751F5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минимальный размер 12%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. Расчет применяется к совокупному доходу семьи.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Обычно считают доходы за 6 месяцев, но при этом необходимо, чтобы все трудоспособные члены семьи работали либо </w:t>
      </w:r>
      <w:proofErr w:type="gram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стояли на учете</w:t>
      </w:r>
      <w:proofErr w:type="gram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, и получали пособие по безработице.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Состав семьи при этом – довольно сложный вопрос. Например, если нужно выяснить право на получение пособия на ребенка, то учитываются только дети и их родители. А если нужно установить статус малоимущей семьи, то можно учитывать всех близких родственников, которые проживают на одной территории.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Кто входит в состав семьи при вычислении совокупного дохода:</w:t>
      </w:r>
    </w:p>
    <w:p w:rsidR="00DD018D" w:rsidRPr="00CF3818" w:rsidRDefault="00DD018D" w:rsidP="001917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супруги;</w:t>
      </w:r>
    </w:p>
    <w:p w:rsidR="00DD018D" w:rsidRPr="00CF3818" w:rsidRDefault="00DD018D" w:rsidP="001917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усыновители и родители несовершеннолетних детей;</w:t>
      </w:r>
    </w:p>
    <w:p w:rsidR="00DD018D" w:rsidRPr="00CF3818" w:rsidRDefault="00DD018D" w:rsidP="001917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сами дети, рожденные и усыновленные, до 18 лет.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 этом не важно, где они прописаны и проживают.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ЖК России определяет состав семьи как:</w:t>
      </w:r>
    </w:p>
    <w:p w:rsidR="00DD018D" w:rsidRPr="00CF3818" w:rsidRDefault="00DD018D" w:rsidP="0019177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собственника жилья;</w:t>
      </w:r>
    </w:p>
    <w:p w:rsidR="00DD018D" w:rsidRPr="00CF3818" w:rsidRDefault="00DD018D" w:rsidP="0019177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его родители и дети;</w:t>
      </w:r>
    </w:p>
    <w:p w:rsidR="00DD018D" w:rsidRPr="00CF3818" w:rsidRDefault="00DD018D" w:rsidP="0019177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супру</w:t>
      </w:r>
      <w:proofErr w:type="gram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г(</w:t>
      </w:r>
      <w:proofErr w:type="gram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а);</w:t>
      </w:r>
    </w:p>
    <w:p w:rsidR="00DD018D" w:rsidRPr="00CF3818" w:rsidRDefault="00DD018D" w:rsidP="0019177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другие родственники и нетрудоспособные иждивенцы в исключительных случаях, которые прописаны и проживают на территории, если собственник вселил их в свой дом на правах члена семьи.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Где можно оформить субсидию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lastRenderedPageBreak/>
        <w:t>Есть три варианта:</w:t>
      </w:r>
    </w:p>
    <w:p w:rsidR="00DD018D" w:rsidRPr="00CF3818" w:rsidRDefault="00146A65" w:rsidP="0019177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Можно пойти в уполномоченный орган</w:t>
      </w:r>
      <w:r w:rsidR="00DD018D" w:rsidRPr="00CF3818">
        <w:rPr>
          <w:rFonts w:eastAsia="Times New Roman" w:cstheme="minorHAnsi"/>
          <w:color w:val="333E50"/>
          <w:sz w:val="24"/>
          <w:szCs w:val="24"/>
          <w:lang w:eastAsia="ru-RU"/>
        </w:rPr>
        <w:t>.</w:t>
      </w:r>
    </w:p>
    <w:p w:rsidR="00DD018D" w:rsidRPr="00CF3818" w:rsidRDefault="00DD018D" w:rsidP="0019177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Оформить субсидию на коммунальные услуги через МФЦ (многофункциональный центр предоставления услуг).</w:t>
      </w:r>
    </w:p>
    <w:p w:rsidR="00DD018D" w:rsidRPr="00CF3818" w:rsidRDefault="00146A65" w:rsidP="0019177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Через портал Государственный услуг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Оформлять субсидию на ЖКХ желательно до того, как нужно оплачивать квитанции. Для наибольшей выгоды рекомендуется обращаться за дотацией до подачи отопления, так как именно в осенне-зимний период на оплату услуг уходит больше денег.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Как выплачивают субсидии на ЖКХ?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Заявление находится на рассм</w:t>
      </w:r>
      <w:r w:rsidR="00770EF9"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отрении не более 10 дней. Пакет документов рекомендуется подавать до 15 числа текущего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месяца. В этом </w:t>
      </w:r>
      <w:r w:rsidR="00770EF9"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случае заявитель получит субсидию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уже в этом же месяце. Если за оформлением обращаться во второй половине месяца, то пособие начислят только в следующем месяце.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Получить субсидию на коммунальные услуги можно:</w:t>
      </w:r>
    </w:p>
    <w:p w:rsidR="00DD018D" w:rsidRPr="00CF3818" w:rsidRDefault="00EC5001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на  Единую социальную карту</w:t>
      </w:r>
      <w:r w:rsidR="00DD018D" w:rsidRPr="00CF3818">
        <w:rPr>
          <w:rFonts w:eastAsia="Times New Roman" w:cstheme="minorHAnsi"/>
          <w:color w:val="333E50"/>
          <w:sz w:val="24"/>
          <w:szCs w:val="24"/>
          <w:lang w:eastAsia="ru-RU"/>
        </w:rPr>
        <w:t>;</w:t>
      </w:r>
    </w:p>
    <w:p w:rsidR="00B260F0" w:rsidRPr="00CF3818" w:rsidRDefault="00EC5001" w:rsidP="0019177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</w:t>
      </w:r>
      <w:r w:rsidR="00DD018D" w:rsidRPr="00CF3818">
        <w:rPr>
          <w:rFonts w:eastAsia="Times New Roman" w:cstheme="minorHAnsi"/>
          <w:color w:val="333E50"/>
          <w:sz w:val="24"/>
          <w:szCs w:val="24"/>
          <w:lang w:eastAsia="ru-RU"/>
        </w:rPr>
        <w:t>а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социальную карту МИР, оформленную до 01.01.2021г.</w:t>
      </w:r>
    </w:p>
    <w:p w:rsidR="00DD018D" w:rsidRPr="00CF3818" w:rsidRDefault="00B260F0" w:rsidP="0019177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лицевой счет Сбербанка</w:t>
      </w:r>
      <w:r w:rsidR="00EC5001" w:rsidRPr="00CF3818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Документы для оформления субсидии ЖКХ в 2021 году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Что потребуется:</w:t>
      </w:r>
    </w:p>
    <w:p w:rsidR="00DD018D" w:rsidRPr="00CF3818" w:rsidRDefault="00DD018D" w:rsidP="0019177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Заявление.</w:t>
      </w:r>
    </w:p>
    <w:p w:rsidR="00DD018D" w:rsidRPr="00CF3818" w:rsidRDefault="00DD018D" w:rsidP="0019177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Справка о количестве прописанных лиц.</w:t>
      </w:r>
    </w:p>
    <w:p w:rsidR="00DD018D" w:rsidRPr="00CF3818" w:rsidRDefault="00DD018D" w:rsidP="0019177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Документы, подтверждающие личность всех прописанных в квартире: паспорта и свидетельства о рождении (если есть дети младше 14 лет).</w:t>
      </w:r>
    </w:p>
    <w:p w:rsidR="00DD018D" w:rsidRPr="00CF3818" w:rsidRDefault="00DD018D" w:rsidP="0019177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Копии СНИЛС.</w:t>
      </w:r>
    </w:p>
    <w:p w:rsidR="00DD018D" w:rsidRPr="00CF3818" w:rsidRDefault="00DD018D" w:rsidP="0019177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Бумага, подтверждающая основание для проживания на жилплощади: договор найма, свидетельство о собственности.</w:t>
      </w:r>
    </w:p>
    <w:p w:rsidR="00DD018D" w:rsidRPr="00CF3818" w:rsidRDefault="00DD018D" w:rsidP="0019177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2НДФЛ за 6 месяцев.</w:t>
      </w:r>
    </w:p>
    <w:p w:rsidR="00DD018D" w:rsidRPr="00CF3818" w:rsidRDefault="002E4233" w:rsidP="0019177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Квитанции</w:t>
      </w:r>
      <w:r w:rsidR="00DD018D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по квартплате за прошедший месяц.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eastAsia="Times New Roman" w:cstheme="minorHAnsi"/>
          <w:b/>
          <w:color w:val="9299A2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color w:val="9299A2"/>
          <w:sz w:val="24"/>
          <w:szCs w:val="24"/>
          <w:lang w:eastAsia="ru-RU"/>
        </w:rPr>
        <w:t xml:space="preserve">Если в квартире прописан неработающий трудоспособный человек, то ему нужно подтвердить отсутствие зарплаты и иных </w:t>
      </w:r>
      <w:bookmarkStart w:id="0" w:name="_GoBack"/>
      <w:bookmarkEnd w:id="0"/>
      <w:r w:rsidRPr="00CF3818">
        <w:rPr>
          <w:rFonts w:eastAsia="Times New Roman" w:cstheme="minorHAnsi"/>
          <w:b/>
          <w:color w:val="9299A2"/>
          <w:sz w:val="24"/>
          <w:szCs w:val="24"/>
          <w:lang w:eastAsia="ru-RU"/>
        </w:rPr>
        <w:t>выплат. В этом случае потребуются дополнительные документы на субсидию ЖКХ:</w:t>
      </w:r>
    </w:p>
    <w:p w:rsidR="00DD018D" w:rsidRPr="00CF3818" w:rsidRDefault="00DD018D" w:rsidP="0019177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Для студентов – документ из учебного заведения о неполучении стипендии.</w:t>
      </w:r>
    </w:p>
    <w:p w:rsidR="00DD018D" w:rsidRPr="00CF3818" w:rsidRDefault="00DD018D" w:rsidP="0019177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Для школьников трудоспособного возраста – документ, подтверждающий обучение.</w:t>
      </w:r>
    </w:p>
    <w:p w:rsidR="00DD018D" w:rsidRPr="00CF3818" w:rsidRDefault="00DD018D" w:rsidP="0019177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Для неработающих и </w:t>
      </w:r>
      <w:proofErr w:type="spell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неучащихся</w:t>
      </w:r>
      <w:proofErr w:type="spell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– документ, подтверждающий отсутствие получения выплат по безработице, копию трудовой книжки, справку из Центра занятости.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Если человек, прописанный в квартире, находится на длительном лечении, под стражей или в розыске, то это тоже потребуется подтвердить документально.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eastAsia="Times New Roman" w:cstheme="minorHAnsi"/>
          <w:b/>
          <w:color w:val="9299A2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color w:val="9299A2"/>
          <w:sz w:val="24"/>
          <w:szCs w:val="24"/>
          <w:lang w:eastAsia="ru-RU"/>
        </w:rPr>
        <w:t>Неработающим женщинам, ухаживающими за детьми или инвалидами, также нужно будет подтвердить отсутствие дохода, если они не получают пособий по уходу и иных социальных выплат.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2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Можно ли оформить дистанционно?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За получением дотации можно обратиться дистанционно через портал </w:t>
      </w:r>
      <w:proofErr w:type="spell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Госуслуги</w:t>
      </w:r>
      <w:proofErr w:type="spell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:</w:t>
      </w:r>
    </w:p>
    <w:p w:rsidR="00DD018D" w:rsidRPr="00CF3818" w:rsidRDefault="00DD018D" w:rsidP="0019177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Сначала потребуется пройти регистрацию и идентификацию личности.</w:t>
      </w:r>
    </w:p>
    <w:p w:rsidR="00DD018D" w:rsidRPr="00CF3818" w:rsidRDefault="00DD018D" w:rsidP="0019177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Создав </w:t>
      </w:r>
      <w:proofErr w:type="spell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аккаунт</w:t>
      </w:r>
      <w:proofErr w:type="spell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на </w:t>
      </w:r>
      <w:proofErr w:type="spell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Госуслугах</w:t>
      </w:r>
      <w:proofErr w:type="spell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, нужно выбрать в каталоге раздел «Льготы и пособия» и перейти к услуге «Льготы на оплату ЖКХ».</w:t>
      </w:r>
    </w:p>
    <w:p w:rsidR="00DD018D" w:rsidRPr="00CF3818" w:rsidRDefault="00DD018D" w:rsidP="0019177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Следующий этап – заполнение анкеты и отправка ее на рассмотрение.</w:t>
      </w:r>
    </w:p>
    <w:p w:rsidR="00DD018D" w:rsidRPr="00CF3818" w:rsidRDefault="00DD018D" w:rsidP="0019177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После обработки заявки</w:t>
      </w:r>
      <w:r w:rsidR="007B5B72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уполномоченным органом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на почту и в личный кабинет придет уведомление о приглашении на оформление дотации.</w:t>
      </w:r>
    </w:p>
    <w:p w:rsidR="00DD018D" w:rsidRPr="00CF3818" w:rsidRDefault="00DD018D" w:rsidP="0019177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lastRenderedPageBreak/>
        <w:t xml:space="preserve">В назначенный день нужно явиться в </w:t>
      </w:r>
      <w:r w:rsidR="00F36F9B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уполномоченный  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орган с оригиналами и копиями указанных в заявлении документов.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Оформление субсидии через сайт потребует посещения органа только один раз – в день подачи оригиналов документов.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Как рассчитать субсидию на ЖКХ?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proofErr w:type="gram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Для этого нужно знать установленные в регионе стандарты к жилому помещению, допустимую норму расходов на ЖКХ, узнать ПМ</w:t>
      </w:r>
      <w:r w:rsidR="00F36F9B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(прожиточный минимум)  доходы за  последние 6 месяцев своей семьи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</w:t>
      </w:r>
      <w:proofErr w:type="gramEnd"/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1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Что делать, если в субсидии отказали?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В основном субсидиями пользуются семьи, у которых минимальные доходы – многодетные, пенсионеры, матери-одиночки и инвалиды. Но иногда даже им отказывают в получении.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В </w:t>
      </w:r>
      <w:r w:rsidR="00F36F9B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связи с изменениями  Законодательства, 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сбором информации о членах семьи занимается </w:t>
      </w:r>
      <w:r w:rsidR="00F36F9B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уполномоченный орган. 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Они запрашивают нужные им данные, проверяют </w:t>
      </w:r>
      <w:r w:rsidR="00814313"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доходы  семьи 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заявителя.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В первую очередь проверяют тех, кто повторно обращается за субсидией. Эту помощь выделяют максимум на 6 месяцев, но после этого можно снова попросить о помощи. Во второй раз документов будут запрашивать меньше, но проверять намного тщательнее.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Особенно проверяют лиц, которые:</w:t>
      </w:r>
    </w:p>
    <w:p w:rsidR="00DD018D" w:rsidRPr="00CF3818" w:rsidRDefault="00DD018D" w:rsidP="0019177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не имеют постоянного дохода и работы;</w:t>
      </w:r>
    </w:p>
    <w:p w:rsidR="00DD018D" w:rsidRPr="00CF3818" w:rsidRDefault="00DD018D" w:rsidP="0019177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имеют постоянно меняющийся доход (часто меняют работу);</w:t>
      </w:r>
    </w:p>
    <w:p w:rsidR="00DD018D" w:rsidRPr="00CF3818" w:rsidRDefault="00DD018D" w:rsidP="0019177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заявляют о расходах на коммуналку в размере 40% от дохода – часто такие граждане скрывают реальные доходы.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Отказать могут, если гражданин:</w:t>
      </w:r>
    </w:p>
    <w:p w:rsidR="00DD018D" w:rsidRPr="00CF3818" w:rsidRDefault="00DD018D" w:rsidP="001917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обманывает, скрывает доходы;</w:t>
      </w:r>
    </w:p>
    <w:p w:rsidR="00DD018D" w:rsidRPr="00CF3818" w:rsidRDefault="00DD018D" w:rsidP="001917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обманывал при получении первой субсидии;</w:t>
      </w:r>
    </w:p>
    <w:p w:rsidR="00DD018D" w:rsidRPr="00CF3818" w:rsidRDefault="00DD018D" w:rsidP="001917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proofErr w:type="gram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предоставляет поддельные документы</w:t>
      </w:r>
      <w:proofErr w:type="gram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;</w:t>
      </w:r>
    </w:p>
    <w:p w:rsidR="00DD018D" w:rsidRPr="00CF3818" w:rsidRDefault="00DD018D" w:rsidP="001917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имеет долги по ЖКХ;</w:t>
      </w:r>
    </w:p>
    <w:p w:rsidR="00DD018D" w:rsidRPr="00CF3818" w:rsidRDefault="00DD018D" w:rsidP="0019177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не имеет постоянной прописки.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Также отменяют, если:</w:t>
      </w:r>
    </w:p>
    <w:p w:rsidR="00DD018D" w:rsidRPr="00CF3818" w:rsidRDefault="00DD018D" w:rsidP="001917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изменились региональные стандарты или прожиточный минимум;</w:t>
      </w:r>
    </w:p>
    <w:p w:rsidR="00DD018D" w:rsidRPr="00CF3818" w:rsidRDefault="00DD018D" w:rsidP="001917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изменился состав семьи или место жительства, о котором не сообщили;</w:t>
      </w:r>
    </w:p>
    <w:p w:rsidR="00DD018D" w:rsidRPr="00CF3818" w:rsidRDefault="00DD018D" w:rsidP="0019177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гражданин переехал в другой город – надо заново подавать на местную субсидию.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Осталось разобраться, что делать, если органы отказывают в субсидии. Обычно о причинах отказа сообщают тут же. Если причина отказа проста (например, неверно собранные документы), то можно попробовать собрать их заново и подать.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Если причина в фальсификации, то следует исправить фальшивые сведения </w:t>
      </w:r>
      <w:proofErr w:type="gram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на</w:t>
      </w:r>
      <w:proofErr w:type="gram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реальные. Если документов не хватает или у них вышел срок годности – все исправить и подать снова.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Когда отказывают без причин или неправомерно, стоит составить жалобу и подать ее в арбитражный суд по месту жительства. Необходимо приготовиться к тому, что нужно будет доказывать свое право документально.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2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Учитывается ли доход лиц, которые прописаны, но не проживают в квартире?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Да, если это дети или родители владельца жилья.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2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Как рассчитывается субсидия, если у квартиры несколько собственников?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Субсидия может предоставляться в размерах той доли, которая закреплена за гражданином, подающим документы на субсидию. Если все владельцы совершеннолетние и имеют право на помощь, можно просто подать документы одновременно, чтобы получить субсидию.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2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lastRenderedPageBreak/>
        <w:t>Могут ли оформить субсидию безработные?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Нет. По закону право на помощь есть только у тех граждан, которые официально трудоустроены или стоят на бирже труда. Также могут подать документы те, кто не работает по уважительной причине:</w:t>
      </w:r>
    </w:p>
    <w:p w:rsidR="00DD018D" w:rsidRPr="00CF3818" w:rsidRDefault="00DD018D" w:rsidP="0019177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находится в декрете;</w:t>
      </w:r>
    </w:p>
    <w:p w:rsidR="00DD018D" w:rsidRPr="00CF3818" w:rsidRDefault="00DD018D" w:rsidP="0019177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осуществляет уход за тяжело больным родственником;</w:t>
      </w:r>
    </w:p>
    <w:p w:rsidR="00DD018D" w:rsidRPr="00CF3818" w:rsidRDefault="00DD018D" w:rsidP="0019177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служит в армии;</w:t>
      </w:r>
    </w:p>
    <w:p w:rsidR="00DD018D" w:rsidRPr="00CF3818" w:rsidRDefault="00DD018D" w:rsidP="0019177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находится в местах лишения свободы.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2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Можно ли оформить субсидию, если собственник квартиры несовершеннолетний?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Есть определенные правила, по которым можно получить субсидию. В соответствии с ними субсидия становится доступной собственникам любого жилого помещения с учетом лиц, которые с ним живут.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Согласно </w:t>
      </w:r>
      <w:r w:rsidRPr="00CF3818">
        <w:rPr>
          <w:rFonts w:eastAsia="Times New Roman" w:cstheme="minorHAnsi"/>
          <w:i/>
          <w:iCs/>
          <w:color w:val="333E50"/>
          <w:sz w:val="24"/>
          <w:szCs w:val="24"/>
          <w:bdr w:val="none" w:sz="0" w:space="0" w:color="auto" w:frame="1"/>
          <w:lang w:eastAsia="ru-RU"/>
        </w:rPr>
        <w:t>64 статье СК</w:t>
      </w: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 у несовершеннолетнего есть законные представители – родители или опекуны. Их задача – защищать права и интересы своих подопечных в любых взаимоотношениях с внешним миром, включая юридических и физических лиц.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Соответственно, если ребенок оказывается собственником квартиры или дома, то он может получить субсидию с учетом проживающих с ним людей. Пакет документов, который потребуется для назначения субсидии, нужно отнести в управление по социальной защите населения. Это может сделать любой из родителей или опекун.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outlineLvl w:val="2"/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b/>
          <w:bCs/>
          <w:color w:val="333E50"/>
          <w:sz w:val="24"/>
          <w:szCs w:val="24"/>
          <w:lang w:eastAsia="ru-RU"/>
        </w:rPr>
        <w:t>Бывают ли необычные случаи, когда можно получить субсидию?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Регулярно разрабатываются новые положения на государственном уровне, но местные власти могут составить адресную или общую помощь на своем, местном уровне. Все зависит от руководителей и направления их политики.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В части регионов можно получать субсидию, если просто доходы не позволяют оплачивать счета на коммуналку. Но придется доказывать, что доходов действительно нет. Главное – чтобы не было долгов по коммунальным платежам, иначе помощь могут и не дать.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На субсидию имеют право не только собственники жилых помещений. За ней могут обратиться даже члены жилищных кооперативов и наниматели жилья.</w:t>
      </w:r>
    </w:p>
    <w:p w:rsidR="00DD018D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Также субсидия может быть предоставлена, если кто-то из членов семьи:</w:t>
      </w:r>
    </w:p>
    <w:p w:rsidR="00DD018D" w:rsidRPr="00CF3818" w:rsidRDefault="00DD018D" w:rsidP="0019177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служит в армии;</w:t>
      </w:r>
    </w:p>
    <w:p w:rsidR="00DD018D" w:rsidRPr="00CF3818" w:rsidRDefault="00DD018D" w:rsidP="0019177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сидит в тюрьме;</w:t>
      </w:r>
    </w:p>
    <w:p w:rsidR="00DD018D" w:rsidRPr="00CF3818" w:rsidRDefault="00DD018D" w:rsidP="0019177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принудительно лечится по решению суда;</w:t>
      </w:r>
    </w:p>
    <w:p w:rsidR="00DD018D" w:rsidRPr="00CF3818" w:rsidRDefault="00DD018D" w:rsidP="0019177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умер или </w:t>
      </w:r>
      <w:proofErr w:type="gramStart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объявлен</w:t>
      </w:r>
      <w:proofErr w:type="gramEnd"/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 xml:space="preserve"> таковым;</w:t>
      </w:r>
    </w:p>
    <w:p w:rsidR="00DD018D" w:rsidRPr="00CF3818" w:rsidRDefault="00DD018D" w:rsidP="0019177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пропал без вести.</w:t>
      </w:r>
    </w:p>
    <w:p w:rsidR="00783D7E" w:rsidRPr="00CF3818" w:rsidRDefault="00DD018D" w:rsidP="00191771">
      <w:pPr>
        <w:shd w:val="clear" w:color="auto" w:fill="FFFFFF"/>
        <w:spacing w:after="0" w:line="240" w:lineRule="auto"/>
        <w:ind w:firstLine="284"/>
        <w:textAlignment w:val="baseline"/>
        <w:rPr>
          <w:rFonts w:eastAsia="Times New Roman" w:cstheme="minorHAnsi"/>
          <w:color w:val="333E50"/>
          <w:sz w:val="24"/>
          <w:szCs w:val="24"/>
          <w:lang w:eastAsia="ru-RU"/>
        </w:rPr>
      </w:pPr>
      <w:r w:rsidRPr="00CF3818">
        <w:rPr>
          <w:rFonts w:eastAsia="Times New Roman" w:cstheme="minorHAnsi"/>
          <w:color w:val="333E50"/>
          <w:sz w:val="24"/>
          <w:szCs w:val="24"/>
          <w:lang w:eastAsia="ru-RU"/>
        </w:rPr>
        <w:t>Право на такую субсидию возникает, если люди живут там же, где проживали вместе с этим членом семьи.</w:t>
      </w:r>
    </w:p>
    <w:sectPr w:rsidR="00783D7E" w:rsidRPr="00CF3818" w:rsidSect="0008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C3B"/>
    <w:multiLevelType w:val="multilevel"/>
    <w:tmpl w:val="6608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165C2"/>
    <w:multiLevelType w:val="multilevel"/>
    <w:tmpl w:val="1A3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F11AC"/>
    <w:multiLevelType w:val="multilevel"/>
    <w:tmpl w:val="735A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762E3"/>
    <w:multiLevelType w:val="multilevel"/>
    <w:tmpl w:val="CC3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D61BF"/>
    <w:multiLevelType w:val="multilevel"/>
    <w:tmpl w:val="29C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C347E"/>
    <w:multiLevelType w:val="multilevel"/>
    <w:tmpl w:val="FE14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0636E"/>
    <w:multiLevelType w:val="multilevel"/>
    <w:tmpl w:val="5B42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A08"/>
    <w:multiLevelType w:val="multilevel"/>
    <w:tmpl w:val="69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776B6"/>
    <w:multiLevelType w:val="multilevel"/>
    <w:tmpl w:val="10E0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869EC"/>
    <w:multiLevelType w:val="multilevel"/>
    <w:tmpl w:val="7D6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24028"/>
    <w:multiLevelType w:val="multilevel"/>
    <w:tmpl w:val="FFF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745EF"/>
    <w:multiLevelType w:val="multilevel"/>
    <w:tmpl w:val="4198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B07CE"/>
    <w:multiLevelType w:val="multilevel"/>
    <w:tmpl w:val="2A5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76D59"/>
    <w:multiLevelType w:val="multilevel"/>
    <w:tmpl w:val="6EA6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556AA"/>
    <w:multiLevelType w:val="multilevel"/>
    <w:tmpl w:val="024E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C406E"/>
    <w:multiLevelType w:val="multilevel"/>
    <w:tmpl w:val="E85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34B6"/>
    <w:multiLevelType w:val="multilevel"/>
    <w:tmpl w:val="F32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94582"/>
    <w:multiLevelType w:val="multilevel"/>
    <w:tmpl w:val="8F9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03570"/>
    <w:multiLevelType w:val="multilevel"/>
    <w:tmpl w:val="B0B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7328C"/>
    <w:multiLevelType w:val="multilevel"/>
    <w:tmpl w:val="E152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623B8"/>
    <w:multiLevelType w:val="multilevel"/>
    <w:tmpl w:val="E614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86AC7"/>
    <w:multiLevelType w:val="multilevel"/>
    <w:tmpl w:val="3236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D7DC6"/>
    <w:multiLevelType w:val="multilevel"/>
    <w:tmpl w:val="DC2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21"/>
  </w:num>
  <w:num w:numId="5">
    <w:abstractNumId w:val="3"/>
  </w:num>
  <w:num w:numId="6">
    <w:abstractNumId w:val="17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22"/>
  </w:num>
  <w:num w:numId="13">
    <w:abstractNumId w:val="12"/>
  </w:num>
  <w:num w:numId="14">
    <w:abstractNumId w:val="18"/>
  </w:num>
  <w:num w:numId="15">
    <w:abstractNumId w:val="9"/>
  </w:num>
  <w:num w:numId="16">
    <w:abstractNumId w:val="19"/>
  </w:num>
  <w:num w:numId="17">
    <w:abstractNumId w:val="15"/>
  </w:num>
  <w:num w:numId="18">
    <w:abstractNumId w:val="13"/>
  </w:num>
  <w:num w:numId="19">
    <w:abstractNumId w:val="8"/>
  </w:num>
  <w:num w:numId="20">
    <w:abstractNumId w:val="16"/>
  </w:num>
  <w:num w:numId="21">
    <w:abstractNumId w:val="4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18D"/>
    <w:rsid w:val="000814F2"/>
    <w:rsid w:val="00131326"/>
    <w:rsid w:val="00146A65"/>
    <w:rsid w:val="00191771"/>
    <w:rsid w:val="002E4233"/>
    <w:rsid w:val="00391C87"/>
    <w:rsid w:val="004426A6"/>
    <w:rsid w:val="0069013B"/>
    <w:rsid w:val="00770EF9"/>
    <w:rsid w:val="00783D7E"/>
    <w:rsid w:val="007B5B72"/>
    <w:rsid w:val="00814313"/>
    <w:rsid w:val="00816B20"/>
    <w:rsid w:val="009751F5"/>
    <w:rsid w:val="00B260F0"/>
    <w:rsid w:val="00CF3818"/>
    <w:rsid w:val="00D810A5"/>
    <w:rsid w:val="00DD018D"/>
    <w:rsid w:val="00EC5001"/>
    <w:rsid w:val="00F3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229">
          <w:blockQuote w:val="1"/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40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52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0799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1587">
          <w:blockQuote w:val="1"/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745">
          <w:blockQuote w:val="1"/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285">
          <w:blockQuote w:val="1"/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6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kiros.ru/redirect?url=http%3A%2F%2Fwww.consultant.ru%2Fdocument%2Fcons_doc_LAW_45158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nkiros.ru/redirect?url=http%3A%2F%2Fwww.consultant.ru%2Fdocument%2Fcons_doc_LAW_51057%2F49fabcd8c356663f3d47303ccb22709e00c1e7d0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F5B8-0138-4004-B924-DC801C96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2021-02-09T10:58:00Z</dcterms:created>
  <dcterms:modified xsi:type="dcterms:W3CDTF">2021-03-09T07:52:00Z</dcterms:modified>
</cp:coreProperties>
</file>