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25B" w:rsidRPr="0015425B" w:rsidRDefault="0015425B" w:rsidP="001542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25B">
        <w:rPr>
          <w:rFonts w:ascii="Times New Roman" w:hAnsi="Times New Roman" w:cs="Times New Roman"/>
          <w:b/>
          <w:sz w:val="28"/>
          <w:szCs w:val="28"/>
        </w:rPr>
        <w:t xml:space="preserve">УТВЕРЖДЕН </w:t>
      </w:r>
    </w:p>
    <w:p w:rsidR="0015425B" w:rsidRDefault="0015425B" w:rsidP="00154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25B">
        <w:rPr>
          <w:rFonts w:ascii="Times New Roman" w:hAnsi="Times New Roman" w:cs="Times New Roman"/>
          <w:sz w:val="28"/>
          <w:szCs w:val="28"/>
        </w:rPr>
        <w:t>главой администрации</w:t>
      </w:r>
    </w:p>
    <w:p w:rsidR="0015425B" w:rsidRDefault="0015425B" w:rsidP="00154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Кавалеровского муниципального  района</w:t>
      </w:r>
    </w:p>
    <w:p w:rsidR="0015425B" w:rsidRDefault="0015425B" w:rsidP="00154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 С.Р.Гавриков</w:t>
      </w:r>
    </w:p>
    <w:p w:rsidR="0015425B" w:rsidRPr="0015425B" w:rsidRDefault="0015425B" w:rsidP="00154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2019г.</w:t>
      </w:r>
    </w:p>
    <w:p w:rsid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E" w:rsidRP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5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подготовки муниципальных служащих, ответственных за реализацию создания благоприятных условий для развития инвестиционной деятельности, привлечение инвестиций и работу с инвесторами, а также участвующих в процессе предоставления муниципальных услуг в области строительства и земельных отношений</w:t>
      </w:r>
    </w:p>
    <w:p w:rsid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4"/>
        <w:gridCol w:w="3859"/>
        <w:gridCol w:w="2268"/>
        <w:gridCol w:w="2409"/>
        <w:gridCol w:w="2410"/>
        <w:gridCol w:w="2835"/>
      </w:tblGrid>
      <w:tr w:rsidR="00F622EF" w:rsidTr="00F622EF">
        <w:tc>
          <w:tcPr>
            <w:tcW w:w="644" w:type="dxa"/>
            <w:vAlign w:val="center"/>
          </w:tcPr>
          <w:p w:rsidR="00F622EF" w:rsidRPr="0015425B" w:rsidRDefault="00F622EF" w:rsidP="00154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2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42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2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9" w:type="dxa"/>
            <w:vAlign w:val="center"/>
          </w:tcPr>
          <w:p w:rsidR="00F622EF" w:rsidRPr="0015425B" w:rsidRDefault="00F622EF" w:rsidP="00154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B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учебной программы</w:t>
            </w:r>
          </w:p>
        </w:tc>
        <w:tc>
          <w:tcPr>
            <w:tcW w:w="2268" w:type="dxa"/>
            <w:vAlign w:val="center"/>
          </w:tcPr>
          <w:p w:rsidR="00F622EF" w:rsidRPr="0015425B" w:rsidRDefault="00F622EF" w:rsidP="00154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B">
              <w:rPr>
                <w:rFonts w:ascii="Times New Roman" w:hAnsi="Times New Roman" w:cs="Times New Roman"/>
                <w:sz w:val="28"/>
                <w:szCs w:val="28"/>
              </w:rPr>
              <w:t>Спикеры для проведения обучающего мероприятия</w:t>
            </w:r>
          </w:p>
        </w:tc>
        <w:tc>
          <w:tcPr>
            <w:tcW w:w="2409" w:type="dxa"/>
            <w:vAlign w:val="center"/>
          </w:tcPr>
          <w:p w:rsidR="00F622EF" w:rsidRPr="0015425B" w:rsidRDefault="00F622EF" w:rsidP="00154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B"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2410" w:type="dxa"/>
            <w:vAlign w:val="center"/>
          </w:tcPr>
          <w:p w:rsidR="00F622EF" w:rsidRPr="0015425B" w:rsidRDefault="00F622EF" w:rsidP="00154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B">
              <w:rPr>
                <w:rFonts w:ascii="Times New Roman" w:hAnsi="Times New Roman" w:cs="Times New Roman"/>
                <w:sz w:val="28"/>
                <w:szCs w:val="28"/>
              </w:rPr>
              <w:t>Период проведения мероприятия</w:t>
            </w:r>
          </w:p>
        </w:tc>
        <w:tc>
          <w:tcPr>
            <w:tcW w:w="2835" w:type="dxa"/>
            <w:vAlign w:val="center"/>
          </w:tcPr>
          <w:p w:rsidR="00F622EF" w:rsidRPr="0015425B" w:rsidRDefault="00F622EF" w:rsidP="00154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B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F622EF" w:rsidTr="00F622EF">
        <w:tc>
          <w:tcPr>
            <w:tcW w:w="644" w:type="dxa"/>
          </w:tcPr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9" w:type="dxa"/>
          </w:tcPr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процедуры ОРВ проектов муниципальных нормативных правовых актов и экспертизы действующих муниципальных нормативных правовых актов</w:t>
            </w:r>
          </w:p>
        </w:tc>
        <w:tc>
          <w:tcPr>
            <w:tcW w:w="2268" w:type="dxa"/>
          </w:tcPr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экономики и развития предпринимательства Приморского края</w:t>
            </w:r>
          </w:p>
        </w:tc>
        <w:tc>
          <w:tcPr>
            <w:tcW w:w="2409" w:type="dxa"/>
          </w:tcPr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планирования и потребительского рынка</w:t>
            </w:r>
          </w:p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 по 31.12.2019</w:t>
            </w:r>
          </w:p>
        </w:tc>
        <w:tc>
          <w:tcPr>
            <w:tcW w:w="2835" w:type="dxa"/>
          </w:tcPr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мероприятия в форме ВКС</w:t>
            </w:r>
          </w:p>
        </w:tc>
      </w:tr>
      <w:tr w:rsidR="00F622EF" w:rsidTr="00F622EF">
        <w:tc>
          <w:tcPr>
            <w:tcW w:w="644" w:type="dxa"/>
          </w:tcPr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9" w:type="dxa"/>
          </w:tcPr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МЧП как механизм привлечения инвестиций в сфере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управления. Лучшие практики и инструменты привлечения инвестиций. Концессионные соглашения</w:t>
            </w:r>
          </w:p>
        </w:tc>
        <w:tc>
          <w:tcPr>
            <w:tcW w:w="2268" w:type="dxa"/>
          </w:tcPr>
          <w:p w:rsidR="00F622EF" w:rsidRDefault="00F145E2" w:rsidP="00F1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6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экономики и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Приморского края</w:t>
            </w:r>
          </w:p>
          <w:p w:rsidR="00F145E2" w:rsidRDefault="00F145E2" w:rsidP="00F1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«Инвестиционное агентство Приморского края»</w:t>
            </w:r>
          </w:p>
        </w:tc>
        <w:tc>
          <w:tcPr>
            <w:tcW w:w="2409" w:type="dxa"/>
          </w:tcPr>
          <w:p w:rsidR="00F145E2" w:rsidRDefault="00F145E2" w:rsidP="00F1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экономики, планирования и потребительского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рынка</w:t>
            </w:r>
          </w:p>
          <w:p w:rsidR="00F622EF" w:rsidRDefault="00F145E2" w:rsidP="00F1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имуществом и архитектуры</w:t>
            </w:r>
          </w:p>
        </w:tc>
        <w:tc>
          <w:tcPr>
            <w:tcW w:w="2410" w:type="dxa"/>
          </w:tcPr>
          <w:p w:rsidR="00F622EF" w:rsidRDefault="00F622EF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01.08.2019 по 31.12.2019</w:t>
            </w:r>
          </w:p>
        </w:tc>
        <w:tc>
          <w:tcPr>
            <w:tcW w:w="2835" w:type="dxa"/>
          </w:tcPr>
          <w:p w:rsidR="00F622EF" w:rsidRDefault="00F622EF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мероприятия в форме ВКС</w:t>
            </w:r>
          </w:p>
        </w:tc>
      </w:tr>
      <w:tr w:rsidR="00F622EF" w:rsidTr="00F622EF">
        <w:tc>
          <w:tcPr>
            <w:tcW w:w="644" w:type="dxa"/>
          </w:tcPr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59" w:type="dxa"/>
          </w:tcPr>
          <w:p w:rsidR="00F622EF" w:rsidRDefault="00F622EF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управления</w:t>
            </w:r>
            <w:r w:rsidR="00F145E2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инвестиционными проектами с участием муниципальных образований и особенности привлечения инвестиций в различные отрасли экономики</w:t>
            </w:r>
          </w:p>
        </w:tc>
        <w:tc>
          <w:tcPr>
            <w:tcW w:w="2268" w:type="dxa"/>
          </w:tcPr>
          <w:p w:rsidR="00F145E2" w:rsidRDefault="00F145E2" w:rsidP="00F1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экономики и развития предпринимательства Приморского края</w:t>
            </w:r>
          </w:p>
          <w:p w:rsidR="00F622EF" w:rsidRDefault="00F145E2" w:rsidP="00F1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«Инвестиционное агентство Приморского края»</w:t>
            </w:r>
          </w:p>
        </w:tc>
        <w:tc>
          <w:tcPr>
            <w:tcW w:w="2409" w:type="dxa"/>
          </w:tcPr>
          <w:p w:rsidR="00F145E2" w:rsidRDefault="00F145E2" w:rsidP="00F1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планирования и потребительского рынка</w:t>
            </w:r>
          </w:p>
          <w:p w:rsidR="00F622EF" w:rsidRDefault="00F622EF" w:rsidP="00F1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22EF" w:rsidRDefault="00F145E2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 по 31.12.2019</w:t>
            </w:r>
          </w:p>
        </w:tc>
        <w:tc>
          <w:tcPr>
            <w:tcW w:w="2835" w:type="dxa"/>
          </w:tcPr>
          <w:p w:rsidR="00F622EF" w:rsidRDefault="00F145E2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мероприятия в форме ВКС</w:t>
            </w:r>
          </w:p>
        </w:tc>
      </w:tr>
      <w:tr w:rsidR="00F145E2" w:rsidTr="00F622EF">
        <w:tc>
          <w:tcPr>
            <w:tcW w:w="644" w:type="dxa"/>
          </w:tcPr>
          <w:p w:rsidR="00F145E2" w:rsidRDefault="00F145E2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9" w:type="dxa"/>
          </w:tcPr>
          <w:p w:rsidR="00F145E2" w:rsidRDefault="00F145E2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поиска и привлечения инвесторов</w:t>
            </w:r>
          </w:p>
        </w:tc>
        <w:tc>
          <w:tcPr>
            <w:tcW w:w="2268" w:type="dxa"/>
          </w:tcPr>
          <w:p w:rsidR="00F145E2" w:rsidRDefault="00F145E2" w:rsidP="00F1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экономики и развития предпринимательства Приморского края</w:t>
            </w:r>
          </w:p>
          <w:p w:rsidR="00F145E2" w:rsidRDefault="00F145E2" w:rsidP="00F1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АНО «Инвестиционное агентство Приморского края»</w:t>
            </w:r>
          </w:p>
        </w:tc>
        <w:tc>
          <w:tcPr>
            <w:tcW w:w="2409" w:type="dxa"/>
          </w:tcPr>
          <w:p w:rsidR="00F145E2" w:rsidRDefault="00F145E2" w:rsidP="00F1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планирования и потребительского рынка</w:t>
            </w:r>
          </w:p>
          <w:p w:rsidR="00F145E2" w:rsidRDefault="00F145E2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45E2" w:rsidRDefault="00F145E2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 по 31.12.2019</w:t>
            </w:r>
          </w:p>
        </w:tc>
        <w:tc>
          <w:tcPr>
            <w:tcW w:w="2835" w:type="dxa"/>
          </w:tcPr>
          <w:p w:rsidR="00F145E2" w:rsidRDefault="00F145E2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мероприятия в форме ВКС</w:t>
            </w:r>
          </w:p>
        </w:tc>
      </w:tr>
      <w:tr w:rsidR="00850899" w:rsidTr="00F622EF">
        <w:tc>
          <w:tcPr>
            <w:tcW w:w="644" w:type="dxa"/>
          </w:tcPr>
          <w:p w:rsidR="00850899" w:rsidRDefault="00850899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59" w:type="dxa"/>
          </w:tcPr>
          <w:p w:rsidR="00850899" w:rsidRDefault="00850899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инвестиций и стимулирование для предпринимательской деятельности</w:t>
            </w:r>
          </w:p>
        </w:tc>
        <w:tc>
          <w:tcPr>
            <w:tcW w:w="2268" w:type="dxa"/>
          </w:tcPr>
          <w:p w:rsidR="00850899" w:rsidRDefault="00850899" w:rsidP="0085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экономики и развития предпринимательства Приморского края</w:t>
            </w:r>
          </w:p>
          <w:p w:rsidR="00850899" w:rsidRDefault="00850899" w:rsidP="0085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«Инвестиционное агентство Приморского края»</w:t>
            </w:r>
          </w:p>
        </w:tc>
        <w:tc>
          <w:tcPr>
            <w:tcW w:w="2409" w:type="dxa"/>
          </w:tcPr>
          <w:p w:rsidR="00850899" w:rsidRDefault="00850899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планирования и потребительского рынка</w:t>
            </w:r>
          </w:p>
          <w:p w:rsidR="00850899" w:rsidRDefault="00850899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0899" w:rsidRDefault="00850899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 по 31.12.2019</w:t>
            </w:r>
          </w:p>
        </w:tc>
        <w:tc>
          <w:tcPr>
            <w:tcW w:w="2835" w:type="dxa"/>
          </w:tcPr>
          <w:p w:rsidR="00850899" w:rsidRDefault="00850899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мероприятия в форме ВКС</w:t>
            </w:r>
          </w:p>
        </w:tc>
      </w:tr>
      <w:tr w:rsidR="00E90A51" w:rsidTr="00F622EF">
        <w:tc>
          <w:tcPr>
            <w:tcW w:w="644" w:type="dxa"/>
          </w:tcPr>
          <w:p w:rsidR="00E90A51" w:rsidRDefault="00E90A51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9" w:type="dxa"/>
          </w:tcPr>
          <w:p w:rsidR="00E90A51" w:rsidRDefault="00E90A51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распоряжение и управление муниципальным имуществом в целях привлечения инвестиций и поддержки субъектов инвестиционной и предпринимательской деятельности. Обзор лучших практик</w:t>
            </w:r>
          </w:p>
        </w:tc>
        <w:tc>
          <w:tcPr>
            <w:tcW w:w="2268" w:type="dxa"/>
          </w:tcPr>
          <w:p w:rsidR="00E90A51" w:rsidRDefault="00E90A51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земельных и имущественных отношений</w:t>
            </w:r>
          </w:p>
        </w:tc>
        <w:tc>
          <w:tcPr>
            <w:tcW w:w="2409" w:type="dxa"/>
          </w:tcPr>
          <w:p w:rsidR="00E90A51" w:rsidRDefault="00E90A51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планирования и потребительского рынка</w:t>
            </w:r>
          </w:p>
          <w:p w:rsidR="00E90A51" w:rsidRDefault="00E90A51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имуществом и архитектуры</w:t>
            </w:r>
          </w:p>
        </w:tc>
        <w:tc>
          <w:tcPr>
            <w:tcW w:w="2410" w:type="dxa"/>
          </w:tcPr>
          <w:p w:rsidR="00E90A51" w:rsidRDefault="00E90A51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 по 31.12.2019</w:t>
            </w:r>
          </w:p>
        </w:tc>
        <w:tc>
          <w:tcPr>
            <w:tcW w:w="2835" w:type="dxa"/>
          </w:tcPr>
          <w:p w:rsidR="00E90A51" w:rsidRDefault="00E90A51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мероприятия в форме ВКС</w:t>
            </w:r>
          </w:p>
        </w:tc>
      </w:tr>
      <w:tr w:rsidR="00E90A51" w:rsidTr="00F622EF">
        <w:tc>
          <w:tcPr>
            <w:tcW w:w="644" w:type="dxa"/>
          </w:tcPr>
          <w:p w:rsidR="00E90A51" w:rsidRDefault="00E90A51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9" w:type="dxa"/>
          </w:tcPr>
          <w:p w:rsidR="00E90A51" w:rsidRDefault="00E90A51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участия в инвестиционных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проектах</w:t>
            </w:r>
          </w:p>
        </w:tc>
        <w:tc>
          <w:tcPr>
            <w:tcW w:w="2268" w:type="dxa"/>
          </w:tcPr>
          <w:p w:rsidR="00E90A51" w:rsidRDefault="00E90A51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проектного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</w:t>
            </w:r>
          </w:p>
          <w:p w:rsidR="00E90A51" w:rsidRDefault="00E90A51" w:rsidP="00154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«Инвестиционное агентство Приморского края»</w:t>
            </w:r>
          </w:p>
        </w:tc>
        <w:tc>
          <w:tcPr>
            <w:tcW w:w="2409" w:type="dxa"/>
          </w:tcPr>
          <w:p w:rsidR="00E90A51" w:rsidRDefault="00E90A51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экономики, планирования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потребительского рынка</w:t>
            </w:r>
          </w:p>
          <w:p w:rsidR="00E90A51" w:rsidRDefault="00E90A51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0A51" w:rsidRDefault="00E90A51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01.08.2019 по 31.12.2019</w:t>
            </w:r>
          </w:p>
        </w:tc>
        <w:tc>
          <w:tcPr>
            <w:tcW w:w="2835" w:type="dxa"/>
          </w:tcPr>
          <w:p w:rsidR="00E90A51" w:rsidRDefault="00E90A51" w:rsidP="00DB1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мероприятия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ВКС</w:t>
            </w:r>
          </w:p>
        </w:tc>
      </w:tr>
    </w:tbl>
    <w:p w:rsidR="0015425B" w:rsidRDefault="0015425B" w:rsidP="00154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BC1" w:rsidRPr="0015425B" w:rsidRDefault="00BB5BC1" w:rsidP="00154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BB5BC1" w:rsidRPr="0015425B" w:rsidSect="001542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25B"/>
    <w:rsid w:val="00020C9E"/>
    <w:rsid w:val="0015425B"/>
    <w:rsid w:val="00362BAE"/>
    <w:rsid w:val="006E7C6C"/>
    <w:rsid w:val="007D1784"/>
    <w:rsid w:val="00850899"/>
    <w:rsid w:val="009D4B42"/>
    <w:rsid w:val="00A8370A"/>
    <w:rsid w:val="00BB5BC1"/>
    <w:rsid w:val="00DB089D"/>
    <w:rsid w:val="00E90A51"/>
    <w:rsid w:val="00F145E2"/>
    <w:rsid w:val="00F6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E38D-655C-49A8-9CB9-936D8D1C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Лада</cp:lastModifiedBy>
  <cp:revision>3</cp:revision>
  <cp:lastPrinted>2019-07-10T23:44:00Z</cp:lastPrinted>
  <dcterms:created xsi:type="dcterms:W3CDTF">2019-07-10T23:44:00Z</dcterms:created>
  <dcterms:modified xsi:type="dcterms:W3CDTF">2019-07-10T23:44:00Z</dcterms:modified>
</cp:coreProperties>
</file>