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20" w:rsidRDefault="006F7220" w:rsidP="00A94ED6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КАВАЛЕРОВСКОГО МУНИЦИПАЛЬНОГО РАЙОНА</w:t>
      </w:r>
    </w:p>
    <w:p w:rsidR="006F7220" w:rsidRDefault="006F7220" w:rsidP="00A94ED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ОТДЕЛ  ОБРАЗОВАНИЯ</w:t>
      </w:r>
    </w:p>
    <w:p w:rsidR="006F7220" w:rsidRDefault="006F7220" w:rsidP="00A94ED6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p w:rsidR="006F7220" w:rsidRDefault="006F7220" w:rsidP="00A94ED6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F7220" w:rsidRPr="00DE086C" w:rsidRDefault="006F7220" w:rsidP="009B116C">
      <w:pPr>
        <w:pStyle w:val="1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6021D6" w:rsidRPr="00DE086C">
        <w:rPr>
          <w:rFonts w:ascii="Times New Roman" w:hAnsi="Times New Roman" w:cs="Times New Roman"/>
          <w:sz w:val="26"/>
          <w:szCs w:val="26"/>
        </w:rPr>
        <w:t>29</w:t>
      </w:r>
      <w:r w:rsidR="008E517A" w:rsidRPr="00DE086C">
        <w:rPr>
          <w:rFonts w:ascii="Times New Roman" w:hAnsi="Times New Roman" w:cs="Times New Roman"/>
          <w:sz w:val="26"/>
          <w:szCs w:val="26"/>
        </w:rPr>
        <w:t>.0</w:t>
      </w:r>
      <w:r w:rsidR="006021D6" w:rsidRPr="00DE086C">
        <w:rPr>
          <w:rFonts w:ascii="Times New Roman" w:hAnsi="Times New Roman" w:cs="Times New Roman"/>
          <w:sz w:val="26"/>
          <w:szCs w:val="26"/>
        </w:rPr>
        <w:t>1</w:t>
      </w:r>
      <w:r w:rsidR="008E517A" w:rsidRPr="00DE086C">
        <w:rPr>
          <w:rFonts w:ascii="Times New Roman" w:hAnsi="Times New Roman" w:cs="Times New Roman"/>
          <w:sz w:val="26"/>
          <w:szCs w:val="26"/>
        </w:rPr>
        <w:t xml:space="preserve">. </w:t>
      </w:r>
      <w:r w:rsidRPr="00DE086C">
        <w:rPr>
          <w:rFonts w:ascii="Times New Roman" w:hAnsi="Times New Roman" w:cs="Times New Roman"/>
          <w:sz w:val="26"/>
          <w:szCs w:val="26"/>
        </w:rPr>
        <w:t>20</w:t>
      </w:r>
      <w:r w:rsidR="00992871" w:rsidRPr="00DE086C">
        <w:rPr>
          <w:rFonts w:ascii="Times New Roman" w:hAnsi="Times New Roman" w:cs="Times New Roman"/>
          <w:sz w:val="26"/>
          <w:szCs w:val="26"/>
        </w:rPr>
        <w:t>20</w:t>
      </w:r>
      <w:r w:rsidRPr="00DE086C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203BA5" w:rsidRPr="00DE086C">
        <w:rPr>
          <w:rFonts w:ascii="Times New Roman" w:hAnsi="Times New Roman" w:cs="Times New Roman"/>
          <w:sz w:val="26"/>
          <w:szCs w:val="26"/>
        </w:rPr>
        <w:t xml:space="preserve">  </w:t>
      </w:r>
      <w:r w:rsidRPr="00DE086C">
        <w:rPr>
          <w:rFonts w:ascii="Times New Roman" w:hAnsi="Times New Roman" w:cs="Times New Roman"/>
          <w:sz w:val="26"/>
          <w:szCs w:val="26"/>
        </w:rPr>
        <w:t xml:space="preserve"> пгт. Кавалерово</w:t>
      </w:r>
      <w:r w:rsidRPr="00DE086C">
        <w:rPr>
          <w:rFonts w:ascii="Times New Roman" w:hAnsi="Times New Roman" w:cs="Times New Roman"/>
          <w:sz w:val="26"/>
          <w:szCs w:val="26"/>
        </w:rPr>
        <w:tab/>
      </w:r>
      <w:r w:rsidRPr="00DE086C">
        <w:rPr>
          <w:rFonts w:ascii="Times New Roman" w:hAnsi="Times New Roman" w:cs="Times New Roman"/>
          <w:sz w:val="26"/>
          <w:szCs w:val="26"/>
        </w:rPr>
        <w:tab/>
      </w:r>
      <w:r w:rsidRPr="00DE086C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9D255D" w:rsidRPr="00DE086C">
        <w:rPr>
          <w:rFonts w:ascii="Times New Roman" w:hAnsi="Times New Roman" w:cs="Times New Roman"/>
          <w:sz w:val="26"/>
          <w:szCs w:val="26"/>
        </w:rPr>
        <w:t xml:space="preserve">    </w:t>
      </w:r>
      <w:r w:rsidR="0063430E">
        <w:rPr>
          <w:rFonts w:ascii="Times New Roman" w:hAnsi="Times New Roman" w:cs="Times New Roman"/>
          <w:sz w:val="26"/>
          <w:szCs w:val="26"/>
        </w:rPr>
        <w:t xml:space="preserve">         </w:t>
      </w:r>
      <w:r w:rsidR="009D255D" w:rsidRPr="00DE086C">
        <w:rPr>
          <w:rFonts w:ascii="Times New Roman" w:hAnsi="Times New Roman" w:cs="Times New Roman"/>
          <w:sz w:val="26"/>
          <w:szCs w:val="26"/>
        </w:rPr>
        <w:t>№</w:t>
      </w:r>
      <w:r w:rsidR="008E517A" w:rsidRPr="00DE086C">
        <w:rPr>
          <w:rFonts w:ascii="Times New Roman" w:hAnsi="Times New Roman" w:cs="Times New Roman"/>
          <w:sz w:val="26"/>
          <w:szCs w:val="26"/>
        </w:rPr>
        <w:t xml:space="preserve"> 0</w:t>
      </w:r>
      <w:r w:rsidR="0063430E">
        <w:rPr>
          <w:rFonts w:ascii="Times New Roman" w:hAnsi="Times New Roman" w:cs="Times New Roman"/>
          <w:sz w:val="26"/>
          <w:szCs w:val="26"/>
        </w:rPr>
        <w:t>1</w:t>
      </w:r>
      <w:r w:rsidR="008E517A" w:rsidRPr="00DE086C">
        <w:rPr>
          <w:rFonts w:ascii="Times New Roman" w:hAnsi="Times New Roman" w:cs="Times New Roman"/>
          <w:sz w:val="26"/>
          <w:szCs w:val="26"/>
        </w:rPr>
        <w:t>-у</w:t>
      </w:r>
    </w:p>
    <w:p w:rsidR="006F7220" w:rsidRPr="00DE086C" w:rsidRDefault="006F7220" w:rsidP="00A94ED6">
      <w:pPr>
        <w:ind w:firstLine="720"/>
        <w:jc w:val="both"/>
        <w:rPr>
          <w:sz w:val="26"/>
          <w:szCs w:val="26"/>
        </w:rPr>
      </w:pPr>
    </w:p>
    <w:p w:rsidR="00A5479F" w:rsidRPr="00DE086C" w:rsidRDefault="00A5479F" w:rsidP="00A94ED6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9D255D" w:rsidRPr="00DE086C" w:rsidRDefault="009D255D" w:rsidP="006021D6">
      <w:pPr>
        <w:tabs>
          <w:tab w:val="center" w:pos="0"/>
        </w:tabs>
        <w:ind w:firstLine="709"/>
        <w:jc w:val="center"/>
        <w:rPr>
          <w:b/>
          <w:bCs/>
          <w:sz w:val="26"/>
          <w:szCs w:val="26"/>
        </w:rPr>
      </w:pPr>
      <w:r w:rsidRPr="00DE086C">
        <w:rPr>
          <w:b/>
          <w:bCs/>
          <w:sz w:val="26"/>
          <w:szCs w:val="26"/>
        </w:rPr>
        <w:t xml:space="preserve">Об </w:t>
      </w:r>
      <w:r w:rsidR="006021D6" w:rsidRPr="00DE086C">
        <w:rPr>
          <w:b/>
          <w:bCs/>
          <w:sz w:val="26"/>
          <w:szCs w:val="26"/>
        </w:rPr>
        <w:t>усилении работы по профилактике безнадзорности, правонарушений и пропусков занятий среди несовершеннолетних</w:t>
      </w:r>
    </w:p>
    <w:p w:rsidR="006021D6" w:rsidRPr="00DE086C" w:rsidRDefault="006021D6" w:rsidP="006021D6">
      <w:pPr>
        <w:tabs>
          <w:tab w:val="center" w:pos="0"/>
        </w:tabs>
        <w:ind w:firstLine="709"/>
        <w:jc w:val="center"/>
        <w:rPr>
          <w:b/>
          <w:bCs/>
          <w:sz w:val="26"/>
          <w:szCs w:val="26"/>
        </w:rPr>
      </w:pPr>
    </w:p>
    <w:p w:rsidR="00765283" w:rsidRPr="00DE086C" w:rsidRDefault="00765283" w:rsidP="00765283">
      <w:pPr>
        <w:tabs>
          <w:tab w:val="center" w:pos="0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DE086C">
        <w:rPr>
          <w:bCs/>
          <w:sz w:val="26"/>
          <w:szCs w:val="26"/>
        </w:rPr>
        <w:t>В целях усиления работы, принятия дополнительных мер по профилактике правонарушений</w:t>
      </w:r>
      <w:r w:rsidR="008F0960" w:rsidRPr="00DE086C">
        <w:rPr>
          <w:bCs/>
          <w:sz w:val="26"/>
          <w:szCs w:val="26"/>
        </w:rPr>
        <w:t>, безнадзорности</w:t>
      </w:r>
      <w:r w:rsidR="005E27B7" w:rsidRPr="00DE086C">
        <w:rPr>
          <w:bCs/>
          <w:sz w:val="26"/>
          <w:szCs w:val="26"/>
        </w:rPr>
        <w:t xml:space="preserve"> во и</w:t>
      </w:r>
      <w:r w:rsidR="008F0960" w:rsidRPr="00DE086C">
        <w:rPr>
          <w:bCs/>
          <w:sz w:val="26"/>
          <w:szCs w:val="26"/>
        </w:rPr>
        <w:t>сполнени</w:t>
      </w:r>
      <w:r w:rsidR="005E27B7" w:rsidRPr="00DE086C">
        <w:rPr>
          <w:bCs/>
          <w:sz w:val="26"/>
          <w:szCs w:val="26"/>
        </w:rPr>
        <w:t>е</w:t>
      </w:r>
      <w:r w:rsidR="00DE086C" w:rsidRPr="00DE086C">
        <w:rPr>
          <w:bCs/>
          <w:sz w:val="26"/>
          <w:szCs w:val="26"/>
        </w:rPr>
        <w:t xml:space="preserve"> </w:t>
      </w:r>
      <w:r w:rsidR="008F0960" w:rsidRPr="00DE086C">
        <w:rPr>
          <w:bCs/>
          <w:sz w:val="26"/>
          <w:szCs w:val="26"/>
        </w:rPr>
        <w:t xml:space="preserve">Федерального закона № 120 «Об основах системы профилактики и правонарушений несовершеннолетних», а также пропусков несовершеннолетними занятий без уважительной причины </w:t>
      </w:r>
    </w:p>
    <w:p w:rsidR="006021D6" w:rsidRPr="00DE086C" w:rsidRDefault="006021D6" w:rsidP="006021D6">
      <w:pPr>
        <w:tabs>
          <w:tab w:val="center" w:pos="0"/>
        </w:tabs>
        <w:ind w:firstLine="709"/>
        <w:jc w:val="center"/>
        <w:rPr>
          <w:rStyle w:val="FontStyle19"/>
          <w:b/>
        </w:rPr>
      </w:pPr>
    </w:p>
    <w:p w:rsidR="009D255D" w:rsidRPr="00DE086C" w:rsidRDefault="009D255D" w:rsidP="009D255D">
      <w:pPr>
        <w:pStyle w:val="Style5"/>
        <w:widowControl/>
        <w:spacing w:before="17" w:line="372" w:lineRule="auto"/>
        <w:ind w:firstLine="708"/>
        <w:jc w:val="left"/>
        <w:rPr>
          <w:rStyle w:val="FontStyle19"/>
        </w:rPr>
      </w:pPr>
      <w:r w:rsidRPr="00DE086C">
        <w:rPr>
          <w:rStyle w:val="FontStyle19"/>
        </w:rPr>
        <w:t>ПРИКАЗЫВАЮ:</w:t>
      </w:r>
    </w:p>
    <w:p w:rsidR="009D255D" w:rsidRPr="00DE086C" w:rsidRDefault="007862F5" w:rsidP="007862F5">
      <w:pPr>
        <w:pStyle w:val="FORMATTEXT"/>
        <w:numPr>
          <w:ilvl w:val="0"/>
          <w:numId w:val="3"/>
        </w:numPr>
        <w:spacing w:line="360" w:lineRule="auto"/>
        <w:jc w:val="both"/>
        <w:rPr>
          <w:rFonts w:eastAsia="MS Mincho"/>
          <w:sz w:val="26"/>
          <w:szCs w:val="26"/>
        </w:rPr>
      </w:pPr>
      <w:r w:rsidRPr="00DE086C">
        <w:rPr>
          <w:rFonts w:eastAsia="MS Mincho"/>
          <w:sz w:val="26"/>
          <w:szCs w:val="26"/>
        </w:rPr>
        <w:t>Руководителям общеобразовательных организаций:</w:t>
      </w:r>
    </w:p>
    <w:p w:rsidR="007862F5" w:rsidRPr="00DE086C" w:rsidRDefault="007862F5" w:rsidP="007862F5">
      <w:pPr>
        <w:pStyle w:val="FORMATTEXT"/>
        <w:numPr>
          <w:ilvl w:val="1"/>
          <w:numId w:val="3"/>
        </w:numPr>
        <w:spacing w:line="360" w:lineRule="auto"/>
        <w:ind w:left="0" w:firstLine="709"/>
        <w:jc w:val="both"/>
        <w:rPr>
          <w:rFonts w:eastAsia="MS Mincho"/>
          <w:sz w:val="26"/>
          <w:szCs w:val="26"/>
        </w:rPr>
      </w:pPr>
      <w:r w:rsidRPr="00DE086C">
        <w:rPr>
          <w:rFonts w:eastAsia="MS Mincho"/>
          <w:sz w:val="26"/>
          <w:szCs w:val="26"/>
        </w:rPr>
        <w:t>Усилить контроль и руководство по организации профилактической работы с обучающимися и их родителями;</w:t>
      </w:r>
    </w:p>
    <w:p w:rsidR="007862F5" w:rsidRPr="00DE086C" w:rsidRDefault="007862F5" w:rsidP="007862F5">
      <w:pPr>
        <w:pStyle w:val="FORMATTEXT"/>
        <w:numPr>
          <w:ilvl w:val="1"/>
          <w:numId w:val="3"/>
        </w:numPr>
        <w:spacing w:line="360" w:lineRule="auto"/>
        <w:ind w:left="0" w:firstLine="709"/>
        <w:jc w:val="both"/>
        <w:rPr>
          <w:rFonts w:eastAsia="MS Mincho"/>
          <w:sz w:val="26"/>
          <w:szCs w:val="26"/>
        </w:rPr>
      </w:pPr>
      <w:r w:rsidRPr="00DE086C">
        <w:rPr>
          <w:rFonts w:eastAsia="MS Mincho"/>
          <w:sz w:val="26"/>
          <w:szCs w:val="26"/>
        </w:rPr>
        <w:t>Обеспечить системную работу Совета Профилактики общеобразовательного учреждения, школьных служб медиации;</w:t>
      </w:r>
    </w:p>
    <w:p w:rsidR="00DE086C" w:rsidRPr="00DE086C" w:rsidRDefault="007862F5" w:rsidP="007862F5">
      <w:pPr>
        <w:pStyle w:val="FORMATTEXT"/>
        <w:numPr>
          <w:ilvl w:val="1"/>
          <w:numId w:val="3"/>
        </w:numPr>
        <w:spacing w:line="360" w:lineRule="auto"/>
        <w:ind w:left="0" w:firstLine="709"/>
        <w:jc w:val="both"/>
        <w:rPr>
          <w:rFonts w:eastAsia="MS Mincho"/>
          <w:sz w:val="26"/>
          <w:szCs w:val="26"/>
        </w:rPr>
      </w:pPr>
      <w:r w:rsidRPr="00DE086C">
        <w:rPr>
          <w:rFonts w:eastAsia="MS Mincho"/>
          <w:sz w:val="26"/>
          <w:szCs w:val="26"/>
        </w:rPr>
        <w:t>Согласно п.2. ст. 14 ФЗ 120-ФЗ проводить постоянную работу по выявлению несовершеннолетних, семей, находящихся в ТЖС, СОП</w:t>
      </w:r>
      <w:r w:rsidR="00DE086C" w:rsidRPr="00DE086C">
        <w:rPr>
          <w:rFonts w:eastAsia="MS Mincho"/>
          <w:sz w:val="26"/>
          <w:szCs w:val="26"/>
        </w:rPr>
        <w:t>, группы риска, нуждающихся в психолого-педагогической поддержке, не посещающих и систематически пропускающих учебные занятия, своевременно ставить на профилактический учёт, проводить соответствующую работу с ними, привлекать несовершеннолетних к участию в неурочных мероприятиях, мероприятиях по формированию здорового образа жизни и законопослушного поведения.</w:t>
      </w:r>
    </w:p>
    <w:p w:rsidR="007862F5" w:rsidRPr="00DE086C" w:rsidRDefault="00DE086C" w:rsidP="007862F5">
      <w:pPr>
        <w:pStyle w:val="FORMATTEXT"/>
        <w:numPr>
          <w:ilvl w:val="1"/>
          <w:numId w:val="3"/>
        </w:numPr>
        <w:spacing w:line="360" w:lineRule="auto"/>
        <w:ind w:left="0" w:firstLine="709"/>
        <w:jc w:val="both"/>
        <w:rPr>
          <w:rFonts w:eastAsia="MS Mincho"/>
          <w:sz w:val="26"/>
          <w:szCs w:val="26"/>
        </w:rPr>
      </w:pPr>
      <w:r w:rsidRPr="00DE086C">
        <w:rPr>
          <w:rFonts w:eastAsia="MS Mincho"/>
          <w:sz w:val="26"/>
          <w:szCs w:val="26"/>
        </w:rPr>
        <w:t>Незамедлительно информировать отдел образования о случаях правонарушений со стороны несовершеннолетних и по отношению к ним.</w:t>
      </w:r>
      <w:r w:rsidR="007862F5" w:rsidRPr="00DE086C">
        <w:rPr>
          <w:rFonts w:eastAsia="MS Mincho"/>
          <w:sz w:val="26"/>
          <w:szCs w:val="26"/>
        </w:rPr>
        <w:t xml:space="preserve"> </w:t>
      </w:r>
    </w:p>
    <w:p w:rsidR="00DE086C" w:rsidRPr="00DE086C" w:rsidRDefault="00DE086C" w:rsidP="00DE086C">
      <w:pPr>
        <w:pStyle w:val="FORMATTEXT"/>
        <w:numPr>
          <w:ilvl w:val="0"/>
          <w:numId w:val="3"/>
        </w:numPr>
        <w:spacing w:line="360" w:lineRule="auto"/>
        <w:jc w:val="both"/>
        <w:rPr>
          <w:rFonts w:eastAsia="MS Mincho"/>
          <w:sz w:val="26"/>
          <w:szCs w:val="26"/>
        </w:rPr>
      </w:pPr>
      <w:r w:rsidRPr="00DE086C">
        <w:rPr>
          <w:rFonts w:eastAsia="MS Mincho"/>
          <w:sz w:val="26"/>
          <w:szCs w:val="26"/>
        </w:rPr>
        <w:t>Контроль над исполнением приказа оставляю за собой.</w:t>
      </w:r>
    </w:p>
    <w:p w:rsidR="009D255D" w:rsidRPr="00DE086C" w:rsidRDefault="00EA1BE7" w:rsidP="009D255D">
      <w:pPr>
        <w:spacing w:line="360" w:lineRule="auto"/>
        <w:ind w:right="283"/>
        <w:jc w:val="both"/>
        <w:rPr>
          <w:sz w:val="26"/>
          <w:szCs w:val="26"/>
        </w:rPr>
      </w:pPr>
      <w:r w:rsidRPr="00DE086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267335</wp:posOffset>
                </wp:positionV>
                <wp:extent cx="1657350" cy="122872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528" w:rsidRDefault="00054528">
                            <w:r w:rsidRPr="00054528">
                              <w:rPr>
                                <w:rFonts w:eastAsia="Calibri"/>
                                <w:noProof/>
                                <w:sz w:val="28"/>
                                <w:szCs w:val="20"/>
                              </w:rPr>
                              <w:drawing>
                                <wp:inline distT="0" distB="0" distL="0" distR="0" wp14:anchorId="69B1BC56" wp14:editId="6293160B">
                                  <wp:extent cx="1438275" cy="1162050"/>
                                  <wp:effectExtent l="0" t="0" r="0" b="0"/>
                                  <wp:docPr id="2" name="Рисунок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8218" cy="1178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45pt;margin-top:21.05pt;width:130.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Rh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" filled="f" stroked="f">
                <v:textbox>
                  <w:txbxContent>
                    <w:p w:rsidR="00054528" w:rsidRDefault="00054528">
                      <w:r w:rsidRPr="00054528">
                        <w:rPr>
                          <w:rFonts w:eastAsia="Calibri"/>
                          <w:noProof/>
                          <w:sz w:val="28"/>
                          <w:szCs w:val="20"/>
                        </w:rPr>
                        <w:drawing>
                          <wp:inline distT="0" distB="0" distL="0" distR="0" wp14:anchorId="69B1BC56" wp14:editId="6293160B">
                            <wp:extent cx="1438275" cy="1162050"/>
                            <wp:effectExtent l="0" t="0" r="0" b="0"/>
                            <wp:docPr id="2" name="Рисунок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8218" cy="1178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7220" w:rsidRPr="00DE086C" w:rsidRDefault="006F7220" w:rsidP="00A94ED6">
      <w:pPr>
        <w:jc w:val="both"/>
        <w:rPr>
          <w:sz w:val="26"/>
          <w:szCs w:val="26"/>
        </w:rPr>
      </w:pPr>
    </w:p>
    <w:tbl>
      <w:tblPr>
        <w:tblW w:w="9747" w:type="dxa"/>
        <w:tblInd w:w="-106" w:type="dxa"/>
        <w:tblLook w:val="01E0" w:firstRow="1" w:lastRow="1" w:firstColumn="1" w:lastColumn="1" w:noHBand="0" w:noVBand="0"/>
      </w:tblPr>
      <w:tblGrid>
        <w:gridCol w:w="4219"/>
        <w:gridCol w:w="2977"/>
        <w:gridCol w:w="2551"/>
      </w:tblGrid>
      <w:tr w:rsidR="006F7220" w:rsidRPr="00DE086C" w:rsidTr="00752371">
        <w:trPr>
          <w:trHeight w:val="1116"/>
        </w:trPr>
        <w:tc>
          <w:tcPr>
            <w:tcW w:w="4219" w:type="dxa"/>
          </w:tcPr>
          <w:p w:rsidR="006F7220" w:rsidRPr="00DE086C" w:rsidRDefault="006F7220">
            <w:pPr>
              <w:rPr>
                <w:rFonts w:eastAsia="Calibri"/>
                <w:sz w:val="26"/>
                <w:szCs w:val="26"/>
              </w:rPr>
            </w:pPr>
          </w:p>
          <w:p w:rsidR="006F7220" w:rsidRPr="00DE086C" w:rsidRDefault="006F7220">
            <w:pPr>
              <w:rPr>
                <w:rFonts w:eastAsia="Calibri"/>
                <w:sz w:val="26"/>
                <w:szCs w:val="26"/>
              </w:rPr>
            </w:pPr>
            <w:r w:rsidRPr="00DE086C">
              <w:rPr>
                <w:rFonts w:eastAsia="Calibri"/>
                <w:sz w:val="26"/>
                <w:szCs w:val="26"/>
              </w:rPr>
              <w:t>Начальник отдела  образования</w:t>
            </w:r>
          </w:p>
        </w:tc>
        <w:tc>
          <w:tcPr>
            <w:tcW w:w="2977" w:type="dxa"/>
          </w:tcPr>
          <w:p w:rsidR="006F7220" w:rsidRPr="00DE086C" w:rsidRDefault="006F7220">
            <w:pPr>
              <w:rPr>
                <w:rFonts w:eastAsia="Calibri"/>
                <w:sz w:val="26"/>
                <w:szCs w:val="26"/>
              </w:rPr>
            </w:pPr>
          </w:p>
          <w:p w:rsidR="006F7220" w:rsidRPr="00DE086C" w:rsidRDefault="006F7220" w:rsidP="00752371">
            <w:pPr>
              <w:ind w:firstLine="60"/>
              <w:rPr>
                <w:rFonts w:eastAsia="Calibri"/>
                <w:sz w:val="26"/>
                <w:szCs w:val="26"/>
              </w:rPr>
            </w:pPr>
          </w:p>
          <w:p w:rsidR="006F7220" w:rsidRPr="00DE086C" w:rsidRDefault="006F722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1" w:type="dxa"/>
          </w:tcPr>
          <w:p w:rsidR="006F7220" w:rsidRPr="00DE086C" w:rsidRDefault="006F7220">
            <w:pPr>
              <w:rPr>
                <w:rFonts w:eastAsia="Calibri"/>
                <w:sz w:val="26"/>
                <w:szCs w:val="26"/>
              </w:rPr>
            </w:pPr>
          </w:p>
          <w:p w:rsidR="006F7220" w:rsidRPr="00DE086C" w:rsidRDefault="00A5479F">
            <w:pPr>
              <w:rPr>
                <w:rFonts w:eastAsia="Calibri"/>
                <w:sz w:val="26"/>
                <w:szCs w:val="26"/>
              </w:rPr>
            </w:pPr>
            <w:r w:rsidRPr="00DE086C">
              <w:rPr>
                <w:rFonts w:eastAsia="Calibri"/>
                <w:sz w:val="26"/>
                <w:szCs w:val="26"/>
              </w:rPr>
              <w:t>Г.М. Волкова</w:t>
            </w:r>
          </w:p>
        </w:tc>
      </w:tr>
    </w:tbl>
    <w:p w:rsidR="009D255D" w:rsidRPr="00DE086C" w:rsidRDefault="009D255D" w:rsidP="00B960CA">
      <w:pPr>
        <w:tabs>
          <w:tab w:val="left" w:pos="1200"/>
        </w:tabs>
        <w:rPr>
          <w:b/>
          <w:bCs/>
          <w:sz w:val="26"/>
          <w:szCs w:val="26"/>
        </w:rPr>
      </w:pPr>
      <w:bookmarkStart w:id="0" w:name="_GoBack"/>
      <w:bookmarkEnd w:id="0"/>
    </w:p>
    <w:sectPr w:rsidR="009D255D" w:rsidRPr="00DE086C" w:rsidSect="00B960C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395" w:rsidRDefault="000B7395" w:rsidP="00B960CA">
      <w:r>
        <w:separator/>
      </w:r>
    </w:p>
  </w:endnote>
  <w:endnote w:type="continuationSeparator" w:id="0">
    <w:p w:rsidR="000B7395" w:rsidRDefault="000B7395" w:rsidP="00B9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395" w:rsidRDefault="000B7395" w:rsidP="00B960CA">
      <w:r>
        <w:separator/>
      </w:r>
    </w:p>
  </w:footnote>
  <w:footnote w:type="continuationSeparator" w:id="0">
    <w:p w:rsidR="000B7395" w:rsidRDefault="000B7395" w:rsidP="00B96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7435"/>
    <w:multiLevelType w:val="hybridMultilevel"/>
    <w:tmpl w:val="C854D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3E700D"/>
    <w:multiLevelType w:val="multilevel"/>
    <w:tmpl w:val="6688C7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9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1FD6382"/>
    <w:multiLevelType w:val="hybridMultilevel"/>
    <w:tmpl w:val="DBAA867C"/>
    <w:lvl w:ilvl="0" w:tplc="653E65DA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D6"/>
    <w:rsid w:val="00054528"/>
    <w:rsid w:val="000A2D0B"/>
    <w:rsid w:val="000B7395"/>
    <w:rsid w:val="000D75D8"/>
    <w:rsid w:val="000E3F98"/>
    <w:rsid w:val="00115667"/>
    <w:rsid w:val="00155037"/>
    <w:rsid w:val="00203BA5"/>
    <w:rsid w:val="00230AC2"/>
    <w:rsid w:val="002E7F3D"/>
    <w:rsid w:val="003155A5"/>
    <w:rsid w:val="003635FC"/>
    <w:rsid w:val="003B6B9C"/>
    <w:rsid w:val="0043585D"/>
    <w:rsid w:val="004B2D7C"/>
    <w:rsid w:val="00513550"/>
    <w:rsid w:val="005D2DF2"/>
    <w:rsid w:val="005E1D86"/>
    <w:rsid w:val="005E27B7"/>
    <w:rsid w:val="006021D6"/>
    <w:rsid w:val="0063430E"/>
    <w:rsid w:val="006C3C1E"/>
    <w:rsid w:val="006F48F9"/>
    <w:rsid w:val="006F7220"/>
    <w:rsid w:val="00706C60"/>
    <w:rsid w:val="00752371"/>
    <w:rsid w:val="00765283"/>
    <w:rsid w:val="007862F5"/>
    <w:rsid w:val="007C16E7"/>
    <w:rsid w:val="007C177E"/>
    <w:rsid w:val="007C3516"/>
    <w:rsid w:val="0087546C"/>
    <w:rsid w:val="008E517A"/>
    <w:rsid w:val="008F0960"/>
    <w:rsid w:val="00992871"/>
    <w:rsid w:val="009B116C"/>
    <w:rsid w:val="009D255D"/>
    <w:rsid w:val="00A5479F"/>
    <w:rsid w:val="00A94ED6"/>
    <w:rsid w:val="00AD1269"/>
    <w:rsid w:val="00B960CA"/>
    <w:rsid w:val="00BE5603"/>
    <w:rsid w:val="00CA7260"/>
    <w:rsid w:val="00D11778"/>
    <w:rsid w:val="00D738CC"/>
    <w:rsid w:val="00DB4C7D"/>
    <w:rsid w:val="00DE086C"/>
    <w:rsid w:val="00E0573D"/>
    <w:rsid w:val="00E55FB4"/>
    <w:rsid w:val="00E84BF7"/>
    <w:rsid w:val="00EA1BE7"/>
    <w:rsid w:val="00F128B8"/>
    <w:rsid w:val="00FB227B"/>
    <w:rsid w:val="00FD1F8B"/>
    <w:rsid w:val="00FE08AD"/>
    <w:rsid w:val="00FE47F9"/>
    <w:rsid w:val="00FE52F9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08369"/>
  <w15:docId w15:val="{AA524B5F-C63B-4B21-95FC-6971359B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4ED6"/>
    <w:pPr>
      <w:keepNext/>
      <w:spacing w:before="120" w:line="280" w:lineRule="exact"/>
      <w:jc w:val="center"/>
      <w:outlineLvl w:val="0"/>
    </w:pPr>
    <w:rPr>
      <w:rFonts w:ascii="CG Times" w:hAnsi="CG Times" w:cs="CG Time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4ED6"/>
    <w:rPr>
      <w:rFonts w:ascii="CG Times" w:hAnsi="CG Times" w:cs="CG Times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5D2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128B8"/>
    <w:rPr>
      <w:rFonts w:ascii="Times New Roman" w:hAnsi="Times New Roman" w:cs="Times New Roman"/>
      <w:sz w:val="2"/>
      <w:szCs w:val="2"/>
    </w:rPr>
  </w:style>
  <w:style w:type="paragraph" w:customStyle="1" w:styleId="a5">
    <w:name w:val="Знак Знак Знак"/>
    <w:basedOn w:val="a"/>
    <w:uiPriority w:val="99"/>
    <w:rsid w:val="009B116C"/>
    <w:pPr>
      <w:spacing w:after="160" w:line="240" w:lineRule="exact"/>
      <w:ind w:firstLine="709"/>
    </w:pPr>
    <w:rPr>
      <w:rFonts w:ascii="Verdana" w:eastAsia="Calibri" w:hAnsi="Verdana" w:cs="Verdana"/>
      <w:sz w:val="16"/>
      <w:szCs w:val="16"/>
    </w:rPr>
  </w:style>
  <w:style w:type="table" w:styleId="a6">
    <w:name w:val="Table Grid"/>
    <w:basedOn w:val="a1"/>
    <w:uiPriority w:val="99"/>
    <w:locked/>
    <w:rsid w:val="009B11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9D255D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rsid w:val="009D255D"/>
    <w:rPr>
      <w:rFonts w:ascii="Times New Roman" w:hAnsi="Times New Roman" w:cs="Times New Roman"/>
      <w:sz w:val="26"/>
      <w:szCs w:val="26"/>
    </w:rPr>
  </w:style>
  <w:style w:type="paragraph" w:customStyle="1" w:styleId="FORMATTEXT">
    <w:name w:val=".FORMATTEXT"/>
    <w:uiPriority w:val="99"/>
    <w:rsid w:val="009D25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18">
    <w:name w:val="Font Style18"/>
    <w:rsid w:val="009D255D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B960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60CA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960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60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2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КАВАЛЕРОВСКОГО МУНИЦИПАЛЬНОГО РАЙОНА</vt:lpstr>
    </vt:vector>
  </TitlesOfParts>
  <Company>RePack by SPecialiST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КАВАЛЕРОВСКОГО МУНИЦИПАЛЬНОГО РАЙОНА</dc:title>
  <dc:creator>33</dc:creator>
  <cp:lastModifiedBy>RonoSpec</cp:lastModifiedBy>
  <cp:revision>4</cp:revision>
  <cp:lastPrinted>2020-02-11T04:53:00Z</cp:lastPrinted>
  <dcterms:created xsi:type="dcterms:W3CDTF">2021-06-17T04:36:00Z</dcterms:created>
  <dcterms:modified xsi:type="dcterms:W3CDTF">2021-07-06T05:30:00Z</dcterms:modified>
</cp:coreProperties>
</file>