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6B" w:rsidRDefault="000751F3" w:rsidP="00E4246B">
      <w:pPr>
        <w:pStyle w:val="a4"/>
        <w:spacing w:before="0" w:beforeAutospacing="0" w:after="197" w:afterAutospacing="0"/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</w:pPr>
      <w:r>
        <w:rPr>
          <w:rFonts w:ascii="Helvetica" w:hAnsi="Helvetica" w:cs="Helvetica"/>
          <w:noProof/>
          <w:color w:val="000000"/>
          <w:sz w:val="17"/>
          <w:szCs w:val="1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3570" cy="1906905"/>
            <wp:effectExtent l="19050" t="0" r="0" b="0"/>
            <wp:wrapSquare wrapText="bothSides"/>
            <wp:docPr id="2" name="Рисунок 1" descr="С 1 февраля все индивидуальные предприниматели обязаны указывать в чеках наименование товара или услуг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1 февраля все индивидуальные предприниматели обязаны указывать в чеках наименование товара или услуги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46B" w:rsidRDefault="00E4246B" w:rsidP="00E4246B">
      <w:pPr>
        <w:pStyle w:val="a4"/>
        <w:spacing w:before="0" w:beforeAutospacing="0" w:after="197" w:afterAutospacing="0"/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</w:pPr>
    </w:p>
    <w:p w:rsidR="000751F3" w:rsidRPr="000751F3" w:rsidRDefault="00E4246B" w:rsidP="000751F3">
      <w:pPr>
        <w:spacing w:before="240" w:after="240" w:line="369" w:lineRule="atLeast"/>
        <w:outlineLvl w:val="2"/>
        <w:rPr>
          <w:rFonts w:ascii="Helvetica" w:hAnsi="Helvetica" w:cs="Helvetica"/>
          <w:color w:val="000000"/>
          <w:sz w:val="17"/>
          <w:szCs w:val="17"/>
        </w:rPr>
      </w:pPr>
      <w:r w:rsidRPr="000751F3">
        <w:rPr>
          <w:rFonts w:ascii="Arial" w:eastAsia="Times New Roman" w:hAnsi="Arial" w:cs="Arial"/>
          <w:b/>
          <w:bCs/>
          <w:caps/>
          <w:color w:val="1C1C1C"/>
          <w:sz w:val="36"/>
          <w:szCs w:val="36"/>
          <w:lang w:eastAsia="ru-RU"/>
        </w:rPr>
        <w:t>Личный кабинет налогоплательщика – удобный способ для декларирования доходов</w:t>
      </w:r>
      <w:r>
        <w:rPr>
          <w:rFonts w:ascii="Helvetica" w:hAnsi="Helvetica" w:cs="Helvetica"/>
          <w:color w:val="000000"/>
          <w:sz w:val="17"/>
          <w:szCs w:val="17"/>
        </w:rPr>
        <w:br/>
      </w:r>
      <w:r>
        <w:rPr>
          <w:rFonts w:ascii="Helvetica" w:hAnsi="Helvetica" w:cs="Helvetica"/>
          <w:color w:val="000000"/>
          <w:sz w:val="17"/>
          <w:szCs w:val="17"/>
        </w:rPr>
        <w:br/>
      </w:r>
    </w:p>
    <w:p w:rsidR="00E4246B" w:rsidRPr="000751F3" w:rsidRDefault="00E4246B" w:rsidP="000751F3">
      <w:pPr>
        <w:pStyle w:val="a4"/>
        <w:spacing w:before="0" w:beforeAutospacing="0" w:after="197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0751F3">
        <w:rPr>
          <w:rFonts w:ascii="Arial" w:hAnsi="Arial" w:cs="Arial"/>
          <w:color w:val="000000"/>
          <w:sz w:val="21"/>
          <w:szCs w:val="21"/>
        </w:rPr>
        <w:t>МИФНС России № 16 по Приморскому краю сообщает, что с начала 2021 года стартовала декларационная кампания по налогу на доходы физических лиц. В предстоящем году она будет проводиться с учётом эпидемиологической ситуации и ограничения приёма в налоговых инспекциях. Задекларировать полученные в 2020 году доходы без личного визита в налоговую инспекцию поможет электронный сервис ФНС России «Личный кабинет налогоплательщика для физических лиц».</w:t>
      </w:r>
    </w:p>
    <w:p w:rsidR="00E4246B" w:rsidRPr="000751F3" w:rsidRDefault="00E4246B" w:rsidP="000751F3">
      <w:pPr>
        <w:spacing w:after="197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51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помощью доступного и понятного интерфейса личный кабинет позволяет в интерактивном режиме заполнить декларацию по форме 3-НДФЛ, прикрепить к ней фото подтверждающих документов и направить её в налоговую инспекцию в электронном виде, подписанном усиленной неквалифицированной электронной подписью налогоплательщика. Получить электронную подпись можно бесплатно в личном кабинете.</w:t>
      </w:r>
    </w:p>
    <w:p w:rsidR="00E4246B" w:rsidRPr="000751F3" w:rsidRDefault="00E4246B" w:rsidP="000751F3">
      <w:pPr>
        <w:spacing w:after="197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51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Получить доступ к личному кабинету налогоплательщика в настоящее время можно одним из следующих способов:</w:t>
      </w:r>
    </w:p>
    <w:p w:rsidR="000751F3" w:rsidRDefault="00E4246B" w:rsidP="000751F3">
      <w:pPr>
        <w:spacing w:after="197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51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С помощью квалифицированной электронной подписи. Квалифицированный сертификат ключа проверки электронной подписи должен быть выдан удостоверяющим центром, аккредитованным </w:t>
      </w:r>
      <w:proofErr w:type="spellStart"/>
      <w:r w:rsidRPr="000751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Минкомсвязи</w:t>
      </w:r>
      <w:proofErr w:type="spellEnd"/>
      <w:r w:rsidRPr="000751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</w:t>
      </w:r>
    </w:p>
    <w:p w:rsidR="00E4246B" w:rsidRPr="000751F3" w:rsidRDefault="00E4246B" w:rsidP="000751F3">
      <w:pPr>
        <w:spacing w:after="197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51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С помощью учётной записи Единой системы идентификац</w:t>
      </w:r>
      <w:proofErr w:type="gramStart"/>
      <w:r w:rsidRPr="000751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ии и ау</w:t>
      </w:r>
      <w:proofErr w:type="gramEnd"/>
      <w:r w:rsidRPr="000751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тентификации (ЕСИА) – реквизитов доступа, используемых для авторизации на Едином портале государственных и муниципальных услуг.</w:t>
      </w:r>
    </w:p>
    <w:p w:rsidR="00E4246B" w:rsidRPr="000751F3" w:rsidRDefault="00E4246B" w:rsidP="000751F3">
      <w:pPr>
        <w:spacing w:after="197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51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Внимание! Авторизация возможна только для пользователей, которые обращались для получения реквизитов доступа лично в одно из мест присутствия операторов ЕСИА.</w:t>
      </w:r>
    </w:p>
    <w:p w:rsidR="00E4246B" w:rsidRPr="000751F3" w:rsidRDefault="000751F3" w:rsidP="000751F3">
      <w:pPr>
        <w:spacing w:after="197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51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помощью логина и пароля,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которые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E4246B" w:rsidRPr="000751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можно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получить в любом налоговом органе, а также </w:t>
      </w:r>
      <w:r w:rsidR="00E4246B" w:rsidRPr="000751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любом отделении МФЦ.</w:t>
      </w:r>
    </w:p>
    <w:p w:rsidR="00E4246B" w:rsidRPr="000751F3" w:rsidRDefault="00E4246B" w:rsidP="000751F3">
      <w:pPr>
        <w:spacing w:after="197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51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Напомним, что гражданам, получившим доходы в 2020 году, необходимо представить декларацию по форме 3-НДФЛ в срок не позднее 30 апреля 2021 года. Этот срок не распространяется на декларации, направленные с целью получения налоговых вычетов. Подавать их можно в любое время в течение года.</w:t>
      </w:r>
    </w:p>
    <w:p w:rsidR="00E4246B" w:rsidRPr="000751F3" w:rsidRDefault="00E4246B" w:rsidP="000751F3">
      <w:pPr>
        <w:spacing w:after="197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51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 ФНС № 16 по Приморскому краю рекомендует гражданам подключиться к личному кабинету и активно использовать возможность электронного декларирования своих доходов.</w:t>
      </w:r>
    </w:p>
    <w:p w:rsidR="00C213BF" w:rsidRDefault="00E4246B" w:rsidP="00E4246B">
      <w:r w:rsidRPr="00E4246B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br/>
      </w:r>
      <w:r w:rsidRPr="00E4246B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br/>
      </w:r>
    </w:p>
    <w:sectPr w:rsidR="00C213BF" w:rsidSect="00C2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proofState w:spelling="clean" w:grammar="clean"/>
  <w:defaultTabStop w:val="708"/>
  <w:characterSpacingControl w:val="doNotCompress"/>
  <w:compat/>
  <w:rsids>
    <w:rsidRoot w:val="00E4246B"/>
    <w:rsid w:val="000751F3"/>
    <w:rsid w:val="00933692"/>
    <w:rsid w:val="00C213BF"/>
    <w:rsid w:val="00E4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4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2021-02-24T08:10:00Z</dcterms:created>
  <dcterms:modified xsi:type="dcterms:W3CDTF">2021-02-25T01:34:00Z</dcterms:modified>
</cp:coreProperties>
</file>