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2D" w:rsidRPr="00A84451" w:rsidRDefault="0099752D" w:rsidP="00B76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kern w:val="36"/>
          <w:sz w:val="28"/>
          <w:szCs w:val="28"/>
          <w:lang w:eastAsia="ru-RU"/>
        </w:rPr>
      </w:pPr>
      <w:r w:rsidRPr="00A84451">
        <w:rPr>
          <w:rFonts w:ascii="Times New Roman" w:eastAsia="Times New Roman" w:hAnsi="Times New Roman" w:cs="Times New Roman"/>
          <w:b/>
          <w:bCs/>
          <w:color w:val="272727"/>
          <w:spacing w:val="8"/>
          <w:kern w:val="36"/>
          <w:sz w:val="28"/>
          <w:szCs w:val="28"/>
          <w:lang w:eastAsia="ru-RU"/>
        </w:rPr>
        <w:t>Памятка</w:t>
      </w:r>
    </w:p>
    <w:p w:rsidR="0099752D" w:rsidRPr="00A84451" w:rsidRDefault="0099752D" w:rsidP="00B767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kern w:val="36"/>
          <w:sz w:val="28"/>
          <w:szCs w:val="28"/>
          <w:lang w:eastAsia="ru-RU"/>
        </w:rPr>
      </w:pPr>
      <w:r w:rsidRPr="00A84451">
        <w:rPr>
          <w:rFonts w:ascii="Times New Roman" w:eastAsia="Times New Roman" w:hAnsi="Times New Roman" w:cs="Times New Roman"/>
          <w:b/>
          <w:bCs/>
          <w:color w:val="272727"/>
          <w:spacing w:val="8"/>
          <w:kern w:val="36"/>
          <w:sz w:val="28"/>
          <w:szCs w:val="28"/>
          <w:lang w:eastAsia="ru-RU"/>
        </w:rPr>
        <w:t>для работодателей</w:t>
      </w:r>
      <w:r w:rsidR="00B76715">
        <w:rPr>
          <w:rFonts w:ascii="Times New Roman" w:eastAsia="Times New Roman" w:hAnsi="Times New Roman" w:cs="Times New Roman"/>
          <w:b/>
          <w:bCs/>
          <w:color w:val="272727"/>
          <w:spacing w:val="8"/>
          <w:kern w:val="36"/>
          <w:sz w:val="28"/>
          <w:szCs w:val="28"/>
          <w:lang w:eastAsia="ru-RU"/>
        </w:rPr>
        <w:t xml:space="preserve"> в условиях пандемии</w:t>
      </w:r>
    </w:p>
    <w:p w:rsidR="0099752D" w:rsidRPr="00FF09B8" w:rsidRDefault="0099752D" w:rsidP="00AB67C6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kern w:val="36"/>
          <w:sz w:val="28"/>
          <w:szCs w:val="28"/>
          <w:lang w:eastAsia="ru-RU"/>
        </w:rPr>
      </w:pPr>
    </w:p>
    <w:p w:rsidR="00FF09B8" w:rsidRPr="00241B5E" w:rsidRDefault="0099752D" w:rsidP="00AB67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A84451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ab/>
      </w: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В условиях </w:t>
      </w:r>
      <w:r w:rsidR="00B76715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пандемии</w:t>
      </w: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 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необходимо </w:t>
      </w:r>
      <w:r w:rsidR="00B76715" w:rsidRPr="00241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защитить сотрудников и снизить риск заражения </w:t>
      </w:r>
      <w:proofErr w:type="spellStart"/>
      <w:r w:rsidR="00B76715" w:rsidRPr="00241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коронавирусом</w:t>
      </w:r>
      <w:proofErr w:type="spellEnd"/>
      <w:r w:rsidR="00B76715" w:rsidRPr="00241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Важно</w:t>
      </w:r>
      <w:r w:rsidR="00241B5E" w:rsidRPr="00241B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обеспечи</w:t>
      </w:r>
      <w:r w:rsidR="00F16935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ть</w:t>
      </w:r>
      <w:r w:rsidR="00241B5E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организации</w:t>
      </w:r>
      <w:r w:rsidR="00F16935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постоянный контроль </w:t>
      </w: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за </w:t>
      </w:r>
      <w:r w:rsidR="00F16935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производственным</w:t>
      </w:r>
      <w:r w:rsidR="00241B5E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</w:t>
      </w:r>
      <w:r w:rsidR="00F16935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 </w:t>
      </w: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внутренним</w:t>
      </w:r>
      <w:r w:rsidR="00F16935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</w:t>
      </w: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процесс</w:t>
      </w:r>
      <w:r w:rsidR="00F16935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ами.</w:t>
      </w:r>
    </w:p>
    <w:p w:rsidR="00FF09B8" w:rsidRPr="00241B5E" w:rsidRDefault="00FF09B8" w:rsidP="00AB67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 </w:t>
      </w:r>
    </w:p>
    <w:p w:rsidR="00AB67C6" w:rsidRPr="00241B5E" w:rsidRDefault="00FF09B8" w:rsidP="00AB67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b/>
          <w:bCs/>
          <w:caps/>
          <w:color w:val="53B373"/>
          <w:spacing w:val="8"/>
          <w:sz w:val="28"/>
          <w:szCs w:val="28"/>
          <w:lang w:eastAsia="ru-RU"/>
        </w:rPr>
        <w:t>1 шаг.</w:t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</w:t>
      </w:r>
      <w:r w:rsidR="00C21097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ИЗДАНИЕ</w:t>
      </w:r>
      <w:r w:rsidR="00A84451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приказ</w:t>
      </w:r>
      <w:r w:rsidR="00C21097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А</w:t>
      </w:r>
      <w:r w:rsidR="00A84451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о введении </w:t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чрезвычайных мер по борьбе с коронавирусом</w:t>
      </w:r>
    </w:p>
    <w:p w:rsidR="00AB67C6" w:rsidRPr="00241B5E" w:rsidRDefault="00FF09B8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В приказе необходимо обозначить следующие моменты:</w:t>
      </w:r>
    </w:p>
    <w:p w:rsidR="00A84451" w:rsidRPr="00241B5E" w:rsidRDefault="00F16935" w:rsidP="00F1693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</w:t>
      </w:r>
      <w:r w:rsidR="00A84451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едопущение сотрудников в командировки в страны с повышенным фактором заражения </w:t>
      </w:r>
      <w:proofErr w:type="spellStart"/>
      <w:r w:rsidR="00A84451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коронавирусом</w:t>
      </w:r>
      <w:proofErr w:type="spellEnd"/>
      <w:r w:rsidR="00A84451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;</w:t>
      </w:r>
    </w:p>
    <w:p w:rsidR="00A84451" w:rsidRPr="00241B5E" w:rsidRDefault="00F16935" w:rsidP="00F1693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</w:t>
      </w:r>
      <w:r w:rsidR="0099752D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облюдение карантинных мер в отношении сотрудников; </w:t>
      </w:r>
    </w:p>
    <w:p w:rsidR="00A84451" w:rsidRPr="00241B5E" w:rsidRDefault="00F16935" w:rsidP="00F1693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</w:t>
      </w:r>
      <w:r w:rsidR="0099752D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беспечение достаточным количеством средств индивидуальной защиты</w:t>
      </w:r>
      <w:r w:rsidR="00241B5E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;</w:t>
      </w:r>
      <w:r w:rsidR="0099752D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</w:p>
    <w:p w:rsidR="00A84451" w:rsidRPr="00241B5E" w:rsidRDefault="00F16935" w:rsidP="00F1693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</w:t>
      </w:r>
      <w:r w:rsidR="0099752D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акупка </w:t>
      </w:r>
      <w:r w:rsidR="00A84451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антисептиков и градусников</w:t>
      </w:r>
      <w:r w:rsidR="0099752D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для измерения температуры тела; </w:t>
      </w:r>
    </w:p>
    <w:p w:rsidR="00AB67C6" w:rsidRPr="00241B5E" w:rsidRDefault="00F16935" w:rsidP="00AB67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ab/>
        <w:t>о</w:t>
      </w:r>
      <w:r w:rsidR="0099752D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бучение и создание памяток/инструкций для сотрудников. </w:t>
      </w:r>
    </w:p>
    <w:p w:rsidR="0099752D" w:rsidRPr="00241B5E" w:rsidRDefault="0099752D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 необходимости следует издать приказ о назначении ответственных лиц за выполнение вышеперечисленных мероприятий и </w:t>
      </w:r>
      <w:r w:rsidR="00A84451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подготовку отчет</w:t>
      </w:r>
      <w:r w:rsidR="00241B5E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ности.</w:t>
      </w:r>
    </w:p>
    <w:p w:rsidR="00FF09B8" w:rsidRPr="00241B5E" w:rsidRDefault="00FF09B8" w:rsidP="00AB67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aps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aps/>
          <w:color w:val="272727"/>
          <w:spacing w:val="8"/>
          <w:sz w:val="28"/>
          <w:szCs w:val="28"/>
          <w:lang w:eastAsia="ru-RU"/>
        </w:rPr>
        <w:t> </w:t>
      </w:r>
    </w:p>
    <w:p w:rsidR="00AB67C6" w:rsidRPr="00241B5E" w:rsidRDefault="00FF09B8" w:rsidP="00AB67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b/>
          <w:bCs/>
          <w:caps/>
          <w:color w:val="53B373"/>
          <w:spacing w:val="8"/>
          <w:sz w:val="28"/>
          <w:szCs w:val="28"/>
          <w:lang w:eastAsia="ru-RU"/>
        </w:rPr>
        <w:t>2 шаг.</w:t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Разработ</w:t>
      </w:r>
      <w:r w:rsidR="00C21097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КА</w:t>
      </w:r>
      <w:r w:rsidR="00F16935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</w:t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Инструкци</w:t>
      </w:r>
      <w:r w:rsidR="00C21097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И</w:t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о</w:t>
      </w:r>
      <w:r w:rsidR="00F16935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</w:t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действиях в связи </w:t>
      </w:r>
      <w:r w:rsidR="00F16935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br/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с распространением коронавируса</w:t>
      </w:r>
    </w:p>
    <w:p w:rsidR="00AB67C6" w:rsidRPr="00241B5E" w:rsidRDefault="00FF09B8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В инструкции необходимо от</w:t>
      </w:r>
      <w:r w:rsidR="00F16935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разить</w:t>
      </w: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:</w:t>
      </w:r>
    </w:p>
    <w:p w:rsidR="00F16935" w:rsidRPr="00241B5E" w:rsidRDefault="00FF09B8" w:rsidP="00FE7DFC">
      <w:pPr>
        <w:pStyle w:val="aa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Основные симптомы </w:t>
      </w:r>
      <w:proofErr w:type="spellStart"/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коронавируса</w:t>
      </w:r>
      <w:proofErr w:type="spellEnd"/>
      <w:r w:rsidR="00FE7DFC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:</w:t>
      </w:r>
    </w:p>
    <w:p w:rsidR="00F16935" w:rsidRPr="00241B5E" w:rsidRDefault="00FE7DFC" w:rsidP="00F16935">
      <w:pPr>
        <w:pStyle w:val="aa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spell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Коронавирус</w:t>
      </w:r>
      <w:proofErr w:type="spellEnd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— это группа </w:t>
      </w:r>
      <w:proofErr w:type="spell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высокопатогенных</w:t>
      </w:r>
      <w:proofErr w:type="spellEnd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вирусов, которые провоцируют респираторные заболевания у человека. </w:t>
      </w:r>
    </w:p>
    <w:p w:rsidR="00F16935" w:rsidRPr="00241B5E" w:rsidRDefault="00FE7DFC" w:rsidP="00F16935">
      <w:pPr>
        <w:pStyle w:val="aa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Симптомы </w:t>
      </w:r>
      <w:proofErr w:type="spell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коронавируса</w:t>
      </w:r>
      <w:proofErr w:type="spellEnd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схожи с обычной простудой и ОРВИ. Болезнь выражается в общем недомогании, затрудненном дыхании и сухом кашле.</w:t>
      </w:r>
      <w:r w:rsidR="00BB5AE8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Вирус COVID-19 характеризуется: слабостью, повышенной утомляемостью; плохим самочувствием; повышенной температурой тела; одышкой, кашлем, хрипами при дыхании; головной болью и ломотой в теле; раздражением слизистых (слезотечение и течение из носа). </w:t>
      </w:r>
    </w:p>
    <w:p w:rsidR="00F16935" w:rsidRPr="00241B5E" w:rsidRDefault="00BB5AE8" w:rsidP="00F16935">
      <w:pPr>
        <w:pStyle w:val="aa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</w:t>
      </w:r>
      <w:r w:rsidR="00FE7DFC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нкубационный период длится 2-14 дней, а проявление симптомов идет постепенным. В течение двух недель болезнь может никак не проявляться. Но в это время человек является разносчиком опасного заболевания.</w:t>
      </w:r>
    </w:p>
    <w:p w:rsidR="00241B5E" w:rsidRPr="00241B5E" w:rsidRDefault="00F16935" w:rsidP="00F16935">
      <w:pPr>
        <w:pStyle w:val="aa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gram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</w:t>
      </w:r>
      <w:r w:rsidR="00FE7DFC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ути передачи: воздушно-капельный (при кашле, чихании, разговоре), воздушно-пылевой (с пылевыми частицами в воздухе), контактный (через рукопожатия, предметы обихода)</w:t>
      </w:r>
      <w:r w:rsidR="00BB5AE8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r w:rsidR="00FE7DFC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AB67C6" w:rsidRPr="00241B5E" w:rsidRDefault="001318FE" w:rsidP="00F16935">
      <w:pPr>
        <w:pStyle w:val="aa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bCs/>
          <w:color w:val="272727"/>
          <w:spacing w:val="8"/>
          <w:sz w:val="28"/>
          <w:szCs w:val="28"/>
          <w:lang w:eastAsia="ru-RU"/>
        </w:rPr>
        <w:t>Рекомендации</w:t>
      </w:r>
      <w:r w:rsidRPr="00241B5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по профилактике заболевания среди работников:</w:t>
      </w:r>
    </w:p>
    <w:p w:rsidR="001318FE" w:rsidRPr="00241B5E" w:rsidRDefault="001318FE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 входе работников в организацию (предприятие) обеспечить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</w:t>
      </w:r>
      <w:r w:rsidR="00AB67C6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br/>
      </w: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 установлением </w:t>
      </w:r>
      <w:proofErr w:type="gram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соблюдением этой гигиенической процедуры; </w:t>
      </w:r>
    </w:p>
    <w:p w:rsidR="001318FE" w:rsidRPr="00241B5E" w:rsidRDefault="001318FE" w:rsidP="00AB67C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контролировать температуру тела работников при входе в организацию (предприятие) и в течение рабочего дня (по показаниям)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тепловизоры</w:t>
      </w:r>
      <w:proofErr w:type="spellEnd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)</w:t>
      </w:r>
      <w:r w:rsidR="00AB67C6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AB67C6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br/>
      </w: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 обязательным отстранением от нахождения на</w:t>
      </w:r>
      <w:r w:rsidRPr="00241B5E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рабочем месте лиц с повышенной температурой тела и с признаками инфекционного заболевания</w:t>
      </w: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; </w:t>
      </w:r>
    </w:p>
    <w:p w:rsidR="001318FE" w:rsidRPr="00241B5E" w:rsidRDefault="001318FE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gram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контролировать вызов работником врача для оказания первичной медицинской помощи заболевшему на дому; </w:t>
      </w:r>
      <w:proofErr w:type="gramEnd"/>
    </w:p>
    <w:p w:rsidR="001318FE" w:rsidRPr="00241B5E" w:rsidRDefault="001318FE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проверять соблюдение самоизоляции работников на установленный срок </w:t>
      </w:r>
      <w:r w:rsidR="00AB67C6"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br/>
      </w: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(14 дней) по возвращении их из стран, где зарегистрированы случаи новой </w:t>
      </w:r>
      <w:proofErr w:type="spell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инфекции (COVID-19);</w:t>
      </w:r>
    </w:p>
    <w:p w:rsidR="00AB67C6" w:rsidRPr="00241B5E" w:rsidRDefault="001318FE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информировать работников о необходимости соблюдения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туалета; </w:t>
      </w:r>
    </w:p>
    <w:p w:rsidR="00AB67C6" w:rsidRPr="00241B5E" w:rsidRDefault="001318FE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gram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обеспечить качественную уборку помещений с применением дезинфицирующих средств,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с кратностью обработки каждые 2 часа; </w:t>
      </w:r>
      <w:proofErr w:type="gramEnd"/>
    </w:p>
    <w:p w:rsidR="00AB67C6" w:rsidRPr="00241B5E" w:rsidRDefault="001318FE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обеспечить наличие в организации не менее чем пятидневного запаса дезинфицирующих сре</w:t>
      </w:r>
      <w:proofErr w:type="gram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дств дл</w:t>
      </w:r>
      <w:proofErr w:type="gramEnd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 </w:t>
      </w:r>
    </w:p>
    <w:p w:rsidR="00AB67C6" w:rsidRPr="00241B5E" w:rsidRDefault="001318FE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регулярно (каждые 2 часа) проветривать рабочие помещения; </w:t>
      </w:r>
    </w:p>
    <w:p w:rsidR="001318FE" w:rsidRPr="00241B5E" w:rsidRDefault="001318FE" w:rsidP="00AB67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применять в рабочих помещениях бактерицидные лампы, </w:t>
      </w:r>
      <w:proofErr w:type="spellStart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рециркуляторы</w:t>
      </w:r>
      <w:proofErr w:type="spellEnd"/>
      <w:r w:rsidRPr="00241B5E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воздуха с целью регулярного обеззараживания воздуха (по возможности).</w:t>
      </w:r>
    </w:p>
    <w:p w:rsidR="00FF09B8" w:rsidRPr="00241B5E" w:rsidRDefault="00FF09B8" w:rsidP="00AB67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</w:p>
    <w:p w:rsidR="00FF09B8" w:rsidRPr="00241B5E" w:rsidRDefault="00FF09B8" w:rsidP="00F169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aps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b/>
          <w:bCs/>
          <w:caps/>
          <w:color w:val="53B373"/>
          <w:spacing w:val="8"/>
          <w:sz w:val="28"/>
          <w:szCs w:val="28"/>
          <w:lang w:eastAsia="ru-RU"/>
        </w:rPr>
        <w:t>3 шаг.</w:t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Организ</w:t>
      </w:r>
      <w:r w:rsidR="00C21097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АЦИЯ</w:t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санитарн</w:t>
      </w:r>
      <w:r w:rsidR="00456F65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ОЙ</w:t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обработк</w:t>
      </w:r>
      <w:r w:rsidR="00456F65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и</w:t>
      </w:r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офисных помещений</w:t>
      </w:r>
      <w:r w:rsidR="00456F65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, закупки </w:t>
      </w:r>
      <w:proofErr w:type="gramStart"/>
      <w:r w:rsidR="00456F65"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>СИЗ</w:t>
      </w:r>
      <w:proofErr w:type="gramEnd"/>
      <w:r w:rsidRPr="00241B5E">
        <w:rPr>
          <w:rFonts w:ascii="Times New Roman" w:eastAsia="Times New Roman" w:hAnsi="Times New Roman" w:cs="Times New Roman"/>
          <w:b/>
          <w:bCs/>
          <w:caps/>
          <w:color w:val="272727"/>
          <w:spacing w:val="8"/>
          <w:sz w:val="28"/>
          <w:szCs w:val="28"/>
          <w:lang w:eastAsia="ru-RU"/>
        </w:rPr>
        <w:t xml:space="preserve"> </w:t>
      </w:r>
    </w:p>
    <w:p w:rsidR="00FF09B8" w:rsidRPr="00241B5E" w:rsidRDefault="00241B5E" w:rsidP="00AB67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72727"/>
          <w:spacing w:val="8"/>
          <w:sz w:val="28"/>
          <w:szCs w:val="28"/>
          <w:lang w:eastAsia="ru-RU"/>
        </w:rPr>
        <w:tab/>
      </w:r>
      <w:r w:rsidR="001318FE" w:rsidRPr="00241B5E">
        <w:rPr>
          <w:rFonts w:ascii="Times New Roman" w:eastAsia="Times New Roman" w:hAnsi="Times New Roman" w:cs="Times New Roman"/>
          <w:bCs/>
          <w:color w:val="272727"/>
          <w:spacing w:val="8"/>
          <w:sz w:val="28"/>
          <w:szCs w:val="28"/>
          <w:lang w:eastAsia="ru-RU"/>
        </w:rPr>
        <w:t>С</w:t>
      </w:r>
      <w:r w:rsidR="00FF09B8" w:rsidRPr="00241B5E">
        <w:rPr>
          <w:rFonts w:ascii="Times New Roman" w:eastAsia="Times New Roman" w:hAnsi="Times New Roman" w:cs="Times New Roman"/>
          <w:bCs/>
          <w:color w:val="272727"/>
          <w:spacing w:val="8"/>
          <w:sz w:val="28"/>
          <w:szCs w:val="28"/>
          <w:lang w:eastAsia="ru-RU"/>
        </w:rPr>
        <w:t>писок зарегистрированных  д</w:t>
      </w:r>
      <w:r w:rsidR="00AB67C6" w:rsidRPr="00241B5E">
        <w:rPr>
          <w:rFonts w:ascii="Times New Roman" w:eastAsia="Times New Roman" w:hAnsi="Times New Roman" w:cs="Times New Roman"/>
          <w:bCs/>
          <w:color w:val="272727"/>
          <w:spacing w:val="8"/>
          <w:sz w:val="28"/>
          <w:szCs w:val="28"/>
          <w:lang w:eastAsia="ru-RU"/>
        </w:rPr>
        <w:t>е</w:t>
      </w:r>
      <w:r w:rsidR="00FF09B8" w:rsidRPr="00241B5E">
        <w:rPr>
          <w:rFonts w:ascii="Times New Roman" w:eastAsia="Times New Roman" w:hAnsi="Times New Roman" w:cs="Times New Roman"/>
          <w:bCs/>
          <w:color w:val="272727"/>
          <w:spacing w:val="8"/>
          <w:sz w:val="28"/>
          <w:szCs w:val="28"/>
          <w:lang w:eastAsia="ru-RU"/>
        </w:rPr>
        <w:t>зинфицирующих средств</w:t>
      </w:r>
      <w:r w:rsidR="00AB67C6" w:rsidRPr="00241B5E">
        <w:rPr>
          <w:rFonts w:ascii="Times New Roman" w:eastAsia="Times New Roman" w:hAnsi="Times New Roman" w:cs="Times New Roman"/>
          <w:bCs/>
          <w:color w:val="272727"/>
          <w:spacing w:val="8"/>
          <w:sz w:val="28"/>
          <w:szCs w:val="28"/>
          <w:lang w:eastAsia="ru-RU"/>
        </w:rPr>
        <w:t>:</w:t>
      </w:r>
    </w:p>
    <w:p w:rsidR="00FF09B8" w:rsidRPr="00241B5E" w:rsidRDefault="00241B5E" w:rsidP="00F169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ab/>
      </w:r>
      <w:proofErr w:type="spellStart"/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хлорактивные</w:t>
      </w:r>
      <w:proofErr w:type="spellEnd"/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  -</w:t>
      </w:r>
      <w:r w:rsidR="00B76715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 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натриевая соль </w:t>
      </w:r>
      <w:proofErr w:type="spellStart"/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дихлоризоциануровой</w:t>
      </w:r>
      <w:proofErr w:type="spellEnd"/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 кислоты в концентрации активного хлора в рабочем растворе не менее 0,06%</w:t>
      </w:r>
      <w:r w:rsidR="00FB1A5F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;</w:t>
      </w:r>
    </w:p>
    <w:p w:rsidR="00FF09B8" w:rsidRPr="00241B5E" w:rsidRDefault="00241B5E" w:rsidP="00F169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ab/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хлорамин</w:t>
      </w:r>
      <w:proofErr w:type="gramStart"/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 Б</w:t>
      </w:r>
      <w:proofErr w:type="gramEnd"/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 в концентрации активного хлора не менее 3%</w:t>
      </w:r>
      <w:r w:rsidR="00FB1A5F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;</w:t>
      </w:r>
    </w:p>
    <w:p w:rsidR="00FF09B8" w:rsidRPr="00241B5E" w:rsidRDefault="00241B5E" w:rsidP="00F169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ab/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катио</w:t>
      </w:r>
      <w:r w:rsidR="00FB1A5F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н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ные активные поверхностные вещества (КПАВ)</w:t>
      </w:r>
      <w:r w:rsidR="00FB1A5F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;</w:t>
      </w:r>
    </w:p>
    <w:p w:rsidR="00FF09B8" w:rsidRPr="00241B5E" w:rsidRDefault="00241B5E" w:rsidP="00F169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ab/>
      </w:r>
      <w:r w:rsidR="003C0ADC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ч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етвертичные аммо</w:t>
      </w:r>
      <w:r w:rsidR="00FB1A5F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н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иевые соединения (в концентрации в  рабочем растворе  не  менее 0,5%)</w:t>
      </w:r>
      <w:r w:rsidR="00FB1A5F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;</w:t>
      </w:r>
    </w:p>
    <w:p w:rsidR="00FF09B8" w:rsidRPr="00241B5E" w:rsidRDefault="00241B5E" w:rsidP="00F169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lastRenderedPageBreak/>
        <w:tab/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третичные амины  (в концентрации в  рабочем растворе </w:t>
      </w:r>
      <w:r w:rsidR="00FB1A5F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н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е  менее 0,05%)</w:t>
      </w:r>
      <w:r w:rsidR="00FB1A5F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;</w:t>
      </w:r>
    </w:p>
    <w:p w:rsidR="00FF09B8" w:rsidRPr="00241B5E" w:rsidRDefault="00FB1A5F" w:rsidP="00F169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ab/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спирты (в качестве кожных антисептиков и дезинф</w:t>
      </w: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ицирующих средств 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для обработки небольших поверхностей - изопропиловый спирт</w:t>
      </w: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 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в конце</w:t>
      </w: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н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р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ации не менее 70%</w:t>
      </w:r>
      <w:r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).</w:t>
      </w:r>
    </w:p>
    <w:p w:rsidR="00F16935" w:rsidRPr="00241B5E" w:rsidRDefault="001318FE" w:rsidP="00F1693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В инст</w:t>
      </w:r>
      <w:r w:rsidR="00A00980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р</w:t>
      </w: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укциях по применен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ию этих средств указаны реж</w:t>
      </w: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и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мы по  обеззараживанию объектов  при вирусн</w:t>
      </w:r>
      <w:r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 xml:space="preserve">ых </w:t>
      </w:r>
      <w:r w:rsidR="00FF09B8" w:rsidRPr="00241B5E"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  <w:t>инфекциях и  содержание действующих  веществ.</w:t>
      </w:r>
    </w:p>
    <w:p w:rsidR="00456F65" w:rsidRPr="00241B5E" w:rsidRDefault="00456F65" w:rsidP="00456F65">
      <w:pPr>
        <w:pStyle w:val="a7"/>
        <w:spacing w:before="120" w:beforeAutospacing="0" w:after="0" w:afterAutospacing="0"/>
        <w:rPr>
          <w:color w:val="333333"/>
          <w:sz w:val="28"/>
          <w:szCs w:val="28"/>
        </w:rPr>
      </w:pPr>
      <w:r w:rsidRPr="00241B5E">
        <w:rPr>
          <w:color w:val="333333"/>
          <w:sz w:val="28"/>
          <w:szCs w:val="28"/>
        </w:rPr>
        <w:tab/>
        <w:t>Закупите дополнительно респираторы, перчатки, герметичные очки.</w:t>
      </w:r>
    </w:p>
    <w:p w:rsidR="00F16935" w:rsidRPr="00241B5E" w:rsidRDefault="00F16935" w:rsidP="00F1693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</w:p>
    <w:p w:rsidR="00B76715" w:rsidRPr="00241B5E" w:rsidRDefault="00F16935" w:rsidP="00456F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272727"/>
          <w:spacing w:val="8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b/>
          <w:bCs/>
          <w:caps/>
          <w:color w:val="53B373"/>
          <w:spacing w:val="8"/>
          <w:sz w:val="28"/>
          <w:szCs w:val="28"/>
          <w:lang w:eastAsia="ru-RU"/>
        </w:rPr>
        <w:t xml:space="preserve">4 шаг. </w:t>
      </w:r>
      <w:r w:rsidRPr="00241B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A00980" w:rsidRPr="00241B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ВЕДЕНИЕ РЕЖИМА ДИСТАНЦИОННОЙ РАБОТЫ</w:t>
      </w:r>
    </w:p>
    <w:p w:rsidR="00B76715" w:rsidRPr="00241B5E" w:rsidRDefault="00A00980" w:rsidP="00A009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Оформите дополнительное соглашение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трудовому договору об установлении дистанционной работы. В этом случае трудовая функция не изменится. Изменится способ ее осуществления: работник может выполнять ту же работу вн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стационарного рабочего места (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в офисе, а дома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получая задания от работодателя через интернет.</w:t>
      </w:r>
    </w:p>
    <w:p w:rsidR="00B76715" w:rsidRPr="00241B5E" w:rsidRDefault="00A00980" w:rsidP="00A00980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Определите срок окончания дистанционной работы не датой, а юридическим фактом: например, до «отмены </w:t>
      </w:r>
      <w:r w:rsidR="00241B5E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риказа о введении</w:t>
      </w:r>
      <w:r w:rsidR="00241B5E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режима дистанционной работы». В этом случае 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придется неоднократно продлевать срок дистанционной работы, если возникнет необходимость.</w:t>
      </w:r>
    </w:p>
    <w:p w:rsidR="00B76715" w:rsidRPr="00241B5E" w:rsidRDefault="00A00980" w:rsidP="00A009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Отразите в дополнительном соглашении о дистанционной работе особенности ее выполнения:</w:t>
      </w:r>
    </w:p>
    <w:p w:rsidR="00A00980" w:rsidRPr="00241B5E" w:rsidRDefault="00A00980" w:rsidP="00A009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выполнения работником работы </w:t>
      </w:r>
      <w:r w:rsidR="00241B5E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фактического нахождения работника</w:t>
      </w:r>
      <w:r w:rsidR="00241B5E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00980" w:rsidRPr="00241B5E" w:rsidRDefault="00A00980" w:rsidP="00A009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обмена электронной информацией;</w:t>
      </w:r>
    </w:p>
    <w:p w:rsidR="00A00980" w:rsidRPr="00241B5E" w:rsidRDefault="00A00980" w:rsidP="00A009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 оборудовании и доступе 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 интернету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условия возмещения дополнительных расходов, 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с дистанционной работой;</w:t>
      </w:r>
    </w:p>
    <w:p w:rsidR="00A00980" w:rsidRPr="00241B5E" w:rsidRDefault="00A00980" w:rsidP="00A009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работы, если он будет отличаться от установленного при заключении трудового договора;</w:t>
      </w:r>
    </w:p>
    <w:p w:rsidR="00A00980" w:rsidRPr="00241B5E" w:rsidRDefault="00A00980" w:rsidP="00A009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периодичность взаимодействия непосредственного руководителя с работником;</w:t>
      </w:r>
    </w:p>
    <w:p w:rsidR="00A00980" w:rsidRPr="00241B5E" w:rsidRDefault="00A00980" w:rsidP="00A0098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и форму предоставления информации о выполненной работе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04172" w:rsidRDefault="00A00980" w:rsidP="00241B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оплаты (е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объем работы сотрудника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 дистанционный формат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меняется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размер заработной платы 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сохраняется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работы изменяется, то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заработн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корректируется 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соглашению сторон</w:t>
      </w:r>
      <w:r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76715" w:rsidRPr="00241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241B5E" w:rsidRDefault="00241B5E" w:rsidP="00241B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1B5E" w:rsidRPr="00241B5E" w:rsidRDefault="00241B5E" w:rsidP="00241B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</w:p>
    <w:sectPr w:rsidR="00241B5E" w:rsidRPr="00241B5E" w:rsidSect="00241B5E">
      <w:headerReference w:type="default" r:id="rId8"/>
      <w:footerReference w:type="default" r:id="rId9"/>
      <w:pgSz w:w="11906" w:h="16838" w:code="9"/>
      <w:pgMar w:top="709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DB" w:rsidRDefault="00376EDB" w:rsidP="00287877">
      <w:pPr>
        <w:spacing w:after="0" w:line="240" w:lineRule="auto"/>
      </w:pPr>
      <w:r>
        <w:separator/>
      </w:r>
    </w:p>
  </w:endnote>
  <w:endnote w:type="continuationSeparator" w:id="0">
    <w:p w:rsidR="00376EDB" w:rsidRDefault="00376EDB" w:rsidP="0028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77" w:rsidRDefault="00287877">
    <w:pPr>
      <w:pStyle w:val="ad"/>
    </w:pPr>
  </w:p>
  <w:p w:rsidR="00287877" w:rsidRDefault="0028787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DB" w:rsidRDefault="00376EDB" w:rsidP="00287877">
      <w:pPr>
        <w:spacing w:after="0" w:line="240" w:lineRule="auto"/>
      </w:pPr>
      <w:r>
        <w:separator/>
      </w:r>
    </w:p>
  </w:footnote>
  <w:footnote w:type="continuationSeparator" w:id="0">
    <w:p w:rsidR="00376EDB" w:rsidRDefault="00376EDB" w:rsidP="0028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069294"/>
      <w:docPartObj>
        <w:docPartGallery w:val="Page Numbers (Top of Page)"/>
        <w:docPartUnique/>
      </w:docPartObj>
    </w:sdtPr>
    <w:sdtContent>
      <w:p w:rsidR="00241B5E" w:rsidRDefault="00DD6955">
        <w:pPr>
          <w:pStyle w:val="ab"/>
          <w:jc w:val="center"/>
        </w:pPr>
        <w:fldSimple w:instr=" PAGE   \* MERGEFORMAT ">
          <w:r w:rsidR="002746E4">
            <w:rPr>
              <w:noProof/>
            </w:rPr>
            <w:t>3</w:t>
          </w:r>
        </w:fldSimple>
      </w:p>
    </w:sdtContent>
  </w:sdt>
  <w:p w:rsidR="00241B5E" w:rsidRDefault="00241B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7D7"/>
    <w:multiLevelType w:val="hybridMultilevel"/>
    <w:tmpl w:val="0598FC1E"/>
    <w:lvl w:ilvl="0" w:tplc="D8ACE378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5EC5E84"/>
    <w:multiLevelType w:val="multilevel"/>
    <w:tmpl w:val="E340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E5791"/>
    <w:multiLevelType w:val="multilevel"/>
    <w:tmpl w:val="40D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45566"/>
    <w:multiLevelType w:val="multilevel"/>
    <w:tmpl w:val="F85E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B016E"/>
    <w:multiLevelType w:val="hybridMultilevel"/>
    <w:tmpl w:val="20E4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27565"/>
    <w:multiLevelType w:val="hybridMultilevel"/>
    <w:tmpl w:val="4F88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F70A7"/>
    <w:multiLevelType w:val="multilevel"/>
    <w:tmpl w:val="1490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A61EB"/>
    <w:multiLevelType w:val="multilevel"/>
    <w:tmpl w:val="89CE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70B5F"/>
    <w:multiLevelType w:val="multilevel"/>
    <w:tmpl w:val="D90C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02359"/>
    <w:multiLevelType w:val="multilevel"/>
    <w:tmpl w:val="8FC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44F62"/>
    <w:multiLevelType w:val="multilevel"/>
    <w:tmpl w:val="47C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A47D89"/>
    <w:multiLevelType w:val="multilevel"/>
    <w:tmpl w:val="A1B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874B3"/>
    <w:multiLevelType w:val="multilevel"/>
    <w:tmpl w:val="7A12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FD2DE3"/>
    <w:multiLevelType w:val="multilevel"/>
    <w:tmpl w:val="B44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  <w:color w:val="53B37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9B8"/>
    <w:rsid w:val="001318FE"/>
    <w:rsid w:val="00241B5E"/>
    <w:rsid w:val="002746E4"/>
    <w:rsid w:val="00287877"/>
    <w:rsid w:val="002944E0"/>
    <w:rsid w:val="00304172"/>
    <w:rsid w:val="00346A2B"/>
    <w:rsid w:val="00376EDB"/>
    <w:rsid w:val="003C0ADC"/>
    <w:rsid w:val="00456F65"/>
    <w:rsid w:val="004807BE"/>
    <w:rsid w:val="006628CB"/>
    <w:rsid w:val="0068453F"/>
    <w:rsid w:val="007D2E96"/>
    <w:rsid w:val="008C6321"/>
    <w:rsid w:val="0099752D"/>
    <w:rsid w:val="00A00980"/>
    <w:rsid w:val="00A84451"/>
    <w:rsid w:val="00AB67C6"/>
    <w:rsid w:val="00B76715"/>
    <w:rsid w:val="00BB5AE8"/>
    <w:rsid w:val="00BC7575"/>
    <w:rsid w:val="00C21097"/>
    <w:rsid w:val="00D03468"/>
    <w:rsid w:val="00D97C66"/>
    <w:rsid w:val="00DD0641"/>
    <w:rsid w:val="00DD6955"/>
    <w:rsid w:val="00E763DE"/>
    <w:rsid w:val="00EA20E8"/>
    <w:rsid w:val="00F16935"/>
    <w:rsid w:val="00FB1A5F"/>
    <w:rsid w:val="00FE7DFC"/>
    <w:rsid w:val="00FF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75"/>
  </w:style>
  <w:style w:type="paragraph" w:styleId="1">
    <w:name w:val="heading 1"/>
    <w:basedOn w:val="a"/>
    <w:next w:val="a"/>
    <w:link w:val="10"/>
    <w:uiPriority w:val="9"/>
    <w:qFormat/>
    <w:rsid w:val="00BC7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7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7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57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75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7575"/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a3">
    <w:name w:val="Title"/>
    <w:basedOn w:val="a"/>
    <w:next w:val="a"/>
    <w:link w:val="a4"/>
    <w:uiPriority w:val="10"/>
    <w:qFormat/>
    <w:rsid w:val="00BC7575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7575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BC7575"/>
    <w:rPr>
      <w:b/>
      <w:bCs/>
    </w:rPr>
  </w:style>
  <w:style w:type="paragraph" w:styleId="a6">
    <w:name w:val="No Spacing"/>
    <w:uiPriority w:val="1"/>
    <w:qFormat/>
    <w:rsid w:val="00BC757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F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F09B8"/>
    <w:rPr>
      <w:color w:val="0000FF"/>
      <w:u w:val="single"/>
    </w:rPr>
  </w:style>
  <w:style w:type="character" w:styleId="a9">
    <w:name w:val="Emphasis"/>
    <w:basedOn w:val="a0"/>
    <w:uiPriority w:val="20"/>
    <w:qFormat/>
    <w:rsid w:val="00FF09B8"/>
    <w:rPr>
      <w:i/>
      <w:iCs/>
    </w:rPr>
  </w:style>
  <w:style w:type="paragraph" w:styleId="aa">
    <w:name w:val="List Paragraph"/>
    <w:basedOn w:val="a"/>
    <w:uiPriority w:val="34"/>
    <w:qFormat/>
    <w:rsid w:val="0099752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8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7877"/>
  </w:style>
  <w:style w:type="paragraph" w:styleId="ad">
    <w:name w:val="footer"/>
    <w:basedOn w:val="a"/>
    <w:link w:val="ae"/>
    <w:uiPriority w:val="99"/>
    <w:unhideWhenUsed/>
    <w:rsid w:val="0028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7877"/>
  </w:style>
  <w:style w:type="paragraph" w:styleId="af">
    <w:name w:val="Balloon Text"/>
    <w:basedOn w:val="a"/>
    <w:link w:val="af0"/>
    <w:uiPriority w:val="99"/>
    <w:semiHidden/>
    <w:unhideWhenUsed/>
    <w:rsid w:val="0028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02">
          <w:marLeft w:val="0"/>
          <w:marRight w:val="0"/>
          <w:marTop w:val="0"/>
          <w:marBottom w:val="8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357AE-54A7-4312-A44E-C1368299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apk260901</dc:creator>
  <cp:lastModifiedBy>pc8</cp:lastModifiedBy>
  <cp:revision>2</cp:revision>
  <dcterms:created xsi:type="dcterms:W3CDTF">2020-04-06T03:41:00Z</dcterms:created>
  <dcterms:modified xsi:type="dcterms:W3CDTF">2020-04-06T03:41:00Z</dcterms:modified>
</cp:coreProperties>
</file>