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17" w:rsidRDefault="003973C1">
      <w:pPr>
        <w:pStyle w:val="30"/>
        <w:shd w:val="clear" w:color="auto" w:fill="auto"/>
      </w:pPr>
      <w:r>
        <w:rPr>
          <w:rStyle w:val="31"/>
        </w:rPr>
        <w:t xml:space="preserve">Администрация Кавалеровского муниципального района </w:t>
      </w:r>
      <w:r>
        <w:t>информирует, что в связи с пожароопасной ситуацией, сложившейся на территории Кавалеровского муниципал</w:t>
      </w:r>
      <w:r w:rsidR="00441988">
        <w:t>ьного района Приморского края 01</w:t>
      </w:r>
      <w:r>
        <w:t xml:space="preserve"> </w:t>
      </w:r>
      <w:r w:rsidR="00441988">
        <w:t>марта 2019 года решением КЧС и ОПБ № 11</w:t>
      </w:r>
      <w:r>
        <w:t xml:space="preserve"> на территории Кавалеровского </w:t>
      </w:r>
      <w:r>
        <w:t>муниципального района введен особый противопожарный режим, в период действия которого необходимо соблюдать следующие требования пожарной безопасности:</w:t>
      </w:r>
    </w:p>
    <w:p w:rsidR="00080517" w:rsidRDefault="003973C1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</w:pPr>
      <w:r>
        <w:t>запрет на пребывание граждан в лесах;</w:t>
      </w:r>
    </w:p>
    <w:p w:rsidR="00080517" w:rsidRDefault="003973C1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</w:pPr>
      <w:r>
        <w:t>запрет разведения открытого огня и сжигания мусора на территориях м</w:t>
      </w:r>
      <w:r>
        <w:t>униципальных образований;</w:t>
      </w:r>
    </w:p>
    <w:p w:rsidR="00080517" w:rsidRDefault="003973C1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</w:pPr>
      <w:r>
        <w:t>запрет на проведение в лесах на землях лесного фонда и землях иных категорий огнеопасных работ;</w:t>
      </w:r>
    </w:p>
    <w:p w:rsidR="00080517" w:rsidRDefault="003973C1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</w:pPr>
      <w:r>
        <w:t>своевременная очистка территорий населенных пунктов от горючих материалов и мусора;</w:t>
      </w:r>
    </w:p>
    <w:p w:rsidR="00080517" w:rsidRDefault="003973C1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</w:pPr>
      <w:r>
        <w:t xml:space="preserve">создание у жилых строений, сопредельных с </w:t>
      </w:r>
      <w:proofErr w:type="gramStart"/>
      <w:r>
        <w:t>лесными</w:t>
      </w:r>
      <w:proofErr w:type="gramEnd"/>
    </w:p>
    <w:p w:rsidR="00080517" w:rsidRDefault="003973C1">
      <w:pPr>
        <w:pStyle w:val="20"/>
        <w:shd w:val="clear" w:color="auto" w:fill="auto"/>
        <w:tabs>
          <w:tab w:val="left" w:pos="2893"/>
        </w:tabs>
      </w:pPr>
      <w:r>
        <w:t>массивами, запаса воды для тушения пожаров и восстановление</w:t>
      </w:r>
      <w:r>
        <w:tab/>
        <w:t>противопожарных минерализованных</w:t>
      </w:r>
    </w:p>
    <w:p w:rsidR="00080517" w:rsidRDefault="003973C1">
      <w:pPr>
        <w:pStyle w:val="20"/>
        <w:shd w:val="clear" w:color="auto" w:fill="auto"/>
      </w:pPr>
      <w:r>
        <w:t>полос.</w:t>
      </w:r>
    </w:p>
    <w:p w:rsidR="00080517" w:rsidRDefault="003973C1" w:rsidP="00441988">
      <w:pPr>
        <w:pStyle w:val="30"/>
        <w:shd w:val="clear" w:color="auto" w:fill="auto"/>
        <w:tabs>
          <w:tab w:val="left" w:pos="2893"/>
        </w:tabs>
        <w:ind w:firstLine="640"/>
      </w:pPr>
      <w:r>
        <w:t>Нарушение</w:t>
      </w:r>
      <w:r>
        <w:tab/>
        <w:t>требований пожарной безопасности,</w:t>
      </w:r>
    </w:p>
    <w:p w:rsidR="00080517" w:rsidRDefault="003973C1" w:rsidP="00441988">
      <w:pPr>
        <w:pStyle w:val="20"/>
        <w:shd w:val="clear" w:color="auto" w:fill="auto"/>
      </w:pPr>
      <w:proofErr w:type="gramStart"/>
      <w:r>
        <w:rPr>
          <w:rStyle w:val="21"/>
        </w:rPr>
        <w:t xml:space="preserve">совершенные в условиях особого противопожарного режима согласно </w:t>
      </w:r>
      <w:r>
        <w:t>ч. 2 ст. 20.4 Кодекса Российской Федерации об ад</w:t>
      </w:r>
      <w:r>
        <w:t xml:space="preserve">министративных правонарушениях, </w:t>
      </w:r>
      <w:r>
        <w:rPr>
          <w:rStyle w:val="21"/>
        </w:rPr>
        <w:t>влечет наложение штрафа в размерах:</w:t>
      </w:r>
      <w:r w:rsidR="00441988">
        <w:rPr>
          <w:rStyle w:val="21"/>
        </w:rPr>
        <w:t xml:space="preserve"> </w:t>
      </w:r>
      <w:r>
        <w:t>на граждан от 2</w:t>
      </w:r>
      <w:r w:rsidR="00441988">
        <w:t xml:space="preserve"> </w:t>
      </w:r>
      <w:r>
        <w:t>000 до 4 000 рублей, на должностных лиц и индивидуальных предпринимателей от 15 000 до 30 000 рублей, на юридических лиц от 400 000 до 500 000 рублей.</w:t>
      </w:r>
      <w:proofErr w:type="gramEnd"/>
    </w:p>
    <w:p w:rsidR="00080517" w:rsidRDefault="003973C1">
      <w:pPr>
        <w:pStyle w:val="30"/>
        <w:shd w:val="clear" w:color="auto" w:fill="auto"/>
        <w:ind w:firstLine="640"/>
      </w:pPr>
      <w:r>
        <w:t>При обнаружении начи</w:t>
      </w:r>
      <w:r>
        <w:t xml:space="preserve">нающегося пожара, как можно быстрее позвоните в пожарную охрану </w:t>
      </w:r>
      <w:proofErr w:type="gramStart"/>
      <w:r>
        <w:rPr>
          <w:rStyle w:val="31"/>
        </w:rPr>
        <w:t>по</w:t>
      </w:r>
      <w:proofErr w:type="gramEnd"/>
      <w:r>
        <w:rPr>
          <w:rStyle w:val="31"/>
        </w:rPr>
        <w:t xml:space="preserve"> тел. 01 (101 для сотовых телефонов) или 9-12-49.</w:t>
      </w:r>
    </w:p>
    <w:p w:rsidR="00080517" w:rsidRDefault="003973C1">
      <w:pPr>
        <w:pStyle w:val="20"/>
        <w:shd w:val="clear" w:color="auto" w:fill="auto"/>
        <w:spacing w:line="384" w:lineRule="exact"/>
        <w:ind w:firstLine="640"/>
      </w:pPr>
      <w:r>
        <w:t>Еще раз напоминаем: будьте бдительны и осторожны с огнем! Не забывайте, что пожар в период сухой и ветреной погоды может быстро уничтожить в</w:t>
      </w:r>
      <w:r>
        <w:t>се и причинить непоправимый вред.</w:t>
      </w:r>
    </w:p>
    <w:p w:rsidR="00080517" w:rsidRDefault="003973C1">
      <w:pPr>
        <w:pStyle w:val="20"/>
        <w:shd w:val="clear" w:color="auto" w:fill="auto"/>
        <w:spacing w:line="382" w:lineRule="exact"/>
        <w:ind w:firstLine="640"/>
      </w:pPr>
      <w:r>
        <w:t>Отдел общественной безопасности администрации Кавал</w:t>
      </w:r>
      <w:r w:rsidR="00441988">
        <w:t>еровского муниципального района</w:t>
      </w:r>
    </w:p>
    <w:sectPr w:rsidR="00080517" w:rsidSect="00080517">
      <w:pgSz w:w="11900" w:h="16840"/>
      <w:pgMar w:top="1014" w:right="741" w:bottom="1014" w:left="16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C1" w:rsidRDefault="003973C1" w:rsidP="00080517">
      <w:r>
        <w:separator/>
      </w:r>
    </w:p>
  </w:endnote>
  <w:endnote w:type="continuationSeparator" w:id="0">
    <w:p w:rsidR="003973C1" w:rsidRDefault="003973C1" w:rsidP="0008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C1" w:rsidRDefault="003973C1"/>
  </w:footnote>
  <w:footnote w:type="continuationSeparator" w:id="0">
    <w:p w:rsidR="003973C1" w:rsidRDefault="003973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28D"/>
    <w:multiLevelType w:val="multilevel"/>
    <w:tmpl w:val="7B5E3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0517"/>
    <w:rsid w:val="00080517"/>
    <w:rsid w:val="003973C1"/>
    <w:rsid w:val="0044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05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051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80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 + Полужирный"/>
    <w:basedOn w:val="3"/>
    <w:rsid w:val="0008051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80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 + Не полужирный"/>
    <w:basedOn w:val="2"/>
    <w:rsid w:val="0008051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80517"/>
    <w:pPr>
      <w:shd w:val="clear" w:color="auto" w:fill="FFFFFF"/>
      <w:spacing w:line="389" w:lineRule="exact"/>
      <w:ind w:firstLine="440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rsid w:val="00080517"/>
    <w:pPr>
      <w:shd w:val="clear" w:color="auto" w:fill="FFFFFF"/>
      <w:spacing w:line="389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Company>Krokoz™ Inc.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ООБ Начальник</cp:lastModifiedBy>
  <cp:revision>2</cp:revision>
  <dcterms:created xsi:type="dcterms:W3CDTF">2019-03-01T04:36:00Z</dcterms:created>
  <dcterms:modified xsi:type="dcterms:W3CDTF">2019-03-01T04:39:00Z</dcterms:modified>
</cp:coreProperties>
</file>