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9" w:rsidRDefault="00FA1119" w:rsidP="00FA1119">
      <w:pPr>
        <w:tabs>
          <w:tab w:val="left" w:pos="7392"/>
        </w:tabs>
        <w:jc w:val="right"/>
        <w:rPr>
          <w:sz w:val="28"/>
          <w:szCs w:val="28"/>
        </w:rPr>
      </w:pPr>
      <w:r w:rsidRPr="00F66E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                                                                                                                                                                                                                    </w:t>
      </w:r>
    </w:p>
    <w:p w:rsidR="00FA1119" w:rsidRDefault="00FA1119" w:rsidP="00FA1119">
      <w:pPr>
        <w:tabs>
          <w:tab w:val="left" w:pos="7392"/>
        </w:tabs>
        <w:jc w:val="right"/>
        <w:rPr>
          <w:sz w:val="28"/>
          <w:szCs w:val="28"/>
        </w:rPr>
      </w:pPr>
    </w:p>
    <w:p w:rsidR="00FA1119" w:rsidRPr="00892793" w:rsidRDefault="00FA1119" w:rsidP="00FA1119">
      <w:pPr>
        <w:tabs>
          <w:tab w:val="left" w:pos="73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A1119" w:rsidRDefault="00FA1119" w:rsidP="00FA1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A1119" w:rsidRDefault="00FA1119" w:rsidP="00FA111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1119" w:rsidRPr="00407525" w:rsidRDefault="00FA1119" w:rsidP="00FA1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13 февраля 2017 № </w:t>
      </w:r>
      <w:r>
        <w:rPr>
          <w:sz w:val="28"/>
          <w:szCs w:val="28"/>
          <w:u w:val="single"/>
        </w:rPr>
        <w:t>05/а</w:t>
      </w:r>
    </w:p>
    <w:p w:rsidR="00FA1119" w:rsidRPr="00407525" w:rsidRDefault="00FA1119" w:rsidP="00FA1119">
      <w:pPr>
        <w:jc w:val="right"/>
        <w:rPr>
          <w:sz w:val="28"/>
          <w:szCs w:val="28"/>
        </w:rPr>
      </w:pPr>
    </w:p>
    <w:p w:rsidR="00FA1119" w:rsidRDefault="00FA1119" w:rsidP="00FA1119"/>
    <w:p w:rsidR="00FA1119" w:rsidRDefault="00FA1119" w:rsidP="00FA1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A1119" w:rsidRDefault="00FA1119" w:rsidP="00FA1119">
      <w:pPr>
        <w:jc w:val="center"/>
        <w:rPr>
          <w:b/>
          <w:sz w:val="28"/>
          <w:szCs w:val="28"/>
        </w:rPr>
      </w:pPr>
    </w:p>
    <w:p w:rsidR="00FA1119" w:rsidRPr="0060334D" w:rsidRDefault="00FA1119" w:rsidP="00FA1119">
      <w:pPr>
        <w:spacing w:line="276" w:lineRule="auto"/>
        <w:jc w:val="center"/>
        <w:rPr>
          <w:sz w:val="28"/>
          <w:szCs w:val="28"/>
        </w:rPr>
      </w:pPr>
      <w:proofErr w:type="gramStart"/>
      <w:r w:rsidRPr="0060334D">
        <w:rPr>
          <w:sz w:val="28"/>
          <w:szCs w:val="28"/>
        </w:rPr>
        <w:t xml:space="preserve">об общественной  комиссии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поселения»  на 2017 год (далее Программа),  рассмотрению и оценки предложений граждан, организаций о включении в  Программу наиболее посещаемой  муниципальной территории общего пользования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поселения, по обобщению и оценке предложений от участников общественного обсуждения</w:t>
      </w:r>
      <w:proofErr w:type="gramEnd"/>
      <w:r w:rsidRPr="0060334D">
        <w:rPr>
          <w:sz w:val="28"/>
          <w:szCs w:val="28"/>
        </w:rPr>
        <w:t xml:space="preserve"> проекта муниципальной Программы</w:t>
      </w:r>
    </w:p>
    <w:p w:rsidR="00FA1119" w:rsidRPr="0060334D" w:rsidRDefault="00FA1119" w:rsidP="00FA1119">
      <w:pPr>
        <w:jc w:val="both"/>
        <w:rPr>
          <w:sz w:val="28"/>
          <w:szCs w:val="28"/>
        </w:rPr>
      </w:pPr>
      <w:r w:rsidRPr="0060334D">
        <w:rPr>
          <w:sz w:val="28"/>
          <w:szCs w:val="28"/>
        </w:rPr>
        <w:t xml:space="preserve">          </w:t>
      </w:r>
    </w:p>
    <w:p w:rsidR="00FA1119" w:rsidRDefault="00FA1119" w:rsidP="00FA1119">
      <w:pPr>
        <w:spacing w:line="360" w:lineRule="auto"/>
        <w:jc w:val="both"/>
        <w:rPr>
          <w:sz w:val="28"/>
          <w:szCs w:val="28"/>
        </w:rPr>
      </w:pP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0334D">
        <w:rPr>
          <w:sz w:val="28"/>
          <w:szCs w:val="28"/>
        </w:rPr>
        <w:t xml:space="preserve">Общественная   комиссия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поселения»  на 2017 год (далее Программа),  рассмотрению и оценки предложений граждан, организаций о включении в  Программу наиболее посещаемой  муниципальной территории общего пользования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поселения, по обобщению и оценке предложений от участников общественного обсуждения проекта</w:t>
      </w:r>
      <w:proofErr w:type="gramEnd"/>
      <w:r w:rsidRPr="0060334D">
        <w:rPr>
          <w:sz w:val="28"/>
          <w:szCs w:val="28"/>
        </w:rPr>
        <w:t xml:space="preserve"> муниципальной Программы   (далее Комиссия) – это общественный совещательный орган, призванный способствовать  эффективному  формированию муниципальной Программы «Формирование современной городской среды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поселения» на 2017год.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112F5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</w:t>
      </w:r>
      <w:r w:rsidRPr="003112F5">
        <w:rPr>
          <w:sz w:val="28"/>
          <w:szCs w:val="28"/>
        </w:rPr>
        <w:lastRenderedPageBreak/>
        <w:t xml:space="preserve">правовыми актами Российской Федерации, законами и иными нормативными правовыми актами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3112F5">
        <w:rPr>
          <w:sz w:val="28"/>
          <w:szCs w:val="28"/>
        </w:rPr>
        <w:t xml:space="preserve"> поселения, Уставом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3112F5">
        <w:rPr>
          <w:sz w:val="28"/>
          <w:szCs w:val="28"/>
        </w:rPr>
        <w:t xml:space="preserve"> поселения, иными муниципальными правовыми актами и настоящим Положением.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112F5">
        <w:rPr>
          <w:sz w:val="28"/>
          <w:szCs w:val="28"/>
        </w:rPr>
        <w:t>Комиссия не является органом  местного самоуправления, муниципальным органом и юридическим лицом и работает на общественных началах.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112F5">
        <w:rPr>
          <w:sz w:val="28"/>
          <w:szCs w:val="28"/>
        </w:rPr>
        <w:t xml:space="preserve">Комиссия создается и упраздняется постановлением администрации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3112F5">
        <w:rPr>
          <w:sz w:val="28"/>
          <w:szCs w:val="28"/>
        </w:rPr>
        <w:t xml:space="preserve"> поселения.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В сфере своей компетенции Комиссия: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рассматривает и утверждает дизайн-проект благоустройства наиболее посещаемой территории общего пользования;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проводит оценку предложений заинтересованных лиц к проекту муниципальной программы;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контролирует и координирует реализацию муниципальной программы формирования современной городской среды на территории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F0181">
        <w:rPr>
          <w:sz w:val="28"/>
          <w:szCs w:val="28"/>
        </w:rPr>
        <w:t xml:space="preserve"> поселения.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lastRenderedPageBreak/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Председатель Комиссии: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обеспечивает выполнение полномочий и реализацию прав Комиссии, исполнение Комиссией возложенных обязанностей;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руководит деятельностью Комиссии;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организует и координирует работу Комиссии;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осуществляет общий </w:t>
      </w:r>
      <w:proofErr w:type="gramStart"/>
      <w:r w:rsidRPr="006F0181">
        <w:rPr>
          <w:sz w:val="28"/>
          <w:szCs w:val="28"/>
        </w:rPr>
        <w:t>контроль за</w:t>
      </w:r>
      <w:proofErr w:type="gramEnd"/>
      <w:r w:rsidRPr="006F0181">
        <w:rPr>
          <w:sz w:val="28"/>
          <w:szCs w:val="28"/>
        </w:rPr>
        <w:t xml:space="preserve"> реализацией принятых Комиссией решений и предложений.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Секретарь Комиссии: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оповещает членов Комиссии о времени и месте проведения заседаний;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осуществляет делопроизводство в Комиссии; </w:t>
      </w:r>
    </w:p>
    <w:p w:rsidR="00FA1119" w:rsidRDefault="00FA1119" w:rsidP="00FA1119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ведет, оформляет протоколы заседаний Комиссии.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Заседания Комиссии проводятся по мере необходимости.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Заседания Комиссии проводятся в открытой форме с проведением видео фиксации с последующим размещением видеосъемки на официальном сайте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в разделе: </w:t>
      </w:r>
      <w:proofErr w:type="spellStart"/>
      <w:r>
        <w:rPr>
          <w:sz w:val="28"/>
          <w:szCs w:val="28"/>
        </w:rPr>
        <w:t>Устиновское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C418E2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- </w:t>
      </w:r>
      <w:hyperlink r:id="rId5" w:tgtFrame="_blank" w:history="1">
        <w:r w:rsidRPr="0000126C">
          <w:rPr>
            <w:rStyle w:val="a4"/>
            <w:sz w:val="28"/>
            <w:szCs w:val="28"/>
          </w:rPr>
          <w:t>http://kavalerovsky.ru/ustinovskoe-sp/</w:t>
        </w:r>
      </w:hyperlink>
      <w:r>
        <w:rPr>
          <w:sz w:val="28"/>
          <w:szCs w:val="28"/>
        </w:rPr>
        <w:t>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lastRenderedPageBreak/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334D">
        <w:rPr>
          <w:sz w:val="28"/>
          <w:szCs w:val="28"/>
        </w:rPr>
        <w:t>Члены общественной комиссии вправе в письменном виде заявлять особое мнение, отличное от результатов голосования. Данный факт подлежит отражению в протоколе, а соответствующий документ приобщается к материалам заседания</w:t>
      </w:r>
      <w:r>
        <w:rPr>
          <w:sz w:val="28"/>
          <w:szCs w:val="28"/>
        </w:rPr>
        <w:t>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334D">
        <w:rPr>
          <w:sz w:val="28"/>
          <w:szCs w:val="28"/>
        </w:rPr>
        <w:t xml:space="preserve">Организационно- техническое обеспечение деятельности общественной комиссии осуществляет администрация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60334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334D">
        <w:rPr>
          <w:sz w:val="28"/>
          <w:szCs w:val="28"/>
        </w:rPr>
        <w:t xml:space="preserve">Не могут являться членами Комиссии лица, признанные недееспособными или ограниченно дееспособными на основании решения суда, </w:t>
      </w:r>
      <w:proofErr w:type="gramStart"/>
      <w:r w:rsidRPr="0060334D">
        <w:rPr>
          <w:sz w:val="28"/>
          <w:szCs w:val="28"/>
        </w:rPr>
        <w:t>лица</w:t>
      </w:r>
      <w:proofErr w:type="gramEnd"/>
      <w:r w:rsidRPr="0060334D">
        <w:rPr>
          <w:sz w:val="28"/>
          <w:szCs w:val="28"/>
        </w:rPr>
        <w:t xml:space="preserve"> отбывающие уголовное наказание по приговору суда</w:t>
      </w:r>
      <w:r>
        <w:rPr>
          <w:sz w:val="28"/>
          <w:szCs w:val="28"/>
        </w:rPr>
        <w:t>.</w:t>
      </w:r>
    </w:p>
    <w:p w:rsidR="00FA1119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Решения Комиссии оформляются протоколом, подписываемым председательствующим на Комиссии и секретарем. </w:t>
      </w:r>
    </w:p>
    <w:p w:rsidR="00FA1119" w:rsidRPr="0000126C" w:rsidRDefault="00FA1119" w:rsidP="00FA1119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0181">
        <w:rPr>
          <w:sz w:val="28"/>
          <w:szCs w:val="28"/>
        </w:rPr>
        <w:t xml:space="preserve">Протокол Комиссии не позднее 2 рабочих дней после проведения заседания Комиссии размещается на официальном сайте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в разделе: </w:t>
      </w:r>
      <w:proofErr w:type="spellStart"/>
      <w:r>
        <w:rPr>
          <w:sz w:val="28"/>
          <w:szCs w:val="28"/>
        </w:rPr>
        <w:t>Устиновское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C418E2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- </w:t>
      </w:r>
      <w:hyperlink r:id="rId6" w:tgtFrame="_blank" w:history="1">
        <w:r w:rsidRPr="0000126C">
          <w:rPr>
            <w:rStyle w:val="a4"/>
            <w:sz w:val="28"/>
            <w:szCs w:val="28"/>
          </w:rPr>
          <w:t>http://kavalerovsky.ru/ustinovskoe-sp/</w:t>
        </w:r>
      </w:hyperlink>
      <w:r w:rsidRPr="0000126C">
        <w:rPr>
          <w:sz w:val="28"/>
          <w:szCs w:val="28"/>
        </w:rPr>
        <w:t>.</w:t>
      </w:r>
    </w:p>
    <w:p w:rsidR="00FA1119" w:rsidRPr="00286A0F" w:rsidRDefault="00FA1119" w:rsidP="00FA1119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286A0F">
        <w:rPr>
          <w:sz w:val="28"/>
          <w:szCs w:val="28"/>
        </w:rPr>
        <w:t xml:space="preserve">                 </w:t>
      </w:r>
    </w:p>
    <w:p w:rsidR="00EB4DDC" w:rsidRDefault="00EB4DDC"/>
    <w:sectPr w:rsidR="00EB4DDC" w:rsidSect="00981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A7F"/>
    <w:multiLevelType w:val="multilevel"/>
    <w:tmpl w:val="4310495E"/>
    <w:lvl w:ilvl="0">
      <w:start w:val="1"/>
      <w:numFmt w:val="decimal"/>
      <w:lvlText w:val="%1."/>
      <w:lvlJc w:val="left"/>
      <w:pPr>
        <w:ind w:left="1135" w:hanging="360"/>
      </w:p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A1119"/>
    <w:rsid w:val="00EB4DDC"/>
    <w:rsid w:val="00FA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A1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valerovsky.ru/ustinovskoe-sp/" TargetMode="External"/><Relationship Id="rId5" Type="http://schemas.openxmlformats.org/officeDocument/2006/relationships/hyperlink" Target="http://kavalerovsky.ru/ustinovskoe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Company>Krokoz™ Inc.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Чепурная</cp:lastModifiedBy>
  <cp:revision>1</cp:revision>
  <dcterms:created xsi:type="dcterms:W3CDTF">2017-03-29T03:37:00Z</dcterms:created>
  <dcterms:modified xsi:type="dcterms:W3CDTF">2017-03-29T03:37:00Z</dcterms:modified>
</cp:coreProperties>
</file>